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2DD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 в решение пятнадцатой сессии Совета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37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городского округа «Усинск» третьего </w:t>
      </w:r>
    </w:p>
    <w:p w:rsid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созыва от 20 октября 2009 года  № 319  «Об утверждении  Правил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837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емлепользования и застройки муниципального образования 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372DD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«Усинск»</w:t>
      </w: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5371FC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B7CB0" w:rsidRPr="006B7CB0" w:rsidRDefault="006B7CB0" w:rsidP="006B7CB0">
      <w:pPr>
        <w:tabs>
          <w:tab w:val="left" w:pos="9751"/>
        </w:tabs>
        <w:spacing w:after="0" w:line="240" w:lineRule="auto"/>
        <w:ind w:right="-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72DD" w:rsidRPr="008372DD" w:rsidRDefault="008372DD" w:rsidP="008372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33,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>34 Градостроительного кодекса Российской Федерации,</w:t>
      </w:r>
      <w:r w:rsidR="00F7456D" w:rsidRPr="00F74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FC9" w:rsidRPr="00027FC9">
        <w:rPr>
          <w:rFonts w:ascii="Times New Roman" w:eastAsia="Times New Roman" w:hAnsi="Times New Roman"/>
          <w:sz w:val="28"/>
          <w:szCs w:val="28"/>
          <w:lang w:eastAsia="ru-RU"/>
        </w:rPr>
        <w:t>протоколом публичных слушаний от 03 марта  2023 года, заключением по результатам публичных слушаний от 07 марта 2023 года</w:t>
      </w:r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статьями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9, 33</w:t>
      </w:r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>, Совет муниципального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</w:p>
    <w:p w:rsidR="008372DD" w:rsidRDefault="008372DD" w:rsidP="008372D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2DD" w:rsidRDefault="008372DD" w:rsidP="008372D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8372DD" w:rsidRPr="008372DD" w:rsidRDefault="008372DD" w:rsidP="008372D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2DD" w:rsidRPr="008372DD" w:rsidRDefault="008372DD" w:rsidP="00027FC9">
      <w:pPr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r w:rsidRPr="008372DD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 xml:space="preserve">Внести в </w:t>
      </w:r>
      <w:r w:rsidRPr="008372DD">
        <w:rPr>
          <w:rFonts w:ascii="Times New Roman" w:eastAsia="Arial" w:hAnsi="Times New Roman" w:cs="Arial"/>
          <w:sz w:val="28"/>
          <w:szCs w:val="28"/>
          <w:lang w:eastAsia="ar-SA"/>
        </w:rPr>
        <w:t xml:space="preserve">решение пятнадцатой сессии Совета муниципального образования городского округа «Усинск» от 20 октября 2009 года № 319 «Об утверждении Правил землепользования и застройки муниципального </w:t>
      </w:r>
      <w:r w:rsidRPr="008372DD">
        <w:rPr>
          <w:rFonts w:ascii="Times New Roman" w:eastAsia="Arial" w:hAnsi="Times New Roman"/>
          <w:sz w:val="28"/>
          <w:szCs w:val="28"/>
          <w:lang w:eastAsia="ar-SA"/>
        </w:rPr>
        <w:t>образования городского округа «Усинск» изменения</w:t>
      </w:r>
      <w:r w:rsidR="00027FC9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027FC9" w:rsidRPr="00027FC9">
        <w:rPr>
          <w:rFonts w:ascii="Times New Roman" w:eastAsia="Arial" w:hAnsi="Times New Roman"/>
          <w:sz w:val="28"/>
          <w:szCs w:val="28"/>
          <w:lang w:eastAsia="ar-SA"/>
        </w:rPr>
        <w:t xml:space="preserve">в картографический материал части II Правил «Карта градостроительного зонирования Правил землепользования и застройки муниципального образования городского округа «Усинск» (населенный пункт – </w:t>
      </w:r>
      <w:proofErr w:type="spellStart"/>
      <w:r w:rsidR="00027FC9" w:rsidRPr="00027FC9">
        <w:rPr>
          <w:rFonts w:ascii="Times New Roman" w:eastAsia="Arial" w:hAnsi="Times New Roman"/>
          <w:sz w:val="28"/>
          <w:szCs w:val="28"/>
          <w:lang w:eastAsia="ar-SA"/>
        </w:rPr>
        <w:t>пгт</w:t>
      </w:r>
      <w:proofErr w:type="gramStart"/>
      <w:r w:rsidR="00027FC9" w:rsidRPr="00027FC9">
        <w:rPr>
          <w:rFonts w:ascii="Times New Roman" w:eastAsia="Arial" w:hAnsi="Times New Roman"/>
          <w:sz w:val="28"/>
          <w:szCs w:val="28"/>
          <w:lang w:eastAsia="ar-SA"/>
        </w:rPr>
        <w:t>.П</w:t>
      </w:r>
      <w:proofErr w:type="gramEnd"/>
      <w:r w:rsidR="00027FC9" w:rsidRPr="00027FC9">
        <w:rPr>
          <w:rFonts w:ascii="Times New Roman" w:eastAsia="Arial" w:hAnsi="Times New Roman"/>
          <w:sz w:val="28"/>
          <w:szCs w:val="28"/>
          <w:lang w:eastAsia="ar-SA"/>
        </w:rPr>
        <w:t>арма</w:t>
      </w:r>
      <w:proofErr w:type="spellEnd"/>
      <w:r w:rsidR="00027FC9" w:rsidRPr="00027FC9">
        <w:rPr>
          <w:rFonts w:ascii="Times New Roman" w:eastAsia="Arial" w:hAnsi="Times New Roman"/>
          <w:sz w:val="28"/>
          <w:szCs w:val="28"/>
          <w:lang w:eastAsia="ar-SA"/>
        </w:rPr>
        <w:t xml:space="preserve">), заменив границы территориальной зоны применительно к земельному участку, расположенному в границах населенного пункта </w:t>
      </w:r>
      <w:proofErr w:type="spellStart"/>
      <w:r w:rsidR="00027FC9" w:rsidRPr="00027FC9">
        <w:rPr>
          <w:rFonts w:ascii="Times New Roman" w:eastAsia="Arial" w:hAnsi="Times New Roman"/>
          <w:sz w:val="28"/>
          <w:szCs w:val="28"/>
          <w:lang w:eastAsia="ar-SA"/>
        </w:rPr>
        <w:t>пгт</w:t>
      </w:r>
      <w:proofErr w:type="gramStart"/>
      <w:r w:rsidR="00027FC9" w:rsidRPr="00027FC9">
        <w:rPr>
          <w:rFonts w:ascii="Times New Roman" w:eastAsia="Arial" w:hAnsi="Times New Roman"/>
          <w:sz w:val="28"/>
          <w:szCs w:val="28"/>
          <w:lang w:eastAsia="ar-SA"/>
        </w:rPr>
        <w:t>.П</w:t>
      </w:r>
      <w:proofErr w:type="gramEnd"/>
      <w:r w:rsidR="00027FC9" w:rsidRPr="00027FC9">
        <w:rPr>
          <w:rFonts w:ascii="Times New Roman" w:eastAsia="Arial" w:hAnsi="Times New Roman"/>
          <w:sz w:val="28"/>
          <w:szCs w:val="28"/>
          <w:lang w:eastAsia="ar-SA"/>
        </w:rPr>
        <w:t>арма</w:t>
      </w:r>
      <w:proofErr w:type="spellEnd"/>
      <w:r w:rsidR="00027FC9" w:rsidRPr="00027FC9">
        <w:rPr>
          <w:rFonts w:ascii="Times New Roman" w:eastAsia="Arial" w:hAnsi="Times New Roman"/>
          <w:sz w:val="28"/>
          <w:szCs w:val="28"/>
          <w:lang w:eastAsia="ar-SA"/>
        </w:rPr>
        <w:t>, согласно приложению</w:t>
      </w:r>
      <w:r w:rsidR="00D243A3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8372DD" w:rsidRPr="008372DD" w:rsidRDefault="008372DD" w:rsidP="008372DD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72DD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8372D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муниципального округа «Усинск» </w:t>
      </w:r>
      <w:r>
        <w:rPr>
          <w:rFonts w:ascii="Times New Roman" w:hAnsi="Times New Roman"/>
          <w:sz w:val="28"/>
          <w:szCs w:val="28"/>
        </w:rPr>
        <w:t xml:space="preserve">Республики Коми </w:t>
      </w:r>
      <w:r w:rsidRPr="008372DD">
        <w:rPr>
          <w:rFonts w:ascii="Times New Roman" w:hAnsi="Times New Roman"/>
          <w:sz w:val="28"/>
          <w:szCs w:val="28"/>
        </w:rPr>
        <w:t>по вопросам бюджета, муниципальному имуществу и развитию территории.</w:t>
      </w:r>
    </w:p>
    <w:p w:rsidR="008372DD" w:rsidRPr="008372DD" w:rsidRDefault="008372DD" w:rsidP="008372DD">
      <w:pPr>
        <w:numPr>
          <w:ilvl w:val="0"/>
          <w:numId w:val="16"/>
        </w:numPr>
        <w:tabs>
          <w:tab w:val="left" w:pos="1134"/>
        </w:tabs>
        <w:suppressAutoHyphens/>
        <w:autoSpaceDE w:val="0"/>
        <w:spacing w:after="0" w:line="360" w:lineRule="auto"/>
        <w:ind w:left="0" w:right="-185" w:firstLine="709"/>
        <w:jc w:val="both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  <w:r w:rsidRPr="008372DD">
        <w:rPr>
          <w:rFonts w:ascii="Times New Roman" w:eastAsia="Arial" w:hAnsi="Times New Roman"/>
          <w:sz w:val="28"/>
          <w:szCs w:val="28"/>
          <w:lang w:eastAsia="ar-SA"/>
        </w:rPr>
        <w:t>Настоящее решение вступает в силу со дня официального опубликования (обнародования).</w:t>
      </w:r>
    </w:p>
    <w:p w:rsidR="005371FC" w:rsidRPr="005D4558" w:rsidRDefault="005371FC" w:rsidP="006B7CB0">
      <w:pPr>
        <w:spacing w:after="0" w:line="312" w:lineRule="auto"/>
        <w:ind w:right="-3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1257" w:rsidRDefault="00081257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</w:p>
    <w:p w:rsidR="005371FC" w:rsidRPr="00C56EE1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702367" w:rsidRDefault="0070236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2E7" w:rsidRDefault="009442E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B50847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D243A3" w:rsidRDefault="00764A5D" w:rsidP="00027FC9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372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7FC9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D243A3" w:rsidRDefault="00D243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243A3" w:rsidRPr="006B245C" w:rsidRDefault="00D243A3" w:rsidP="00D243A3">
      <w:pPr>
        <w:keepNext/>
        <w:spacing w:after="0" w:line="240" w:lineRule="auto"/>
        <w:ind w:left="4253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к 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решени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ю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шестнадцатой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муниципального 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Республики Коми шестого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D243A3" w:rsidRPr="006B245C" w:rsidRDefault="00D243A3" w:rsidP="00D243A3">
      <w:pPr>
        <w:keepNext/>
        <w:spacing w:after="0" w:line="240" w:lineRule="auto"/>
        <w:ind w:left="4253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07 июня 2023 года № 427</w:t>
      </w:r>
    </w:p>
    <w:p w:rsidR="006C7640" w:rsidRPr="006C7640" w:rsidRDefault="006C7640" w:rsidP="00027FC9">
      <w:pPr>
        <w:widowControl w:val="0"/>
        <w:spacing w:after="0" w:line="204" w:lineRule="auto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D243A3" w:rsidRPr="00D243A3" w:rsidRDefault="00D243A3" w:rsidP="00D243A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A3">
        <w:rPr>
          <w:rFonts w:ascii="Times New Roman" w:eastAsia="Times New Roman" w:hAnsi="Times New Roman"/>
          <w:sz w:val="28"/>
          <w:szCs w:val="28"/>
          <w:lang w:eastAsia="ru-RU"/>
        </w:rPr>
        <w:t>Графическое изображение</w:t>
      </w:r>
    </w:p>
    <w:p w:rsidR="00D243A3" w:rsidRPr="00D243A3" w:rsidRDefault="00D243A3" w:rsidP="00D243A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A3">
        <w:rPr>
          <w:rFonts w:ascii="Times New Roman" w:eastAsia="Times New Roman" w:hAnsi="Times New Roman"/>
          <w:sz w:val="28"/>
          <w:szCs w:val="28"/>
          <w:lang w:eastAsia="ru-RU"/>
        </w:rPr>
        <w:t>фрагмента Карты градостроительного зонирования Правил землепользования</w:t>
      </w:r>
    </w:p>
    <w:p w:rsidR="00D243A3" w:rsidRPr="00D243A3" w:rsidRDefault="00D243A3" w:rsidP="00D243A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A3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застройки городского округа «Усинск» (поселок городского типа Парма) </w:t>
      </w:r>
    </w:p>
    <w:p w:rsidR="00D243A3" w:rsidRPr="00D243A3" w:rsidRDefault="00D243A3" w:rsidP="00D243A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43A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243A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замена территориальной зоны</w:t>
      </w:r>
      <w:r w:rsidRPr="00D243A3">
        <w:rPr>
          <w:rFonts w:ascii="Times New Roman" w:eastAsia="Times New Roman" w:hAnsi="Times New Roman"/>
          <w:sz w:val="28"/>
          <w:szCs w:val="28"/>
          <w:lang w:eastAsia="ru-RU"/>
        </w:rPr>
        <w:t xml:space="preserve"> «Р.1.Зоны природного ландшафта» на территориальную зону «ОД.</w:t>
      </w:r>
      <w:proofErr w:type="gramEnd"/>
      <w:r w:rsidRPr="00D243A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Общественно-деловая зона»)</w:t>
      </w:r>
    </w:p>
    <w:p w:rsidR="00D243A3" w:rsidRPr="00D243A3" w:rsidRDefault="00D243A3" w:rsidP="00D243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43A3" w:rsidRPr="00D243A3" w:rsidRDefault="00D243A3" w:rsidP="00D243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43A3">
        <w:rPr>
          <w:rFonts w:ascii="Times New Roman" w:eastAsia="Times New Roman" w:hAnsi="Times New Roman"/>
          <w:b/>
          <w:sz w:val="24"/>
          <w:szCs w:val="24"/>
          <w:lang w:eastAsia="ru-RU"/>
        </w:rPr>
        <w:t>До внесения изменений</w:t>
      </w:r>
    </w:p>
    <w:p w:rsidR="00D243A3" w:rsidRPr="00D243A3" w:rsidRDefault="00D243A3" w:rsidP="00D243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43A3" w:rsidRPr="00D243A3" w:rsidRDefault="00D243A3" w:rsidP="00D243A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D243A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66460" wp14:editId="2D5582B5">
                <wp:simplePos x="0" y="0"/>
                <wp:positionH relativeFrom="column">
                  <wp:posOffset>1662016</wp:posOffset>
                </wp:positionH>
                <wp:positionV relativeFrom="paragraph">
                  <wp:posOffset>2186</wp:posOffset>
                </wp:positionV>
                <wp:extent cx="2870229" cy="3124200"/>
                <wp:effectExtent l="0" t="0" r="2540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29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43A3" w:rsidRDefault="00D243A3" w:rsidP="00D24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30.85pt;margin-top:.15pt;width:226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" filled="f">
                <v:textbox>
                  <w:txbxContent>
                    <w:p w:rsidR="00D243A3" w:rsidRDefault="00D243A3" w:rsidP="00D243A3"/>
                  </w:txbxContent>
                </v:textbox>
              </v:shape>
            </w:pict>
          </mc:Fallback>
        </mc:AlternateContent>
      </w:r>
      <w:r w:rsidRPr="00D243A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72CB8" wp14:editId="029B714E">
                <wp:simplePos x="0" y="0"/>
                <wp:positionH relativeFrom="column">
                  <wp:posOffset>2408555</wp:posOffset>
                </wp:positionH>
                <wp:positionV relativeFrom="paragraph">
                  <wp:posOffset>2350135</wp:posOffset>
                </wp:positionV>
                <wp:extent cx="414655" cy="245110"/>
                <wp:effectExtent l="12065" t="12065" r="11430" b="952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" cy="245110"/>
                        </a:xfrm>
                        <a:custGeom>
                          <a:avLst/>
                          <a:gdLst>
                            <a:gd name="T0" fmla="*/ 0 w 779"/>
                            <a:gd name="T1" fmla="*/ 0 h 494"/>
                            <a:gd name="T2" fmla="*/ 779 w 779"/>
                            <a:gd name="T3" fmla="*/ 0 h 494"/>
                            <a:gd name="T4" fmla="*/ 779 w 779"/>
                            <a:gd name="T5" fmla="*/ 494 h 494"/>
                            <a:gd name="T6" fmla="*/ 0 w 779"/>
                            <a:gd name="T7" fmla="*/ 494 h 494"/>
                            <a:gd name="T8" fmla="*/ 0 w 779"/>
                            <a:gd name="T9" fmla="*/ 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9" h="494">
                              <a:moveTo>
                                <a:pt x="0" y="0"/>
                              </a:moveTo>
                              <a:lnTo>
                                <a:pt x="779" y="0"/>
                              </a:lnTo>
                              <a:lnTo>
                                <a:pt x="779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189.65pt;margin-top:185.05pt;width:32.6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9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" path="m,l779,r,494l,494,,xe" fillcolor="#92d050" strokeweight="1.5pt">
                <v:path arrowok="t" o:connecttype="custom" o:connectlocs="0,0;414655,0;414655,245110;0,245110;0,0" o:connectangles="0,0,0,0,0"/>
              </v:shape>
            </w:pict>
          </mc:Fallback>
        </mc:AlternateContent>
      </w:r>
      <w:r w:rsidRPr="00D243A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769317D" wp14:editId="099C48B4">
            <wp:extent cx="2870200" cy="3140710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34" t="17094" r="31374" b="16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A3" w:rsidRPr="00D243A3" w:rsidRDefault="00D243A3" w:rsidP="00D243A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D243A3" w:rsidRPr="00D243A3" w:rsidRDefault="00D243A3" w:rsidP="00D243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43A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После внесения изменений</w:t>
      </w:r>
    </w:p>
    <w:p w:rsidR="00D243A3" w:rsidRPr="00D243A3" w:rsidRDefault="00D243A3" w:rsidP="00D243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640" w:rsidRDefault="00D243A3" w:rsidP="00D243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A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EB403" wp14:editId="2CECAF82">
                <wp:simplePos x="0" y="0"/>
                <wp:positionH relativeFrom="column">
                  <wp:posOffset>1662016</wp:posOffset>
                </wp:positionH>
                <wp:positionV relativeFrom="paragraph">
                  <wp:posOffset>1388</wp:posOffset>
                </wp:positionV>
                <wp:extent cx="2870229" cy="3124200"/>
                <wp:effectExtent l="0" t="0" r="2540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29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43A3" w:rsidRDefault="00D243A3" w:rsidP="00D24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30.85pt;margin-top:.1pt;width:226pt;height:2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" filled="f">
                <v:textbox>
                  <w:txbxContent>
                    <w:p w:rsidR="00D243A3" w:rsidRDefault="00D243A3" w:rsidP="00D243A3"/>
                  </w:txbxContent>
                </v:textbox>
              </v:shape>
            </w:pict>
          </mc:Fallback>
        </mc:AlternateContent>
      </w:r>
      <w:r w:rsidRPr="00D243A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7F96B" wp14:editId="3CD87C20">
                <wp:simplePos x="0" y="0"/>
                <wp:positionH relativeFrom="column">
                  <wp:posOffset>2408555</wp:posOffset>
                </wp:positionH>
                <wp:positionV relativeFrom="paragraph">
                  <wp:posOffset>2350135</wp:posOffset>
                </wp:positionV>
                <wp:extent cx="414655" cy="245110"/>
                <wp:effectExtent l="12065" t="11430" r="11430" b="1016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" cy="245110"/>
                        </a:xfrm>
                        <a:custGeom>
                          <a:avLst/>
                          <a:gdLst>
                            <a:gd name="T0" fmla="*/ 0 w 779"/>
                            <a:gd name="T1" fmla="*/ 0 h 494"/>
                            <a:gd name="T2" fmla="*/ 779 w 779"/>
                            <a:gd name="T3" fmla="*/ 0 h 494"/>
                            <a:gd name="T4" fmla="*/ 779 w 779"/>
                            <a:gd name="T5" fmla="*/ 494 h 494"/>
                            <a:gd name="T6" fmla="*/ 0 w 779"/>
                            <a:gd name="T7" fmla="*/ 494 h 494"/>
                            <a:gd name="T8" fmla="*/ 0 w 779"/>
                            <a:gd name="T9" fmla="*/ 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9" h="494">
                              <a:moveTo>
                                <a:pt x="0" y="0"/>
                              </a:moveTo>
                              <a:lnTo>
                                <a:pt x="779" y="0"/>
                              </a:lnTo>
                              <a:lnTo>
                                <a:pt x="779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189.65pt;margin-top:185.05pt;width:32.6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9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" path="m,l779,r,494l,494,,xe" fillcolor="#c00000" strokeweight="1.5pt">
                <v:path arrowok="t" o:connecttype="custom" o:connectlocs="0,0;414655,0;414655,245110;0,245110;0,0" o:connectangles="0,0,0,0,0"/>
              </v:shape>
            </w:pict>
          </mc:Fallback>
        </mc:AlternateContent>
      </w:r>
      <w:r w:rsidRPr="00D243A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2AE2256" wp14:editId="2D681C7A">
            <wp:extent cx="2870200" cy="314071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34" t="17094" r="31374" b="16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640" w:rsidSect="00027FC9">
      <w:headerReference w:type="default" r:id="rId10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C9" w:rsidRDefault="000562C9" w:rsidP="009703C7">
      <w:pPr>
        <w:spacing w:after="0" w:line="240" w:lineRule="auto"/>
      </w:pPr>
      <w:r>
        <w:separator/>
      </w:r>
    </w:p>
  </w:endnote>
  <w:endnote w:type="continuationSeparator" w:id="0">
    <w:p w:rsidR="000562C9" w:rsidRDefault="000562C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C9" w:rsidRDefault="000562C9" w:rsidP="009703C7">
      <w:pPr>
        <w:spacing w:after="0" w:line="240" w:lineRule="auto"/>
      </w:pPr>
      <w:r>
        <w:separator/>
      </w:r>
    </w:p>
  </w:footnote>
  <w:footnote w:type="continuationSeparator" w:id="0">
    <w:p w:rsidR="000562C9" w:rsidRDefault="000562C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446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A745EDE"/>
    <w:multiLevelType w:val="hybridMultilevel"/>
    <w:tmpl w:val="68AAC7EC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31F84"/>
    <w:multiLevelType w:val="hybridMultilevel"/>
    <w:tmpl w:val="BAD2A63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ACB2BA8"/>
    <w:multiLevelType w:val="hybridMultilevel"/>
    <w:tmpl w:val="1486A5C4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D033EBD"/>
    <w:multiLevelType w:val="hybridMultilevel"/>
    <w:tmpl w:val="5984A5E4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8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16F10B8"/>
    <w:multiLevelType w:val="hybridMultilevel"/>
    <w:tmpl w:val="37F63794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6AF5B22"/>
    <w:multiLevelType w:val="hybridMultilevel"/>
    <w:tmpl w:val="E36E8BD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7454D6"/>
    <w:multiLevelType w:val="hybridMultilevel"/>
    <w:tmpl w:val="A8F2E3F2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36F27"/>
    <w:multiLevelType w:val="hybridMultilevel"/>
    <w:tmpl w:val="E3D6095E"/>
    <w:lvl w:ilvl="0" w:tplc="1116B72A">
      <w:start w:val="1"/>
      <w:numFmt w:val="bullet"/>
      <w:lvlText w:val="˗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17"/>
  </w:num>
  <w:num w:numId="4">
    <w:abstractNumId w:val="4"/>
  </w:num>
  <w:num w:numId="5">
    <w:abstractNumId w:val="6"/>
  </w:num>
  <w:num w:numId="6">
    <w:abstractNumId w:val="39"/>
  </w:num>
  <w:num w:numId="7">
    <w:abstractNumId w:val="20"/>
  </w:num>
  <w:num w:numId="8">
    <w:abstractNumId w:val="14"/>
  </w:num>
  <w:num w:numId="9">
    <w:abstractNumId w:val="8"/>
  </w:num>
  <w:num w:numId="10">
    <w:abstractNumId w:val="24"/>
  </w:num>
  <w:num w:numId="11">
    <w:abstractNumId w:val="9"/>
  </w:num>
  <w:num w:numId="12">
    <w:abstractNumId w:val="34"/>
  </w:num>
  <w:num w:numId="13">
    <w:abstractNumId w:val="1"/>
  </w:num>
  <w:num w:numId="14">
    <w:abstractNumId w:val="27"/>
  </w:num>
  <w:num w:numId="15">
    <w:abstractNumId w:val="23"/>
  </w:num>
  <w:num w:numId="16">
    <w:abstractNumId w:val="40"/>
  </w:num>
  <w:num w:numId="17">
    <w:abstractNumId w:val="40"/>
  </w:num>
  <w:num w:numId="18">
    <w:abstractNumId w:val="25"/>
  </w:num>
  <w:num w:numId="19">
    <w:abstractNumId w:val="33"/>
  </w:num>
  <w:num w:numId="20">
    <w:abstractNumId w:val="22"/>
  </w:num>
  <w:num w:numId="21">
    <w:abstractNumId w:val="13"/>
  </w:num>
  <w:num w:numId="22">
    <w:abstractNumId w:val="7"/>
  </w:num>
  <w:num w:numId="23">
    <w:abstractNumId w:val="12"/>
  </w:num>
  <w:num w:numId="24">
    <w:abstractNumId w:val="45"/>
  </w:num>
  <w:num w:numId="25">
    <w:abstractNumId w:val="28"/>
  </w:num>
  <w:num w:numId="26">
    <w:abstractNumId w:val="21"/>
  </w:num>
  <w:num w:numId="27">
    <w:abstractNumId w:val="10"/>
  </w:num>
  <w:num w:numId="28">
    <w:abstractNumId w:val="3"/>
  </w:num>
  <w:num w:numId="29">
    <w:abstractNumId w:val="18"/>
  </w:num>
  <w:num w:numId="30">
    <w:abstractNumId w:val="1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7"/>
  </w:num>
  <w:num w:numId="34">
    <w:abstractNumId w:val="41"/>
  </w:num>
  <w:num w:numId="35">
    <w:abstractNumId w:val="5"/>
  </w:num>
  <w:num w:numId="36">
    <w:abstractNumId w:val="2"/>
  </w:num>
  <w:num w:numId="37">
    <w:abstractNumId w:val="0"/>
  </w:num>
  <w:num w:numId="38">
    <w:abstractNumId w:val="30"/>
  </w:num>
  <w:num w:numId="39">
    <w:abstractNumId w:val="16"/>
  </w:num>
  <w:num w:numId="40">
    <w:abstractNumId w:val="43"/>
  </w:num>
  <w:num w:numId="41">
    <w:abstractNumId w:val="26"/>
  </w:num>
  <w:num w:numId="42">
    <w:abstractNumId w:val="15"/>
  </w:num>
  <w:num w:numId="43">
    <w:abstractNumId w:val="44"/>
  </w:num>
  <w:num w:numId="44">
    <w:abstractNumId w:val="42"/>
  </w:num>
  <w:num w:numId="45">
    <w:abstractNumId w:val="38"/>
  </w:num>
  <w:num w:numId="46">
    <w:abstractNumId w:val="19"/>
  </w:num>
  <w:num w:numId="47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7FC9"/>
    <w:rsid w:val="00030577"/>
    <w:rsid w:val="00036E53"/>
    <w:rsid w:val="000376B9"/>
    <w:rsid w:val="00041329"/>
    <w:rsid w:val="00050DEC"/>
    <w:rsid w:val="000528DB"/>
    <w:rsid w:val="000537B6"/>
    <w:rsid w:val="000562C9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D6804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637A0"/>
    <w:rsid w:val="005657C4"/>
    <w:rsid w:val="00565D75"/>
    <w:rsid w:val="00581DA2"/>
    <w:rsid w:val="00587D2A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0C4F"/>
    <w:rsid w:val="006A1895"/>
    <w:rsid w:val="006A6231"/>
    <w:rsid w:val="006B7CB0"/>
    <w:rsid w:val="006C07BA"/>
    <w:rsid w:val="006C0E40"/>
    <w:rsid w:val="006C4DB5"/>
    <w:rsid w:val="006C7640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80990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C6B7C"/>
    <w:rsid w:val="00CD08FE"/>
    <w:rsid w:val="00CD1183"/>
    <w:rsid w:val="00CD23A5"/>
    <w:rsid w:val="00CD6248"/>
    <w:rsid w:val="00CF6876"/>
    <w:rsid w:val="00D02B4A"/>
    <w:rsid w:val="00D049F0"/>
    <w:rsid w:val="00D059A9"/>
    <w:rsid w:val="00D0675D"/>
    <w:rsid w:val="00D06CA6"/>
    <w:rsid w:val="00D127D5"/>
    <w:rsid w:val="00D13370"/>
    <w:rsid w:val="00D22262"/>
    <w:rsid w:val="00D243A3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35446"/>
    <w:rsid w:val="00F52150"/>
    <w:rsid w:val="00F52F43"/>
    <w:rsid w:val="00F575F4"/>
    <w:rsid w:val="00F60ABD"/>
    <w:rsid w:val="00F66A55"/>
    <w:rsid w:val="00F67A2D"/>
    <w:rsid w:val="00F73ABB"/>
    <w:rsid w:val="00F7456D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31B23-9ED3-44D2-8A3B-ED63DC3E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6</cp:revision>
  <cp:lastPrinted>2023-06-09T09:22:00Z</cp:lastPrinted>
  <dcterms:created xsi:type="dcterms:W3CDTF">2023-06-09T09:30:00Z</dcterms:created>
  <dcterms:modified xsi:type="dcterms:W3CDTF">2023-06-13T13:28:00Z</dcterms:modified>
</cp:coreProperties>
</file>