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2E7" w:rsidRPr="009442E7" w:rsidRDefault="009442E7" w:rsidP="009442E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442E7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Финансовом управлении администрации муниципального округа «Усинск» Республики Коми</w:t>
      </w: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015"/>
        <w:gridCol w:w="4819"/>
      </w:tblGrid>
      <w:tr w:rsidR="005371FC" w:rsidTr="005371FC">
        <w:trPr>
          <w:trHeight w:val="788"/>
        </w:trPr>
        <w:tc>
          <w:tcPr>
            <w:tcW w:w="5015" w:type="dxa"/>
          </w:tcPr>
          <w:p w:rsidR="005371FC" w:rsidRDefault="005371FC" w:rsidP="005371FC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Советом муниципального округа «Усинск» Республики Коми шестого созыва на шестнадцатой сессии</w:t>
            </w:r>
          </w:p>
        </w:tc>
        <w:tc>
          <w:tcPr>
            <w:tcW w:w="4819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июня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B7CB0" w:rsidRPr="006B7CB0" w:rsidRDefault="006B7CB0" w:rsidP="006B7CB0">
      <w:pPr>
        <w:tabs>
          <w:tab w:val="left" w:pos="9751"/>
        </w:tabs>
        <w:spacing w:after="0" w:line="240" w:lineRule="auto"/>
        <w:ind w:right="-3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442E7" w:rsidRPr="009442E7" w:rsidRDefault="009442E7" w:rsidP="009442E7">
      <w:pPr>
        <w:spacing w:after="0" w:line="312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статьей 41 Федерального закона от  06 октября 2003 года № 131-ФЗ «Об общих принципах организации местного самоуправления в Российской Федерации»,</w:t>
      </w:r>
      <w:r w:rsidRPr="009442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>статьей 33 Устава муниципального округа «Усинск» Республики Коми Совет муниципального округа «Усинск» Республики Коми</w:t>
      </w:r>
    </w:p>
    <w:p w:rsidR="009442E7" w:rsidRPr="009442E7" w:rsidRDefault="009442E7" w:rsidP="009442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Pr="009442E7" w:rsidRDefault="009442E7" w:rsidP="0094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9442E7" w:rsidRPr="009442E7" w:rsidRDefault="009442E7" w:rsidP="009442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Pr="009442E7" w:rsidRDefault="009442E7" w:rsidP="009442E7">
      <w:pPr>
        <w:numPr>
          <w:ilvl w:val="0"/>
          <w:numId w:val="3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12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hyperlink w:anchor="Par52" w:tooltip="ПОЛОЖЕНИЕ" w:history="1">
        <w:r w:rsidRPr="009442E7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 xml:space="preserve"> о Финансовом управлении администрации муниципального округа «Усинск» Республики Коми согласно приложению.     </w:t>
      </w:r>
    </w:p>
    <w:p w:rsidR="009442E7" w:rsidRPr="009442E7" w:rsidRDefault="009442E7" w:rsidP="009442E7">
      <w:pPr>
        <w:tabs>
          <w:tab w:val="num" w:pos="-1701"/>
          <w:tab w:val="num" w:pos="0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округа «Усинск» по бюджету, муниципальному имуществу и развитию территории.</w:t>
      </w:r>
    </w:p>
    <w:p w:rsidR="009442E7" w:rsidRPr="009442E7" w:rsidRDefault="009442E7" w:rsidP="009442E7">
      <w:pPr>
        <w:tabs>
          <w:tab w:val="num" w:pos="-1701"/>
          <w:tab w:val="num" w:pos="0"/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5371FC" w:rsidRPr="005D4558" w:rsidRDefault="005371FC" w:rsidP="006B7CB0">
      <w:pPr>
        <w:spacing w:after="0" w:line="312" w:lineRule="auto"/>
        <w:ind w:right="-3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81257" w:rsidRDefault="00081257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371FC" w:rsidRPr="005D4558" w:rsidRDefault="005371FC" w:rsidP="00537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</w:t>
      </w:r>
    </w:p>
    <w:p w:rsidR="004B1339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«Усинск» Республики Коми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– </w:t>
      </w:r>
    </w:p>
    <w:p w:rsidR="005371FC" w:rsidRPr="00C56EE1" w:rsidRDefault="004B1339" w:rsidP="004B133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администрации</w:t>
      </w:r>
      <w:r w:rsidR="005371FC"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 xml:space="preserve">Н.З. </w:t>
      </w:r>
      <w:proofErr w:type="spellStart"/>
      <w:r w:rsidR="006B7CB0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02367" w:rsidRDefault="0070236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764A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4A5D" w:rsidRDefault="00764A5D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64A5D" w:rsidRDefault="00B50847" w:rsidP="00764A5D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764A5D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9442E7" w:rsidRDefault="00764A5D" w:rsidP="009442E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371FC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9442E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442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О</w:t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шестнадцатой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муниципального 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Республики Коми шестого</w:t>
      </w: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9442E7" w:rsidRPr="006B245C" w:rsidRDefault="009442E7" w:rsidP="009442E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6B245C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07 июня 2023 года № 414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5C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9442E7" w:rsidRDefault="009442E7" w:rsidP="0094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</w:t>
      </w: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инансовом управлении муниципального округа «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У</w:t>
      </w: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синск» </w:t>
      </w:r>
    </w:p>
    <w:p w:rsidR="009442E7" w:rsidRPr="009442E7" w:rsidRDefault="009442E7" w:rsidP="00944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Республики Коми</w:t>
      </w:r>
    </w:p>
    <w:p w:rsidR="009442E7" w:rsidRPr="009442E7" w:rsidRDefault="009442E7" w:rsidP="0094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9442E7" w:rsidRPr="009442E7" w:rsidRDefault="009442E7" w:rsidP="00944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1. Общие положения</w:t>
      </w:r>
    </w:p>
    <w:p w:rsidR="009442E7" w:rsidRPr="009442E7" w:rsidRDefault="009442E7" w:rsidP="00944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Финансовое управление администрации муниципального округа «Усинск» Республики Коми (далее по тексту - Финуправление) является самостоятельным функциональным органом администрации муниципального округа «Усинск» (далее по тексту - администрация округа «Усинск»), входящим в структуру администрации округа «Усинск», обеспечивающим в пределах своей компетенции проведение единой финансовой, бюджетной и налоговой политики в муниципальном округе «Усинск» (далее по тексту - округ «Усинск»), координирующим и контролирующим деятельность в данной сфере</w:t>
      </w:r>
      <w:proofErr w:type="gram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всех участников бюджетного процесса.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Учредителем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является муниципальный округ «Усинск» Республики Коми.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1.2. </w:t>
      </w: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Финуправление является финансовым органом администрации округа «Усинск» и входит в систему органов, обладающих бюджетными полномочиями по составлению проекта бюджета округа «Усинск», организации исполнения бюджета, установлению порядка составления бюджетной отчетности и осуществлению иных бюджетных полномочий, установленных Бюджетным </w:t>
      </w:r>
      <w:hyperlink r:id="rId9" w:history="1">
        <w:r w:rsidRPr="009442E7">
          <w:rPr>
            <w:rFonts w:ascii="Times New Roman" w:eastAsiaTheme="minorEastAsia" w:hAnsi="Times New Roman"/>
            <w:sz w:val="28"/>
            <w:szCs w:val="28"/>
            <w:lang w:eastAsia="ru-RU"/>
          </w:rPr>
          <w:t>кодексом</w:t>
        </w:r>
      </w:hyperlink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(или)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  <w:proofErr w:type="gramEnd"/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1.3. Финуправление в своей деятельности руководствуется </w:t>
      </w:r>
      <w:hyperlink r:id="rId10" w:history="1">
        <w:r w:rsidRPr="009442E7">
          <w:rPr>
            <w:rFonts w:ascii="Times New Roman" w:eastAsiaTheme="minorEastAsia" w:hAnsi="Times New Roman"/>
            <w:sz w:val="28"/>
            <w:szCs w:val="28"/>
            <w:lang w:eastAsia="ru-RU"/>
          </w:rPr>
          <w:t>Конституцией</w:t>
        </w:r>
      </w:hyperlink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Федерации, Бюджетным </w:t>
      </w:r>
      <w:hyperlink r:id="rId11" w:history="1">
        <w:r w:rsidRPr="009442E7">
          <w:rPr>
            <w:rFonts w:ascii="Times New Roman" w:eastAsiaTheme="minorEastAsia" w:hAnsi="Times New Roman"/>
            <w:sz w:val="28"/>
            <w:szCs w:val="28"/>
            <w:lang w:eastAsia="ru-RU"/>
          </w:rPr>
          <w:t>кодексом</w:t>
        </w:r>
      </w:hyperlink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2" w:history="1">
        <w:r w:rsidRPr="009442E7">
          <w:rPr>
            <w:rFonts w:ascii="Times New Roman" w:eastAsiaTheme="minorEastAsia" w:hAnsi="Times New Roman"/>
            <w:sz w:val="28"/>
            <w:szCs w:val="28"/>
            <w:lang w:eastAsia="ru-RU"/>
          </w:rPr>
          <w:t>Конституцией</w:t>
        </w:r>
      </w:hyperlink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Республики Коми, законами Республики Коми и иными нормативными правовыми актами Республики Коми, </w:t>
      </w:r>
      <w:hyperlink r:id="rId13" w:history="1">
        <w:r w:rsidRPr="009442E7">
          <w:rPr>
            <w:rFonts w:ascii="Times New Roman" w:eastAsiaTheme="minorEastAsia" w:hAnsi="Times New Roman"/>
            <w:sz w:val="28"/>
            <w:szCs w:val="28"/>
            <w:lang w:eastAsia="ru-RU"/>
          </w:rPr>
          <w:t>Уставом</w:t>
        </w:r>
      </w:hyperlink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округа «Усинск», муниципальными правовыми актами органов местного 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самоуправления округа «Усинск», а также настоящим Положением.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1.4. Финуправление обладает полномочиями юридического лица, имеет обособленное имущество на праве оперативного управления, самостоятельный баланс, бюджетную смету, счета, открываемые в установленном законодательством порядке, печать и бланки со своим наименованием на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коми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русском языках, иные печати, штампы и бланки.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1.5. Финуправление является получателем средств бюджета округа «Усинск» в части средств, предусмотренных на содержание и реализацию возложенных на Финуправление функций.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Финуправление осуществляет соответствующие бюджетные полномочия распорядителя бюджетных средств местного бюджета, администратора доходов местного бюджета, администратора источников финансирования дефицита бюджета в соответствии с законодательством.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1.6. Содержание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полностью осуществляется за счет средств бюджета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1.7. Финуправление от своего имени приобретает и осуществляет имущественные и личные неимущественные права, исполняет обязанности, выступает истцом и ответчиком в суде, несет ответственность, установленную законодательством Российской Федерации, за результаты своей деятельности.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1.8. Финуправление в своей деятельности подчиняется руководителю администрации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1.9. Финуправление создано без ограничения срока деятельности.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1.10. Полное наименование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- Финансовое управление администрации муниципального округа «Усинск» Республики Коми.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Сокращенное наименование - Финуправление АМО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1.11. Местонахождение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- 169710, Республика Коми, город Усинск, улица Ленина, дом 13.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2. Основные задачи и функции </w:t>
      </w:r>
      <w:proofErr w:type="spellStart"/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Финуправления</w:t>
      </w:r>
      <w:proofErr w:type="spellEnd"/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2.1. Основными задачами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являются: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2.1.1. Разработка и реализация в пределах предоставленной компетенции единой финансовой, бюджетной и налоговой политики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2.1.2. Непосредственное составление проекта бюджета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2.1.3. Организация исполнения бюджета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2.1.4. Совершенствование бюджетной политики округа «Усинск», методов 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финансово-бюджетного планирования, финансирования, бюджетного учета и отчетности;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2.1.5. Осуществление внутреннего муниципального финансового контроля, в рамках полномочий, установленных законодательством;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2.1.6. Организация бюджетного учета и отчетности, </w:t>
      </w: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контроля за</w:t>
      </w:r>
      <w:proofErr w:type="gram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соблюдением ведения бюджетного учета и предоставления отчетности по исполнению бюджета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2.1.7. Определение поставщиков (подрядчиков, исполнителей) для заказчиков округа «Усинск», за исключением осуществления полномочий по определению поставщиков (подрядчиков, исполнителей), возложенных на государственное казенное учреждение Республики Коми «Центр обеспечения организации и проведения торгов» в соответствии с постановлением Правительства Республики Коми.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 Финуправление в соответствии с возложенными на него задачами выполняет следующие основные функции: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2.2.1. Координирует деятельность участников бюджетного процесса и организует в установленном порядке работу по составлению проекта бюджета округа «Усинск» на очередной финансовый год и плановый период;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2.2.2. Составляет проект бюджета округа «Усинск» для внесения его в установленном порядке на рассмотрение в Совет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2.2.3. Устанавливает порядок составления и ведения сводной бюджетной росписи бюджета округа «Усинск», бюджетных росписей главных распорядителей средств бюджета округа «Усинск», порядок составления и ведения кассового плана исполнения бюджета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2.2.4. Устанавливает порядок и методику планирования бюджетных ассигнований;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2.2.5. Утверждает перечень кодов подвидов по видам доходов, главными администраторами которых являются органы местного самоуправления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2.2.6. Осуществляет взаимодействие с главными администраторами доходов местного бюджета в целях развития и совершенствования бюджетной и налоговой политики, мобилизации поступления в местный бюджет налоговых и неналоговых доходов;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2.2.7. Устанавливает перечень и коды целевых статей расходов бюджета округа «Усинск» и детализирующих кодов бюджетной классификации;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2.2.8. Утверждает перечень </w:t>
      </w: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кодов видов источников финансирования 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дефицитов</w:t>
      </w:r>
      <w:proofErr w:type="gram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бюджетов, главными администраторами которых являются органы местного самоуправления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2.2.9. Ведет реестры источников доходов бюджета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2.2.10. Составляет и ведет сводную бюджетную роспись бюджета округа «Усинск» и кассовый план исполнения бюджета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2.2.11. Обеспечивает в соответствии с утвержденным Министерством финансов Российской Федерации </w:t>
      </w:r>
      <w:hyperlink w:anchor="Par58" w:tooltip="ПОРЯДОК" w:history="1">
        <w:r w:rsidRPr="009442E7">
          <w:rPr>
            <w:rFonts w:ascii="Times New Roman" w:eastAsiaTheme="minorEastAsia" w:hAnsi="Times New Roman"/>
            <w:sz w:val="28"/>
            <w:szCs w:val="28"/>
            <w:lang w:eastAsia="ru-RU"/>
          </w:rPr>
          <w:t>порядком</w:t>
        </w:r>
      </w:hyperlink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включение информации и документов в реестр участников бюджетного процесса, а также юридических лиц, не являющихся участниками бюджетного процесса.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2.2.12. </w:t>
      </w: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Устанавливает порядок санкционирования оплаты денежных обязательств получателей средств бюджета округа «Усинск», администраторов источников финансирования дефицита бюджета округа «Усинск», расходов бюджетных и автономных учреждений округа «Усинск»,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 на иные цели,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</w:t>
      </w:r>
      <w:proofErr w:type="gram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имущества в муниципальную собственность;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2.2.13. Устанавливает порядок учета бюджетных и денежных обязательств получателей средств бюджета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2.2.14. Ведет сводный реестр расходных обязательств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2.2.15. Осуществляет взаимодействие с органами Федерального казначейства по вопросам исполнения бюджета округа «Усинск», в соответствии с действующими порядками и инструкциями;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2.2.16. </w:t>
      </w: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Ведет учет внутренних муниципальных заимствований, осуществляет операции по погашению долговых обязательств округа «Усинск», ведет учет расходов по обслуживанию и погашению долговых обязательств округа «Усинск», ведет муниципальную долговую книгу округа «Усинск», разрабатывает предложения по совершенствованию структуры муниципального долга округа «Усинск», готовит аналитические материалы и предложения по вопросам обслуживания и погашения долговых обязательств округа «Усинск»;</w:t>
      </w:r>
      <w:proofErr w:type="gramEnd"/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2.2.17. Заключает от имени округа «Усинск» муниципальные контракты (договоры) о привлечении кредитов, осуществляет учет и </w:t>
      </w: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своевременным возвратом кредитов и уплатой процентов по ним;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2.2.18. Ведет учет выданных муниципальных гарантий округа «Усинск», исполнения обязатель</w:t>
      </w: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ств пр</w:t>
      </w:r>
      <w:proofErr w:type="gram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инципала, обеспеченных гарантиями, а также учет 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осуществления гарантом платежей по выданным гарантиям;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2.2.19. Проводит анализ финансового состояния принципала в целях предоставления, а также после предоставления муниципальной гарантии;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2.2.20. Осуществляет оценку надежности (ликвидности) банковской гарантии, поручительства предоставляемой в обеспечение обязательств по возврату бюджетного кредита в установленном порядке;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2.2.21. Составляет и представляет в установленном порядке сводные ежемесячные, квартальные и годовые отчеты об исполнении бюджета округа «Усинск» в порядке, установленном Министерством финансов Российской Федерации;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2.2.22. Организует работу по составлению отчета об исполнении бюджета округа «Усинск», составляет и представляет его в надлежащие органы в установленные сроки;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2.2.23. Составляет сводные отчеты о сетях, контингенте, штатах, расходах и численности работников органов местного самоуправления и муниципальных учреждений в округе «Усинск» в порядке, установленном Министерством финансов Российской Федерации;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2.2.24. Осуществляет в установленном порядке внутренний муниципальный финансовый контроль в соответствии со </w:t>
      </w:r>
      <w:hyperlink r:id="rId14" w:history="1">
        <w:r w:rsidRPr="009442E7">
          <w:rPr>
            <w:rFonts w:ascii="Times New Roman" w:eastAsiaTheme="minorEastAsia" w:hAnsi="Times New Roman"/>
            <w:sz w:val="28"/>
            <w:szCs w:val="28"/>
            <w:lang w:eastAsia="ru-RU"/>
          </w:rPr>
          <w:t>статьей 269.2</w:t>
        </w:r>
      </w:hyperlink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2.2.25. Осуществляет контроль в сфере закупок в рамках полномочий, предусмотренных </w:t>
      </w:r>
      <w:hyperlink r:id="rId15" w:history="1">
        <w:r w:rsidRPr="009442E7">
          <w:rPr>
            <w:rFonts w:ascii="Times New Roman" w:eastAsiaTheme="minorEastAsia" w:hAnsi="Times New Roman"/>
            <w:sz w:val="28"/>
            <w:szCs w:val="28"/>
            <w:lang w:eastAsia="ru-RU"/>
          </w:rPr>
          <w:t>частью 8 статьи 99</w:t>
        </w:r>
      </w:hyperlink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Федерального закона о контрактной системе в сфере закупок товаров, работ, услуг для обеспечения для обеспечения государственных и муниципальных нужд;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2.2.26. Осуществляет </w:t>
      </w:r>
      <w:r w:rsidRPr="009442E7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качества финансового менеджмента  в отношении главных администраторов средств бюджета округа «Усинск» в рамках полномочий, предусмотренных статьей 160.2-1 Бюджетного кодекса Российской Федерации; 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2.2.27. Принимает решение о применении бюджетных мер принуждения;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2.2.28. В установленном законодательством порядке организует исполнение судебных актов о взыскании денежных средств за счет казны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2.2.29. Осуществляет ведение претензионной и исковой работы в пределах своих полномочий;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2.2.30. Подготавливает предложения и реализует в пределах своих полномочий меры по совершенствованию бюджетной политики округа 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2.2.31. Участвует в установленном порядке в разработке стратегии социально-экономического развития округа «Усинск», прогнозов социально-экономического развития округа «Усинск» и муниципальных программах в пределах своих полномочий;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2.2.32. В пределах своей компетенции реализует мероприятия, направленные на повышение эффективности бюджетных расходов;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2.2.33. Принимает участие в рассмотрении вопросов по предоставлению льгот по налоговым и другим платежам в бюджет округа «Усинск», целесообразности предоставления льгот по уплате налогов и иных обязательных платежей в бюджет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2.2.34. Принимает участие в разработке предложений по совершенствованию структуры, штатов и расходов на содержание органов местного самоуправления, включая отраслевые (функциональные), территориальные органы администрации округа «Усинск» в пределах своих полномочий;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2.2.35. Принимает участие в подготовке предложений по совершенствованию </w:t>
      </w: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системы оплаты труда работников учреждений</w:t>
      </w:r>
      <w:proofErr w:type="gram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организаций, финансируемых за счет средств бюджета округа «Усинск»;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2.2.36. В пределах компетенции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проводит финансовую и правовую экспертизу проектов муниципальных правовых актов и проектов соглашений, заключаемых от имени муниципального </w:t>
      </w:r>
      <w:r w:rsidR="008F4240" w:rsidRPr="008F4240">
        <w:rPr>
          <w:rFonts w:ascii="Times New Roman" w:eastAsiaTheme="minorEastAsia" w:hAnsi="Times New Roman"/>
          <w:sz w:val="28"/>
          <w:szCs w:val="28"/>
          <w:lang w:eastAsia="ru-RU"/>
        </w:rPr>
        <w:t>округа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2.2.37</w:t>
      </w:r>
      <w:proofErr w:type="gram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proofErr w:type="gram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азрабатывает в установленном порядке проекты муниципальных правовых актов округа «Усинск», в пределах своих полномочий;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2.2.38. Разрабатывает и принимает в установленном порядке собственные правовые акты по вопросам, отнесенным к полномочиям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2.2.39. Обеспечивает в пределах своей компетенции и в соответствии с законодательством защиту сведений, составляющих государственную тайну, и иную охраняемую законом информацию;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2.2.40. Выполняет функции муниципального заказчика в части расходов на содержание аппарата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2.2.41. Организует и обеспечивает, в установленном законодательством порядке, необходимые мероприятия по охране труда и гражданской обороне;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2.2.40. Осуществляет информационное обеспечение по вопросам, отнесенным к компетенции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9442E7" w:rsidRPr="009442E7" w:rsidRDefault="009442E7" w:rsidP="008F424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2.2.42. Осуществляет определение поставщиков (подрядчиков, 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исполнителей) для обеспечения нужд заказчиков округа «Усинск», путем проведения открытого конкурса в электронной форме, открытого аукциона в электронной форме, запроса котировок в электронной форме, в том числе совместного электронного конкурса или совместного электронного аукциона.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2.2.43. Осуществляет иные функции в соответствии с законодательными и нормативными правовыми актами Российской Федерации, Республики Коми и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3. Права </w:t>
      </w:r>
      <w:proofErr w:type="spellStart"/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Финуправления</w:t>
      </w:r>
      <w:proofErr w:type="spellEnd"/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Финуправление имеет право: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3.1. Запрашивать и получать в установленном порядке у органов государственной власти Республики Коми, органов местного самоуправления, отделов (управлений) администрации округа «Усинск», учреждений, предприятий и организаций (независимо от форм собственности и ведомственной принадлежности) материалы, информацию и отчетные данные, необходимые для осуществления возложенных на Финуправление задач и функций.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3.2. Выступать в судах общей юрисдикции и арбитражных судах в качестве лица, участвующего в деле, по вопросам своей компетенции.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3.3. Привлекать к работе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договорной основе экспертов и других специалистов в пределах, выделенных на указанные цели средств.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3.4. Предъявлять юридическим и физическим лицам обязательные для исполнения требования, исходящие из компетенции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, а также давать соответствующие указания и предложения.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3.5. Представлять администрацию округа «Усинск» по вопросам, входящим в компетенцию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, в представительном органе местного самоуправления, органах государственной власти Республики Коми.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3.6. Осуществлять временное управление местным бюджетом в случаях и порядке, определенном Бюджетным </w:t>
      </w:r>
      <w:hyperlink r:id="rId16" w:history="1">
        <w:r w:rsidRPr="009442E7">
          <w:rPr>
            <w:rFonts w:ascii="Times New Roman" w:eastAsiaTheme="minorEastAsia" w:hAnsi="Times New Roman"/>
            <w:sz w:val="28"/>
            <w:szCs w:val="28"/>
            <w:lang w:eastAsia="ru-RU"/>
          </w:rPr>
          <w:t>кодексом</w:t>
        </w:r>
      </w:hyperlink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Российской Федерации.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3.7. Самостоятельно принимать решения по вопросам, относящимся к порученной сфере деятельности, кроме вопросов, требующих согласования в установленном порядке с органами местного самоуправления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3.8. Осуществлять иные права в соответствии с законодательством Российской Федерации, Республики Коми и нормативными правовыми актами округа «Усинск», а также вытекающие из задач и функций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определенных настоящим Положением.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4. Структура и организация деятельности </w:t>
      </w:r>
      <w:proofErr w:type="spellStart"/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Финуправления</w:t>
      </w:r>
      <w:proofErr w:type="spellEnd"/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4.1. Структура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утверждается постановлением администрации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4.2. Штат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состоит как из должностей, относящихся к муниципальной службе, так и должностей специалистов по техническому обеспечению деятельности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, замещающих должности, не являющиеся должностями муниципальной службы (далее - специалисты, не являющиеся муниципальными служащими).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4.3. В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Финуправлении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применяется система оплаты труда, установленная решением Совета округа «Усинск» для должностей муниципальной службы округа «Усинск», и постановлением администрации округа «Усинск» для категорий специалистов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, не являющихся муниципальными служащими.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4.4. Прием (назначение), перевод и увольнение (освобождение) от занимаемых должностей муниципальных служащих и специалистов, не являющихся муниципальными служащими, производится приказом руководителя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4.5. Работники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, замещающие должности муниципальной службы, являются муниципальными служащими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4.6. Финансовое управление возглавляет руководитель, назначаемый и освобождаемый от должности руководителем администрации округа «Усинск» в соответствии с законодательством Российской Федерации.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4.7. Руководитель несет персональную ответственность за выполнение возложенных на Финуправление задач и осуществление им своих функций. В своей деятельности подчиняется руководителю администрации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 Руководитель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4.8.1. Осуществляет руководство деятельностью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основе единоначалия.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4.8.2. Утверждает штатное расписание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согласованию с руководителем администрации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4.8.3. Утверждает Положения (регламенты) о структурных подразделениях, должностные инструкции (регламенты) муниципальных 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служащих и специалистов, не являющихся муниципальными служащими.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4.8.4. Утверждает бюджетную смету на содержание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4.8.5. Принимает на работу и увольняет с работы муниципальных служащих и специалистов, не являющихся муниципальными служащими.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4.8.6. Обеспечивает соблюдение трудовой, финансовой и учетной дисциплины.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4.8.7. Решает вопросы применения к работникам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 поощрения и мер дисциплинарного взыскания.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4.8.8. Распоряжается финансовыми и материальными ресурсами, закрепленными за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Финуправлением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соответствии с законодательством.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4.8.9. Открывает и закрывает счета в соответствующем уполномоченном органе, совершает по ним операции, подписывает финансовые документы, заключает договоры, контракты, соглашения.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4.8.10. Действует без доверенности от имени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судах всех инстанций, от имени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выступает ответчиком и истцом в суде.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4.8.11. Издает в пределах компетенции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приказы и распоряжения.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4.8.12. Создает условия по обеспечению охраны труда в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Финуправлении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, осуществляет выполнение нормативных правовых актов по условиям труда и охране труда.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4.8.13. Вносит в установленном порядке на рассмотрение органов самоуправления округа «Усинск» проекты нормативных правовых актов по вопросам, входящим в полномочия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4.8.14. Участвует в работе комиссий и заседаний Совета округа «Усинск», в работе оперативных заседаний и совещаниях, проводимых в администрации округа «Усинск», а также привлекает при необходимости специалистов для участия в вышеуказанных мероприятиях.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4.8.15. Взаимодействует с заместителями руководителя администрации округа «Усинск» при решении возложенных на Финуправление задач.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4.8.16. Осуществляет другие полномочия в соответствии с законодательством Российской Федерации, Республики Коми, муниципальными правовыми актами округа «Усинск» и настоящим Положением.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4.9. Заместители руководителя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назначаются на должность и освобождаются от должности руководителем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4.10. На период временного отсутствия руководителя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его обязанности исполняет один из заместителей руководителя, который действует </w:t>
      </w: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без доверенности от имени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пределах прав и обязанностей, определяемых его должностной инструкцией (регламентом). Назначение исполняющего обязанности руководителя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согласовывается с руководителем администрации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5. Имущество </w:t>
      </w:r>
      <w:proofErr w:type="spellStart"/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Финуправления</w:t>
      </w:r>
      <w:proofErr w:type="spellEnd"/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5.1. Имущество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составляют закрепленные за ним на праве оперативного управления основные средства, финансовые ресурсы, отражаемые на его балансе.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6. Ликвидация (реорганизация) </w:t>
      </w:r>
      <w:proofErr w:type="spellStart"/>
      <w:r w:rsidRPr="009442E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Финуправления</w:t>
      </w:r>
      <w:proofErr w:type="spellEnd"/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6.1. Решение о ликвидации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его реорганизации принимается Советом округа «Усинск».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6.2. Ликвидация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осуществляется в порядке, установленном законодательством.</w:t>
      </w:r>
    </w:p>
    <w:p w:rsidR="009442E7" w:rsidRPr="009442E7" w:rsidRDefault="009442E7" w:rsidP="008F4240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6.3. При ликвидации </w:t>
      </w:r>
      <w:proofErr w:type="spellStart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>Финуправления</w:t>
      </w:r>
      <w:proofErr w:type="spellEnd"/>
      <w:r w:rsidRPr="009442E7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работниками сохраняются социальные гарантии, предусмотренные законодательством.</w:t>
      </w:r>
    </w:p>
    <w:p w:rsidR="009442E7" w:rsidRPr="009442E7" w:rsidRDefault="009442E7" w:rsidP="009442E7">
      <w:pPr>
        <w:spacing w:after="0" w:line="312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B25EC" w:rsidRDefault="001B25EC" w:rsidP="00682F8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25EC" w:rsidSect="008F4240">
      <w:headerReference w:type="default" r:id="rId17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D9" w:rsidRDefault="006622D9" w:rsidP="009703C7">
      <w:pPr>
        <w:spacing w:after="0" w:line="240" w:lineRule="auto"/>
      </w:pPr>
      <w:r>
        <w:separator/>
      </w:r>
    </w:p>
  </w:endnote>
  <w:endnote w:type="continuationSeparator" w:id="0">
    <w:p w:rsidR="006622D9" w:rsidRDefault="006622D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D9" w:rsidRDefault="006622D9" w:rsidP="009703C7">
      <w:pPr>
        <w:spacing w:after="0" w:line="240" w:lineRule="auto"/>
      </w:pPr>
      <w:r>
        <w:separator/>
      </w:r>
    </w:p>
  </w:footnote>
  <w:footnote w:type="continuationSeparator" w:id="0">
    <w:p w:rsidR="006622D9" w:rsidRDefault="006622D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9442E7" w:rsidRDefault="009442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514">
          <w:rPr>
            <w:noProof/>
          </w:rPr>
          <w:t>2</w:t>
        </w:r>
        <w:r>
          <w:fldChar w:fldCharType="end"/>
        </w:r>
      </w:p>
    </w:sdtContent>
  </w:sdt>
  <w:p w:rsidR="009442E7" w:rsidRDefault="009442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8AB09B9"/>
    <w:multiLevelType w:val="multilevel"/>
    <w:tmpl w:val="23BA16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"/>
  </w:num>
  <w:num w:numId="5">
    <w:abstractNumId w:val="3"/>
  </w:num>
  <w:num w:numId="6">
    <w:abstractNumId w:val="28"/>
  </w:num>
  <w:num w:numId="7">
    <w:abstractNumId w:val="14"/>
  </w:num>
  <w:num w:numId="8">
    <w:abstractNumId w:val="11"/>
  </w:num>
  <w:num w:numId="9">
    <w:abstractNumId w:val="5"/>
  </w:num>
  <w:num w:numId="10">
    <w:abstractNumId w:val="18"/>
  </w:num>
  <w:num w:numId="11">
    <w:abstractNumId w:val="6"/>
  </w:num>
  <w:num w:numId="12">
    <w:abstractNumId w:val="26"/>
  </w:num>
  <w:num w:numId="13">
    <w:abstractNumId w:val="0"/>
  </w:num>
  <w:num w:numId="14">
    <w:abstractNumId w:val="20"/>
  </w:num>
  <w:num w:numId="15">
    <w:abstractNumId w:val="17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16"/>
  </w:num>
  <w:num w:numId="21">
    <w:abstractNumId w:val="10"/>
  </w:num>
  <w:num w:numId="22">
    <w:abstractNumId w:val="4"/>
  </w:num>
  <w:num w:numId="23">
    <w:abstractNumId w:val="9"/>
  </w:num>
  <w:num w:numId="24">
    <w:abstractNumId w:val="30"/>
  </w:num>
  <w:num w:numId="25">
    <w:abstractNumId w:val="21"/>
  </w:num>
  <w:num w:numId="26">
    <w:abstractNumId w:val="15"/>
  </w:num>
  <w:num w:numId="27">
    <w:abstractNumId w:val="7"/>
  </w:num>
  <w:num w:numId="28">
    <w:abstractNumId w:val="1"/>
  </w:num>
  <w:num w:numId="29">
    <w:abstractNumId w:val="13"/>
  </w:num>
  <w:num w:numId="30">
    <w:abstractNumId w:val="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375"/>
    <w:rsid w:val="000E4B35"/>
    <w:rsid w:val="000F2C83"/>
    <w:rsid w:val="000F7EBF"/>
    <w:rsid w:val="001027A4"/>
    <w:rsid w:val="00106794"/>
    <w:rsid w:val="00106E30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658C7"/>
    <w:rsid w:val="00176563"/>
    <w:rsid w:val="00190E3B"/>
    <w:rsid w:val="0019421E"/>
    <w:rsid w:val="001A71FA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1514"/>
    <w:rsid w:val="003271B7"/>
    <w:rsid w:val="00327286"/>
    <w:rsid w:val="00334663"/>
    <w:rsid w:val="0033615C"/>
    <w:rsid w:val="00347BD3"/>
    <w:rsid w:val="003577BE"/>
    <w:rsid w:val="0036318E"/>
    <w:rsid w:val="00365444"/>
    <w:rsid w:val="003669CD"/>
    <w:rsid w:val="003737CB"/>
    <w:rsid w:val="00377019"/>
    <w:rsid w:val="00380178"/>
    <w:rsid w:val="00381F89"/>
    <w:rsid w:val="003825CF"/>
    <w:rsid w:val="00384B75"/>
    <w:rsid w:val="00392A2F"/>
    <w:rsid w:val="00397366"/>
    <w:rsid w:val="003A6B1D"/>
    <w:rsid w:val="003D1ABE"/>
    <w:rsid w:val="003D1C3C"/>
    <w:rsid w:val="003D3906"/>
    <w:rsid w:val="003E2208"/>
    <w:rsid w:val="003E4694"/>
    <w:rsid w:val="003E5A18"/>
    <w:rsid w:val="00403BF5"/>
    <w:rsid w:val="00405867"/>
    <w:rsid w:val="004133AB"/>
    <w:rsid w:val="00413C21"/>
    <w:rsid w:val="00416652"/>
    <w:rsid w:val="004178A1"/>
    <w:rsid w:val="00426B35"/>
    <w:rsid w:val="004332BC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B1339"/>
    <w:rsid w:val="004D37C5"/>
    <w:rsid w:val="004D5547"/>
    <w:rsid w:val="004E12A5"/>
    <w:rsid w:val="004E1A1C"/>
    <w:rsid w:val="004F0659"/>
    <w:rsid w:val="005140BD"/>
    <w:rsid w:val="0052018D"/>
    <w:rsid w:val="00526CB9"/>
    <w:rsid w:val="00527716"/>
    <w:rsid w:val="00527B20"/>
    <w:rsid w:val="00531599"/>
    <w:rsid w:val="00531D79"/>
    <w:rsid w:val="005371FC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3EAC"/>
    <w:rsid w:val="005B43E5"/>
    <w:rsid w:val="005B46E5"/>
    <w:rsid w:val="005C709B"/>
    <w:rsid w:val="005D1DB7"/>
    <w:rsid w:val="005E5EAD"/>
    <w:rsid w:val="005E735E"/>
    <w:rsid w:val="005F1123"/>
    <w:rsid w:val="005F4EB5"/>
    <w:rsid w:val="005F5B05"/>
    <w:rsid w:val="006038C0"/>
    <w:rsid w:val="006114CD"/>
    <w:rsid w:val="0061314B"/>
    <w:rsid w:val="006145FA"/>
    <w:rsid w:val="00614640"/>
    <w:rsid w:val="00627FFE"/>
    <w:rsid w:val="00630EF8"/>
    <w:rsid w:val="00645DF1"/>
    <w:rsid w:val="006622D9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A71"/>
    <w:rsid w:val="006F10AE"/>
    <w:rsid w:val="006F2AFE"/>
    <w:rsid w:val="00701C24"/>
    <w:rsid w:val="00702367"/>
    <w:rsid w:val="00702AC7"/>
    <w:rsid w:val="00706A1B"/>
    <w:rsid w:val="007109E4"/>
    <w:rsid w:val="00712D82"/>
    <w:rsid w:val="00714334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45A44"/>
    <w:rsid w:val="00855627"/>
    <w:rsid w:val="008606BD"/>
    <w:rsid w:val="00865473"/>
    <w:rsid w:val="00871118"/>
    <w:rsid w:val="00875A4E"/>
    <w:rsid w:val="00893974"/>
    <w:rsid w:val="00894F54"/>
    <w:rsid w:val="008A3565"/>
    <w:rsid w:val="008A73EE"/>
    <w:rsid w:val="008C299E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612A"/>
    <w:rsid w:val="00A0781A"/>
    <w:rsid w:val="00A10170"/>
    <w:rsid w:val="00A14A26"/>
    <w:rsid w:val="00A1562C"/>
    <w:rsid w:val="00A210BB"/>
    <w:rsid w:val="00A3319A"/>
    <w:rsid w:val="00A3373C"/>
    <w:rsid w:val="00A44E24"/>
    <w:rsid w:val="00A465E8"/>
    <w:rsid w:val="00A57C24"/>
    <w:rsid w:val="00A602FC"/>
    <w:rsid w:val="00A70C91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6BC9"/>
    <w:rsid w:val="00B02290"/>
    <w:rsid w:val="00B15695"/>
    <w:rsid w:val="00B162B8"/>
    <w:rsid w:val="00B2185D"/>
    <w:rsid w:val="00B22432"/>
    <w:rsid w:val="00B2541F"/>
    <w:rsid w:val="00B35AE1"/>
    <w:rsid w:val="00B4158E"/>
    <w:rsid w:val="00B45CF3"/>
    <w:rsid w:val="00B46D13"/>
    <w:rsid w:val="00B50847"/>
    <w:rsid w:val="00B525EB"/>
    <w:rsid w:val="00B547B5"/>
    <w:rsid w:val="00B66999"/>
    <w:rsid w:val="00B7234C"/>
    <w:rsid w:val="00B726D6"/>
    <w:rsid w:val="00B731F7"/>
    <w:rsid w:val="00B80990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4A86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00D4"/>
    <w:rsid w:val="00D910CB"/>
    <w:rsid w:val="00DA14DD"/>
    <w:rsid w:val="00DA56DF"/>
    <w:rsid w:val="00DB072A"/>
    <w:rsid w:val="00DB25A5"/>
    <w:rsid w:val="00DB4206"/>
    <w:rsid w:val="00DC0EC7"/>
    <w:rsid w:val="00DC39C5"/>
    <w:rsid w:val="00DD72C5"/>
    <w:rsid w:val="00DE7D04"/>
    <w:rsid w:val="00DF0F22"/>
    <w:rsid w:val="00DF27E3"/>
    <w:rsid w:val="00DF3336"/>
    <w:rsid w:val="00DF6D2E"/>
    <w:rsid w:val="00E03C2F"/>
    <w:rsid w:val="00E35B6A"/>
    <w:rsid w:val="00E35E4D"/>
    <w:rsid w:val="00E46404"/>
    <w:rsid w:val="00E46C02"/>
    <w:rsid w:val="00E512B7"/>
    <w:rsid w:val="00E62E96"/>
    <w:rsid w:val="00E65438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096&amp;n=205606&amp;date=19.04.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6&amp;n=206919&amp;date=19.04.202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2282&amp;date=19.04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2282&amp;date=19.04.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5391&amp;date=19.04.2023&amp;dst=101798&amp;field=134" TargetMode="External"/><Relationship Id="rId10" Type="http://schemas.openxmlformats.org/officeDocument/2006/relationships/hyperlink" Target="https://login.consultant.ru/link/?req=doc&amp;base=LAW&amp;n=2875&amp;date=19.04.20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2282&amp;date=19.04.2023" TargetMode="External"/><Relationship Id="rId14" Type="http://schemas.openxmlformats.org/officeDocument/2006/relationships/hyperlink" Target="https://login.consultant.ru/link/?req=doc&amp;base=LAW&amp;n=402282&amp;date=19.04.2023&amp;dst=37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8A5E-EC8D-4C88-9D94-51679326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2023-06-08T07:48:00Z</cp:lastPrinted>
  <dcterms:created xsi:type="dcterms:W3CDTF">2023-06-08T07:48:00Z</dcterms:created>
  <dcterms:modified xsi:type="dcterms:W3CDTF">2023-06-13T13:26:00Z</dcterms:modified>
</cp:coreProperties>
</file>