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4A86" w:rsidRPr="00E84A86" w:rsidRDefault="00E84A86" w:rsidP="00E84A86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4A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в решение седьмой сессии Совета муниципального образования городского округа «Усинск» шестого созыва от 27 октября 2022 года № 335 «Об утверждении Прогнозного плана приватизации муниципального имущества муниципального образования городского округа «Усинск» на 2023 год и плановый период 2024 и 2025 годы»</w:t>
      </w:r>
    </w:p>
    <w:p w:rsidR="00296861" w:rsidRPr="00397366" w:rsidRDefault="00296861" w:rsidP="00106E30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6E30" w:rsidRDefault="00106E30" w:rsidP="00106E30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97366" w:rsidRDefault="003E5A18" w:rsidP="00106E3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106E3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1658C7">
        <w:rPr>
          <w:rFonts w:ascii="Times New Roman" w:hAnsi="Times New Roman"/>
          <w:sz w:val="28"/>
          <w:szCs w:val="28"/>
        </w:rPr>
        <w:t>«</w:t>
      </w:r>
      <w:r w:rsidRPr="00397366">
        <w:rPr>
          <w:rFonts w:ascii="Times New Roman" w:hAnsi="Times New Roman"/>
          <w:sz w:val="28"/>
          <w:szCs w:val="28"/>
        </w:rPr>
        <w:t>Усинск</w:t>
      </w:r>
      <w:r w:rsidR="001658C7">
        <w:rPr>
          <w:rFonts w:ascii="Times New Roman" w:hAnsi="Times New Roman"/>
          <w:sz w:val="28"/>
          <w:szCs w:val="28"/>
        </w:rPr>
        <w:t>»</w:t>
      </w:r>
    </w:p>
    <w:p w:rsidR="000F2C83" w:rsidRPr="00397366" w:rsidRDefault="003577BE" w:rsidP="00106E3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>пят</w:t>
      </w:r>
      <w:r w:rsidR="00D900D4">
        <w:rPr>
          <w:rFonts w:ascii="Times New Roman" w:hAnsi="Times New Roman"/>
          <w:sz w:val="28"/>
          <w:szCs w:val="28"/>
        </w:rPr>
        <w:t>надцатой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D900D4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ab/>
        <w:t xml:space="preserve">  13 апреля</w:t>
      </w:r>
      <w:r w:rsidR="0033615C">
        <w:rPr>
          <w:rFonts w:ascii="Times New Roman" w:hAnsi="Times New Roman"/>
          <w:sz w:val="28"/>
          <w:szCs w:val="28"/>
        </w:rPr>
        <w:t xml:space="preserve"> 202</w:t>
      </w:r>
      <w:r w:rsidR="00B2185D">
        <w:rPr>
          <w:rFonts w:ascii="Times New Roman" w:hAnsi="Times New Roman"/>
          <w:sz w:val="28"/>
          <w:szCs w:val="28"/>
        </w:rPr>
        <w:t>3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106E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106E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E84A86" w:rsidRPr="00E84A86" w:rsidRDefault="00E84A86" w:rsidP="00E84A8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A86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утвержденным решением Совета муниципального образования городского округа «Усинск» от 18 декабря 2012 года № 219,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A86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E84A86" w:rsidRPr="00E84A86" w:rsidRDefault="00E84A86" w:rsidP="00E84A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A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E84A86" w:rsidRPr="00E84A86" w:rsidRDefault="00E84A86" w:rsidP="00E84A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A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84A8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84A86" w:rsidRPr="00E84A86" w:rsidRDefault="00E84A86" w:rsidP="00E84A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A86" w:rsidRPr="00E84A86" w:rsidRDefault="00E84A86" w:rsidP="00E84A86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A8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годы, утвержденный решение седьмой сессии Совета муниципального образования городского округа «Усинск» шестого созыва от 27 октября 2022 года № 335 «Об утверждении Прогнозного плана </w:t>
      </w:r>
      <w:r w:rsidRPr="00E84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приватизации муниципального имущества муниципального образования городского округа «Усинск» на 2022 год и плановый период 2023 и</w:t>
      </w:r>
      <w:proofErr w:type="gramEnd"/>
      <w:r w:rsidRPr="00E84A86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 следующие изменения:</w:t>
      </w:r>
    </w:p>
    <w:p w:rsidR="005F5B05" w:rsidRDefault="00E84A86" w:rsidP="00E84A86">
      <w:pPr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A86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из раздела II. </w:t>
      </w:r>
      <w:r w:rsidR="005F5B05" w:rsidRPr="00E84A86">
        <w:rPr>
          <w:rFonts w:ascii="Times New Roman" w:eastAsia="Times New Roman" w:hAnsi="Times New Roman"/>
          <w:sz w:val="28"/>
          <w:szCs w:val="28"/>
          <w:lang w:eastAsia="ru-RU"/>
        </w:rPr>
        <w:t>«Перечень объектов, подлежащих приватизации»</w:t>
      </w:r>
      <w:r w:rsidR="005F5B0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следующую позицию:</w:t>
      </w:r>
    </w:p>
    <w:tbl>
      <w:tblPr>
        <w:tblW w:w="9796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452"/>
        <w:gridCol w:w="2835"/>
        <w:gridCol w:w="1119"/>
        <w:gridCol w:w="1850"/>
      </w:tblGrid>
      <w:tr w:rsidR="006C0E40" w:rsidRPr="006C0E40" w:rsidTr="006C0E4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40" w:rsidRPr="00E84A86" w:rsidRDefault="006C0E40" w:rsidP="00D1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40" w:rsidRPr="006C0E40" w:rsidRDefault="006C0E40" w:rsidP="00D15CD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помещение, назначение: нежилое, общей площадью 71,4 </w:t>
            </w:r>
            <w:proofErr w:type="spellStart"/>
            <w:r w:rsidRPr="006C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6C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6C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этаж 1, номера на поэтажном плане Н-1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(N 37, 38, 39, 40, 41), адрес </w:t>
            </w:r>
            <w:r w:rsidRPr="006C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(местонахождение) объекта: Республика Коми, г. Усинск, ул. 60 лет Октября, д. 14, кадастровый номер 11:15:0102017:1955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40" w:rsidRPr="006C0E40" w:rsidRDefault="006C0E40" w:rsidP="00D15CD6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аукцион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40" w:rsidRPr="006C0E40" w:rsidRDefault="006C0E40" w:rsidP="00D15CD6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40" w:rsidRPr="006C0E40" w:rsidRDefault="006C0E40" w:rsidP="00D15CD6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- IV квартал 2023 год</w:t>
            </w:r>
          </w:p>
        </w:tc>
      </w:tr>
    </w:tbl>
    <w:p w:rsidR="00E84A86" w:rsidRPr="00E84A86" w:rsidRDefault="00E84A86" w:rsidP="00E84A86">
      <w:pPr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A86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 w:rsidRPr="00E84A8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84A86">
        <w:rPr>
          <w:rFonts w:ascii="Times New Roman" w:eastAsia="Times New Roman" w:hAnsi="Times New Roman"/>
          <w:sz w:val="28"/>
          <w:szCs w:val="28"/>
          <w:lang w:eastAsia="ru-RU"/>
        </w:rPr>
        <w:t xml:space="preserve">. «Перечень объектов, подлежащих приватизации» следующими </w:t>
      </w:r>
      <w:r w:rsidR="006C0E40">
        <w:rPr>
          <w:rFonts w:ascii="Times New Roman" w:eastAsia="Times New Roman" w:hAnsi="Times New Roman"/>
          <w:sz w:val="28"/>
          <w:szCs w:val="28"/>
          <w:lang w:eastAsia="ru-RU"/>
        </w:rPr>
        <w:t>позициями</w:t>
      </w:r>
      <w:r w:rsidRPr="00E84A8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5"/>
        <w:gridCol w:w="1134"/>
        <w:gridCol w:w="1843"/>
      </w:tblGrid>
      <w:tr w:rsidR="006C0E40" w:rsidRPr="00E84A86" w:rsidTr="006C0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помещение, назначение: нежилое, общая площадь 477,1 </w:t>
            </w:r>
            <w:proofErr w:type="spellStart"/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этаж цоколь, адрес объекта: Республика Коми, г. Усинск, ул. 60 лет Октября, д. 8, кадастровый номер 11:15:0102017:2706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II-</w:t>
            </w: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квартал 202</w:t>
            </w:r>
            <w:r w:rsidRPr="00E84A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C0E40" w:rsidRPr="00E84A86" w:rsidTr="006C0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здание, общей площадью 56,9 </w:t>
            </w:r>
            <w:proofErr w:type="spellStart"/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адрес объекта: Республика Коми, г. Усинск, ул. Нефтяников, кадастровый номер 11:15:0101016:478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II-</w:t>
            </w: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квартал 202</w:t>
            </w:r>
            <w:r w:rsidRPr="00E84A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C0E40" w:rsidRPr="00E84A86" w:rsidTr="006C0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Склад, назначение: нежилое, площадь 1002,4 </w:t>
            </w:r>
            <w:proofErr w:type="spellStart"/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кол-во этажей: 1, адрес объекта: Республика Коми, г. Усинск, с. </w:t>
            </w:r>
            <w:proofErr w:type="spellStart"/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Колва</w:t>
            </w:r>
            <w:proofErr w:type="spellEnd"/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Совхозная, д. 26, кадастровый номер 11:15:1801001:536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II-IV квартал 2023 года</w:t>
            </w:r>
          </w:p>
        </w:tc>
      </w:tr>
      <w:tr w:rsidR="006C0E40" w:rsidRPr="00E84A86" w:rsidTr="006C0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Нежилые помещения общая площадь 282,5 </w:t>
            </w:r>
            <w:proofErr w:type="spellStart"/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цокольный этаж, пом. Н-5,</w:t>
            </w:r>
          </w:p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объекта: Республика Коми, г. Усинск, ул. </w:t>
            </w:r>
            <w:proofErr w:type="spellStart"/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Возейская</w:t>
            </w:r>
            <w:proofErr w:type="spellEnd"/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19,   кадастровый номер 11:15:0102005:3392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6" w:rsidRPr="00E84A86" w:rsidRDefault="00E84A86" w:rsidP="006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II-IV квартал 2023 года</w:t>
            </w:r>
          </w:p>
        </w:tc>
      </w:tr>
    </w:tbl>
    <w:p w:rsidR="00E84A86" w:rsidRPr="00E84A86" w:rsidRDefault="00E84A86" w:rsidP="00E84A8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A8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E84A8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84A8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E84A86" w:rsidRPr="00E84A86" w:rsidRDefault="00E84A86" w:rsidP="00E84A86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A86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BC4D35" w:rsidRPr="00BC4D35" w:rsidRDefault="00BC4D35" w:rsidP="00BC4D35">
      <w:pPr>
        <w:tabs>
          <w:tab w:val="num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ABD" w:rsidRPr="00F60ABD" w:rsidRDefault="00F60ABD" w:rsidP="00614640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7CB" w:rsidRDefault="003737CB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37CB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3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6B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 xml:space="preserve">Д.Ю. </w:t>
      </w:r>
      <w:proofErr w:type="spellStart"/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5637A0" w:rsidRDefault="005637A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3737CB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</w:t>
      </w:r>
      <w:r w:rsidR="00F12B4D">
        <w:rPr>
          <w:rFonts w:ascii="Times New Roman" w:hAnsi="Times New Roman"/>
          <w:sz w:val="28"/>
          <w:szCs w:val="28"/>
        </w:rPr>
        <w:t xml:space="preserve"> 202</w:t>
      </w:r>
      <w:r w:rsidR="00276190">
        <w:rPr>
          <w:rFonts w:ascii="Times New Roman" w:hAnsi="Times New Roman"/>
          <w:sz w:val="28"/>
          <w:szCs w:val="28"/>
        </w:rPr>
        <w:t>3</w:t>
      </w:r>
      <w:r w:rsidR="00F12B4D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276190">
        <w:rPr>
          <w:rFonts w:ascii="Times New Roman" w:hAnsi="Times New Roman"/>
          <w:sz w:val="28"/>
          <w:szCs w:val="28"/>
        </w:rPr>
        <w:t>3</w:t>
      </w:r>
      <w:r w:rsidR="003737CB">
        <w:rPr>
          <w:rFonts w:ascii="Times New Roman" w:hAnsi="Times New Roman"/>
          <w:sz w:val="28"/>
          <w:szCs w:val="28"/>
        </w:rPr>
        <w:t>8</w:t>
      </w:r>
      <w:r w:rsidR="00671ED9">
        <w:rPr>
          <w:rFonts w:ascii="Times New Roman" w:hAnsi="Times New Roman"/>
          <w:sz w:val="28"/>
          <w:szCs w:val="28"/>
        </w:rPr>
        <w:t>9</w:t>
      </w:r>
    </w:p>
    <w:p w:rsidR="00F60ABD" w:rsidRPr="00F60ABD" w:rsidRDefault="00F60ABD" w:rsidP="00AF6BC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6F10AE">
      <w:headerReference w:type="default" r:id="rId9"/>
      <w:pgSz w:w="11906" w:h="16838"/>
      <w:pgMar w:top="680" w:right="737" w:bottom="709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DC" w:rsidRDefault="00CF6FDC" w:rsidP="009703C7">
      <w:pPr>
        <w:spacing w:after="0" w:line="240" w:lineRule="auto"/>
      </w:pPr>
      <w:r>
        <w:separator/>
      </w:r>
    </w:p>
  </w:endnote>
  <w:endnote w:type="continuationSeparator" w:id="0">
    <w:p w:rsidR="00CF6FDC" w:rsidRDefault="00CF6FD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DC" w:rsidRDefault="00CF6FDC" w:rsidP="009703C7">
      <w:pPr>
        <w:spacing w:after="0" w:line="240" w:lineRule="auto"/>
      </w:pPr>
      <w:r>
        <w:separator/>
      </w:r>
    </w:p>
  </w:footnote>
  <w:footnote w:type="continuationSeparator" w:id="0">
    <w:p w:rsidR="00CF6FDC" w:rsidRDefault="00CF6FD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6731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E06">
          <w:rPr>
            <w:noProof/>
          </w:rPr>
          <w:t>3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C599F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37CB"/>
    <w:rsid w:val="00377019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640"/>
    <w:rsid w:val="00630EF8"/>
    <w:rsid w:val="00645DF1"/>
    <w:rsid w:val="0067056E"/>
    <w:rsid w:val="00671ED9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C0E40"/>
    <w:rsid w:val="006D5671"/>
    <w:rsid w:val="006D6E95"/>
    <w:rsid w:val="006D7C88"/>
    <w:rsid w:val="006E03A5"/>
    <w:rsid w:val="006E1A71"/>
    <w:rsid w:val="006F10AE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CF6FDC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2E06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76878-B3A2-40C3-BAA7-9C0AFEAE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464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6</cp:revision>
  <cp:lastPrinted>2023-04-13T13:42:00Z</cp:lastPrinted>
  <dcterms:created xsi:type="dcterms:W3CDTF">2023-04-13T13:42:00Z</dcterms:created>
  <dcterms:modified xsi:type="dcterms:W3CDTF">2023-04-18T10:04:00Z</dcterms:modified>
</cp:coreProperties>
</file>