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66" w:type="dxa"/>
        <w:tblLayout w:type="fixed"/>
        <w:tblLook w:val="0000" w:firstRow="0" w:lastRow="0" w:firstColumn="0" w:lastColumn="0" w:noHBand="0" w:noVBand="0"/>
      </w:tblPr>
      <w:tblGrid>
        <w:gridCol w:w="3322"/>
        <w:gridCol w:w="3023"/>
        <w:gridCol w:w="3621"/>
      </w:tblGrid>
      <w:tr w:rsidR="003648BB" w:rsidRPr="00723966" w:rsidTr="00723966">
        <w:trPr>
          <w:trHeight w:val="1843"/>
        </w:trPr>
        <w:tc>
          <w:tcPr>
            <w:tcW w:w="3322" w:type="dxa"/>
          </w:tcPr>
          <w:p w:rsidR="003648BB" w:rsidRPr="00723966" w:rsidRDefault="003648BB" w:rsidP="00723966">
            <w:pPr>
              <w:spacing w:after="0" w:line="240" w:lineRule="auto"/>
              <w:jc w:val="center"/>
              <w:rPr>
                <w:rFonts w:ascii="Times New Roman" w:eastAsia="Times New Roman" w:hAnsi="Times New Roman"/>
                <w:b/>
                <w:sz w:val="32"/>
                <w:szCs w:val="20"/>
                <w:lang w:eastAsia="ru-RU"/>
              </w:rPr>
            </w:pPr>
            <w:r w:rsidRPr="00723966">
              <w:rPr>
                <w:rFonts w:ascii="Times New Roman" w:eastAsia="Times New Roman" w:hAnsi="Times New Roman"/>
                <w:b/>
                <w:sz w:val="32"/>
                <w:szCs w:val="20"/>
                <w:lang w:eastAsia="ru-RU"/>
              </w:rPr>
              <w:t>«Усинск» кар кытшлöн муниципальнöй юкöнса Сöвет</w:t>
            </w:r>
          </w:p>
          <w:p w:rsidR="003648BB" w:rsidRPr="00723966" w:rsidRDefault="003648BB" w:rsidP="00723966">
            <w:pPr>
              <w:spacing w:after="0" w:line="240" w:lineRule="auto"/>
              <w:jc w:val="both"/>
              <w:rPr>
                <w:rFonts w:ascii="Times New Roman" w:eastAsia="Times New Roman" w:hAnsi="Times New Roman"/>
                <w:b/>
                <w:sz w:val="28"/>
                <w:szCs w:val="20"/>
                <w:lang w:eastAsia="ru-RU"/>
              </w:rPr>
            </w:pPr>
          </w:p>
        </w:tc>
        <w:tc>
          <w:tcPr>
            <w:tcW w:w="3023" w:type="dxa"/>
          </w:tcPr>
          <w:p w:rsidR="003648BB" w:rsidRPr="00723966" w:rsidRDefault="003648BB" w:rsidP="00723966">
            <w:pPr>
              <w:spacing w:after="0" w:line="240" w:lineRule="auto"/>
              <w:jc w:val="center"/>
              <w:rPr>
                <w:rFonts w:ascii="Times New Roman" w:eastAsia="Times New Roman" w:hAnsi="Times New Roman"/>
                <w:sz w:val="20"/>
                <w:szCs w:val="20"/>
                <w:lang w:eastAsia="ru-RU"/>
              </w:rPr>
            </w:pPr>
            <w:bookmarkStart w:id="0" w:name="_GoBack"/>
            <w:bookmarkEnd w:id="0"/>
          </w:p>
        </w:tc>
        <w:tc>
          <w:tcPr>
            <w:tcW w:w="3621" w:type="dxa"/>
          </w:tcPr>
          <w:p w:rsidR="003648BB" w:rsidRPr="00723966" w:rsidRDefault="003648BB" w:rsidP="00723966">
            <w:pPr>
              <w:spacing w:after="0" w:line="240" w:lineRule="auto"/>
              <w:jc w:val="center"/>
              <w:rPr>
                <w:rFonts w:ascii="Times New Roman" w:eastAsia="Times New Roman" w:hAnsi="Times New Roman"/>
                <w:b/>
                <w:sz w:val="28"/>
                <w:szCs w:val="20"/>
                <w:lang w:eastAsia="ru-RU"/>
              </w:rPr>
            </w:pPr>
            <w:r w:rsidRPr="00723966">
              <w:rPr>
                <w:rFonts w:ascii="Times New Roman" w:eastAsia="Times New Roman" w:hAnsi="Times New Roman"/>
                <w:b/>
                <w:sz w:val="32"/>
                <w:szCs w:val="20"/>
                <w:lang w:eastAsia="ru-RU"/>
              </w:rPr>
              <w:t>Совет муниципального образования городского округа «Усинск»</w:t>
            </w:r>
          </w:p>
        </w:tc>
      </w:tr>
    </w:tbl>
    <w:p w:rsidR="003648BB" w:rsidRPr="00723966" w:rsidRDefault="003648BB" w:rsidP="00723966">
      <w:pPr>
        <w:spacing w:after="0" w:line="240" w:lineRule="auto"/>
        <w:jc w:val="center"/>
        <w:rPr>
          <w:rFonts w:ascii="Times New Roman" w:eastAsia="Times New Roman" w:hAnsi="Times New Roman"/>
          <w:b/>
          <w:sz w:val="28"/>
          <w:szCs w:val="20"/>
          <w:lang w:eastAsia="ru-RU"/>
        </w:rPr>
      </w:pPr>
    </w:p>
    <w:p w:rsidR="003648BB" w:rsidRPr="00723966" w:rsidRDefault="003648BB" w:rsidP="00723966">
      <w:pPr>
        <w:spacing w:after="0" w:line="360" w:lineRule="auto"/>
        <w:jc w:val="center"/>
        <w:rPr>
          <w:rFonts w:ascii="Times New Roman" w:eastAsia="Times New Roman" w:hAnsi="Times New Roman"/>
          <w:b/>
          <w:spacing w:val="40"/>
          <w:sz w:val="36"/>
          <w:szCs w:val="20"/>
          <w:lang w:eastAsia="ru-RU"/>
        </w:rPr>
      </w:pPr>
      <w:r w:rsidRPr="00723966">
        <w:rPr>
          <w:rFonts w:ascii="Times New Roman" w:eastAsia="Times New Roman" w:hAnsi="Times New Roman"/>
          <w:b/>
          <w:spacing w:val="40"/>
          <w:sz w:val="36"/>
          <w:szCs w:val="20"/>
          <w:lang w:eastAsia="ru-RU"/>
        </w:rPr>
        <w:t>ТШÖКТÖМ</w:t>
      </w:r>
    </w:p>
    <w:p w:rsidR="003648BB" w:rsidRPr="00723966" w:rsidRDefault="003648BB" w:rsidP="00723966">
      <w:pPr>
        <w:spacing w:after="0" w:line="240" w:lineRule="auto"/>
        <w:jc w:val="center"/>
        <w:rPr>
          <w:rFonts w:ascii="Times New Roman" w:eastAsia="Times New Roman" w:hAnsi="Times New Roman"/>
          <w:b/>
          <w:spacing w:val="40"/>
          <w:sz w:val="36"/>
          <w:szCs w:val="20"/>
          <w:lang w:eastAsia="ru-RU"/>
        </w:rPr>
      </w:pPr>
      <w:r w:rsidRPr="00723966">
        <w:rPr>
          <w:rFonts w:ascii="Times New Roman" w:eastAsia="Times New Roman" w:hAnsi="Times New Roman"/>
          <w:b/>
          <w:spacing w:val="40"/>
          <w:sz w:val="36"/>
          <w:szCs w:val="20"/>
          <w:lang w:eastAsia="ru-RU"/>
        </w:rPr>
        <w:t>РЕШЕНИЕ</w:t>
      </w:r>
    </w:p>
    <w:p w:rsidR="003648BB" w:rsidRPr="00723966" w:rsidRDefault="003648BB" w:rsidP="00723966">
      <w:pPr>
        <w:spacing w:after="0" w:line="240" w:lineRule="auto"/>
        <w:jc w:val="center"/>
        <w:rPr>
          <w:rFonts w:ascii="Times New Roman" w:eastAsia="Times New Roman" w:hAnsi="Times New Roman"/>
          <w:b/>
          <w:sz w:val="32"/>
          <w:szCs w:val="20"/>
          <w:lang w:eastAsia="ru-RU"/>
        </w:rPr>
      </w:pPr>
    </w:p>
    <w:p w:rsidR="00D87D63" w:rsidRPr="00723966" w:rsidRDefault="00973F8F" w:rsidP="00723966">
      <w:pPr>
        <w:autoSpaceDE w:val="0"/>
        <w:autoSpaceDN w:val="0"/>
        <w:adjustRightInd w:val="0"/>
        <w:spacing w:after="0" w:line="240" w:lineRule="auto"/>
        <w:jc w:val="center"/>
        <w:rPr>
          <w:rFonts w:ascii="Times New Roman" w:eastAsia="Times New Roman" w:hAnsi="Times New Roman"/>
          <w:b/>
          <w:sz w:val="28"/>
          <w:szCs w:val="28"/>
          <w:lang w:eastAsia="ru-RU"/>
        </w:rPr>
      </w:pPr>
      <w:r w:rsidRPr="00723966">
        <w:rPr>
          <w:rFonts w:ascii="Times New Roman" w:eastAsia="Times New Roman" w:hAnsi="Times New Roman"/>
          <w:b/>
          <w:sz w:val="28"/>
          <w:szCs w:val="28"/>
          <w:lang w:eastAsia="ru-RU"/>
        </w:rPr>
        <w:t>О внесении изменений в решение шестнадцатой сессии Совета муниципального образования городского округа «Усинск» пятого созыва от 26 апреля 2018 года № 188 «Об утверждении программы комплексного развития систем коммунальной инфраструктуры муниципального образования городского округа «Усинск» на 2017-2027 гг.»</w:t>
      </w:r>
    </w:p>
    <w:p w:rsidR="00385800" w:rsidRPr="00723966" w:rsidRDefault="00385800" w:rsidP="00723966">
      <w:pPr>
        <w:spacing w:after="0" w:line="240" w:lineRule="auto"/>
        <w:jc w:val="center"/>
        <w:rPr>
          <w:rFonts w:ascii="Times New Roman" w:eastAsia="Times New Roman" w:hAnsi="Times New Roman"/>
          <w:b/>
          <w:sz w:val="28"/>
          <w:szCs w:val="28"/>
          <w:lang w:eastAsia="ru-RU"/>
        </w:rPr>
      </w:pPr>
    </w:p>
    <w:p w:rsidR="005D4558" w:rsidRPr="00723966" w:rsidRDefault="005D4558" w:rsidP="00723966">
      <w:pPr>
        <w:spacing w:after="0" w:line="240" w:lineRule="auto"/>
        <w:jc w:val="center"/>
        <w:rPr>
          <w:rFonts w:ascii="Times New Roman" w:eastAsia="Times New Roman" w:hAnsi="Times New Roman"/>
          <w:b/>
          <w:sz w:val="28"/>
          <w:szCs w:val="28"/>
          <w:lang w:eastAsia="ru-RU"/>
        </w:rPr>
      </w:pPr>
    </w:p>
    <w:p w:rsidR="003E5A18" w:rsidRPr="00723966" w:rsidRDefault="003E5A18" w:rsidP="00723966">
      <w:pPr>
        <w:spacing w:after="0" w:line="240" w:lineRule="auto"/>
        <w:jc w:val="both"/>
        <w:rPr>
          <w:rFonts w:ascii="Times New Roman" w:hAnsi="Times New Roman"/>
          <w:sz w:val="28"/>
          <w:szCs w:val="28"/>
        </w:rPr>
      </w:pPr>
      <w:r w:rsidRPr="00723966">
        <w:rPr>
          <w:rFonts w:ascii="Times New Roman" w:hAnsi="Times New Roman"/>
          <w:sz w:val="28"/>
          <w:szCs w:val="28"/>
        </w:rPr>
        <w:t>Принято Советом муниципального</w:t>
      </w:r>
    </w:p>
    <w:p w:rsidR="003E5A18" w:rsidRPr="00723966" w:rsidRDefault="003E5A18" w:rsidP="00723966">
      <w:pPr>
        <w:spacing w:after="0" w:line="240" w:lineRule="auto"/>
        <w:jc w:val="both"/>
        <w:rPr>
          <w:rFonts w:ascii="Times New Roman" w:hAnsi="Times New Roman"/>
          <w:sz w:val="28"/>
          <w:szCs w:val="28"/>
        </w:rPr>
      </w:pPr>
      <w:r w:rsidRPr="00723966">
        <w:rPr>
          <w:rFonts w:ascii="Times New Roman" w:hAnsi="Times New Roman"/>
          <w:sz w:val="28"/>
          <w:szCs w:val="28"/>
        </w:rPr>
        <w:t>образования городского округа «Усинск»</w:t>
      </w:r>
    </w:p>
    <w:p w:rsidR="000F2C83" w:rsidRPr="00723966" w:rsidRDefault="003577BE" w:rsidP="00723966">
      <w:pPr>
        <w:spacing w:after="0" w:line="240" w:lineRule="auto"/>
        <w:jc w:val="both"/>
        <w:rPr>
          <w:rFonts w:ascii="Times New Roman" w:hAnsi="Times New Roman"/>
          <w:sz w:val="28"/>
          <w:szCs w:val="28"/>
        </w:rPr>
      </w:pPr>
      <w:r w:rsidRPr="00723966">
        <w:rPr>
          <w:rFonts w:ascii="Times New Roman" w:hAnsi="Times New Roman"/>
          <w:sz w:val="28"/>
          <w:szCs w:val="28"/>
        </w:rPr>
        <w:t>шестого</w:t>
      </w:r>
      <w:r w:rsidR="003E5A18" w:rsidRPr="00723966">
        <w:rPr>
          <w:rFonts w:ascii="Times New Roman" w:hAnsi="Times New Roman"/>
          <w:sz w:val="28"/>
          <w:szCs w:val="28"/>
        </w:rPr>
        <w:t xml:space="preserve"> созыва на</w:t>
      </w:r>
      <w:r w:rsidR="00C27FA9" w:rsidRPr="00723966">
        <w:rPr>
          <w:rFonts w:ascii="Times New Roman" w:hAnsi="Times New Roman"/>
          <w:sz w:val="28"/>
          <w:szCs w:val="28"/>
        </w:rPr>
        <w:t xml:space="preserve"> </w:t>
      </w:r>
      <w:r w:rsidR="00973F8F" w:rsidRPr="00723966">
        <w:rPr>
          <w:rFonts w:ascii="Times New Roman" w:hAnsi="Times New Roman"/>
          <w:sz w:val="28"/>
          <w:szCs w:val="28"/>
        </w:rPr>
        <w:t>две</w:t>
      </w:r>
      <w:r w:rsidR="00BE32D5" w:rsidRPr="00723966">
        <w:rPr>
          <w:rFonts w:ascii="Times New Roman" w:hAnsi="Times New Roman"/>
          <w:sz w:val="28"/>
          <w:szCs w:val="28"/>
        </w:rPr>
        <w:t>надцатой</w:t>
      </w:r>
      <w:r w:rsidR="003E5A18" w:rsidRPr="00723966">
        <w:rPr>
          <w:rFonts w:ascii="Times New Roman" w:hAnsi="Times New Roman"/>
          <w:sz w:val="28"/>
          <w:szCs w:val="28"/>
        </w:rPr>
        <w:t xml:space="preserve"> сессии</w:t>
      </w:r>
      <w:r w:rsidR="00C27FA9" w:rsidRPr="00723966">
        <w:rPr>
          <w:rFonts w:ascii="Times New Roman" w:hAnsi="Times New Roman"/>
          <w:sz w:val="28"/>
          <w:szCs w:val="28"/>
        </w:rPr>
        <w:tab/>
      </w:r>
      <w:r w:rsidR="00C27FA9" w:rsidRPr="00723966">
        <w:rPr>
          <w:rFonts w:ascii="Times New Roman" w:hAnsi="Times New Roman"/>
          <w:sz w:val="28"/>
          <w:szCs w:val="28"/>
        </w:rPr>
        <w:tab/>
      </w:r>
      <w:r w:rsidR="00016700" w:rsidRPr="00723966">
        <w:rPr>
          <w:rFonts w:ascii="Times New Roman" w:hAnsi="Times New Roman"/>
          <w:sz w:val="28"/>
          <w:szCs w:val="28"/>
        </w:rPr>
        <w:t xml:space="preserve">         </w:t>
      </w:r>
      <w:r w:rsidR="00A27D90" w:rsidRPr="00723966">
        <w:rPr>
          <w:rFonts w:ascii="Times New Roman" w:hAnsi="Times New Roman"/>
          <w:sz w:val="28"/>
          <w:szCs w:val="28"/>
        </w:rPr>
        <w:tab/>
        <w:t xml:space="preserve">   </w:t>
      </w:r>
      <w:r w:rsidR="000731C1" w:rsidRPr="00723966">
        <w:rPr>
          <w:rFonts w:ascii="Times New Roman" w:hAnsi="Times New Roman"/>
          <w:sz w:val="28"/>
          <w:szCs w:val="28"/>
        </w:rPr>
        <w:tab/>
      </w:r>
      <w:r w:rsidR="00973F8F" w:rsidRPr="00723966">
        <w:rPr>
          <w:rFonts w:ascii="Times New Roman" w:hAnsi="Times New Roman"/>
          <w:sz w:val="28"/>
          <w:szCs w:val="28"/>
        </w:rPr>
        <w:t>27 октября</w:t>
      </w:r>
      <w:r w:rsidRPr="00723966">
        <w:rPr>
          <w:rFonts w:ascii="Times New Roman" w:hAnsi="Times New Roman"/>
          <w:sz w:val="28"/>
          <w:szCs w:val="28"/>
        </w:rPr>
        <w:t xml:space="preserve"> 202</w:t>
      </w:r>
      <w:r w:rsidR="00657EC4" w:rsidRPr="00723966">
        <w:rPr>
          <w:rFonts w:ascii="Times New Roman" w:hAnsi="Times New Roman"/>
          <w:sz w:val="28"/>
          <w:szCs w:val="28"/>
        </w:rPr>
        <w:t>2</w:t>
      </w:r>
      <w:r w:rsidR="003E5A18" w:rsidRPr="00723966">
        <w:rPr>
          <w:rFonts w:ascii="Times New Roman" w:hAnsi="Times New Roman"/>
          <w:sz w:val="28"/>
          <w:szCs w:val="28"/>
        </w:rPr>
        <w:t xml:space="preserve"> года</w:t>
      </w:r>
    </w:p>
    <w:p w:rsidR="00C5728B" w:rsidRPr="00723966" w:rsidRDefault="00C5728B" w:rsidP="00723966">
      <w:pPr>
        <w:spacing w:after="0" w:line="240" w:lineRule="auto"/>
        <w:jc w:val="both"/>
        <w:rPr>
          <w:rFonts w:ascii="Times New Roman" w:hAnsi="Times New Roman"/>
          <w:sz w:val="20"/>
          <w:szCs w:val="20"/>
        </w:rPr>
      </w:pPr>
    </w:p>
    <w:p w:rsidR="005D4558" w:rsidRPr="00723966" w:rsidRDefault="005D4558" w:rsidP="00723966">
      <w:pPr>
        <w:spacing w:after="0" w:line="240" w:lineRule="auto"/>
        <w:jc w:val="center"/>
        <w:rPr>
          <w:rFonts w:ascii="Times New Roman" w:eastAsia="Times New Roman" w:hAnsi="Times New Roman"/>
          <w:b/>
          <w:sz w:val="16"/>
          <w:szCs w:val="16"/>
          <w:lang w:eastAsia="ru-RU"/>
        </w:rPr>
      </w:pPr>
    </w:p>
    <w:p w:rsidR="00303C86" w:rsidRPr="00723966" w:rsidRDefault="00303C86" w:rsidP="00723966">
      <w:pPr>
        <w:spacing w:after="0" w:line="240" w:lineRule="auto"/>
        <w:jc w:val="center"/>
        <w:rPr>
          <w:rFonts w:ascii="Times New Roman" w:eastAsia="Times New Roman" w:hAnsi="Times New Roman"/>
          <w:sz w:val="28"/>
          <w:szCs w:val="28"/>
          <w:lang w:eastAsia="ru-RU"/>
        </w:rPr>
      </w:pPr>
    </w:p>
    <w:p w:rsidR="00973F8F" w:rsidRPr="00973F8F" w:rsidRDefault="00973F8F" w:rsidP="009F484E">
      <w:pPr>
        <w:tabs>
          <w:tab w:val="left" w:pos="-3402"/>
        </w:tabs>
        <w:spacing w:after="0" w:line="312" w:lineRule="auto"/>
        <w:ind w:firstLine="709"/>
        <w:jc w:val="both"/>
        <w:rPr>
          <w:rFonts w:ascii="Times New Roman" w:hAnsi="Times New Roman"/>
          <w:color w:val="000000"/>
          <w:sz w:val="28"/>
          <w:szCs w:val="28"/>
        </w:rPr>
      </w:pPr>
      <w:r w:rsidRPr="00973F8F">
        <w:rPr>
          <w:rFonts w:ascii="Times New Roman" w:hAnsi="Times New Roman"/>
          <w:color w:val="000000"/>
          <w:sz w:val="28"/>
          <w:szCs w:val="28"/>
          <w:shd w:val="clear" w:color="auto" w:fill="FFFFFF"/>
        </w:rPr>
        <w:t xml:space="preserve">В соответствии со статьей 16 Федерального закона от 06 октября 2003 </w:t>
      </w:r>
      <w:r w:rsidRPr="00723966">
        <w:rPr>
          <w:rFonts w:ascii="Times New Roman" w:hAnsi="Times New Roman"/>
          <w:color w:val="000000"/>
          <w:sz w:val="28"/>
          <w:szCs w:val="28"/>
          <w:shd w:val="clear" w:color="auto" w:fill="FFFFFF"/>
        </w:rPr>
        <w:t xml:space="preserve">года </w:t>
      </w:r>
      <w:r w:rsidRPr="00973F8F">
        <w:rPr>
          <w:rFonts w:ascii="Times New Roman" w:hAnsi="Times New Roman"/>
          <w:color w:val="000000"/>
          <w:sz w:val="28"/>
          <w:szCs w:val="28"/>
          <w:shd w:val="clear" w:color="auto" w:fill="FFFFFF"/>
        </w:rPr>
        <w:t xml:space="preserve">№131-ФЗ «Об общих принципах организации местного самоуправления в Российской Федерации», </w:t>
      </w:r>
      <w:r w:rsidRPr="00973F8F">
        <w:rPr>
          <w:rFonts w:ascii="Times New Roman" w:hAnsi="Times New Roman"/>
          <w:color w:val="000000"/>
          <w:sz w:val="28"/>
          <w:szCs w:val="28"/>
        </w:rPr>
        <w:t>Федеральным законом от 27 июля 2010 года № 190-ФЗ «О теплоснабжении», постановлением Правительства Российской Федерации от 14 июня 2013 года № 502 «Об утверждении требований к программам комплексного развития системы коммунальной инфраструктуры поселений, городских округов», распоряжением Правительства Российской Федерации от 22 августа 2011 года № 1493-р «О плане действий по привлечению в жилищно</w:t>
      </w:r>
      <w:r w:rsidR="00723966" w:rsidRPr="00723966">
        <w:rPr>
          <w:rFonts w:ascii="Times New Roman" w:hAnsi="Times New Roman"/>
          <w:color w:val="000000"/>
          <w:sz w:val="28"/>
          <w:szCs w:val="28"/>
        </w:rPr>
        <w:t>-</w:t>
      </w:r>
      <w:r w:rsidRPr="00973F8F">
        <w:rPr>
          <w:rFonts w:ascii="Times New Roman" w:hAnsi="Times New Roman"/>
          <w:color w:val="000000"/>
          <w:sz w:val="28"/>
          <w:szCs w:val="28"/>
        </w:rPr>
        <w:t>коммунальное хозяйство частных инвестиций», Приказом Минрегионразвития Российской Федерации  от 06 мая 2011 года № 204 «О разработке программ комплексного развития систем коммунальной инфраструктуры муниципальных образований», статьями 50, 53 Устава муниципального образования городского округа «Усинск», Совет муниципального образования городского округа «Усинск»</w:t>
      </w:r>
    </w:p>
    <w:p w:rsidR="00973F8F" w:rsidRPr="00723966" w:rsidRDefault="00973F8F" w:rsidP="00723966">
      <w:pPr>
        <w:tabs>
          <w:tab w:val="left" w:pos="567"/>
        </w:tabs>
        <w:spacing w:after="0" w:line="240" w:lineRule="auto"/>
        <w:jc w:val="center"/>
        <w:rPr>
          <w:rFonts w:ascii="Times New Roman" w:hAnsi="Times New Roman"/>
          <w:sz w:val="28"/>
          <w:szCs w:val="28"/>
        </w:rPr>
      </w:pPr>
    </w:p>
    <w:p w:rsidR="00973F8F" w:rsidRPr="00723966" w:rsidRDefault="00973F8F" w:rsidP="00723966">
      <w:pPr>
        <w:tabs>
          <w:tab w:val="left" w:pos="567"/>
        </w:tabs>
        <w:spacing w:after="0" w:line="240" w:lineRule="auto"/>
        <w:jc w:val="center"/>
        <w:rPr>
          <w:rFonts w:ascii="Times New Roman" w:hAnsi="Times New Roman"/>
          <w:sz w:val="28"/>
          <w:szCs w:val="28"/>
        </w:rPr>
      </w:pPr>
      <w:r w:rsidRPr="00973F8F">
        <w:rPr>
          <w:rFonts w:ascii="Times New Roman" w:hAnsi="Times New Roman"/>
          <w:sz w:val="28"/>
          <w:szCs w:val="28"/>
        </w:rPr>
        <w:t>Р</w:t>
      </w:r>
      <w:r w:rsidRPr="00723966">
        <w:rPr>
          <w:rFonts w:ascii="Times New Roman" w:hAnsi="Times New Roman"/>
          <w:sz w:val="28"/>
          <w:szCs w:val="28"/>
        </w:rPr>
        <w:t xml:space="preserve"> </w:t>
      </w:r>
      <w:r w:rsidRPr="00973F8F">
        <w:rPr>
          <w:rFonts w:ascii="Times New Roman" w:hAnsi="Times New Roman"/>
          <w:sz w:val="28"/>
          <w:szCs w:val="28"/>
        </w:rPr>
        <w:t>Е</w:t>
      </w:r>
      <w:r w:rsidRPr="00723966">
        <w:rPr>
          <w:rFonts w:ascii="Times New Roman" w:hAnsi="Times New Roman"/>
          <w:sz w:val="28"/>
          <w:szCs w:val="28"/>
        </w:rPr>
        <w:t xml:space="preserve"> </w:t>
      </w:r>
      <w:r w:rsidRPr="00973F8F">
        <w:rPr>
          <w:rFonts w:ascii="Times New Roman" w:hAnsi="Times New Roman"/>
          <w:sz w:val="28"/>
          <w:szCs w:val="28"/>
        </w:rPr>
        <w:t>Ш</w:t>
      </w:r>
      <w:r w:rsidRPr="00723966">
        <w:rPr>
          <w:rFonts w:ascii="Times New Roman" w:hAnsi="Times New Roman"/>
          <w:sz w:val="28"/>
          <w:szCs w:val="28"/>
        </w:rPr>
        <w:t xml:space="preserve"> </w:t>
      </w:r>
      <w:r w:rsidRPr="00973F8F">
        <w:rPr>
          <w:rFonts w:ascii="Times New Roman" w:hAnsi="Times New Roman"/>
          <w:sz w:val="28"/>
          <w:szCs w:val="28"/>
        </w:rPr>
        <w:t>И</w:t>
      </w:r>
      <w:r w:rsidRPr="00723966">
        <w:rPr>
          <w:rFonts w:ascii="Times New Roman" w:hAnsi="Times New Roman"/>
          <w:sz w:val="28"/>
          <w:szCs w:val="28"/>
        </w:rPr>
        <w:t xml:space="preserve"> </w:t>
      </w:r>
      <w:r w:rsidRPr="00973F8F">
        <w:rPr>
          <w:rFonts w:ascii="Times New Roman" w:hAnsi="Times New Roman"/>
          <w:sz w:val="28"/>
          <w:szCs w:val="28"/>
        </w:rPr>
        <w:t>Л:</w:t>
      </w:r>
    </w:p>
    <w:p w:rsidR="00973F8F" w:rsidRPr="00973F8F" w:rsidRDefault="00973F8F" w:rsidP="00723966">
      <w:pPr>
        <w:tabs>
          <w:tab w:val="left" w:pos="567"/>
        </w:tabs>
        <w:spacing w:after="0" w:line="240" w:lineRule="auto"/>
        <w:jc w:val="center"/>
        <w:rPr>
          <w:rFonts w:ascii="Times New Roman" w:hAnsi="Times New Roman"/>
          <w:sz w:val="28"/>
          <w:szCs w:val="28"/>
        </w:rPr>
      </w:pPr>
    </w:p>
    <w:p w:rsidR="00973F8F" w:rsidRPr="00973F8F" w:rsidRDefault="00973F8F" w:rsidP="009F484E">
      <w:pPr>
        <w:tabs>
          <w:tab w:val="left" w:pos="1134"/>
        </w:tabs>
        <w:spacing w:after="0" w:line="312" w:lineRule="auto"/>
        <w:ind w:firstLine="708"/>
        <w:jc w:val="both"/>
        <w:rPr>
          <w:rFonts w:ascii="Times New Roman" w:hAnsi="Times New Roman"/>
          <w:color w:val="000000"/>
          <w:sz w:val="28"/>
          <w:szCs w:val="28"/>
        </w:rPr>
      </w:pPr>
      <w:r w:rsidRPr="00973F8F">
        <w:rPr>
          <w:rFonts w:ascii="Times New Roman" w:hAnsi="Times New Roman"/>
          <w:color w:val="000000"/>
          <w:sz w:val="28"/>
          <w:szCs w:val="28"/>
        </w:rPr>
        <w:t xml:space="preserve">1. Внести в </w:t>
      </w:r>
      <w:r w:rsidRPr="00723966">
        <w:rPr>
          <w:rFonts w:ascii="Times New Roman" w:hAnsi="Times New Roman"/>
          <w:sz w:val="28"/>
          <w:szCs w:val="28"/>
        </w:rPr>
        <w:t>р</w:t>
      </w:r>
      <w:r w:rsidRPr="00973F8F">
        <w:rPr>
          <w:rFonts w:ascii="Times New Roman" w:hAnsi="Times New Roman"/>
          <w:sz w:val="28"/>
          <w:szCs w:val="28"/>
        </w:rPr>
        <w:t xml:space="preserve">ешение </w:t>
      </w:r>
      <w:r w:rsidRPr="00723966">
        <w:rPr>
          <w:rFonts w:ascii="Times New Roman" w:hAnsi="Times New Roman"/>
          <w:sz w:val="28"/>
          <w:szCs w:val="28"/>
        </w:rPr>
        <w:t xml:space="preserve">шестнадцатой сессии Совета муниципального образования городского округа «Усинск» пятого созыва от 26 апреля 2018 года </w:t>
      </w:r>
      <w:r w:rsidRPr="00723966">
        <w:rPr>
          <w:rFonts w:ascii="Times New Roman" w:hAnsi="Times New Roman"/>
          <w:sz w:val="28"/>
          <w:szCs w:val="28"/>
        </w:rPr>
        <w:lastRenderedPageBreak/>
        <w:t>№ 188 «Об утверждении программы комплексного развития систем коммунальной инфраструктуры муниципального образования городского округа «Усинск» на 2017-2027 гг.»</w:t>
      </w:r>
      <w:r w:rsidRPr="00973F8F">
        <w:rPr>
          <w:rFonts w:ascii="Times New Roman" w:hAnsi="Times New Roman"/>
          <w:color w:val="000000"/>
          <w:sz w:val="28"/>
          <w:szCs w:val="28"/>
        </w:rPr>
        <w:t xml:space="preserve"> изменения, изложив программу в редакции согласно приложению к настоящему Решению.</w:t>
      </w:r>
    </w:p>
    <w:p w:rsidR="00973F8F" w:rsidRPr="00973F8F" w:rsidRDefault="00973F8F" w:rsidP="009F484E">
      <w:pPr>
        <w:tabs>
          <w:tab w:val="left" w:pos="1134"/>
        </w:tabs>
        <w:spacing w:after="0" w:line="312" w:lineRule="auto"/>
        <w:ind w:firstLine="708"/>
        <w:jc w:val="both"/>
        <w:rPr>
          <w:rFonts w:ascii="Times New Roman" w:hAnsi="Times New Roman"/>
          <w:color w:val="000000"/>
          <w:sz w:val="28"/>
          <w:szCs w:val="28"/>
        </w:rPr>
      </w:pPr>
      <w:r w:rsidRPr="00973F8F">
        <w:rPr>
          <w:rFonts w:ascii="Times New Roman" w:hAnsi="Times New Roman"/>
          <w:color w:val="000000"/>
          <w:sz w:val="28"/>
          <w:szCs w:val="28"/>
        </w:rPr>
        <w:t xml:space="preserve">2. Контроль за исполнением настоящего решения возложить на постоянную комиссию Совета муниципального образования городского округа «Усинск» по жилищно-коммунальному хозяйству, транспорту и экологии. </w:t>
      </w:r>
    </w:p>
    <w:p w:rsidR="00973F8F" w:rsidRPr="00973F8F" w:rsidRDefault="00973F8F" w:rsidP="009F484E">
      <w:pPr>
        <w:tabs>
          <w:tab w:val="left" w:pos="1134"/>
        </w:tabs>
        <w:spacing w:after="0" w:line="312" w:lineRule="auto"/>
        <w:ind w:firstLine="708"/>
        <w:jc w:val="both"/>
        <w:rPr>
          <w:rFonts w:ascii="Times New Roman" w:hAnsi="Times New Roman"/>
          <w:color w:val="000000"/>
          <w:sz w:val="28"/>
          <w:szCs w:val="28"/>
        </w:rPr>
      </w:pPr>
      <w:r w:rsidRPr="00973F8F">
        <w:rPr>
          <w:rFonts w:ascii="Times New Roman" w:hAnsi="Times New Roman"/>
          <w:color w:val="000000"/>
          <w:sz w:val="28"/>
          <w:szCs w:val="28"/>
        </w:rPr>
        <w:t xml:space="preserve">3. </w:t>
      </w:r>
      <w:r w:rsidRPr="00973F8F">
        <w:rPr>
          <w:rFonts w:ascii="Times New Roman" w:hAnsi="Times New Roman"/>
          <w:color w:val="000000"/>
          <w:sz w:val="28"/>
          <w:szCs w:val="28"/>
        </w:rPr>
        <w:tab/>
        <w:t>Настоящее решение вступает в силу со дня его официального опубликования (обнародования).</w:t>
      </w:r>
    </w:p>
    <w:p w:rsidR="002F09EE" w:rsidRPr="00723966" w:rsidRDefault="002F09EE" w:rsidP="00723966">
      <w:pPr>
        <w:autoSpaceDE w:val="0"/>
        <w:autoSpaceDN w:val="0"/>
        <w:adjustRightInd w:val="0"/>
        <w:spacing w:after="0" w:line="360" w:lineRule="auto"/>
        <w:jc w:val="both"/>
        <w:rPr>
          <w:rFonts w:ascii="Times New Roman" w:eastAsia="Times New Roman" w:hAnsi="Times New Roman"/>
          <w:sz w:val="28"/>
          <w:szCs w:val="28"/>
          <w:lang w:eastAsia="ru-RU"/>
        </w:rPr>
      </w:pPr>
    </w:p>
    <w:p w:rsidR="002F09EE" w:rsidRPr="00723966" w:rsidRDefault="002F09EE" w:rsidP="00723966">
      <w:pPr>
        <w:autoSpaceDE w:val="0"/>
        <w:autoSpaceDN w:val="0"/>
        <w:adjustRightInd w:val="0"/>
        <w:spacing w:after="0" w:line="240" w:lineRule="auto"/>
        <w:jc w:val="both"/>
        <w:rPr>
          <w:rFonts w:ascii="Times New Roman" w:eastAsia="Times New Roman" w:hAnsi="Times New Roman"/>
          <w:sz w:val="28"/>
          <w:szCs w:val="28"/>
          <w:lang w:eastAsia="ru-RU"/>
        </w:rPr>
      </w:pPr>
    </w:p>
    <w:p w:rsidR="00973F8F" w:rsidRPr="00723966" w:rsidRDefault="00973F8F" w:rsidP="00723966">
      <w:pPr>
        <w:tabs>
          <w:tab w:val="left" w:pos="-5103"/>
          <w:tab w:val="left" w:pos="9072"/>
        </w:tabs>
        <w:autoSpaceDE w:val="0"/>
        <w:autoSpaceDN w:val="0"/>
        <w:adjustRightInd w:val="0"/>
        <w:spacing w:after="0" w:line="240" w:lineRule="auto"/>
        <w:rPr>
          <w:rFonts w:ascii="Times New Roman" w:eastAsia="Times New Roman" w:hAnsi="Times New Roman"/>
          <w:sz w:val="28"/>
          <w:szCs w:val="28"/>
          <w:lang w:eastAsia="ru-RU"/>
        </w:rPr>
      </w:pPr>
      <w:r w:rsidRPr="00723966">
        <w:rPr>
          <w:rFonts w:ascii="Times New Roman" w:eastAsia="Times New Roman" w:hAnsi="Times New Roman"/>
          <w:sz w:val="28"/>
          <w:szCs w:val="28"/>
          <w:lang w:eastAsia="ru-RU"/>
        </w:rPr>
        <w:t>Глава муниципального образования</w:t>
      </w:r>
      <w:r w:rsidRPr="00723966">
        <w:rPr>
          <w:rFonts w:ascii="Times New Roman" w:eastAsia="Times New Roman" w:hAnsi="Times New Roman"/>
          <w:sz w:val="28"/>
          <w:szCs w:val="28"/>
          <w:lang w:eastAsia="ru-RU"/>
        </w:rPr>
        <w:tab/>
      </w:r>
      <w:r w:rsidRPr="00723966">
        <w:rPr>
          <w:rFonts w:ascii="Times New Roman" w:eastAsia="Times New Roman" w:hAnsi="Times New Roman"/>
          <w:sz w:val="28"/>
          <w:szCs w:val="28"/>
          <w:lang w:eastAsia="ru-RU"/>
        </w:rPr>
        <w:tab/>
      </w:r>
    </w:p>
    <w:p w:rsidR="00973F8F" w:rsidRPr="00723966" w:rsidRDefault="00973F8F" w:rsidP="00723966">
      <w:pPr>
        <w:tabs>
          <w:tab w:val="left" w:pos="-5103"/>
          <w:tab w:val="left" w:pos="9072"/>
        </w:tabs>
        <w:autoSpaceDE w:val="0"/>
        <w:autoSpaceDN w:val="0"/>
        <w:adjustRightInd w:val="0"/>
        <w:spacing w:after="0" w:line="240" w:lineRule="auto"/>
        <w:rPr>
          <w:rFonts w:ascii="Times New Roman" w:eastAsia="Times New Roman" w:hAnsi="Times New Roman"/>
          <w:sz w:val="28"/>
          <w:szCs w:val="28"/>
          <w:lang w:eastAsia="ru-RU"/>
        </w:rPr>
      </w:pPr>
      <w:r w:rsidRPr="00723966">
        <w:rPr>
          <w:rFonts w:ascii="Times New Roman" w:eastAsia="Times New Roman" w:hAnsi="Times New Roman"/>
          <w:sz w:val="28"/>
          <w:szCs w:val="28"/>
          <w:lang w:eastAsia="ru-RU"/>
        </w:rPr>
        <w:t>городского округа – руководитель</w:t>
      </w:r>
    </w:p>
    <w:p w:rsidR="00973F8F" w:rsidRPr="00723966" w:rsidRDefault="00973F8F" w:rsidP="00723966">
      <w:pPr>
        <w:tabs>
          <w:tab w:val="left" w:pos="-5103"/>
        </w:tabs>
        <w:autoSpaceDE w:val="0"/>
        <w:autoSpaceDN w:val="0"/>
        <w:adjustRightInd w:val="0"/>
        <w:spacing w:after="0" w:line="240" w:lineRule="auto"/>
        <w:rPr>
          <w:rFonts w:ascii="Times New Roman" w:eastAsia="Times New Roman" w:hAnsi="Times New Roman"/>
          <w:sz w:val="28"/>
          <w:szCs w:val="28"/>
          <w:lang w:eastAsia="ru-RU"/>
        </w:rPr>
      </w:pPr>
      <w:r w:rsidRPr="00723966">
        <w:rPr>
          <w:rFonts w:ascii="Times New Roman" w:eastAsia="Times New Roman" w:hAnsi="Times New Roman"/>
          <w:sz w:val="28"/>
          <w:szCs w:val="28"/>
          <w:lang w:eastAsia="ru-RU"/>
        </w:rPr>
        <w:t>администрации городского округа «Усинск»</w:t>
      </w:r>
      <w:r w:rsidRPr="00723966">
        <w:rPr>
          <w:rFonts w:ascii="Times New Roman" w:eastAsia="Times New Roman" w:hAnsi="Times New Roman"/>
          <w:sz w:val="28"/>
          <w:szCs w:val="28"/>
          <w:lang w:eastAsia="ru-RU"/>
        </w:rPr>
        <w:tab/>
      </w:r>
      <w:r w:rsidRPr="00723966">
        <w:rPr>
          <w:rFonts w:ascii="Times New Roman" w:eastAsia="Times New Roman" w:hAnsi="Times New Roman"/>
          <w:sz w:val="28"/>
          <w:szCs w:val="28"/>
          <w:lang w:eastAsia="ru-RU"/>
        </w:rPr>
        <w:tab/>
      </w:r>
      <w:r w:rsidRPr="00723966">
        <w:rPr>
          <w:rFonts w:ascii="Times New Roman" w:eastAsia="Times New Roman" w:hAnsi="Times New Roman"/>
          <w:sz w:val="28"/>
          <w:szCs w:val="28"/>
          <w:lang w:eastAsia="ru-RU"/>
        </w:rPr>
        <w:tab/>
      </w:r>
      <w:r w:rsidRPr="00723966">
        <w:rPr>
          <w:rFonts w:ascii="Times New Roman" w:eastAsia="Times New Roman" w:hAnsi="Times New Roman"/>
          <w:sz w:val="28"/>
          <w:szCs w:val="28"/>
          <w:lang w:eastAsia="ru-RU"/>
        </w:rPr>
        <w:tab/>
        <w:t xml:space="preserve">      Н.З. Такаев</w:t>
      </w:r>
    </w:p>
    <w:p w:rsidR="002F09EE" w:rsidRPr="00723966" w:rsidRDefault="002F09EE" w:rsidP="00723966">
      <w:pPr>
        <w:autoSpaceDE w:val="0"/>
        <w:autoSpaceDN w:val="0"/>
        <w:adjustRightInd w:val="0"/>
        <w:spacing w:after="0" w:line="240" w:lineRule="auto"/>
        <w:jc w:val="both"/>
        <w:rPr>
          <w:rFonts w:ascii="Times New Roman" w:eastAsia="Times New Roman" w:hAnsi="Times New Roman"/>
          <w:sz w:val="28"/>
          <w:szCs w:val="28"/>
          <w:lang w:eastAsia="ru-RU"/>
        </w:rPr>
      </w:pPr>
    </w:p>
    <w:p w:rsidR="002F09EE" w:rsidRPr="00723966" w:rsidRDefault="002F09EE" w:rsidP="00723966">
      <w:pPr>
        <w:autoSpaceDE w:val="0"/>
        <w:autoSpaceDN w:val="0"/>
        <w:adjustRightInd w:val="0"/>
        <w:spacing w:after="0" w:line="240" w:lineRule="auto"/>
        <w:jc w:val="both"/>
        <w:rPr>
          <w:rFonts w:ascii="Times New Roman" w:eastAsia="Times New Roman" w:hAnsi="Times New Roman"/>
          <w:sz w:val="28"/>
          <w:szCs w:val="28"/>
          <w:lang w:eastAsia="ru-RU"/>
        </w:rPr>
      </w:pPr>
    </w:p>
    <w:p w:rsidR="002F09EE" w:rsidRPr="00723966" w:rsidRDefault="002F09EE" w:rsidP="00723966">
      <w:pPr>
        <w:autoSpaceDE w:val="0"/>
        <w:autoSpaceDN w:val="0"/>
        <w:adjustRightInd w:val="0"/>
        <w:spacing w:after="0" w:line="240" w:lineRule="auto"/>
        <w:jc w:val="both"/>
        <w:rPr>
          <w:rFonts w:ascii="Times New Roman" w:eastAsia="Times New Roman" w:hAnsi="Times New Roman"/>
          <w:sz w:val="28"/>
          <w:szCs w:val="28"/>
          <w:lang w:eastAsia="ru-RU"/>
        </w:rPr>
      </w:pPr>
      <w:r w:rsidRPr="00723966">
        <w:rPr>
          <w:rFonts w:ascii="Times New Roman" w:eastAsia="Times New Roman" w:hAnsi="Times New Roman"/>
          <w:sz w:val="28"/>
          <w:szCs w:val="28"/>
          <w:lang w:eastAsia="ru-RU"/>
        </w:rPr>
        <w:t>г. Усинск</w:t>
      </w:r>
    </w:p>
    <w:p w:rsidR="002F09EE" w:rsidRPr="00723966" w:rsidRDefault="00973F8F" w:rsidP="00723966">
      <w:pPr>
        <w:autoSpaceDE w:val="0"/>
        <w:autoSpaceDN w:val="0"/>
        <w:adjustRightInd w:val="0"/>
        <w:spacing w:after="0" w:line="240" w:lineRule="auto"/>
        <w:jc w:val="both"/>
        <w:rPr>
          <w:rFonts w:ascii="Times New Roman" w:eastAsia="Times New Roman" w:hAnsi="Times New Roman"/>
          <w:sz w:val="28"/>
          <w:szCs w:val="28"/>
          <w:lang w:eastAsia="ru-RU"/>
        </w:rPr>
      </w:pPr>
      <w:r w:rsidRPr="00723966">
        <w:rPr>
          <w:rFonts w:ascii="Times New Roman" w:eastAsia="Times New Roman" w:hAnsi="Times New Roman"/>
          <w:sz w:val="28"/>
          <w:szCs w:val="28"/>
          <w:lang w:eastAsia="ru-RU"/>
        </w:rPr>
        <w:t>27 октября</w:t>
      </w:r>
      <w:r w:rsidR="002F09EE" w:rsidRPr="00723966">
        <w:rPr>
          <w:rFonts w:ascii="Times New Roman" w:eastAsia="Times New Roman" w:hAnsi="Times New Roman"/>
          <w:sz w:val="28"/>
          <w:szCs w:val="28"/>
          <w:lang w:eastAsia="ru-RU"/>
        </w:rPr>
        <w:t xml:space="preserve"> 2022 года</w:t>
      </w:r>
    </w:p>
    <w:p w:rsidR="00A63776" w:rsidRPr="00723966" w:rsidRDefault="002F09EE" w:rsidP="00723966">
      <w:pPr>
        <w:autoSpaceDE w:val="0"/>
        <w:autoSpaceDN w:val="0"/>
        <w:adjustRightInd w:val="0"/>
        <w:spacing w:after="0" w:line="240" w:lineRule="auto"/>
        <w:jc w:val="both"/>
        <w:rPr>
          <w:rFonts w:ascii="Times New Roman" w:eastAsia="Times New Roman" w:hAnsi="Times New Roman"/>
          <w:sz w:val="28"/>
          <w:szCs w:val="28"/>
          <w:lang w:eastAsia="ru-RU"/>
        </w:rPr>
      </w:pPr>
      <w:r w:rsidRPr="00723966">
        <w:rPr>
          <w:rFonts w:ascii="Times New Roman" w:eastAsia="Times New Roman" w:hAnsi="Times New Roman"/>
          <w:sz w:val="28"/>
          <w:szCs w:val="28"/>
          <w:lang w:eastAsia="ru-RU"/>
        </w:rPr>
        <w:t>№ 3</w:t>
      </w:r>
      <w:r w:rsidR="00973F8F" w:rsidRPr="00723966">
        <w:rPr>
          <w:rFonts w:ascii="Times New Roman" w:eastAsia="Times New Roman" w:hAnsi="Times New Roman"/>
          <w:sz w:val="28"/>
          <w:szCs w:val="28"/>
          <w:lang w:eastAsia="ru-RU"/>
        </w:rPr>
        <w:t>31</w:t>
      </w:r>
    </w:p>
    <w:p w:rsidR="00A63776" w:rsidRPr="00723966" w:rsidRDefault="00A63776" w:rsidP="00723966">
      <w:pPr>
        <w:autoSpaceDE w:val="0"/>
        <w:autoSpaceDN w:val="0"/>
        <w:adjustRightInd w:val="0"/>
        <w:spacing w:after="0" w:line="360" w:lineRule="auto"/>
        <w:jc w:val="both"/>
        <w:rPr>
          <w:rFonts w:ascii="Times New Roman" w:eastAsia="Times New Roman" w:hAnsi="Times New Roman"/>
          <w:sz w:val="28"/>
          <w:szCs w:val="28"/>
          <w:lang w:eastAsia="ru-RU"/>
        </w:rPr>
      </w:pPr>
    </w:p>
    <w:p w:rsidR="00D37EBC" w:rsidRPr="00723966" w:rsidRDefault="00D37EBC" w:rsidP="00723966">
      <w:pPr>
        <w:spacing w:after="0" w:line="240" w:lineRule="auto"/>
        <w:rPr>
          <w:rFonts w:ascii="Times New Roman" w:eastAsia="Times New Roman" w:hAnsi="Times New Roman"/>
          <w:sz w:val="28"/>
          <w:szCs w:val="28"/>
          <w:lang w:eastAsia="ru-RU"/>
        </w:rPr>
      </w:pPr>
      <w:r w:rsidRPr="00723966">
        <w:rPr>
          <w:rFonts w:ascii="Times New Roman" w:eastAsia="Times New Roman" w:hAnsi="Times New Roman"/>
          <w:sz w:val="28"/>
          <w:szCs w:val="28"/>
          <w:lang w:eastAsia="ru-RU"/>
        </w:rPr>
        <w:br w:type="page"/>
      </w:r>
    </w:p>
    <w:p w:rsidR="003A0551" w:rsidRPr="00723966" w:rsidRDefault="003A0551" w:rsidP="00723966">
      <w:pPr>
        <w:autoSpaceDE w:val="0"/>
        <w:autoSpaceDN w:val="0"/>
        <w:adjustRightInd w:val="0"/>
        <w:spacing w:after="0" w:line="240" w:lineRule="auto"/>
        <w:ind w:left="4820"/>
        <w:contextualSpacing/>
        <w:jc w:val="center"/>
        <w:outlineLvl w:val="1"/>
        <w:rPr>
          <w:rFonts w:ascii="Times New Roman" w:hAnsi="Times New Roman"/>
          <w:sz w:val="28"/>
          <w:szCs w:val="28"/>
          <w:lang w:eastAsia="ru-RU"/>
        </w:rPr>
      </w:pPr>
      <w:r w:rsidRPr="00723966">
        <w:rPr>
          <w:rFonts w:ascii="Times New Roman" w:hAnsi="Times New Roman"/>
          <w:sz w:val="28"/>
          <w:szCs w:val="28"/>
          <w:lang w:eastAsia="ru-RU"/>
        </w:rPr>
        <w:lastRenderedPageBreak/>
        <w:t>Приложение</w:t>
      </w:r>
    </w:p>
    <w:p w:rsidR="004C35D9" w:rsidRPr="00723966" w:rsidRDefault="003A0551" w:rsidP="00723966">
      <w:pPr>
        <w:autoSpaceDE w:val="0"/>
        <w:autoSpaceDN w:val="0"/>
        <w:adjustRightInd w:val="0"/>
        <w:spacing w:after="0" w:line="240" w:lineRule="auto"/>
        <w:ind w:left="4820"/>
        <w:contextualSpacing/>
        <w:jc w:val="center"/>
        <w:outlineLvl w:val="1"/>
        <w:rPr>
          <w:rFonts w:ascii="Times New Roman" w:hAnsi="Times New Roman"/>
          <w:sz w:val="28"/>
          <w:szCs w:val="28"/>
          <w:lang w:eastAsia="ru-RU"/>
        </w:rPr>
      </w:pPr>
      <w:r w:rsidRPr="00723966">
        <w:rPr>
          <w:rFonts w:ascii="Times New Roman" w:hAnsi="Times New Roman"/>
          <w:sz w:val="28"/>
          <w:szCs w:val="28"/>
          <w:lang w:eastAsia="ru-RU"/>
        </w:rPr>
        <w:t xml:space="preserve">к </w:t>
      </w:r>
      <w:r w:rsidR="004C35D9" w:rsidRPr="00723966">
        <w:rPr>
          <w:rFonts w:ascii="Times New Roman" w:hAnsi="Times New Roman"/>
          <w:sz w:val="28"/>
          <w:szCs w:val="28"/>
          <w:lang w:eastAsia="ru-RU"/>
        </w:rPr>
        <w:t>решени</w:t>
      </w:r>
      <w:r w:rsidRPr="00723966">
        <w:rPr>
          <w:rFonts w:ascii="Times New Roman" w:hAnsi="Times New Roman"/>
          <w:sz w:val="28"/>
          <w:szCs w:val="28"/>
          <w:lang w:eastAsia="ru-RU"/>
        </w:rPr>
        <w:t>ю</w:t>
      </w:r>
      <w:r w:rsidR="004C35D9" w:rsidRPr="00723966">
        <w:rPr>
          <w:rFonts w:ascii="Times New Roman" w:hAnsi="Times New Roman"/>
          <w:sz w:val="28"/>
          <w:szCs w:val="28"/>
          <w:lang w:eastAsia="ru-RU"/>
        </w:rPr>
        <w:t xml:space="preserve"> </w:t>
      </w:r>
      <w:r w:rsidRPr="00723966">
        <w:rPr>
          <w:rFonts w:ascii="Times New Roman" w:hAnsi="Times New Roman"/>
          <w:sz w:val="28"/>
          <w:szCs w:val="28"/>
          <w:lang w:eastAsia="ru-RU"/>
        </w:rPr>
        <w:t>две</w:t>
      </w:r>
      <w:r w:rsidR="004C35D9" w:rsidRPr="00723966">
        <w:rPr>
          <w:rFonts w:ascii="Times New Roman" w:hAnsi="Times New Roman"/>
          <w:sz w:val="28"/>
          <w:szCs w:val="28"/>
          <w:lang w:eastAsia="ru-RU"/>
        </w:rPr>
        <w:t>надцатой сессии Совета</w:t>
      </w:r>
    </w:p>
    <w:p w:rsidR="004C35D9" w:rsidRPr="00723966" w:rsidRDefault="004C35D9" w:rsidP="00723966">
      <w:pPr>
        <w:autoSpaceDE w:val="0"/>
        <w:autoSpaceDN w:val="0"/>
        <w:adjustRightInd w:val="0"/>
        <w:spacing w:after="0" w:line="240" w:lineRule="auto"/>
        <w:ind w:left="4820"/>
        <w:contextualSpacing/>
        <w:jc w:val="center"/>
        <w:outlineLvl w:val="1"/>
        <w:rPr>
          <w:rFonts w:ascii="Times New Roman" w:hAnsi="Times New Roman"/>
          <w:sz w:val="28"/>
          <w:szCs w:val="28"/>
          <w:lang w:eastAsia="ru-RU"/>
        </w:rPr>
      </w:pPr>
      <w:r w:rsidRPr="00723966">
        <w:rPr>
          <w:rFonts w:ascii="Times New Roman" w:hAnsi="Times New Roman"/>
          <w:sz w:val="28"/>
          <w:szCs w:val="28"/>
          <w:lang w:eastAsia="ru-RU"/>
        </w:rPr>
        <w:t>муниципального образования городского</w:t>
      </w:r>
    </w:p>
    <w:p w:rsidR="004C35D9" w:rsidRPr="00723966" w:rsidRDefault="004C35D9" w:rsidP="00723966">
      <w:pPr>
        <w:autoSpaceDE w:val="0"/>
        <w:autoSpaceDN w:val="0"/>
        <w:adjustRightInd w:val="0"/>
        <w:spacing w:after="0" w:line="240" w:lineRule="auto"/>
        <w:ind w:left="4820"/>
        <w:contextualSpacing/>
        <w:jc w:val="center"/>
        <w:outlineLvl w:val="1"/>
        <w:rPr>
          <w:rFonts w:ascii="Times New Roman" w:hAnsi="Times New Roman"/>
          <w:sz w:val="28"/>
          <w:szCs w:val="28"/>
          <w:lang w:eastAsia="ru-RU"/>
        </w:rPr>
      </w:pPr>
      <w:r w:rsidRPr="00723966">
        <w:rPr>
          <w:rFonts w:ascii="Times New Roman" w:hAnsi="Times New Roman"/>
          <w:sz w:val="28"/>
          <w:szCs w:val="28"/>
          <w:lang w:eastAsia="ru-RU"/>
        </w:rPr>
        <w:t>округа «Усинск» шестого созыва</w:t>
      </w:r>
    </w:p>
    <w:p w:rsidR="003A0551" w:rsidRPr="00723966" w:rsidRDefault="004C35D9" w:rsidP="00723966">
      <w:pPr>
        <w:autoSpaceDE w:val="0"/>
        <w:autoSpaceDN w:val="0"/>
        <w:adjustRightInd w:val="0"/>
        <w:spacing w:after="0" w:line="240" w:lineRule="auto"/>
        <w:ind w:left="4820"/>
        <w:contextualSpacing/>
        <w:jc w:val="center"/>
        <w:outlineLvl w:val="1"/>
        <w:rPr>
          <w:rFonts w:ascii="Times New Roman" w:hAnsi="Times New Roman"/>
          <w:sz w:val="28"/>
          <w:szCs w:val="28"/>
          <w:lang w:eastAsia="ru-RU"/>
        </w:rPr>
      </w:pPr>
      <w:r w:rsidRPr="00723966">
        <w:rPr>
          <w:rFonts w:ascii="Times New Roman" w:hAnsi="Times New Roman"/>
          <w:sz w:val="28"/>
          <w:szCs w:val="28"/>
          <w:lang w:eastAsia="ru-RU"/>
        </w:rPr>
        <w:t xml:space="preserve">от </w:t>
      </w:r>
      <w:r w:rsidR="003A0551" w:rsidRPr="00723966">
        <w:rPr>
          <w:rFonts w:ascii="Times New Roman" w:hAnsi="Times New Roman"/>
          <w:sz w:val="28"/>
          <w:szCs w:val="28"/>
          <w:lang w:eastAsia="ru-RU"/>
        </w:rPr>
        <w:t>27 октября</w:t>
      </w:r>
      <w:r w:rsidRPr="00723966">
        <w:rPr>
          <w:rFonts w:ascii="Times New Roman" w:hAnsi="Times New Roman"/>
          <w:sz w:val="28"/>
          <w:szCs w:val="28"/>
          <w:lang w:eastAsia="ru-RU"/>
        </w:rPr>
        <w:t xml:space="preserve"> 2022 года № 3</w:t>
      </w:r>
      <w:r w:rsidR="003A0551" w:rsidRPr="00723966">
        <w:rPr>
          <w:rFonts w:ascii="Times New Roman" w:hAnsi="Times New Roman"/>
          <w:sz w:val="28"/>
          <w:szCs w:val="28"/>
          <w:lang w:eastAsia="ru-RU"/>
        </w:rPr>
        <w:t xml:space="preserve">31 </w:t>
      </w:r>
    </w:p>
    <w:p w:rsidR="00D37EBC" w:rsidRPr="00723966" w:rsidRDefault="00D37EBC" w:rsidP="00723966">
      <w:pPr>
        <w:spacing w:after="0" w:line="240" w:lineRule="auto"/>
        <w:ind w:right="-1"/>
        <w:jc w:val="right"/>
        <w:rPr>
          <w:rFonts w:ascii="Times New Roman" w:eastAsia="Times New Roman" w:hAnsi="Times New Roman"/>
          <w:bCs/>
          <w:sz w:val="28"/>
          <w:szCs w:val="28"/>
          <w:lang w:eastAsia="ru-RU"/>
        </w:rPr>
      </w:pPr>
    </w:p>
    <w:p w:rsidR="00D37EBC" w:rsidRPr="00723966" w:rsidRDefault="00D37EBC" w:rsidP="00723966">
      <w:pPr>
        <w:spacing w:after="0" w:line="240" w:lineRule="auto"/>
        <w:ind w:right="-1"/>
        <w:jc w:val="right"/>
        <w:rPr>
          <w:rFonts w:ascii="Times New Roman" w:eastAsia="Times New Roman" w:hAnsi="Times New Roman"/>
          <w:bCs/>
          <w:sz w:val="28"/>
          <w:szCs w:val="28"/>
          <w:lang w:eastAsia="ru-RU"/>
        </w:rPr>
      </w:pPr>
    </w:p>
    <w:p w:rsidR="00723966" w:rsidRPr="00723966" w:rsidRDefault="00723966" w:rsidP="00723966">
      <w:pPr>
        <w:spacing w:after="0" w:line="240" w:lineRule="auto"/>
        <w:jc w:val="center"/>
        <w:rPr>
          <w:rFonts w:ascii="Times New Roman" w:hAnsi="Times New Roman"/>
          <w:b/>
          <w:iCs/>
          <w:caps/>
          <w:color w:val="000000"/>
          <w:sz w:val="24"/>
          <w:szCs w:val="24"/>
        </w:rPr>
      </w:pPr>
      <w:r w:rsidRPr="00723966">
        <w:rPr>
          <w:rFonts w:ascii="Times New Roman" w:hAnsi="Times New Roman"/>
          <w:b/>
          <w:iCs/>
          <w:caps/>
          <w:color w:val="000000"/>
          <w:sz w:val="24"/>
          <w:szCs w:val="24"/>
        </w:rPr>
        <w:t>ПРОГРАММА</w:t>
      </w:r>
    </w:p>
    <w:p w:rsidR="00723966" w:rsidRPr="00723966" w:rsidRDefault="00723966" w:rsidP="00723966">
      <w:pPr>
        <w:spacing w:after="0" w:line="240" w:lineRule="auto"/>
        <w:jc w:val="center"/>
        <w:rPr>
          <w:rFonts w:ascii="Times New Roman" w:hAnsi="Times New Roman"/>
          <w:b/>
          <w:iCs/>
          <w:caps/>
          <w:color w:val="000000"/>
          <w:sz w:val="24"/>
          <w:szCs w:val="24"/>
        </w:rPr>
      </w:pPr>
      <w:r w:rsidRPr="00723966">
        <w:rPr>
          <w:rFonts w:ascii="Times New Roman" w:hAnsi="Times New Roman"/>
          <w:b/>
          <w:iCs/>
          <w:caps/>
          <w:color w:val="000000"/>
          <w:sz w:val="24"/>
          <w:szCs w:val="24"/>
        </w:rPr>
        <w:t xml:space="preserve">КОМПЛЕКСНОГО РАЗВИТИЯ СИСТЕМ КОММУНАЛЬНОЙ ИНФРАСТРУКТУРЫ МУНИЦИПАЛЬНОГО ОБРАЗОВАНИЯ ГОРОДСКОГО ОКРУГА «УСИНСК» </w:t>
      </w:r>
    </w:p>
    <w:p w:rsidR="00723966" w:rsidRPr="00723966" w:rsidRDefault="00723966" w:rsidP="00723966">
      <w:pPr>
        <w:spacing w:after="0" w:line="240" w:lineRule="auto"/>
        <w:jc w:val="center"/>
        <w:rPr>
          <w:rFonts w:ascii="Times New Roman" w:hAnsi="Times New Roman"/>
          <w:b/>
          <w:iCs/>
          <w:caps/>
          <w:color w:val="000000"/>
          <w:sz w:val="24"/>
          <w:szCs w:val="24"/>
        </w:rPr>
      </w:pPr>
      <w:r w:rsidRPr="00723966">
        <w:rPr>
          <w:rFonts w:ascii="Times New Roman" w:hAnsi="Times New Roman"/>
          <w:b/>
          <w:iCs/>
          <w:caps/>
          <w:color w:val="000000"/>
          <w:sz w:val="24"/>
          <w:szCs w:val="24"/>
        </w:rPr>
        <w:t>НА 2017-2027 гг. АКТУАЛИЗАЦИЯ НА 2023 ГОД</w:t>
      </w:r>
    </w:p>
    <w:p w:rsidR="00723966" w:rsidRPr="00723966" w:rsidRDefault="00723966" w:rsidP="00723966">
      <w:pPr>
        <w:tabs>
          <w:tab w:val="left" w:pos="0"/>
          <w:tab w:val="right" w:leader="dot" w:pos="9355"/>
        </w:tabs>
        <w:spacing w:after="0" w:line="240" w:lineRule="auto"/>
        <w:jc w:val="center"/>
        <w:rPr>
          <w:rFonts w:ascii="Times New Roman" w:hAnsi="Times New Roman"/>
          <w:color w:val="000000"/>
          <w:sz w:val="24"/>
          <w:szCs w:val="24"/>
        </w:rPr>
      </w:pPr>
    </w:p>
    <w:p w:rsidR="00723966" w:rsidRPr="00723966" w:rsidRDefault="00723966" w:rsidP="00723966">
      <w:pPr>
        <w:tabs>
          <w:tab w:val="left" w:pos="0"/>
          <w:tab w:val="right" w:leader="dot" w:pos="9355"/>
        </w:tabs>
        <w:spacing w:after="0" w:line="240" w:lineRule="auto"/>
        <w:rPr>
          <w:rFonts w:ascii="Times New Roman" w:hAnsi="Times New Roman"/>
          <w:b/>
          <w:color w:val="000000"/>
          <w:sz w:val="24"/>
          <w:szCs w:val="24"/>
        </w:rPr>
      </w:pPr>
      <w:r w:rsidRPr="00723966">
        <w:rPr>
          <w:rFonts w:ascii="Times New Roman" w:hAnsi="Times New Roman"/>
          <w:b/>
          <w:color w:val="000000"/>
          <w:sz w:val="24"/>
          <w:szCs w:val="24"/>
        </w:rPr>
        <w:t>ТОМ 1. ПРОГРАММНЫЙ ДОКУМЕНТ</w:t>
      </w:r>
    </w:p>
    <w:p w:rsidR="00723966" w:rsidRPr="00723966" w:rsidRDefault="00723966" w:rsidP="00723966">
      <w:pPr>
        <w:tabs>
          <w:tab w:val="left" w:pos="0"/>
          <w:tab w:val="right" w:leader="dot" w:pos="9355"/>
        </w:tabs>
        <w:spacing w:after="0" w:line="240" w:lineRule="auto"/>
        <w:rPr>
          <w:rFonts w:ascii="Times New Roman" w:hAnsi="Times New Roman"/>
          <w:b/>
          <w:color w:val="000000"/>
          <w:sz w:val="24"/>
          <w:szCs w:val="24"/>
        </w:rPr>
      </w:pPr>
    </w:p>
    <w:p w:rsidR="00723966" w:rsidRPr="00723966" w:rsidRDefault="00723966" w:rsidP="00723966">
      <w:pPr>
        <w:keepNext/>
        <w:widowControl w:val="0"/>
        <w:tabs>
          <w:tab w:val="right" w:pos="0"/>
          <w:tab w:val="right" w:pos="284"/>
          <w:tab w:val="num" w:pos="1080"/>
        </w:tabs>
        <w:spacing w:after="0" w:line="240" w:lineRule="auto"/>
        <w:jc w:val="center"/>
        <w:outlineLvl w:val="0"/>
        <w:rPr>
          <w:rFonts w:ascii="Times New Roman" w:eastAsia="Times New Roman" w:hAnsi="Times New Roman"/>
          <w:b/>
          <w:caps/>
          <w:sz w:val="24"/>
          <w:szCs w:val="24"/>
          <w:lang w:val="x-none" w:eastAsia="x-none"/>
        </w:rPr>
      </w:pPr>
      <w:bookmarkStart w:id="1" w:name="_Toc107464888"/>
      <w:r w:rsidRPr="00723966">
        <w:rPr>
          <w:rFonts w:ascii="Times New Roman" w:eastAsia="Times New Roman" w:hAnsi="Times New Roman"/>
          <w:b/>
          <w:caps/>
          <w:sz w:val="24"/>
          <w:szCs w:val="24"/>
          <w:lang w:val="x-none" w:eastAsia="x-none"/>
        </w:rPr>
        <w:t>ПАСПОРТ</w:t>
      </w:r>
      <w:r w:rsidRPr="00723966">
        <w:rPr>
          <w:rFonts w:ascii="Times New Roman" w:eastAsia="Times New Roman" w:hAnsi="Times New Roman"/>
          <w:b/>
          <w:caps/>
          <w:sz w:val="24"/>
          <w:szCs w:val="24"/>
          <w:lang w:eastAsia="x-none"/>
        </w:rPr>
        <w:t xml:space="preserve"> </w:t>
      </w:r>
      <w:r w:rsidRPr="00723966">
        <w:rPr>
          <w:rFonts w:ascii="Times New Roman" w:eastAsia="Times New Roman" w:hAnsi="Times New Roman"/>
          <w:b/>
          <w:caps/>
          <w:sz w:val="24"/>
          <w:szCs w:val="24"/>
          <w:lang w:val="x-none" w:eastAsia="x-none"/>
        </w:rPr>
        <w:t>ПРОГРАММЫ</w:t>
      </w:r>
      <w:bookmarkEnd w:id="1"/>
    </w:p>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комплексного развития систем коммунальной инфраструктуры муниципального образования городского округа «Усинск» на 2017-2027 гг. Актуализация на 2023 год</w:t>
      </w:r>
    </w:p>
    <w:tbl>
      <w:tblPr>
        <w:tblW w:w="51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0"/>
        <w:gridCol w:w="7466"/>
      </w:tblGrid>
      <w:tr w:rsidR="00723966" w:rsidRPr="00723966" w:rsidTr="00723966">
        <w:tc>
          <w:tcPr>
            <w:tcW w:w="1284" w:type="pct"/>
            <w:tcMar>
              <w:top w:w="28" w:type="dxa"/>
              <w:left w:w="28" w:type="dxa"/>
              <w:bottom w:w="28" w:type="dxa"/>
              <w:right w:w="28" w:type="dxa"/>
            </w:tcMar>
          </w:tcPr>
          <w:p w:rsidR="00723966" w:rsidRPr="00723966" w:rsidRDefault="00723966" w:rsidP="00723966">
            <w:pPr>
              <w:autoSpaceDE w:val="0"/>
              <w:autoSpaceDN w:val="0"/>
              <w:adjustRightInd w:val="0"/>
              <w:spacing w:after="0" w:line="240" w:lineRule="auto"/>
              <w:ind w:left="142" w:right="114"/>
              <w:rPr>
                <w:rFonts w:ascii="Times New Roman" w:hAnsi="Times New Roman"/>
                <w:color w:val="000000"/>
                <w:sz w:val="24"/>
                <w:szCs w:val="24"/>
              </w:rPr>
            </w:pPr>
            <w:r w:rsidRPr="00723966">
              <w:rPr>
                <w:rFonts w:ascii="Times New Roman" w:hAnsi="Times New Roman"/>
                <w:color w:val="000000"/>
                <w:sz w:val="24"/>
                <w:szCs w:val="24"/>
              </w:rPr>
              <w:t>Ответственный исполнитель программы</w:t>
            </w:r>
          </w:p>
        </w:tc>
        <w:tc>
          <w:tcPr>
            <w:tcW w:w="3716" w:type="pct"/>
            <w:tcMar>
              <w:top w:w="28" w:type="dxa"/>
              <w:left w:w="28" w:type="dxa"/>
              <w:bottom w:w="28" w:type="dxa"/>
              <w:right w:w="28" w:type="dxa"/>
            </w:tcMar>
          </w:tcPr>
          <w:p w:rsidR="00723966" w:rsidRPr="00723966" w:rsidRDefault="00723966" w:rsidP="00723966">
            <w:pPr>
              <w:autoSpaceDE w:val="0"/>
              <w:autoSpaceDN w:val="0"/>
              <w:adjustRightInd w:val="0"/>
              <w:spacing w:after="0" w:line="240" w:lineRule="auto"/>
              <w:ind w:left="39" w:right="114"/>
              <w:rPr>
                <w:rFonts w:ascii="Times New Roman" w:hAnsi="Times New Roman"/>
                <w:color w:val="000000"/>
                <w:sz w:val="24"/>
                <w:szCs w:val="24"/>
              </w:rPr>
            </w:pPr>
            <w:r w:rsidRPr="00723966">
              <w:rPr>
                <w:rFonts w:ascii="Times New Roman" w:hAnsi="Times New Roman"/>
                <w:sz w:val="24"/>
                <w:szCs w:val="24"/>
              </w:rPr>
              <w:t xml:space="preserve">Управление жилищно-коммунального хозяйства администрации </w:t>
            </w:r>
            <w:r w:rsidRPr="00723966">
              <w:rPr>
                <w:rFonts w:ascii="Times New Roman" w:hAnsi="Times New Roman"/>
                <w:bCs/>
                <w:sz w:val="24"/>
                <w:szCs w:val="24"/>
              </w:rPr>
              <w:t>муниципального образования</w:t>
            </w:r>
            <w:r w:rsidRPr="00723966">
              <w:rPr>
                <w:rFonts w:ascii="Times New Roman" w:hAnsi="Times New Roman"/>
                <w:sz w:val="24"/>
                <w:szCs w:val="24"/>
              </w:rPr>
              <w:t xml:space="preserve"> городского округа «Усинск»</w:t>
            </w:r>
          </w:p>
        </w:tc>
      </w:tr>
      <w:tr w:rsidR="00723966" w:rsidRPr="00723966" w:rsidTr="00723966">
        <w:tc>
          <w:tcPr>
            <w:tcW w:w="1284" w:type="pct"/>
            <w:tcMar>
              <w:top w:w="28" w:type="dxa"/>
              <w:left w:w="28" w:type="dxa"/>
              <w:bottom w:w="28" w:type="dxa"/>
              <w:right w:w="28" w:type="dxa"/>
            </w:tcMar>
          </w:tcPr>
          <w:p w:rsidR="00723966" w:rsidRPr="00723966" w:rsidRDefault="00723966" w:rsidP="00723966">
            <w:pPr>
              <w:spacing w:after="0" w:line="240" w:lineRule="auto"/>
              <w:ind w:left="142" w:right="114"/>
              <w:rPr>
                <w:rFonts w:ascii="Times New Roman" w:hAnsi="Times New Roman"/>
                <w:color w:val="000000"/>
                <w:sz w:val="24"/>
                <w:szCs w:val="24"/>
              </w:rPr>
            </w:pPr>
            <w:r w:rsidRPr="00723966">
              <w:rPr>
                <w:rFonts w:ascii="Times New Roman" w:hAnsi="Times New Roman"/>
                <w:color w:val="000000"/>
                <w:sz w:val="24"/>
                <w:szCs w:val="24"/>
              </w:rPr>
              <w:t>Соисполнители программы</w:t>
            </w:r>
          </w:p>
        </w:tc>
        <w:tc>
          <w:tcPr>
            <w:tcW w:w="3716" w:type="pct"/>
            <w:shd w:val="clear" w:color="auto" w:fill="auto"/>
            <w:tcMar>
              <w:top w:w="28" w:type="dxa"/>
              <w:left w:w="28" w:type="dxa"/>
              <w:bottom w:w="28" w:type="dxa"/>
              <w:right w:w="28" w:type="dxa"/>
            </w:tcMar>
          </w:tcPr>
          <w:p w:rsidR="00723966" w:rsidRPr="00723966" w:rsidRDefault="00723966" w:rsidP="00723966">
            <w:pPr>
              <w:spacing w:after="0" w:line="240" w:lineRule="auto"/>
              <w:ind w:left="39" w:right="114"/>
              <w:rPr>
                <w:rFonts w:ascii="Times New Roman" w:hAnsi="Times New Roman"/>
                <w:color w:val="000000"/>
                <w:sz w:val="24"/>
                <w:szCs w:val="24"/>
              </w:rPr>
            </w:pPr>
            <w:r w:rsidRPr="00723966">
              <w:rPr>
                <w:rFonts w:ascii="Times New Roman" w:hAnsi="Times New Roman"/>
                <w:color w:val="000000"/>
                <w:sz w:val="24"/>
                <w:szCs w:val="24"/>
              </w:rPr>
              <w:t>Отсутствуют</w:t>
            </w:r>
          </w:p>
        </w:tc>
      </w:tr>
      <w:tr w:rsidR="00723966" w:rsidRPr="00723966" w:rsidTr="00723966">
        <w:tc>
          <w:tcPr>
            <w:tcW w:w="1284" w:type="pct"/>
            <w:tcMar>
              <w:top w:w="28" w:type="dxa"/>
              <w:left w:w="28" w:type="dxa"/>
              <w:bottom w:w="28" w:type="dxa"/>
              <w:right w:w="28" w:type="dxa"/>
            </w:tcMar>
          </w:tcPr>
          <w:p w:rsidR="00723966" w:rsidRPr="00723966" w:rsidRDefault="00723966" w:rsidP="00723966">
            <w:pPr>
              <w:autoSpaceDE w:val="0"/>
              <w:autoSpaceDN w:val="0"/>
              <w:adjustRightInd w:val="0"/>
              <w:spacing w:after="0" w:line="240" w:lineRule="auto"/>
              <w:ind w:left="142" w:right="114"/>
              <w:rPr>
                <w:rFonts w:ascii="Times New Roman" w:hAnsi="Times New Roman"/>
                <w:color w:val="000000"/>
                <w:sz w:val="24"/>
                <w:szCs w:val="24"/>
              </w:rPr>
            </w:pPr>
            <w:r w:rsidRPr="00723966">
              <w:rPr>
                <w:rFonts w:ascii="Times New Roman" w:hAnsi="Times New Roman"/>
                <w:color w:val="000000"/>
                <w:sz w:val="24"/>
                <w:szCs w:val="24"/>
              </w:rPr>
              <w:t>Цели программы</w:t>
            </w:r>
          </w:p>
        </w:tc>
        <w:tc>
          <w:tcPr>
            <w:tcW w:w="3716" w:type="pct"/>
            <w:tcMar>
              <w:top w:w="28" w:type="dxa"/>
              <w:left w:w="28" w:type="dxa"/>
              <w:bottom w:w="28" w:type="dxa"/>
              <w:right w:w="28" w:type="dxa"/>
            </w:tcMar>
          </w:tcPr>
          <w:p w:rsidR="00723966" w:rsidRPr="00723966" w:rsidRDefault="00723966" w:rsidP="00723966">
            <w:pPr>
              <w:spacing w:after="0" w:line="240" w:lineRule="auto"/>
              <w:ind w:left="39" w:right="114"/>
              <w:rPr>
                <w:rFonts w:ascii="Times New Roman" w:eastAsia="Times New Roman" w:hAnsi="Times New Roman"/>
                <w:sz w:val="24"/>
                <w:szCs w:val="24"/>
                <w:lang w:bidi="en-US"/>
              </w:rPr>
            </w:pPr>
            <w:r w:rsidRPr="00723966">
              <w:rPr>
                <w:rFonts w:ascii="Times New Roman" w:eastAsia="Times New Roman" w:hAnsi="Times New Roman"/>
                <w:sz w:val="24"/>
                <w:szCs w:val="24"/>
                <w:lang w:bidi="en-US"/>
              </w:rPr>
              <w:t>1) с</w:t>
            </w:r>
            <w:r w:rsidRPr="00723966">
              <w:rPr>
                <w:rFonts w:ascii="Times New Roman" w:hAnsi="Times New Roman"/>
                <w:sz w:val="24"/>
                <w:szCs w:val="24"/>
                <w:lang w:bidi="en-US"/>
              </w:rPr>
              <w:t>оздание базового документа для дальнейшей разработки инвестиционных, производственных программ организаций коммунального комплекса</w:t>
            </w:r>
            <w:r w:rsidRPr="00723966">
              <w:rPr>
                <w:rFonts w:ascii="Times New Roman" w:eastAsia="Times New Roman" w:hAnsi="Times New Roman"/>
                <w:sz w:val="24"/>
                <w:szCs w:val="24"/>
                <w:lang w:bidi="en-US"/>
              </w:rPr>
              <w:t xml:space="preserve"> муниципального образования;</w:t>
            </w:r>
          </w:p>
          <w:p w:rsidR="00723966" w:rsidRPr="00723966" w:rsidRDefault="00723966" w:rsidP="00723966">
            <w:pPr>
              <w:spacing w:after="0" w:line="240" w:lineRule="auto"/>
              <w:ind w:left="39" w:right="114"/>
              <w:rPr>
                <w:rFonts w:ascii="Times New Roman" w:hAnsi="Times New Roman"/>
                <w:sz w:val="24"/>
                <w:szCs w:val="24"/>
                <w:lang w:bidi="en-US"/>
              </w:rPr>
            </w:pPr>
            <w:r w:rsidRPr="00723966">
              <w:rPr>
                <w:rFonts w:ascii="Times New Roman" w:eastAsia="Times New Roman" w:hAnsi="Times New Roman"/>
                <w:sz w:val="24"/>
                <w:szCs w:val="24"/>
                <w:lang w:bidi="en-US"/>
              </w:rPr>
              <w:t>2) р</w:t>
            </w:r>
            <w:r w:rsidRPr="00723966">
              <w:rPr>
                <w:rFonts w:ascii="Times New Roman" w:hAnsi="Times New Roman"/>
                <w:sz w:val="24"/>
                <w:szCs w:val="24"/>
                <w:lang w:bidi="en-US"/>
              </w:rPr>
              <w:t>азработка единого комплекса мероприятий, направленных на обеспечение оптимальных решений системных проблем в области функционирования и развития коммунальной инфраструктуры муниципального образования, в целях:</w:t>
            </w:r>
          </w:p>
          <w:p w:rsidR="00723966" w:rsidRPr="00723966" w:rsidRDefault="00723966" w:rsidP="00723966">
            <w:pPr>
              <w:spacing w:after="0" w:line="240" w:lineRule="auto"/>
              <w:ind w:left="39" w:right="114"/>
              <w:rPr>
                <w:rFonts w:ascii="Times New Roman" w:hAnsi="Times New Roman"/>
                <w:sz w:val="24"/>
                <w:szCs w:val="24"/>
                <w:lang w:bidi="en-US"/>
              </w:rPr>
            </w:pPr>
            <w:r w:rsidRPr="00723966">
              <w:rPr>
                <w:rFonts w:ascii="Times New Roman" w:eastAsia="Times New Roman" w:hAnsi="Times New Roman"/>
                <w:sz w:val="24"/>
                <w:szCs w:val="24"/>
                <w:lang w:bidi="en-US"/>
              </w:rPr>
              <w:t xml:space="preserve">- </w:t>
            </w:r>
            <w:r w:rsidRPr="00723966">
              <w:rPr>
                <w:rFonts w:ascii="Times New Roman" w:hAnsi="Times New Roman"/>
                <w:sz w:val="24"/>
                <w:szCs w:val="24"/>
                <w:lang w:bidi="en-US"/>
              </w:rPr>
              <w:t>повышения уровня надежности, качества и эффективности работы коммунального комплекса;</w:t>
            </w:r>
          </w:p>
          <w:p w:rsidR="00723966" w:rsidRPr="00723966" w:rsidRDefault="00723966" w:rsidP="00723966">
            <w:pPr>
              <w:spacing w:after="0" w:line="240" w:lineRule="auto"/>
              <w:ind w:left="39" w:right="114"/>
              <w:rPr>
                <w:rFonts w:ascii="Times New Roman" w:eastAsia="Times New Roman" w:hAnsi="Times New Roman"/>
                <w:sz w:val="24"/>
                <w:szCs w:val="24"/>
                <w:lang w:bidi="en-US"/>
              </w:rPr>
            </w:pPr>
            <w:r w:rsidRPr="00723966">
              <w:rPr>
                <w:rFonts w:ascii="Times New Roman" w:eastAsia="Times New Roman" w:hAnsi="Times New Roman"/>
                <w:sz w:val="24"/>
                <w:szCs w:val="24"/>
                <w:lang w:bidi="en-US"/>
              </w:rPr>
              <w:t xml:space="preserve">- </w:t>
            </w:r>
            <w:r w:rsidRPr="00723966">
              <w:rPr>
                <w:rFonts w:ascii="Times New Roman" w:hAnsi="Times New Roman"/>
                <w:sz w:val="24"/>
                <w:szCs w:val="24"/>
                <w:lang w:bidi="en-US"/>
              </w:rPr>
              <w:t>обновления и модернизации основных фондов коммунального комплекса в соответствии с современными требованиями к технологии и качеству услуг и улучшения экологической ситуации.</w:t>
            </w:r>
          </w:p>
        </w:tc>
      </w:tr>
      <w:tr w:rsidR="00723966" w:rsidRPr="00723966" w:rsidTr="00723966">
        <w:tc>
          <w:tcPr>
            <w:tcW w:w="1284" w:type="pct"/>
            <w:tcMar>
              <w:top w:w="28" w:type="dxa"/>
              <w:left w:w="28" w:type="dxa"/>
              <w:bottom w:w="28" w:type="dxa"/>
              <w:right w:w="28" w:type="dxa"/>
            </w:tcMar>
          </w:tcPr>
          <w:p w:rsidR="00723966" w:rsidRPr="00723966" w:rsidRDefault="00723966" w:rsidP="00723966">
            <w:pPr>
              <w:autoSpaceDE w:val="0"/>
              <w:autoSpaceDN w:val="0"/>
              <w:adjustRightInd w:val="0"/>
              <w:spacing w:after="0" w:line="240" w:lineRule="auto"/>
              <w:ind w:left="142" w:right="114"/>
              <w:rPr>
                <w:rFonts w:ascii="Times New Roman" w:hAnsi="Times New Roman"/>
                <w:color w:val="000000"/>
                <w:sz w:val="24"/>
                <w:szCs w:val="24"/>
              </w:rPr>
            </w:pPr>
            <w:r w:rsidRPr="00723966">
              <w:rPr>
                <w:rFonts w:ascii="Times New Roman" w:hAnsi="Times New Roman"/>
                <w:color w:val="000000"/>
                <w:sz w:val="24"/>
                <w:szCs w:val="24"/>
              </w:rPr>
              <w:t xml:space="preserve">Задачи программы </w:t>
            </w:r>
          </w:p>
        </w:tc>
        <w:tc>
          <w:tcPr>
            <w:tcW w:w="3716" w:type="pct"/>
            <w:tcMar>
              <w:top w:w="28" w:type="dxa"/>
              <w:left w:w="28" w:type="dxa"/>
              <w:bottom w:w="28" w:type="dxa"/>
              <w:right w:w="28" w:type="dxa"/>
            </w:tcMar>
          </w:tcPr>
          <w:p w:rsidR="00723966" w:rsidRPr="00723966" w:rsidRDefault="00723966" w:rsidP="00723966">
            <w:pPr>
              <w:autoSpaceDE w:val="0"/>
              <w:autoSpaceDN w:val="0"/>
              <w:adjustRightInd w:val="0"/>
              <w:spacing w:after="0" w:line="240" w:lineRule="auto"/>
              <w:ind w:left="39" w:right="114"/>
              <w:rPr>
                <w:rFonts w:ascii="Times New Roman" w:hAnsi="Times New Roman"/>
                <w:sz w:val="24"/>
                <w:szCs w:val="24"/>
              </w:rPr>
            </w:pPr>
            <w:r w:rsidRPr="00723966">
              <w:rPr>
                <w:rFonts w:ascii="Times New Roman" w:hAnsi="Times New Roman"/>
                <w:sz w:val="24"/>
                <w:szCs w:val="24"/>
              </w:rPr>
              <w:t>1. Обеспечение жителей и предприятий МО ГО «Усинск» надежными и качественными услугами тепло-, водо-, газоснабжения, электроснабжения и водоотведения (бытовая и ливневая канализация), а также обращением с ТКО;</w:t>
            </w:r>
          </w:p>
          <w:p w:rsidR="00723966" w:rsidRPr="00723966" w:rsidRDefault="00723966" w:rsidP="00723966">
            <w:pPr>
              <w:autoSpaceDE w:val="0"/>
              <w:autoSpaceDN w:val="0"/>
              <w:adjustRightInd w:val="0"/>
              <w:spacing w:after="0" w:line="240" w:lineRule="auto"/>
              <w:ind w:left="39" w:right="114"/>
              <w:rPr>
                <w:rFonts w:ascii="Times New Roman" w:hAnsi="Times New Roman"/>
                <w:sz w:val="24"/>
                <w:szCs w:val="24"/>
              </w:rPr>
            </w:pPr>
            <w:r w:rsidRPr="00723966">
              <w:rPr>
                <w:rFonts w:ascii="Times New Roman" w:hAnsi="Times New Roman"/>
                <w:sz w:val="24"/>
                <w:szCs w:val="24"/>
              </w:rPr>
              <w:t xml:space="preserve">2. Инженерно-техническая оптимизация коммунальных систем. </w:t>
            </w:r>
          </w:p>
          <w:p w:rsidR="00723966" w:rsidRPr="00723966" w:rsidRDefault="00723966" w:rsidP="00723966">
            <w:pPr>
              <w:autoSpaceDE w:val="0"/>
              <w:autoSpaceDN w:val="0"/>
              <w:adjustRightInd w:val="0"/>
              <w:spacing w:after="0" w:line="240" w:lineRule="auto"/>
              <w:ind w:left="39" w:right="114"/>
              <w:rPr>
                <w:rFonts w:ascii="Times New Roman" w:hAnsi="Times New Roman"/>
                <w:sz w:val="24"/>
                <w:szCs w:val="24"/>
              </w:rPr>
            </w:pPr>
            <w:r w:rsidRPr="00723966">
              <w:rPr>
                <w:rFonts w:ascii="Times New Roman" w:hAnsi="Times New Roman"/>
                <w:sz w:val="24"/>
                <w:szCs w:val="24"/>
              </w:rPr>
              <w:t xml:space="preserve">3. Взаимосвязанное перспективное планирование развития систем. </w:t>
            </w:r>
          </w:p>
          <w:p w:rsidR="00723966" w:rsidRPr="00723966" w:rsidRDefault="00723966" w:rsidP="00723966">
            <w:pPr>
              <w:autoSpaceDE w:val="0"/>
              <w:autoSpaceDN w:val="0"/>
              <w:adjustRightInd w:val="0"/>
              <w:spacing w:after="0" w:line="240" w:lineRule="auto"/>
              <w:ind w:left="39" w:right="114"/>
              <w:rPr>
                <w:rFonts w:ascii="Times New Roman" w:hAnsi="Times New Roman"/>
                <w:sz w:val="24"/>
                <w:szCs w:val="24"/>
              </w:rPr>
            </w:pPr>
            <w:r w:rsidRPr="00723966">
              <w:rPr>
                <w:rFonts w:ascii="Times New Roman" w:hAnsi="Times New Roman"/>
                <w:sz w:val="24"/>
                <w:szCs w:val="24"/>
              </w:rPr>
              <w:t xml:space="preserve">4. Обоснование мероприятий по комплексной реконструкции и модернизации. </w:t>
            </w:r>
          </w:p>
          <w:p w:rsidR="00723966" w:rsidRPr="00723966" w:rsidRDefault="00723966" w:rsidP="00723966">
            <w:pPr>
              <w:autoSpaceDE w:val="0"/>
              <w:autoSpaceDN w:val="0"/>
              <w:adjustRightInd w:val="0"/>
              <w:spacing w:after="0" w:line="240" w:lineRule="auto"/>
              <w:ind w:left="39" w:right="114"/>
              <w:rPr>
                <w:rFonts w:ascii="Times New Roman" w:hAnsi="Times New Roman"/>
                <w:sz w:val="24"/>
                <w:szCs w:val="24"/>
              </w:rPr>
            </w:pPr>
            <w:r w:rsidRPr="00723966">
              <w:rPr>
                <w:rFonts w:ascii="Times New Roman" w:hAnsi="Times New Roman"/>
                <w:sz w:val="24"/>
                <w:szCs w:val="24"/>
              </w:rPr>
              <w:t>5. Совершенствование механизмов развития энер</w:t>
            </w:r>
            <w:r w:rsidRPr="00723966">
              <w:rPr>
                <w:rFonts w:ascii="Times New Roman" w:hAnsi="Times New Roman"/>
                <w:b/>
                <w:sz w:val="24"/>
                <w:szCs w:val="24"/>
              </w:rPr>
              <w:t>г</w:t>
            </w:r>
            <w:r w:rsidRPr="00723966">
              <w:rPr>
                <w:rFonts w:ascii="Times New Roman" w:hAnsi="Times New Roman"/>
                <w:sz w:val="24"/>
                <w:szCs w:val="24"/>
              </w:rPr>
              <w:t xml:space="preserve">осбережения и повышение энергоэффективности коммунальной инфраструктуры муниципального образования. </w:t>
            </w:r>
          </w:p>
          <w:p w:rsidR="00723966" w:rsidRPr="00723966" w:rsidRDefault="00723966" w:rsidP="00723966">
            <w:pPr>
              <w:autoSpaceDE w:val="0"/>
              <w:autoSpaceDN w:val="0"/>
              <w:adjustRightInd w:val="0"/>
              <w:spacing w:after="0" w:line="240" w:lineRule="auto"/>
              <w:ind w:left="39" w:right="114"/>
              <w:rPr>
                <w:rFonts w:ascii="Times New Roman" w:hAnsi="Times New Roman"/>
                <w:sz w:val="24"/>
                <w:szCs w:val="24"/>
              </w:rPr>
            </w:pPr>
            <w:r w:rsidRPr="00723966">
              <w:rPr>
                <w:rFonts w:ascii="Times New Roman" w:hAnsi="Times New Roman"/>
                <w:sz w:val="24"/>
                <w:szCs w:val="24"/>
              </w:rPr>
              <w:t xml:space="preserve">6. Повышение инвестиционной привлекательности коммунальной инфраструктуры муниципального образования. </w:t>
            </w:r>
          </w:p>
          <w:p w:rsidR="00723966" w:rsidRPr="00723966" w:rsidRDefault="00723966" w:rsidP="00723966">
            <w:pPr>
              <w:spacing w:after="0" w:line="240" w:lineRule="auto"/>
              <w:ind w:left="39" w:right="114"/>
              <w:rPr>
                <w:rFonts w:ascii="Times New Roman" w:hAnsi="Times New Roman"/>
                <w:sz w:val="24"/>
                <w:szCs w:val="24"/>
              </w:rPr>
            </w:pPr>
            <w:r w:rsidRPr="00723966">
              <w:rPr>
                <w:rFonts w:ascii="Times New Roman" w:hAnsi="Times New Roman"/>
                <w:sz w:val="24"/>
                <w:szCs w:val="24"/>
              </w:rPr>
              <w:t>7.Обеспечение сбалансированности интересов субъектов коммунальной инфраструктуры и потребителей.</w:t>
            </w:r>
          </w:p>
        </w:tc>
      </w:tr>
      <w:tr w:rsidR="00723966" w:rsidRPr="00723966" w:rsidTr="00723966">
        <w:tc>
          <w:tcPr>
            <w:tcW w:w="1284" w:type="pct"/>
            <w:tcMar>
              <w:top w:w="28" w:type="dxa"/>
              <w:left w:w="28" w:type="dxa"/>
              <w:bottom w:w="28" w:type="dxa"/>
              <w:right w:w="28" w:type="dxa"/>
            </w:tcMar>
          </w:tcPr>
          <w:p w:rsidR="00723966" w:rsidRPr="00723966" w:rsidRDefault="00723966" w:rsidP="00723966">
            <w:pPr>
              <w:autoSpaceDE w:val="0"/>
              <w:autoSpaceDN w:val="0"/>
              <w:adjustRightInd w:val="0"/>
              <w:spacing w:after="0" w:line="240" w:lineRule="auto"/>
              <w:ind w:left="142" w:right="114"/>
              <w:rPr>
                <w:rFonts w:ascii="Times New Roman" w:hAnsi="Times New Roman"/>
                <w:color w:val="000000"/>
                <w:sz w:val="24"/>
                <w:szCs w:val="24"/>
              </w:rPr>
            </w:pPr>
            <w:r w:rsidRPr="00723966">
              <w:rPr>
                <w:rFonts w:ascii="Times New Roman" w:hAnsi="Times New Roman"/>
                <w:color w:val="000000"/>
                <w:sz w:val="24"/>
                <w:szCs w:val="24"/>
              </w:rPr>
              <w:t>Целевые показатели</w:t>
            </w:r>
          </w:p>
        </w:tc>
        <w:tc>
          <w:tcPr>
            <w:tcW w:w="3716" w:type="pct"/>
            <w:shd w:val="clear" w:color="auto" w:fill="auto"/>
            <w:tcMar>
              <w:top w:w="28" w:type="dxa"/>
              <w:left w:w="28" w:type="dxa"/>
              <w:bottom w:w="28" w:type="dxa"/>
              <w:right w:w="28" w:type="dxa"/>
            </w:tcMar>
          </w:tcPr>
          <w:p w:rsidR="00723966" w:rsidRPr="00723966" w:rsidRDefault="00723966" w:rsidP="00723966">
            <w:pPr>
              <w:spacing w:after="0" w:line="240" w:lineRule="auto"/>
              <w:ind w:left="39" w:right="114"/>
              <w:rPr>
                <w:rFonts w:ascii="Times New Roman" w:hAnsi="Times New Roman"/>
                <w:sz w:val="24"/>
                <w:szCs w:val="24"/>
              </w:rPr>
            </w:pPr>
            <w:r w:rsidRPr="00723966">
              <w:rPr>
                <w:rFonts w:ascii="Times New Roman" w:hAnsi="Times New Roman"/>
                <w:sz w:val="24"/>
                <w:szCs w:val="24"/>
              </w:rPr>
              <w:t>Перспективная обеспеченность и потребность застройки муниципального образования до 2027 года:</w:t>
            </w:r>
          </w:p>
          <w:p w:rsidR="00723966" w:rsidRPr="00723966" w:rsidRDefault="00723966" w:rsidP="00723966">
            <w:pPr>
              <w:spacing w:after="0" w:line="240" w:lineRule="auto"/>
              <w:ind w:left="39" w:right="114"/>
              <w:rPr>
                <w:rFonts w:ascii="Times New Roman" w:hAnsi="Times New Roman"/>
                <w:sz w:val="24"/>
                <w:szCs w:val="24"/>
              </w:rPr>
            </w:pPr>
            <w:r w:rsidRPr="00723966">
              <w:rPr>
                <w:rFonts w:ascii="Times New Roman" w:hAnsi="Times New Roman"/>
                <w:sz w:val="24"/>
                <w:szCs w:val="24"/>
              </w:rPr>
              <w:t>Система электроснабжения:</w:t>
            </w:r>
          </w:p>
          <w:p w:rsidR="00723966" w:rsidRPr="00723966" w:rsidRDefault="00723966" w:rsidP="00334A6C">
            <w:pPr>
              <w:numPr>
                <w:ilvl w:val="0"/>
                <w:numId w:val="39"/>
              </w:numPr>
              <w:tabs>
                <w:tab w:val="num" w:pos="161"/>
                <w:tab w:val="left" w:pos="189"/>
                <w:tab w:val="left" w:pos="330"/>
              </w:tabs>
              <w:autoSpaceDE w:val="0"/>
              <w:autoSpaceDN w:val="0"/>
              <w:adjustRightInd w:val="0"/>
              <w:spacing w:after="0" w:line="240" w:lineRule="auto"/>
              <w:ind w:left="39" w:right="114"/>
              <w:jc w:val="both"/>
              <w:rPr>
                <w:rFonts w:ascii="Times New Roman" w:hAnsi="Times New Roman"/>
                <w:sz w:val="24"/>
                <w:szCs w:val="24"/>
                <w:lang w:val="x-none"/>
              </w:rPr>
            </w:pPr>
            <w:r w:rsidRPr="00723966">
              <w:rPr>
                <w:rFonts w:ascii="Times New Roman" w:eastAsia="Times New Roman" w:hAnsi="Times New Roman"/>
                <w:sz w:val="24"/>
                <w:szCs w:val="24"/>
                <w:lang w:val="x-none" w:eastAsia="x-none"/>
              </w:rPr>
              <w:t>Доля потребителей в жилых домах, обеспеченных доступом к электроснабжению</w:t>
            </w:r>
            <w:r w:rsidRPr="00723966">
              <w:rPr>
                <w:rFonts w:ascii="Times New Roman" w:hAnsi="Times New Roman"/>
                <w:sz w:val="24"/>
                <w:szCs w:val="24"/>
                <w:lang w:val="x-none"/>
              </w:rPr>
              <w:t xml:space="preserve"> – </w:t>
            </w:r>
            <w:r w:rsidRPr="00723966">
              <w:rPr>
                <w:rFonts w:ascii="Times New Roman" w:hAnsi="Times New Roman"/>
                <w:sz w:val="24"/>
                <w:szCs w:val="24"/>
              </w:rPr>
              <w:t>100 %</w:t>
            </w:r>
            <w:r w:rsidRPr="00723966">
              <w:rPr>
                <w:rFonts w:ascii="Times New Roman" w:hAnsi="Times New Roman"/>
                <w:sz w:val="24"/>
                <w:szCs w:val="24"/>
                <w:lang w:val="x-none"/>
              </w:rPr>
              <w:t>.</w:t>
            </w:r>
          </w:p>
          <w:p w:rsidR="00723966" w:rsidRPr="00723966" w:rsidRDefault="00723966" w:rsidP="00334A6C">
            <w:pPr>
              <w:numPr>
                <w:ilvl w:val="0"/>
                <w:numId w:val="39"/>
              </w:numPr>
              <w:tabs>
                <w:tab w:val="num" w:pos="161"/>
                <w:tab w:val="left" w:pos="189"/>
                <w:tab w:val="left" w:pos="330"/>
              </w:tabs>
              <w:autoSpaceDE w:val="0"/>
              <w:autoSpaceDN w:val="0"/>
              <w:adjustRightInd w:val="0"/>
              <w:spacing w:after="0" w:line="240" w:lineRule="auto"/>
              <w:ind w:left="39" w:right="114"/>
              <w:jc w:val="both"/>
              <w:rPr>
                <w:rFonts w:ascii="Times New Roman" w:hAnsi="Times New Roman"/>
                <w:sz w:val="24"/>
                <w:szCs w:val="24"/>
                <w:lang w:val="x-none"/>
              </w:rPr>
            </w:pPr>
            <w:r w:rsidRPr="00723966">
              <w:rPr>
                <w:rFonts w:ascii="Times New Roman" w:eastAsia="Times New Roman" w:hAnsi="Times New Roman"/>
                <w:sz w:val="24"/>
                <w:szCs w:val="24"/>
                <w:lang w:val="x-none" w:eastAsia="x-none"/>
              </w:rPr>
              <w:t>Индекс нового строительства сетей</w:t>
            </w:r>
            <w:r w:rsidRPr="00723966">
              <w:rPr>
                <w:rFonts w:ascii="Times New Roman" w:eastAsia="Times New Roman" w:hAnsi="Times New Roman"/>
                <w:sz w:val="24"/>
                <w:szCs w:val="24"/>
                <w:lang w:eastAsia="x-none"/>
              </w:rPr>
              <w:t xml:space="preserve"> – 0,57 %.</w:t>
            </w:r>
          </w:p>
          <w:p w:rsidR="00723966" w:rsidRPr="00723966" w:rsidRDefault="00723966" w:rsidP="00334A6C">
            <w:pPr>
              <w:numPr>
                <w:ilvl w:val="0"/>
                <w:numId w:val="39"/>
              </w:numPr>
              <w:tabs>
                <w:tab w:val="num" w:pos="161"/>
                <w:tab w:val="left" w:pos="189"/>
                <w:tab w:val="left" w:pos="330"/>
              </w:tabs>
              <w:autoSpaceDE w:val="0"/>
              <w:autoSpaceDN w:val="0"/>
              <w:adjustRightInd w:val="0"/>
              <w:spacing w:after="0" w:line="240" w:lineRule="auto"/>
              <w:ind w:left="39" w:right="114"/>
              <w:jc w:val="both"/>
              <w:rPr>
                <w:rFonts w:ascii="Times New Roman" w:hAnsi="Times New Roman"/>
                <w:sz w:val="24"/>
                <w:szCs w:val="24"/>
                <w:lang w:val="x-none"/>
              </w:rPr>
            </w:pPr>
            <w:r w:rsidRPr="00723966">
              <w:rPr>
                <w:rFonts w:ascii="Times New Roman" w:eastAsia="Times New Roman" w:hAnsi="Times New Roman"/>
                <w:sz w:val="24"/>
                <w:szCs w:val="24"/>
                <w:lang w:val="x-none" w:eastAsia="x-none"/>
              </w:rPr>
              <w:t>Потребление электрической энергии</w:t>
            </w:r>
            <w:r w:rsidRPr="00723966">
              <w:rPr>
                <w:rFonts w:ascii="Times New Roman" w:eastAsia="Times New Roman" w:hAnsi="Times New Roman"/>
                <w:sz w:val="24"/>
                <w:szCs w:val="24"/>
                <w:lang w:eastAsia="x-none"/>
              </w:rPr>
              <w:t xml:space="preserve"> – 152,4 </w:t>
            </w:r>
            <w:r w:rsidRPr="00723966">
              <w:rPr>
                <w:rFonts w:ascii="Times New Roman" w:eastAsia="Times New Roman" w:hAnsi="Times New Roman"/>
                <w:sz w:val="24"/>
                <w:szCs w:val="24"/>
                <w:lang w:val="x-none" w:eastAsia="x-none"/>
              </w:rPr>
              <w:t>млн кВт×ч</w:t>
            </w:r>
            <w:r w:rsidRPr="00723966">
              <w:rPr>
                <w:rFonts w:ascii="Times New Roman" w:eastAsia="Times New Roman" w:hAnsi="Times New Roman"/>
                <w:sz w:val="24"/>
                <w:szCs w:val="24"/>
                <w:lang w:eastAsia="x-none"/>
              </w:rPr>
              <w:t>.</w:t>
            </w:r>
          </w:p>
          <w:p w:rsidR="00723966" w:rsidRPr="00723966" w:rsidRDefault="00723966" w:rsidP="00334A6C">
            <w:pPr>
              <w:numPr>
                <w:ilvl w:val="0"/>
                <w:numId w:val="39"/>
              </w:numPr>
              <w:tabs>
                <w:tab w:val="num" w:pos="161"/>
                <w:tab w:val="left" w:pos="189"/>
                <w:tab w:val="left" w:pos="330"/>
              </w:tabs>
              <w:autoSpaceDE w:val="0"/>
              <w:autoSpaceDN w:val="0"/>
              <w:adjustRightInd w:val="0"/>
              <w:spacing w:after="0" w:line="240" w:lineRule="auto"/>
              <w:ind w:left="39" w:right="114"/>
              <w:jc w:val="both"/>
              <w:rPr>
                <w:rFonts w:ascii="Times New Roman" w:hAnsi="Times New Roman"/>
                <w:sz w:val="24"/>
                <w:szCs w:val="24"/>
                <w:lang w:val="x-none"/>
              </w:rPr>
            </w:pPr>
            <w:r w:rsidRPr="00723966">
              <w:rPr>
                <w:rFonts w:ascii="Times New Roman" w:eastAsia="Times New Roman" w:hAnsi="Times New Roman"/>
                <w:sz w:val="24"/>
                <w:szCs w:val="24"/>
                <w:lang w:val="x-none" w:eastAsia="x-none"/>
              </w:rPr>
              <w:t>Присоединенная нагрузка</w:t>
            </w:r>
            <w:r w:rsidRPr="00723966">
              <w:rPr>
                <w:rFonts w:ascii="Times New Roman" w:eastAsia="Times New Roman" w:hAnsi="Times New Roman"/>
                <w:sz w:val="24"/>
                <w:szCs w:val="24"/>
                <w:lang w:eastAsia="x-none"/>
              </w:rPr>
              <w:t xml:space="preserve"> – 33,8 </w:t>
            </w:r>
            <w:r w:rsidRPr="00723966">
              <w:rPr>
                <w:rFonts w:ascii="Times New Roman" w:eastAsia="Times New Roman" w:hAnsi="Times New Roman"/>
                <w:sz w:val="24"/>
                <w:szCs w:val="24"/>
                <w:lang w:val="x-none" w:eastAsia="x-none"/>
              </w:rPr>
              <w:t>тыс. кВт</w:t>
            </w:r>
            <w:r w:rsidRPr="00723966">
              <w:rPr>
                <w:rFonts w:ascii="Times New Roman" w:eastAsia="Times New Roman" w:hAnsi="Times New Roman"/>
                <w:sz w:val="24"/>
                <w:szCs w:val="24"/>
                <w:lang w:eastAsia="x-none"/>
              </w:rPr>
              <w:t>.</w:t>
            </w:r>
          </w:p>
          <w:p w:rsidR="00723966" w:rsidRPr="00723966" w:rsidRDefault="00723966" w:rsidP="00334A6C">
            <w:pPr>
              <w:numPr>
                <w:ilvl w:val="0"/>
                <w:numId w:val="39"/>
              </w:numPr>
              <w:tabs>
                <w:tab w:val="num" w:pos="161"/>
                <w:tab w:val="left" w:pos="189"/>
                <w:tab w:val="left" w:pos="330"/>
              </w:tabs>
              <w:autoSpaceDE w:val="0"/>
              <w:autoSpaceDN w:val="0"/>
              <w:adjustRightInd w:val="0"/>
              <w:spacing w:after="0" w:line="240" w:lineRule="auto"/>
              <w:ind w:left="39" w:right="114"/>
              <w:jc w:val="both"/>
              <w:rPr>
                <w:rFonts w:ascii="Times New Roman" w:hAnsi="Times New Roman"/>
                <w:sz w:val="24"/>
                <w:szCs w:val="24"/>
                <w:lang w:val="x-none"/>
              </w:rPr>
            </w:pPr>
            <w:r w:rsidRPr="00723966">
              <w:rPr>
                <w:rFonts w:ascii="Times New Roman" w:eastAsia="Times New Roman" w:hAnsi="Times New Roman"/>
                <w:sz w:val="24"/>
                <w:szCs w:val="24"/>
                <w:lang w:val="x-none" w:eastAsia="x-none"/>
              </w:rPr>
              <w:t>Уровень использования производственных мощностей</w:t>
            </w:r>
            <w:r w:rsidRPr="00723966">
              <w:rPr>
                <w:rFonts w:ascii="Times New Roman" w:eastAsia="Times New Roman" w:hAnsi="Times New Roman"/>
                <w:sz w:val="24"/>
                <w:szCs w:val="24"/>
                <w:lang w:eastAsia="x-none"/>
              </w:rPr>
              <w:t xml:space="preserve"> – 73,6 %.</w:t>
            </w:r>
          </w:p>
          <w:p w:rsidR="00723966" w:rsidRPr="00723966" w:rsidRDefault="00723966" w:rsidP="00334A6C">
            <w:pPr>
              <w:numPr>
                <w:ilvl w:val="0"/>
                <w:numId w:val="39"/>
              </w:numPr>
              <w:tabs>
                <w:tab w:val="num" w:pos="161"/>
                <w:tab w:val="left" w:pos="189"/>
                <w:tab w:val="left" w:pos="330"/>
              </w:tabs>
              <w:autoSpaceDE w:val="0"/>
              <w:autoSpaceDN w:val="0"/>
              <w:adjustRightInd w:val="0"/>
              <w:spacing w:after="0" w:line="240" w:lineRule="auto"/>
              <w:ind w:left="39" w:right="114"/>
              <w:jc w:val="both"/>
              <w:rPr>
                <w:rFonts w:ascii="Times New Roman" w:hAnsi="Times New Roman"/>
                <w:sz w:val="24"/>
                <w:szCs w:val="24"/>
                <w:lang w:val="x-none"/>
              </w:rPr>
            </w:pPr>
            <w:r w:rsidRPr="00723966">
              <w:rPr>
                <w:rFonts w:ascii="Times New Roman" w:eastAsia="Times New Roman" w:hAnsi="Times New Roman"/>
                <w:sz w:val="24"/>
                <w:szCs w:val="24"/>
                <w:lang w:val="x-none" w:eastAsia="x-none"/>
              </w:rPr>
              <w:t>Доля объемов электрической энергии, потребляемой промышленными объектами, расчеты за которую осуществляются с использованием приборов учета</w:t>
            </w:r>
            <w:r w:rsidRPr="00723966">
              <w:rPr>
                <w:rFonts w:ascii="Times New Roman" w:eastAsia="Times New Roman" w:hAnsi="Times New Roman"/>
                <w:sz w:val="24"/>
                <w:szCs w:val="24"/>
                <w:lang w:eastAsia="x-none"/>
              </w:rPr>
              <w:t xml:space="preserve"> </w:t>
            </w:r>
            <w:r w:rsidRPr="00723966">
              <w:rPr>
                <w:rFonts w:ascii="Times New Roman" w:hAnsi="Times New Roman"/>
                <w:sz w:val="24"/>
                <w:szCs w:val="24"/>
                <w:lang w:val="x-none"/>
              </w:rPr>
              <w:t>– 100%</w:t>
            </w:r>
            <w:r w:rsidRPr="00723966">
              <w:rPr>
                <w:rFonts w:ascii="Times New Roman" w:hAnsi="Times New Roman"/>
                <w:sz w:val="24"/>
                <w:szCs w:val="24"/>
              </w:rPr>
              <w:t>.</w:t>
            </w:r>
          </w:p>
          <w:p w:rsidR="00723966" w:rsidRPr="00723966" w:rsidRDefault="00723966" w:rsidP="00334A6C">
            <w:pPr>
              <w:numPr>
                <w:ilvl w:val="0"/>
                <w:numId w:val="39"/>
              </w:numPr>
              <w:tabs>
                <w:tab w:val="num" w:pos="161"/>
                <w:tab w:val="left" w:pos="189"/>
                <w:tab w:val="left" w:pos="330"/>
              </w:tabs>
              <w:autoSpaceDE w:val="0"/>
              <w:autoSpaceDN w:val="0"/>
              <w:adjustRightInd w:val="0"/>
              <w:spacing w:after="0" w:line="240" w:lineRule="auto"/>
              <w:ind w:left="39" w:right="114"/>
              <w:jc w:val="both"/>
              <w:rPr>
                <w:rFonts w:ascii="Times New Roman" w:hAnsi="Times New Roman"/>
                <w:sz w:val="24"/>
                <w:szCs w:val="24"/>
                <w:lang w:val="x-none"/>
              </w:rPr>
            </w:pPr>
            <w:r w:rsidRPr="00723966">
              <w:rPr>
                <w:rFonts w:ascii="Times New Roman" w:eastAsia="Times New Roman" w:hAnsi="Times New Roman"/>
                <w:sz w:val="24"/>
                <w:szCs w:val="24"/>
                <w:lang w:val="x-none" w:eastAsia="x-none"/>
              </w:rPr>
              <w:t>Доля объемов электрической энергии, потребляемой населением, расчеты за которую осуществляются с использованием приборов учета</w:t>
            </w:r>
            <w:r w:rsidRPr="00723966">
              <w:rPr>
                <w:rFonts w:ascii="Times New Roman" w:hAnsi="Times New Roman"/>
                <w:sz w:val="24"/>
                <w:szCs w:val="24"/>
                <w:lang w:val="x-none"/>
              </w:rPr>
              <w:t xml:space="preserve"> – 100%</w:t>
            </w:r>
            <w:r w:rsidRPr="00723966">
              <w:rPr>
                <w:rFonts w:ascii="Times New Roman" w:hAnsi="Times New Roman"/>
                <w:sz w:val="24"/>
                <w:szCs w:val="24"/>
              </w:rPr>
              <w:t>.</w:t>
            </w:r>
          </w:p>
          <w:p w:rsidR="00723966" w:rsidRPr="00723966" w:rsidRDefault="00723966" w:rsidP="00334A6C">
            <w:pPr>
              <w:numPr>
                <w:ilvl w:val="0"/>
                <w:numId w:val="39"/>
              </w:numPr>
              <w:tabs>
                <w:tab w:val="num" w:pos="161"/>
                <w:tab w:val="left" w:pos="189"/>
                <w:tab w:val="left" w:pos="330"/>
              </w:tabs>
              <w:autoSpaceDE w:val="0"/>
              <w:autoSpaceDN w:val="0"/>
              <w:adjustRightInd w:val="0"/>
              <w:spacing w:after="0" w:line="240" w:lineRule="auto"/>
              <w:ind w:left="39" w:right="114"/>
              <w:jc w:val="both"/>
              <w:rPr>
                <w:rFonts w:ascii="Times New Roman" w:hAnsi="Times New Roman"/>
                <w:sz w:val="24"/>
                <w:szCs w:val="24"/>
                <w:lang w:val="x-none"/>
              </w:rPr>
            </w:pPr>
            <w:r w:rsidRPr="00723966">
              <w:rPr>
                <w:rFonts w:ascii="Times New Roman" w:eastAsia="Times New Roman" w:hAnsi="Times New Roman"/>
                <w:sz w:val="24"/>
                <w:szCs w:val="24"/>
                <w:lang w:val="x-none" w:eastAsia="x-none"/>
              </w:rPr>
              <w:t>Доля объемом  электрической энергии на обеспечение бюджетных учреждений, расчеты за которую осуществляются с использованием приборов учета</w:t>
            </w:r>
            <w:r w:rsidRPr="00723966">
              <w:rPr>
                <w:rFonts w:ascii="Times New Roman" w:eastAsia="Times New Roman" w:hAnsi="Times New Roman"/>
                <w:sz w:val="24"/>
                <w:szCs w:val="24"/>
                <w:lang w:eastAsia="x-none"/>
              </w:rPr>
              <w:t xml:space="preserve"> </w:t>
            </w:r>
            <w:r w:rsidRPr="00723966">
              <w:rPr>
                <w:rFonts w:ascii="Times New Roman" w:hAnsi="Times New Roman"/>
                <w:sz w:val="24"/>
                <w:szCs w:val="24"/>
                <w:lang w:val="x-none"/>
              </w:rPr>
              <w:t>– 100%</w:t>
            </w:r>
            <w:r w:rsidRPr="00723966">
              <w:rPr>
                <w:rFonts w:ascii="Times New Roman" w:hAnsi="Times New Roman"/>
                <w:sz w:val="24"/>
                <w:szCs w:val="24"/>
              </w:rPr>
              <w:t>.</w:t>
            </w:r>
          </w:p>
          <w:p w:rsidR="00723966" w:rsidRPr="00723966" w:rsidRDefault="00723966" w:rsidP="00334A6C">
            <w:pPr>
              <w:numPr>
                <w:ilvl w:val="0"/>
                <w:numId w:val="39"/>
              </w:numPr>
              <w:tabs>
                <w:tab w:val="num" w:pos="161"/>
                <w:tab w:val="left" w:pos="189"/>
                <w:tab w:val="left" w:pos="330"/>
              </w:tabs>
              <w:autoSpaceDE w:val="0"/>
              <w:autoSpaceDN w:val="0"/>
              <w:adjustRightInd w:val="0"/>
              <w:spacing w:after="0" w:line="240" w:lineRule="auto"/>
              <w:ind w:left="39" w:right="114"/>
              <w:jc w:val="both"/>
              <w:rPr>
                <w:rFonts w:ascii="Times New Roman" w:hAnsi="Times New Roman"/>
                <w:sz w:val="24"/>
                <w:szCs w:val="24"/>
                <w:lang w:val="x-none"/>
              </w:rPr>
            </w:pPr>
            <w:r w:rsidRPr="00723966">
              <w:rPr>
                <w:rFonts w:ascii="Times New Roman" w:eastAsia="Times New Roman" w:hAnsi="Times New Roman"/>
                <w:sz w:val="24"/>
                <w:szCs w:val="24"/>
                <w:lang w:val="x-none" w:eastAsia="x-none"/>
              </w:rPr>
              <w:t>Аварийность системы электроснабжения</w:t>
            </w:r>
            <w:r w:rsidRPr="00723966">
              <w:rPr>
                <w:rFonts w:ascii="Times New Roman" w:eastAsia="Times New Roman" w:hAnsi="Times New Roman"/>
                <w:sz w:val="24"/>
                <w:szCs w:val="24"/>
                <w:lang w:eastAsia="x-none"/>
              </w:rPr>
              <w:t xml:space="preserve"> – 0,142 </w:t>
            </w:r>
            <w:r w:rsidRPr="00723966">
              <w:rPr>
                <w:rFonts w:ascii="Times New Roman" w:eastAsia="Times New Roman" w:hAnsi="Times New Roman"/>
                <w:sz w:val="24"/>
                <w:szCs w:val="24"/>
                <w:lang w:val="x-none" w:eastAsia="x-none"/>
              </w:rPr>
              <w:t>ед./км</w:t>
            </w:r>
            <w:r w:rsidRPr="00723966">
              <w:rPr>
                <w:rFonts w:ascii="Times New Roman" w:eastAsia="Times New Roman" w:hAnsi="Times New Roman"/>
                <w:sz w:val="24"/>
                <w:szCs w:val="24"/>
                <w:lang w:eastAsia="x-none"/>
              </w:rPr>
              <w:t>.</w:t>
            </w:r>
          </w:p>
          <w:p w:rsidR="00723966" w:rsidRPr="00723966" w:rsidRDefault="00723966" w:rsidP="00334A6C">
            <w:pPr>
              <w:numPr>
                <w:ilvl w:val="0"/>
                <w:numId w:val="39"/>
              </w:numPr>
              <w:tabs>
                <w:tab w:val="num" w:pos="161"/>
                <w:tab w:val="left" w:pos="189"/>
                <w:tab w:val="left" w:pos="330"/>
              </w:tabs>
              <w:autoSpaceDE w:val="0"/>
              <w:autoSpaceDN w:val="0"/>
              <w:adjustRightInd w:val="0"/>
              <w:spacing w:after="0" w:line="240" w:lineRule="auto"/>
              <w:ind w:left="39" w:right="114"/>
              <w:jc w:val="both"/>
              <w:rPr>
                <w:rFonts w:ascii="Times New Roman" w:hAnsi="Times New Roman"/>
                <w:sz w:val="24"/>
                <w:szCs w:val="24"/>
                <w:lang w:val="x-none"/>
              </w:rPr>
            </w:pPr>
            <w:r w:rsidRPr="00723966">
              <w:rPr>
                <w:rFonts w:ascii="Times New Roman" w:eastAsia="Times New Roman" w:hAnsi="Times New Roman"/>
                <w:sz w:val="24"/>
                <w:szCs w:val="24"/>
                <w:lang w:val="x-none" w:eastAsia="x-none"/>
              </w:rPr>
              <w:t>Перебои в снабжении потребителей</w:t>
            </w:r>
            <w:r w:rsidRPr="00723966">
              <w:rPr>
                <w:rFonts w:ascii="Times New Roman" w:eastAsia="Times New Roman" w:hAnsi="Times New Roman"/>
                <w:sz w:val="24"/>
                <w:szCs w:val="24"/>
                <w:lang w:eastAsia="x-none"/>
              </w:rPr>
              <w:t xml:space="preserve"> – </w:t>
            </w:r>
            <w:r w:rsidRPr="00723966">
              <w:rPr>
                <w:rFonts w:ascii="Times New Roman" w:eastAsia="Times New Roman" w:hAnsi="Times New Roman"/>
                <w:sz w:val="24"/>
                <w:szCs w:val="24"/>
                <w:lang w:val="x-none" w:eastAsia="x-none"/>
              </w:rPr>
              <w:t>0,0001</w:t>
            </w:r>
            <w:r w:rsidRPr="00723966">
              <w:rPr>
                <w:rFonts w:ascii="Times New Roman" w:eastAsia="Times New Roman" w:hAnsi="Times New Roman"/>
                <w:sz w:val="24"/>
                <w:szCs w:val="24"/>
                <w:lang w:eastAsia="x-none"/>
              </w:rPr>
              <w:t xml:space="preserve"> </w:t>
            </w:r>
            <w:r w:rsidRPr="00723966">
              <w:rPr>
                <w:rFonts w:ascii="Times New Roman" w:eastAsia="Times New Roman" w:hAnsi="Times New Roman"/>
                <w:sz w:val="24"/>
                <w:szCs w:val="24"/>
                <w:lang w:val="x-none" w:eastAsia="x-none"/>
              </w:rPr>
              <w:t>час/чел.</w:t>
            </w:r>
            <w:r w:rsidRPr="00723966">
              <w:rPr>
                <w:rFonts w:ascii="Times New Roman" w:eastAsia="Times New Roman" w:hAnsi="Times New Roman"/>
                <w:sz w:val="24"/>
                <w:szCs w:val="24"/>
                <w:lang w:eastAsia="x-none"/>
              </w:rPr>
              <w:t>.</w:t>
            </w:r>
          </w:p>
          <w:p w:rsidR="00723966" w:rsidRPr="00723966" w:rsidRDefault="00723966" w:rsidP="00334A6C">
            <w:pPr>
              <w:numPr>
                <w:ilvl w:val="0"/>
                <w:numId w:val="39"/>
              </w:numPr>
              <w:tabs>
                <w:tab w:val="num" w:pos="161"/>
                <w:tab w:val="left" w:pos="189"/>
                <w:tab w:val="left" w:pos="330"/>
              </w:tabs>
              <w:autoSpaceDE w:val="0"/>
              <w:autoSpaceDN w:val="0"/>
              <w:adjustRightInd w:val="0"/>
              <w:spacing w:after="0" w:line="240" w:lineRule="auto"/>
              <w:ind w:left="39" w:right="114"/>
              <w:jc w:val="both"/>
              <w:rPr>
                <w:rFonts w:ascii="Times New Roman" w:hAnsi="Times New Roman"/>
                <w:sz w:val="24"/>
                <w:szCs w:val="24"/>
                <w:lang w:val="x-none"/>
              </w:rPr>
            </w:pPr>
            <w:r w:rsidRPr="00723966">
              <w:rPr>
                <w:rFonts w:ascii="Times New Roman" w:eastAsia="Times New Roman" w:hAnsi="Times New Roman"/>
                <w:sz w:val="24"/>
                <w:szCs w:val="24"/>
                <w:lang w:val="x-none" w:eastAsia="x-none"/>
              </w:rPr>
              <w:t>Продолжительность (бесперебойность) поставки товаров и услуг</w:t>
            </w:r>
            <w:r w:rsidRPr="00723966">
              <w:rPr>
                <w:rFonts w:ascii="Times New Roman" w:eastAsia="Times New Roman" w:hAnsi="Times New Roman"/>
                <w:sz w:val="24"/>
                <w:szCs w:val="24"/>
                <w:lang w:eastAsia="x-none"/>
              </w:rPr>
              <w:t xml:space="preserve"> – 24/7 </w:t>
            </w:r>
            <w:r w:rsidRPr="00723966">
              <w:rPr>
                <w:rFonts w:ascii="Times New Roman" w:eastAsia="Times New Roman" w:hAnsi="Times New Roman"/>
                <w:sz w:val="24"/>
                <w:szCs w:val="24"/>
                <w:lang w:val="x-none" w:eastAsia="x-none"/>
              </w:rPr>
              <w:t>час./день</w:t>
            </w:r>
            <w:r w:rsidRPr="00723966">
              <w:rPr>
                <w:rFonts w:ascii="Times New Roman" w:eastAsia="Times New Roman" w:hAnsi="Times New Roman"/>
                <w:sz w:val="24"/>
                <w:szCs w:val="24"/>
                <w:lang w:eastAsia="x-none"/>
              </w:rPr>
              <w:t>.</w:t>
            </w:r>
          </w:p>
          <w:p w:rsidR="00723966" w:rsidRPr="00723966" w:rsidRDefault="00723966" w:rsidP="00334A6C">
            <w:pPr>
              <w:numPr>
                <w:ilvl w:val="0"/>
                <w:numId w:val="39"/>
              </w:numPr>
              <w:tabs>
                <w:tab w:val="num" w:pos="161"/>
                <w:tab w:val="left" w:pos="189"/>
                <w:tab w:val="left" w:pos="330"/>
              </w:tabs>
              <w:autoSpaceDE w:val="0"/>
              <w:autoSpaceDN w:val="0"/>
              <w:adjustRightInd w:val="0"/>
              <w:spacing w:after="0" w:line="240" w:lineRule="auto"/>
              <w:ind w:left="39" w:right="114"/>
              <w:jc w:val="both"/>
              <w:rPr>
                <w:rFonts w:ascii="Times New Roman" w:hAnsi="Times New Roman"/>
                <w:sz w:val="24"/>
                <w:szCs w:val="24"/>
                <w:lang w:val="x-none"/>
              </w:rPr>
            </w:pPr>
            <w:r w:rsidRPr="00723966">
              <w:rPr>
                <w:rFonts w:ascii="Times New Roman" w:eastAsia="Times New Roman" w:hAnsi="Times New Roman"/>
                <w:sz w:val="24"/>
                <w:szCs w:val="24"/>
                <w:lang w:val="x-none" w:eastAsia="x-none"/>
              </w:rPr>
              <w:t>Износ коммунальных систем</w:t>
            </w:r>
            <w:r w:rsidRPr="00723966">
              <w:rPr>
                <w:rFonts w:ascii="Times New Roman" w:eastAsia="Times New Roman" w:hAnsi="Times New Roman"/>
                <w:sz w:val="24"/>
                <w:szCs w:val="24"/>
                <w:lang w:eastAsia="x-none"/>
              </w:rPr>
              <w:t xml:space="preserve"> – 53,8 %.</w:t>
            </w:r>
          </w:p>
          <w:p w:rsidR="00723966" w:rsidRPr="00723966" w:rsidRDefault="00723966" w:rsidP="00334A6C">
            <w:pPr>
              <w:numPr>
                <w:ilvl w:val="0"/>
                <w:numId w:val="39"/>
              </w:numPr>
              <w:tabs>
                <w:tab w:val="num" w:pos="161"/>
                <w:tab w:val="left" w:pos="189"/>
                <w:tab w:val="left" w:pos="330"/>
              </w:tabs>
              <w:autoSpaceDE w:val="0"/>
              <w:autoSpaceDN w:val="0"/>
              <w:adjustRightInd w:val="0"/>
              <w:spacing w:after="0" w:line="240" w:lineRule="auto"/>
              <w:ind w:left="39" w:right="114"/>
              <w:jc w:val="both"/>
              <w:rPr>
                <w:rFonts w:ascii="Times New Roman" w:hAnsi="Times New Roman"/>
                <w:sz w:val="24"/>
                <w:szCs w:val="24"/>
                <w:lang w:val="x-none"/>
              </w:rPr>
            </w:pPr>
            <w:r w:rsidRPr="00723966">
              <w:rPr>
                <w:rFonts w:ascii="Times New Roman" w:eastAsia="Times New Roman" w:hAnsi="Times New Roman"/>
                <w:sz w:val="24"/>
                <w:szCs w:val="24"/>
                <w:lang w:val="x-none" w:eastAsia="x-none"/>
              </w:rPr>
              <w:t>Доля ежегодно заменяемых сетей</w:t>
            </w:r>
            <w:r w:rsidRPr="00723966">
              <w:rPr>
                <w:rFonts w:ascii="Times New Roman" w:eastAsia="Times New Roman" w:hAnsi="Times New Roman"/>
                <w:sz w:val="24"/>
                <w:szCs w:val="24"/>
                <w:lang w:eastAsia="x-none"/>
              </w:rPr>
              <w:t xml:space="preserve"> – 12 %.</w:t>
            </w:r>
          </w:p>
          <w:p w:rsidR="00723966" w:rsidRPr="00723966" w:rsidRDefault="00723966" w:rsidP="00334A6C">
            <w:pPr>
              <w:numPr>
                <w:ilvl w:val="0"/>
                <w:numId w:val="39"/>
              </w:numPr>
              <w:tabs>
                <w:tab w:val="num" w:pos="161"/>
                <w:tab w:val="left" w:pos="189"/>
                <w:tab w:val="left" w:pos="330"/>
              </w:tabs>
              <w:autoSpaceDE w:val="0"/>
              <w:autoSpaceDN w:val="0"/>
              <w:adjustRightInd w:val="0"/>
              <w:spacing w:after="0" w:line="240" w:lineRule="auto"/>
              <w:ind w:left="39" w:right="114"/>
              <w:jc w:val="both"/>
              <w:rPr>
                <w:rFonts w:ascii="Times New Roman" w:hAnsi="Times New Roman"/>
                <w:sz w:val="24"/>
                <w:szCs w:val="24"/>
                <w:lang w:val="x-none"/>
              </w:rPr>
            </w:pPr>
            <w:r w:rsidRPr="00723966">
              <w:rPr>
                <w:rFonts w:ascii="Times New Roman" w:eastAsia="Times New Roman" w:hAnsi="Times New Roman"/>
                <w:sz w:val="24"/>
                <w:szCs w:val="24"/>
                <w:lang w:val="x-none" w:eastAsia="x-none"/>
              </w:rPr>
              <w:t>Уровень потерь электрической энергии</w:t>
            </w:r>
            <w:r w:rsidRPr="00723966">
              <w:rPr>
                <w:rFonts w:ascii="Times New Roman" w:eastAsia="Times New Roman" w:hAnsi="Times New Roman"/>
                <w:sz w:val="24"/>
                <w:szCs w:val="24"/>
                <w:lang w:eastAsia="x-none"/>
              </w:rPr>
              <w:t xml:space="preserve"> – 8,7 %.</w:t>
            </w:r>
          </w:p>
          <w:p w:rsidR="00723966" w:rsidRPr="00723966" w:rsidRDefault="00723966" w:rsidP="00334A6C">
            <w:pPr>
              <w:numPr>
                <w:ilvl w:val="0"/>
                <w:numId w:val="39"/>
              </w:numPr>
              <w:tabs>
                <w:tab w:val="num" w:pos="161"/>
                <w:tab w:val="left" w:pos="189"/>
                <w:tab w:val="left" w:pos="330"/>
              </w:tabs>
              <w:autoSpaceDE w:val="0"/>
              <w:autoSpaceDN w:val="0"/>
              <w:adjustRightInd w:val="0"/>
              <w:spacing w:after="0" w:line="240" w:lineRule="auto"/>
              <w:ind w:left="39" w:right="114"/>
              <w:jc w:val="both"/>
              <w:rPr>
                <w:rFonts w:ascii="Times New Roman" w:hAnsi="Times New Roman"/>
                <w:sz w:val="24"/>
                <w:szCs w:val="24"/>
                <w:lang w:val="x-none"/>
              </w:rPr>
            </w:pPr>
            <w:r w:rsidRPr="00723966">
              <w:rPr>
                <w:rFonts w:ascii="Times New Roman" w:eastAsia="Times New Roman" w:hAnsi="Times New Roman"/>
                <w:sz w:val="24"/>
                <w:szCs w:val="24"/>
                <w:lang w:val="x-none" w:eastAsia="x-none"/>
              </w:rPr>
              <w:t>Количество светильников РКУ/ЖКУ, требующих замены на светодиодные</w:t>
            </w:r>
            <w:r w:rsidRPr="00723966">
              <w:rPr>
                <w:rFonts w:ascii="Times New Roman" w:eastAsia="Times New Roman" w:hAnsi="Times New Roman"/>
                <w:sz w:val="24"/>
                <w:szCs w:val="24"/>
                <w:lang w:eastAsia="x-none"/>
              </w:rPr>
              <w:t xml:space="preserve"> – 319 ед.</w:t>
            </w:r>
          </w:p>
          <w:p w:rsidR="00723966" w:rsidRPr="00723966" w:rsidRDefault="00723966" w:rsidP="00334A6C">
            <w:pPr>
              <w:numPr>
                <w:ilvl w:val="0"/>
                <w:numId w:val="39"/>
              </w:numPr>
              <w:tabs>
                <w:tab w:val="num" w:pos="161"/>
                <w:tab w:val="left" w:pos="189"/>
                <w:tab w:val="left" w:pos="330"/>
              </w:tabs>
              <w:autoSpaceDE w:val="0"/>
              <w:autoSpaceDN w:val="0"/>
              <w:adjustRightInd w:val="0"/>
              <w:spacing w:after="0" w:line="240" w:lineRule="auto"/>
              <w:ind w:left="39" w:right="114"/>
              <w:jc w:val="both"/>
              <w:rPr>
                <w:rFonts w:ascii="Times New Roman" w:hAnsi="Times New Roman"/>
                <w:sz w:val="24"/>
                <w:szCs w:val="24"/>
                <w:lang w:val="x-none"/>
              </w:rPr>
            </w:pPr>
            <w:r w:rsidRPr="00723966">
              <w:rPr>
                <w:rFonts w:ascii="Times New Roman" w:eastAsia="Times New Roman" w:hAnsi="Times New Roman"/>
                <w:sz w:val="24"/>
                <w:szCs w:val="24"/>
                <w:lang w:val="x-none" w:eastAsia="x-none"/>
              </w:rPr>
              <w:t>Численность работающих на 1000 обслуживаемых жителей</w:t>
            </w:r>
            <w:r w:rsidRPr="00723966">
              <w:rPr>
                <w:rFonts w:ascii="Times New Roman" w:eastAsia="Times New Roman" w:hAnsi="Times New Roman"/>
                <w:sz w:val="24"/>
                <w:szCs w:val="24"/>
                <w:lang w:eastAsia="x-none"/>
              </w:rPr>
              <w:t xml:space="preserve"> – 3,04 чел.</w:t>
            </w:r>
          </w:p>
          <w:p w:rsidR="00723966" w:rsidRPr="00723966" w:rsidRDefault="00723966" w:rsidP="00334A6C">
            <w:pPr>
              <w:numPr>
                <w:ilvl w:val="0"/>
                <w:numId w:val="39"/>
              </w:numPr>
              <w:tabs>
                <w:tab w:val="num" w:pos="161"/>
                <w:tab w:val="left" w:pos="189"/>
                <w:tab w:val="left" w:pos="330"/>
              </w:tabs>
              <w:autoSpaceDE w:val="0"/>
              <w:autoSpaceDN w:val="0"/>
              <w:adjustRightInd w:val="0"/>
              <w:spacing w:after="0" w:line="240" w:lineRule="auto"/>
              <w:ind w:left="39" w:right="114"/>
              <w:jc w:val="both"/>
              <w:rPr>
                <w:rFonts w:ascii="Times New Roman" w:hAnsi="Times New Roman"/>
                <w:sz w:val="24"/>
                <w:szCs w:val="24"/>
                <w:lang w:val="x-none"/>
              </w:rPr>
            </w:pPr>
            <w:r w:rsidRPr="00723966">
              <w:rPr>
                <w:rFonts w:ascii="Times New Roman" w:eastAsia="Times New Roman" w:hAnsi="Times New Roman"/>
                <w:sz w:val="24"/>
                <w:szCs w:val="24"/>
                <w:lang w:val="x-none" w:eastAsia="x-none"/>
              </w:rPr>
              <w:t>Удельное электропотребление населения</w:t>
            </w:r>
            <w:r w:rsidRPr="00723966">
              <w:rPr>
                <w:rFonts w:ascii="Times New Roman" w:eastAsia="Times New Roman" w:hAnsi="Times New Roman"/>
                <w:sz w:val="24"/>
                <w:szCs w:val="24"/>
                <w:lang w:eastAsia="x-none"/>
              </w:rPr>
              <w:t xml:space="preserve"> – 282 </w:t>
            </w:r>
            <w:r w:rsidRPr="00723966">
              <w:rPr>
                <w:rFonts w:ascii="Times New Roman" w:eastAsia="Times New Roman" w:hAnsi="Times New Roman"/>
                <w:sz w:val="24"/>
                <w:szCs w:val="24"/>
                <w:lang w:val="x-none" w:eastAsia="x-none"/>
              </w:rPr>
              <w:t>кВт×ч/чел./мес.</w:t>
            </w:r>
          </w:p>
          <w:p w:rsidR="00723966" w:rsidRPr="00723966" w:rsidRDefault="00723966" w:rsidP="00334A6C">
            <w:pPr>
              <w:numPr>
                <w:ilvl w:val="0"/>
                <w:numId w:val="39"/>
              </w:numPr>
              <w:tabs>
                <w:tab w:val="num" w:pos="161"/>
                <w:tab w:val="left" w:pos="189"/>
                <w:tab w:val="left" w:pos="330"/>
              </w:tabs>
              <w:autoSpaceDE w:val="0"/>
              <w:autoSpaceDN w:val="0"/>
              <w:adjustRightInd w:val="0"/>
              <w:spacing w:after="0" w:line="240" w:lineRule="auto"/>
              <w:ind w:left="39" w:right="114"/>
              <w:jc w:val="both"/>
              <w:rPr>
                <w:rFonts w:ascii="Times New Roman" w:hAnsi="Times New Roman"/>
                <w:sz w:val="24"/>
                <w:szCs w:val="24"/>
                <w:lang w:val="x-none"/>
              </w:rPr>
            </w:pPr>
            <w:r w:rsidRPr="00723966">
              <w:rPr>
                <w:rFonts w:ascii="Times New Roman" w:eastAsia="Times New Roman" w:hAnsi="Times New Roman"/>
                <w:sz w:val="24"/>
                <w:szCs w:val="24"/>
                <w:lang w:val="x-none" w:eastAsia="x-none"/>
              </w:rPr>
              <w:t>Объем выбросов</w:t>
            </w:r>
            <w:r w:rsidRPr="00723966">
              <w:rPr>
                <w:rFonts w:ascii="Times New Roman" w:eastAsia="Times New Roman" w:hAnsi="Times New Roman"/>
                <w:sz w:val="24"/>
                <w:szCs w:val="24"/>
                <w:lang w:eastAsia="x-none"/>
              </w:rPr>
              <w:t xml:space="preserve"> – 0 т.</w:t>
            </w:r>
          </w:p>
          <w:p w:rsidR="00723966" w:rsidRPr="00723966" w:rsidRDefault="00723966" w:rsidP="00723966">
            <w:pPr>
              <w:spacing w:after="0" w:line="240" w:lineRule="auto"/>
              <w:ind w:left="39" w:right="114"/>
              <w:rPr>
                <w:rFonts w:ascii="Times New Roman" w:hAnsi="Times New Roman"/>
                <w:sz w:val="24"/>
                <w:szCs w:val="24"/>
              </w:rPr>
            </w:pPr>
            <w:r w:rsidRPr="00723966">
              <w:rPr>
                <w:rFonts w:ascii="Times New Roman" w:hAnsi="Times New Roman"/>
                <w:sz w:val="24"/>
                <w:szCs w:val="24"/>
              </w:rPr>
              <w:t>Система теплоснабжения:</w:t>
            </w:r>
          </w:p>
          <w:p w:rsidR="00723966" w:rsidRPr="00723966" w:rsidRDefault="00723966" w:rsidP="00334A6C">
            <w:pPr>
              <w:numPr>
                <w:ilvl w:val="0"/>
                <w:numId w:val="39"/>
              </w:numPr>
              <w:tabs>
                <w:tab w:val="num" w:pos="161"/>
                <w:tab w:val="left" w:pos="189"/>
                <w:tab w:val="left" w:pos="330"/>
              </w:tabs>
              <w:autoSpaceDE w:val="0"/>
              <w:autoSpaceDN w:val="0"/>
              <w:adjustRightInd w:val="0"/>
              <w:spacing w:after="0" w:line="240" w:lineRule="auto"/>
              <w:ind w:left="39" w:right="114"/>
              <w:jc w:val="both"/>
              <w:rPr>
                <w:rFonts w:ascii="Times New Roman" w:hAnsi="Times New Roman"/>
                <w:sz w:val="24"/>
                <w:szCs w:val="24"/>
                <w:lang w:val="x-none"/>
              </w:rPr>
            </w:pPr>
            <w:r w:rsidRPr="00723966">
              <w:rPr>
                <w:rFonts w:ascii="Times New Roman" w:eastAsia="Times New Roman" w:hAnsi="Times New Roman"/>
                <w:sz w:val="24"/>
                <w:szCs w:val="24"/>
                <w:lang w:val="x-none" w:eastAsia="x-none"/>
              </w:rPr>
              <w:t>Доля потребителей в жилых домах, обеспеченных доступом к теплоснабжению</w:t>
            </w:r>
            <w:r w:rsidRPr="00723966">
              <w:rPr>
                <w:rFonts w:ascii="Times New Roman" w:hAnsi="Times New Roman"/>
                <w:sz w:val="24"/>
                <w:szCs w:val="24"/>
                <w:lang w:val="x-none"/>
              </w:rPr>
              <w:t xml:space="preserve"> – </w:t>
            </w:r>
            <w:r w:rsidRPr="00723966">
              <w:rPr>
                <w:rFonts w:ascii="Times New Roman" w:hAnsi="Times New Roman"/>
                <w:sz w:val="24"/>
                <w:szCs w:val="24"/>
              </w:rPr>
              <w:t>100 %</w:t>
            </w:r>
            <w:r w:rsidRPr="00723966">
              <w:rPr>
                <w:rFonts w:ascii="Times New Roman" w:hAnsi="Times New Roman"/>
                <w:sz w:val="24"/>
                <w:szCs w:val="24"/>
                <w:lang w:val="x-none"/>
              </w:rPr>
              <w:t>.</w:t>
            </w:r>
          </w:p>
          <w:p w:rsidR="00723966" w:rsidRPr="00723966" w:rsidRDefault="00723966" w:rsidP="00334A6C">
            <w:pPr>
              <w:numPr>
                <w:ilvl w:val="0"/>
                <w:numId w:val="39"/>
              </w:numPr>
              <w:tabs>
                <w:tab w:val="num" w:pos="161"/>
                <w:tab w:val="left" w:pos="189"/>
                <w:tab w:val="left" w:pos="330"/>
              </w:tabs>
              <w:autoSpaceDE w:val="0"/>
              <w:autoSpaceDN w:val="0"/>
              <w:adjustRightInd w:val="0"/>
              <w:spacing w:after="0" w:line="240" w:lineRule="auto"/>
              <w:ind w:left="39" w:right="114"/>
              <w:jc w:val="both"/>
              <w:rPr>
                <w:rFonts w:ascii="Times New Roman" w:hAnsi="Times New Roman"/>
                <w:sz w:val="24"/>
                <w:szCs w:val="24"/>
                <w:lang w:val="x-none"/>
              </w:rPr>
            </w:pPr>
            <w:r w:rsidRPr="00723966">
              <w:rPr>
                <w:rFonts w:ascii="Times New Roman" w:eastAsia="Times New Roman" w:hAnsi="Times New Roman"/>
                <w:sz w:val="24"/>
                <w:szCs w:val="24"/>
                <w:lang w:val="x-none" w:eastAsia="x-none"/>
              </w:rPr>
              <w:t>Индекс нового строительства сетей</w:t>
            </w:r>
            <w:r w:rsidRPr="00723966">
              <w:rPr>
                <w:rFonts w:ascii="Times New Roman" w:eastAsia="Times New Roman" w:hAnsi="Times New Roman"/>
                <w:sz w:val="24"/>
                <w:szCs w:val="24"/>
                <w:lang w:eastAsia="x-none"/>
              </w:rPr>
              <w:t xml:space="preserve"> – 0 %.</w:t>
            </w:r>
          </w:p>
          <w:p w:rsidR="00723966" w:rsidRPr="00723966" w:rsidRDefault="00723966" w:rsidP="00334A6C">
            <w:pPr>
              <w:numPr>
                <w:ilvl w:val="0"/>
                <w:numId w:val="39"/>
              </w:numPr>
              <w:tabs>
                <w:tab w:val="num" w:pos="161"/>
                <w:tab w:val="left" w:pos="189"/>
                <w:tab w:val="left" w:pos="330"/>
              </w:tabs>
              <w:autoSpaceDE w:val="0"/>
              <w:autoSpaceDN w:val="0"/>
              <w:adjustRightInd w:val="0"/>
              <w:spacing w:after="0" w:line="240" w:lineRule="auto"/>
              <w:ind w:left="39" w:right="114"/>
              <w:jc w:val="both"/>
              <w:rPr>
                <w:rFonts w:ascii="Times New Roman" w:hAnsi="Times New Roman"/>
                <w:sz w:val="24"/>
                <w:szCs w:val="24"/>
                <w:lang w:val="x-none"/>
              </w:rPr>
            </w:pPr>
            <w:r w:rsidRPr="00723966">
              <w:rPr>
                <w:rFonts w:ascii="Times New Roman" w:eastAsia="Times New Roman" w:hAnsi="Times New Roman"/>
                <w:sz w:val="24"/>
                <w:szCs w:val="24"/>
                <w:lang w:val="x-none" w:eastAsia="x-none"/>
              </w:rPr>
              <w:t>Потребление тепловой энергии</w:t>
            </w:r>
            <w:r w:rsidRPr="00723966">
              <w:rPr>
                <w:rFonts w:ascii="Times New Roman" w:eastAsia="Times New Roman" w:hAnsi="Times New Roman"/>
                <w:sz w:val="24"/>
                <w:szCs w:val="24"/>
                <w:lang w:eastAsia="x-none"/>
              </w:rPr>
              <w:t xml:space="preserve"> – </w:t>
            </w:r>
            <w:r w:rsidRPr="00723966">
              <w:rPr>
                <w:rFonts w:ascii="Times New Roman" w:eastAsia="Times New Roman" w:hAnsi="Times New Roman"/>
                <w:sz w:val="24"/>
                <w:szCs w:val="24"/>
                <w:lang w:val="x-none" w:eastAsia="x-none"/>
              </w:rPr>
              <w:t>521129</w:t>
            </w:r>
            <w:r w:rsidRPr="00723966">
              <w:rPr>
                <w:rFonts w:ascii="Times New Roman" w:eastAsia="Times New Roman" w:hAnsi="Times New Roman"/>
                <w:sz w:val="24"/>
                <w:szCs w:val="24"/>
                <w:lang w:eastAsia="x-none"/>
              </w:rPr>
              <w:t xml:space="preserve"> </w:t>
            </w:r>
            <w:r w:rsidRPr="00723966">
              <w:rPr>
                <w:rFonts w:ascii="Times New Roman" w:eastAsia="Times New Roman" w:hAnsi="Times New Roman"/>
                <w:sz w:val="24"/>
                <w:szCs w:val="24"/>
                <w:lang w:val="x-none" w:eastAsia="x-none"/>
              </w:rPr>
              <w:t>Гкал</w:t>
            </w:r>
            <w:r w:rsidRPr="00723966">
              <w:rPr>
                <w:rFonts w:ascii="Times New Roman" w:eastAsia="Times New Roman" w:hAnsi="Times New Roman"/>
                <w:sz w:val="24"/>
                <w:szCs w:val="24"/>
                <w:lang w:eastAsia="x-none"/>
              </w:rPr>
              <w:t>.</w:t>
            </w:r>
          </w:p>
          <w:p w:rsidR="00723966" w:rsidRPr="00723966" w:rsidRDefault="00723966" w:rsidP="00334A6C">
            <w:pPr>
              <w:numPr>
                <w:ilvl w:val="0"/>
                <w:numId w:val="39"/>
              </w:numPr>
              <w:tabs>
                <w:tab w:val="num" w:pos="161"/>
                <w:tab w:val="left" w:pos="189"/>
                <w:tab w:val="left" w:pos="330"/>
              </w:tabs>
              <w:autoSpaceDE w:val="0"/>
              <w:autoSpaceDN w:val="0"/>
              <w:adjustRightInd w:val="0"/>
              <w:spacing w:after="0" w:line="240" w:lineRule="auto"/>
              <w:ind w:left="39" w:right="114"/>
              <w:jc w:val="both"/>
              <w:rPr>
                <w:rFonts w:ascii="Times New Roman" w:hAnsi="Times New Roman"/>
                <w:sz w:val="24"/>
                <w:szCs w:val="24"/>
                <w:lang w:val="x-none"/>
              </w:rPr>
            </w:pPr>
            <w:r w:rsidRPr="00723966">
              <w:rPr>
                <w:rFonts w:ascii="Times New Roman" w:eastAsia="Times New Roman" w:hAnsi="Times New Roman"/>
                <w:sz w:val="24"/>
                <w:szCs w:val="24"/>
                <w:lang w:val="x-none" w:eastAsia="x-none"/>
              </w:rPr>
              <w:t>Присоединенная нагрузка</w:t>
            </w:r>
            <w:r w:rsidRPr="00723966">
              <w:rPr>
                <w:rFonts w:ascii="Times New Roman" w:eastAsia="Times New Roman" w:hAnsi="Times New Roman"/>
                <w:sz w:val="24"/>
                <w:szCs w:val="24"/>
                <w:lang w:eastAsia="x-none"/>
              </w:rPr>
              <w:t xml:space="preserve"> – </w:t>
            </w:r>
            <w:r w:rsidRPr="00723966">
              <w:rPr>
                <w:rFonts w:ascii="Times New Roman" w:eastAsia="Times New Roman" w:hAnsi="Times New Roman"/>
                <w:sz w:val="24"/>
                <w:szCs w:val="24"/>
                <w:lang w:val="x-none" w:eastAsia="x-none"/>
              </w:rPr>
              <w:t>219,4426</w:t>
            </w:r>
            <w:r w:rsidRPr="00723966">
              <w:rPr>
                <w:rFonts w:ascii="Times New Roman" w:eastAsia="Times New Roman" w:hAnsi="Times New Roman"/>
                <w:sz w:val="24"/>
                <w:szCs w:val="24"/>
                <w:lang w:eastAsia="x-none"/>
              </w:rPr>
              <w:t xml:space="preserve"> </w:t>
            </w:r>
            <w:r w:rsidRPr="00723966">
              <w:rPr>
                <w:rFonts w:ascii="Times New Roman" w:eastAsia="Times New Roman" w:hAnsi="Times New Roman"/>
                <w:sz w:val="24"/>
                <w:szCs w:val="24"/>
                <w:lang w:val="x-none" w:eastAsia="x-none"/>
              </w:rPr>
              <w:t>Гкал/ч</w:t>
            </w:r>
            <w:r w:rsidRPr="00723966">
              <w:rPr>
                <w:rFonts w:ascii="Times New Roman" w:eastAsia="Times New Roman" w:hAnsi="Times New Roman"/>
                <w:sz w:val="24"/>
                <w:szCs w:val="24"/>
                <w:lang w:eastAsia="x-none"/>
              </w:rPr>
              <w:t>.</w:t>
            </w:r>
          </w:p>
          <w:p w:rsidR="00723966" w:rsidRPr="00723966" w:rsidRDefault="00723966" w:rsidP="00334A6C">
            <w:pPr>
              <w:numPr>
                <w:ilvl w:val="0"/>
                <w:numId w:val="39"/>
              </w:numPr>
              <w:tabs>
                <w:tab w:val="num" w:pos="161"/>
                <w:tab w:val="left" w:pos="189"/>
                <w:tab w:val="left" w:pos="330"/>
              </w:tabs>
              <w:autoSpaceDE w:val="0"/>
              <w:autoSpaceDN w:val="0"/>
              <w:adjustRightInd w:val="0"/>
              <w:spacing w:after="0" w:line="240" w:lineRule="auto"/>
              <w:ind w:left="39" w:right="114"/>
              <w:jc w:val="both"/>
              <w:rPr>
                <w:rFonts w:ascii="Times New Roman" w:hAnsi="Times New Roman"/>
                <w:sz w:val="24"/>
                <w:szCs w:val="24"/>
                <w:lang w:val="x-none"/>
              </w:rPr>
            </w:pPr>
            <w:r w:rsidRPr="00723966">
              <w:rPr>
                <w:rFonts w:ascii="Times New Roman" w:eastAsia="Times New Roman" w:hAnsi="Times New Roman"/>
                <w:sz w:val="24"/>
                <w:szCs w:val="24"/>
                <w:lang w:val="x-none" w:eastAsia="x-none"/>
              </w:rPr>
              <w:t>Величина новых нагрузок</w:t>
            </w:r>
            <w:r w:rsidRPr="00723966">
              <w:rPr>
                <w:rFonts w:ascii="Times New Roman" w:eastAsia="Times New Roman" w:hAnsi="Times New Roman"/>
                <w:sz w:val="24"/>
                <w:szCs w:val="24"/>
                <w:lang w:eastAsia="x-none"/>
              </w:rPr>
              <w:t xml:space="preserve"> – </w:t>
            </w:r>
            <w:r w:rsidRPr="00723966">
              <w:rPr>
                <w:rFonts w:ascii="Times New Roman" w:eastAsia="Times New Roman" w:hAnsi="Times New Roman"/>
                <w:sz w:val="24"/>
                <w:szCs w:val="24"/>
                <w:lang w:val="x-none" w:eastAsia="x-none"/>
              </w:rPr>
              <w:t>0,3343</w:t>
            </w:r>
            <w:r w:rsidRPr="00723966">
              <w:rPr>
                <w:rFonts w:ascii="Times New Roman" w:eastAsia="Times New Roman" w:hAnsi="Times New Roman"/>
                <w:sz w:val="24"/>
                <w:szCs w:val="24"/>
                <w:lang w:eastAsia="x-none"/>
              </w:rPr>
              <w:t xml:space="preserve"> </w:t>
            </w:r>
            <w:r w:rsidRPr="00723966">
              <w:rPr>
                <w:rFonts w:ascii="Times New Roman" w:eastAsia="Times New Roman" w:hAnsi="Times New Roman"/>
                <w:sz w:val="24"/>
                <w:szCs w:val="24"/>
                <w:lang w:val="x-none" w:eastAsia="x-none"/>
              </w:rPr>
              <w:t>Гкал/ч</w:t>
            </w:r>
            <w:r w:rsidRPr="00723966">
              <w:rPr>
                <w:rFonts w:ascii="Times New Roman" w:eastAsia="Times New Roman" w:hAnsi="Times New Roman"/>
                <w:sz w:val="24"/>
                <w:szCs w:val="24"/>
                <w:lang w:eastAsia="x-none"/>
              </w:rPr>
              <w:t>.</w:t>
            </w:r>
          </w:p>
          <w:p w:rsidR="00723966" w:rsidRPr="00723966" w:rsidRDefault="00723966" w:rsidP="00334A6C">
            <w:pPr>
              <w:numPr>
                <w:ilvl w:val="0"/>
                <w:numId w:val="39"/>
              </w:numPr>
              <w:tabs>
                <w:tab w:val="num" w:pos="161"/>
                <w:tab w:val="left" w:pos="189"/>
                <w:tab w:val="left" w:pos="330"/>
              </w:tabs>
              <w:autoSpaceDE w:val="0"/>
              <w:autoSpaceDN w:val="0"/>
              <w:adjustRightInd w:val="0"/>
              <w:spacing w:after="0" w:line="240" w:lineRule="auto"/>
              <w:ind w:left="39" w:right="114"/>
              <w:jc w:val="both"/>
              <w:rPr>
                <w:rFonts w:ascii="Times New Roman" w:hAnsi="Times New Roman"/>
                <w:sz w:val="24"/>
                <w:szCs w:val="24"/>
                <w:lang w:val="x-none"/>
              </w:rPr>
            </w:pPr>
            <w:r w:rsidRPr="00723966">
              <w:rPr>
                <w:rFonts w:ascii="Times New Roman" w:eastAsia="Times New Roman" w:hAnsi="Times New Roman"/>
                <w:sz w:val="24"/>
                <w:szCs w:val="24"/>
                <w:lang w:val="x-none" w:eastAsia="x-none"/>
              </w:rPr>
              <w:t>Уровень использования производственных мощностей</w:t>
            </w:r>
            <w:r w:rsidRPr="00723966">
              <w:rPr>
                <w:rFonts w:ascii="Times New Roman" w:eastAsia="Times New Roman" w:hAnsi="Times New Roman"/>
                <w:sz w:val="24"/>
                <w:szCs w:val="24"/>
                <w:lang w:eastAsia="x-none"/>
              </w:rPr>
              <w:t xml:space="preserve"> – </w:t>
            </w:r>
            <w:r w:rsidRPr="00723966">
              <w:rPr>
                <w:rFonts w:ascii="Times New Roman" w:eastAsia="Times New Roman" w:hAnsi="Times New Roman"/>
                <w:sz w:val="24"/>
                <w:szCs w:val="24"/>
                <w:lang w:val="x-none" w:eastAsia="x-none"/>
              </w:rPr>
              <w:t>56,1</w:t>
            </w:r>
            <w:r w:rsidRPr="00723966">
              <w:rPr>
                <w:rFonts w:ascii="Times New Roman" w:eastAsia="Times New Roman" w:hAnsi="Times New Roman"/>
                <w:sz w:val="24"/>
                <w:szCs w:val="24"/>
                <w:lang w:eastAsia="x-none"/>
              </w:rPr>
              <w:t xml:space="preserve"> %.</w:t>
            </w:r>
          </w:p>
          <w:p w:rsidR="00723966" w:rsidRPr="00723966" w:rsidRDefault="00723966" w:rsidP="00334A6C">
            <w:pPr>
              <w:numPr>
                <w:ilvl w:val="0"/>
                <w:numId w:val="39"/>
              </w:numPr>
              <w:tabs>
                <w:tab w:val="num" w:pos="161"/>
                <w:tab w:val="left" w:pos="189"/>
                <w:tab w:val="left" w:pos="330"/>
              </w:tabs>
              <w:autoSpaceDE w:val="0"/>
              <w:autoSpaceDN w:val="0"/>
              <w:adjustRightInd w:val="0"/>
              <w:spacing w:after="0" w:line="240" w:lineRule="auto"/>
              <w:ind w:left="39" w:right="114"/>
              <w:jc w:val="both"/>
              <w:rPr>
                <w:rFonts w:ascii="Times New Roman" w:hAnsi="Times New Roman"/>
                <w:sz w:val="24"/>
                <w:szCs w:val="24"/>
                <w:lang w:val="x-none"/>
              </w:rPr>
            </w:pPr>
            <w:r w:rsidRPr="00723966">
              <w:rPr>
                <w:rFonts w:ascii="Times New Roman" w:eastAsia="Times New Roman" w:hAnsi="Times New Roman"/>
                <w:sz w:val="24"/>
                <w:szCs w:val="24"/>
                <w:lang w:val="x-none" w:eastAsia="x-none"/>
              </w:rPr>
              <w:t>Соответствие качества услуг теплоснабжения установленным требованиям</w:t>
            </w:r>
            <w:r w:rsidRPr="00723966">
              <w:rPr>
                <w:rFonts w:ascii="Times New Roman" w:eastAsia="Times New Roman" w:hAnsi="Times New Roman"/>
                <w:sz w:val="24"/>
                <w:szCs w:val="24"/>
                <w:lang w:eastAsia="x-none"/>
              </w:rPr>
              <w:t xml:space="preserve"> – 100 %.</w:t>
            </w:r>
          </w:p>
          <w:p w:rsidR="00723966" w:rsidRPr="00723966" w:rsidRDefault="00723966" w:rsidP="00334A6C">
            <w:pPr>
              <w:numPr>
                <w:ilvl w:val="0"/>
                <w:numId w:val="39"/>
              </w:numPr>
              <w:tabs>
                <w:tab w:val="num" w:pos="161"/>
                <w:tab w:val="left" w:pos="189"/>
                <w:tab w:val="left" w:pos="330"/>
              </w:tabs>
              <w:autoSpaceDE w:val="0"/>
              <w:autoSpaceDN w:val="0"/>
              <w:adjustRightInd w:val="0"/>
              <w:spacing w:after="0" w:line="240" w:lineRule="auto"/>
              <w:ind w:left="39" w:right="114"/>
              <w:jc w:val="both"/>
              <w:rPr>
                <w:rFonts w:ascii="Times New Roman" w:hAnsi="Times New Roman"/>
                <w:sz w:val="24"/>
                <w:szCs w:val="24"/>
                <w:lang w:val="x-none"/>
              </w:rPr>
            </w:pPr>
            <w:r w:rsidRPr="00723966">
              <w:rPr>
                <w:rFonts w:ascii="Times New Roman" w:eastAsia="Times New Roman" w:hAnsi="Times New Roman"/>
                <w:sz w:val="24"/>
                <w:szCs w:val="24"/>
                <w:lang w:val="x-none" w:eastAsia="x-none"/>
              </w:rPr>
              <w:t>Доля объемов тепловой энергии, расчеты за которую осуществляются с использованием приборов учета (в части МКД – с использованием коллективных приборов учета), в общем объеме тепловой энергии, потребляемой на территории муниципального образования</w:t>
            </w:r>
            <w:r w:rsidRPr="00723966">
              <w:rPr>
                <w:rFonts w:ascii="Times New Roman" w:eastAsia="Times New Roman" w:hAnsi="Times New Roman"/>
                <w:sz w:val="24"/>
                <w:szCs w:val="24"/>
                <w:lang w:eastAsia="x-none"/>
              </w:rPr>
              <w:t xml:space="preserve"> – 100 %.</w:t>
            </w:r>
          </w:p>
          <w:p w:rsidR="00723966" w:rsidRPr="00723966" w:rsidRDefault="00723966" w:rsidP="00334A6C">
            <w:pPr>
              <w:numPr>
                <w:ilvl w:val="0"/>
                <w:numId w:val="39"/>
              </w:numPr>
              <w:tabs>
                <w:tab w:val="num" w:pos="161"/>
                <w:tab w:val="left" w:pos="189"/>
                <w:tab w:val="left" w:pos="330"/>
              </w:tabs>
              <w:autoSpaceDE w:val="0"/>
              <w:autoSpaceDN w:val="0"/>
              <w:adjustRightInd w:val="0"/>
              <w:spacing w:after="0" w:line="240" w:lineRule="auto"/>
              <w:ind w:left="39" w:right="114"/>
              <w:jc w:val="both"/>
              <w:rPr>
                <w:rFonts w:ascii="Times New Roman" w:hAnsi="Times New Roman"/>
                <w:sz w:val="24"/>
                <w:szCs w:val="24"/>
                <w:lang w:val="x-none"/>
              </w:rPr>
            </w:pPr>
            <w:r w:rsidRPr="00723966">
              <w:rPr>
                <w:rFonts w:ascii="Times New Roman" w:eastAsia="Times New Roman" w:hAnsi="Times New Roman"/>
                <w:sz w:val="24"/>
                <w:szCs w:val="24"/>
                <w:lang w:val="x-none" w:eastAsia="x-none"/>
              </w:rPr>
              <w:t>Доля объемов тепловой энергии, потребляемой в МКД, расчеты за которую осуществляются с использованием приборов учета, в общем объеме ТЭ, потребляемой МКД</w:t>
            </w:r>
            <w:r w:rsidRPr="00723966">
              <w:rPr>
                <w:rFonts w:ascii="Times New Roman" w:eastAsia="Times New Roman" w:hAnsi="Times New Roman"/>
                <w:sz w:val="24"/>
                <w:szCs w:val="24"/>
                <w:lang w:eastAsia="x-none"/>
              </w:rPr>
              <w:t xml:space="preserve"> - –.</w:t>
            </w:r>
          </w:p>
          <w:p w:rsidR="00723966" w:rsidRPr="00723966" w:rsidRDefault="00723966" w:rsidP="00334A6C">
            <w:pPr>
              <w:numPr>
                <w:ilvl w:val="0"/>
                <w:numId w:val="39"/>
              </w:numPr>
              <w:tabs>
                <w:tab w:val="num" w:pos="161"/>
                <w:tab w:val="left" w:pos="189"/>
                <w:tab w:val="left" w:pos="330"/>
              </w:tabs>
              <w:autoSpaceDE w:val="0"/>
              <w:autoSpaceDN w:val="0"/>
              <w:adjustRightInd w:val="0"/>
              <w:spacing w:after="0" w:line="240" w:lineRule="auto"/>
              <w:ind w:left="39" w:right="114"/>
              <w:jc w:val="both"/>
              <w:rPr>
                <w:rFonts w:ascii="Times New Roman" w:hAnsi="Times New Roman"/>
                <w:sz w:val="24"/>
                <w:szCs w:val="24"/>
                <w:lang w:val="x-none"/>
              </w:rPr>
            </w:pPr>
            <w:r w:rsidRPr="00723966">
              <w:rPr>
                <w:rFonts w:ascii="Times New Roman" w:eastAsia="Times New Roman" w:hAnsi="Times New Roman"/>
                <w:sz w:val="24"/>
                <w:szCs w:val="24"/>
                <w:lang w:val="x-none" w:eastAsia="x-none"/>
              </w:rPr>
              <w:t>Доля объемом  тепловой энергии на обеспечение бюджетных учреждений, расчеты за которую осуществляются с использованием приборов учета</w:t>
            </w:r>
            <w:r w:rsidRPr="00723966">
              <w:rPr>
                <w:rFonts w:ascii="Times New Roman" w:eastAsia="Times New Roman" w:hAnsi="Times New Roman"/>
                <w:sz w:val="24"/>
                <w:szCs w:val="24"/>
                <w:lang w:eastAsia="x-none"/>
              </w:rPr>
              <w:t xml:space="preserve"> – 100 %.</w:t>
            </w:r>
          </w:p>
          <w:p w:rsidR="00723966" w:rsidRPr="00723966" w:rsidRDefault="00723966" w:rsidP="00334A6C">
            <w:pPr>
              <w:numPr>
                <w:ilvl w:val="0"/>
                <w:numId w:val="39"/>
              </w:numPr>
              <w:tabs>
                <w:tab w:val="num" w:pos="161"/>
                <w:tab w:val="left" w:pos="189"/>
                <w:tab w:val="left" w:pos="330"/>
              </w:tabs>
              <w:autoSpaceDE w:val="0"/>
              <w:autoSpaceDN w:val="0"/>
              <w:adjustRightInd w:val="0"/>
              <w:spacing w:after="0" w:line="240" w:lineRule="auto"/>
              <w:ind w:left="39" w:right="114"/>
              <w:jc w:val="both"/>
              <w:rPr>
                <w:rFonts w:ascii="Times New Roman" w:hAnsi="Times New Roman"/>
                <w:sz w:val="24"/>
                <w:szCs w:val="24"/>
                <w:lang w:val="x-none"/>
              </w:rPr>
            </w:pPr>
            <w:r w:rsidRPr="00723966">
              <w:rPr>
                <w:rFonts w:ascii="Times New Roman" w:eastAsia="Times New Roman" w:hAnsi="Times New Roman"/>
                <w:sz w:val="24"/>
                <w:szCs w:val="24"/>
                <w:lang w:val="x-none" w:eastAsia="x-none"/>
              </w:rPr>
              <w:t>Количество аварий и повреждений на 1 км сети в год</w:t>
            </w:r>
            <w:r w:rsidRPr="00723966">
              <w:rPr>
                <w:rFonts w:ascii="Times New Roman" w:eastAsia="Times New Roman" w:hAnsi="Times New Roman"/>
                <w:sz w:val="24"/>
                <w:szCs w:val="24"/>
                <w:lang w:eastAsia="x-none"/>
              </w:rPr>
              <w:t xml:space="preserve"> – 0,123 </w:t>
            </w:r>
            <w:r w:rsidRPr="00723966">
              <w:rPr>
                <w:rFonts w:ascii="Times New Roman" w:eastAsia="Times New Roman" w:hAnsi="Times New Roman"/>
                <w:sz w:val="24"/>
                <w:szCs w:val="24"/>
                <w:lang w:val="x-none" w:eastAsia="x-none"/>
              </w:rPr>
              <w:t>ед./км</w:t>
            </w:r>
            <w:r w:rsidRPr="00723966">
              <w:rPr>
                <w:rFonts w:ascii="Times New Roman" w:eastAsia="Times New Roman" w:hAnsi="Times New Roman"/>
                <w:sz w:val="24"/>
                <w:szCs w:val="24"/>
                <w:lang w:eastAsia="x-none"/>
              </w:rPr>
              <w:t>.</w:t>
            </w:r>
          </w:p>
          <w:p w:rsidR="00723966" w:rsidRPr="00723966" w:rsidRDefault="00723966" w:rsidP="00334A6C">
            <w:pPr>
              <w:numPr>
                <w:ilvl w:val="0"/>
                <w:numId w:val="39"/>
              </w:numPr>
              <w:tabs>
                <w:tab w:val="num" w:pos="161"/>
                <w:tab w:val="left" w:pos="189"/>
                <w:tab w:val="left" w:pos="330"/>
              </w:tabs>
              <w:autoSpaceDE w:val="0"/>
              <w:autoSpaceDN w:val="0"/>
              <w:adjustRightInd w:val="0"/>
              <w:spacing w:after="0" w:line="240" w:lineRule="auto"/>
              <w:ind w:left="39" w:right="114"/>
              <w:jc w:val="both"/>
              <w:rPr>
                <w:rFonts w:ascii="Times New Roman" w:hAnsi="Times New Roman"/>
                <w:sz w:val="24"/>
                <w:szCs w:val="24"/>
                <w:lang w:val="x-none"/>
              </w:rPr>
            </w:pPr>
            <w:r w:rsidRPr="00723966">
              <w:rPr>
                <w:rFonts w:ascii="Times New Roman" w:eastAsia="Times New Roman" w:hAnsi="Times New Roman"/>
                <w:sz w:val="24"/>
                <w:szCs w:val="24"/>
                <w:lang w:val="x-none" w:eastAsia="x-none"/>
              </w:rPr>
              <w:t>Доля ежегодно заменяемых сетей</w:t>
            </w:r>
            <w:r w:rsidRPr="00723966">
              <w:rPr>
                <w:rFonts w:ascii="Times New Roman" w:eastAsia="Times New Roman" w:hAnsi="Times New Roman"/>
                <w:sz w:val="24"/>
                <w:szCs w:val="24"/>
                <w:lang w:eastAsia="x-none"/>
              </w:rPr>
              <w:t xml:space="preserve"> – 2,5 %.</w:t>
            </w:r>
          </w:p>
          <w:p w:rsidR="00723966" w:rsidRPr="00723966" w:rsidRDefault="00723966" w:rsidP="00334A6C">
            <w:pPr>
              <w:numPr>
                <w:ilvl w:val="0"/>
                <w:numId w:val="39"/>
              </w:numPr>
              <w:tabs>
                <w:tab w:val="num" w:pos="161"/>
                <w:tab w:val="left" w:pos="189"/>
                <w:tab w:val="left" w:pos="330"/>
              </w:tabs>
              <w:autoSpaceDE w:val="0"/>
              <w:autoSpaceDN w:val="0"/>
              <w:adjustRightInd w:val="0"/>
              <w:spacing w:after="0" w:line="240" w:lineRule="auto"/>
              <w:ind w:left="39" w:right="114"/>
              <w:jc w:val="both"/>
              <w:rPr>
                <w:rFonts w:ascii="Times New Roman" w:hAnsi="Times New Roman"/>
                <w:sz w:val="24"/>
                <w:szCs w:val="24"/>
                <w:lang w:val="x-none"/>
              </w:rPr>
            </w:pPr>
            <w:r w:rsidRPr="00723966">
              <w:rPr>
                <w:rFonts w:ascii="Times New Roman" w:eastAsia="Times New Roman" w:hAnsi="Times New Roman"/>
                <w:sz w:val="24"/>
                <w:szCs w:val="24"/>
                <w:lang w:val="x-none" w:eastAsia="x-none"/>
              </w:rPr>
              <w:t>Уровень потерь и неучтенных расходов тепловой энергии</w:t>
            </w:r>
            <w:r w:rsidRPr="00723966">
              <w:rPr>
                <w:rFonts w:ascii="Times New Roman" w:eastAsia="Times New Roman" w:hAnsi="Times New Roman"/>
                <w:sz w:val="24"/>
                <w:szCs w:val="24"/>
                <w:lang w:eastAsia="x-none"/>
              </w:rPr>
              <w:t xml:space="preserve"> – 28,7 %.</w:t>
            </w:r>
          </w:p>
          <w:p w:rsidR="00723966" w:rsidRPr="00723966" w:rsidRDefault="00723966" w:rsidP="00334A6C">
            <w:pPr>
              <w:numPr>
                <w:ilvl w:val="0"/>
                <w:numId w:val="39"/>
              </w:numPr>
              <w:tabs>
                <w:tab w:val="num" w:pos="161"/>
                <w:tab w:val="left" w:pos="189"/>
                <w:tab w:val="left" w:pos="330"/>
              </w:tabs>
              <w:autoSpaceDE w:val="0"/>
              <w:autoSpaceDN w:val="0"/>
              <w:adjustRightInd w:val="0"/>
              <w:spacing w:after="0" w:line="240" w:lineRule="auto"/>
              <w:ind w:left="39" w:right="114"/>
              <w:jc w:val="both"/>
              <w:rPr>
                <w:rFonts w:ascii="Times New Roman" w:hAnsi="Times New Roman"/>
                <w:sz w:val="24"/>
                <w:szCs w:val="24"/>
                <w:lang w:val="x-none"/>
              </w:rPr>
            </w:pPr>
            <w:r w:rsidRPr="00723966">
              <w:rPr>
                <w:rFonts w:ascii="Times New Roman" w:eastAsia="Times New Roman" w:hAnsi="Times New Roman"/>
                <w:sz w:val="24"/>
                <w:szCs w:val="24"/>
                <w:lang w:val="x-none" w:eastAsia="x-none"/>
              </w:rPr>
              <w:t>Удельный расход электроэнергии</w:t>
            </w:r>
            <w:r w:rsidRPr="00723966">
              <w:rPr>
                <w:rFonts w:ascii="Times New Roman" w:eastAsia="Times New Roman" w:hAnsi="Times New Roman"/>
                <w:sz w:val="24"/>
                <w:szCs w:val="24"/>
                <w:lang w:eastAsia="x-none"/>
              </w:rPr>
              <w:t xml:space="preserve"> – 30,25 </w:t>
            </w:r>
            <w:r w:rsidRPr="00723966">
              <w:rPr>
                <w:rFonts w:ascii="Times New Roman" w:eastAsia="Times New Roman" w:hAnsi="Times New Roman"/>
                <w:sz w:val="24"/>
                <w:szCs w:val="24"/>
                <w:lang w:val="x-none" w:eastAsia="x-none"/>
              </w:rPr>
              <w:t>кВт×ч/Гкал</w:t>
            </w:r>
            <w:r w:rsidRPr="00723966">
              <w:rPr>
                <w:rFonts w:ascii="Times New Roman" w:eastAsia="Times New Roman" w:hAnsi="Times New Roman"/>
                <w:sz w:val="24"/>
                <w:szCs w:val="24"/>
                <w:lang w:eastAsia="x-none"/>
              </w:rPr>
              <w:t>.</w:t>
            </w:r>
          </w:p>
          <w:p w:rsidR="00723966" w:rsidRPr="00723966" w:rsidRDefault="00723966" w:rsidP="00334A6C">
            <w:pPr>
              <w:numPr>
                <w:ilvl w:val="0"/>
                <w:numId w:val="39"/>
              </w:numPr>
              <w:tabs>
                <w:tab w:val="num" w:pos="161"/>
                <w:tab w:val="left" w:pos="189"/>
                <w:tab w:val="left" w:pos="330"/>
              </w:tabs>
              <w:autoSpaceDE w:val="0"/>
              <w:autoSpaceDN w:val="0"/>
              <w:adjustRightInd w:val="0"/>
              <w:spacing w:after="0" w:line="240" w:lineRule="auto"/>
              <w:ind w:left="39" w:right="114"/>
              <w:jc w:val="both"/>
              <w:rPr>
                <w:rFonts w:ascii="Times New Roman" w:hAnsi="Times New Roman"/>
                <w:sz w:val="24"/>
                <w:szCs w:val="24"/>
                <w:lang w:val="x-none"/>
              </w:rPr>
            </w:pPr>
            <w:r w:rsidRPr="00723966">
              <w:rPr>
                <w:rFonts w:ascii="Times New Roman" w:eastAsia="Times New Roman" w:hAnsi="Times New Roman"/>
                <w:sz w:val="24"/>
                <w:szCs w:val="24"/>
                <w:lang w:val="x-none" w:eastAsia="x-none"/>
              </w:rPr>
              <w:t>Удельный расход топлива</w:t>
            </w:r>
            <w:r w:rsidRPr="00723966">
              <w:rPr>
                <w:rFonts w:ascii="Times New Roman" w:eastAsia="Times New Roman" w:hAnsi="Times New Roman"/>
                <w:sz w:val="24"/>
                <w:szCs w:val="24"/>
                <w:lang w:eastAsia="x-none"/>
              </w:rPr>
              <w:t xml:space="preserve"> – 161,99 </w:t>
            </w:r>
            <w:r w:rsidRPr="00723966">
              <w:rPr>
                <w:rFonts w:ascii="Times New Roman" w:eastAsia="Times New Roman" w:hAnsi="Times New Roman"/>
                <w:sz w:val="24"/>
                <w:szCs w:val="24"/>
                <w:lang w:val="x-none" w:eastAsia="x-none"/>
              </w:rPr>
              <w:t>кг у.т./Гкал</w:t>
            </w:r>
            <w:r w:rsidRPr="00723966">
              <w:rPr>
                <w:rFonts w:ascii="Times New Roman" w:eastAsia="Times New Roman" w:hAnsi="Times New Roman"/>
                <w:sz w:val="24"/>
                <w:szCs w:val="24"/>
                <w:lang w:eastAsia="x-none"/>
              </w:rPr>
              <w:t>.</w:t>
            </w:r>
          </w:p>
          <w:p w:rsidR="00723966" w:rsidRPr="00723966" w:rsidRDefault="00723966" w:rsidP="00334A6C">
            <w:pPr>
              <w:numPr>
                <w:ilvl w:val="0"/>
                <w:numId w:val="39"/>
              </w:numPr>
              <w:tabs>
                <w:tab w:val="num" w:pos="161"/>
                <w:tab w:val="left" w:pos="189"/>
                <w:tab w:val="left" w:pos="330"/>
              </w:tabs>
              <w:autoSpaceDE w:val="0"/>
              <w:autoSpaceDN w:val="0"/>
              <w:adjustRightInd w:val="0"/>
              <w:spacing w:after="0" w:line="240" w:lineRule="auto"/>
              <w:ind w:left="39" w:right="114"/>
              <w:jc w:val="both"/>
              <w:rPr>
                <w:rFonts w:ascii="Times New Roman" w:hAnsi="Times New Roman"/>
                <w:sz w:val="24"/>
                <w:szCs w:val="24"/>
                <w:lang w:val="x-none"/>
              </w:rPr>
            </w:pPr>
            <w:r w:rsidRPr="00723966">
              <w:rPr>
                <w:rFonts w:ascii="Times New Roman" w:eastAsia="Times New Roman" w:hAnsi="Times New Roman"/>
                <w:sz w:val="24"/>
                <w:szCs w:val="24"/>
                <w:lang w:val="x-none" w:eastAsia="x-none"/>
              </w:rPr>
              <w:t>Удельный расход воды</w:t>
            </w:r>
            <w:r w:rsidRPr="00723966">
              <w:rPr>
                <w:rFonts w:ascii="Times New Roman" w:eastAsia="Times New Roman" w:hAnsi="Times New Roman"/>
                <w:sz w:val="24"/>
                <w:szCs w:val="24"/>
                <w:lang w:eastAsia="x-none"/>
              </w:rPr>
              <w:t xml:space="preserve"> – 0,31 </w:t>
            </w:r>
            <w:r w:rsidRPr="00723966">
              <w:rPr>
                <w:rFonts w:ascii="Times New Roman" w:eastAsia="Times New Roman" w:hAnsi="Times New Roman"/>
                <w:sz w:val="24"/>
                <w:szCs w:val="24"/>
                <w:lang w:val="x-none" w:eastAsia="x-none"/>
              </w:rPr>
              <w:t>м</w:t>
            </w:r>
            <w:r w:rsidRPr="00723966">
              <w:rPr>
                <w:rFonts w:ascii="Times New Roman" w:eastAsia="Times New Roman" w:hAnsi="Times New Roman"/>
                <w:sz w:val="24"/>
                <w:szCs w:val="24"/>
                <w:vertAlign w:val="superscript"/>
                <w:lang w:val="x-none" w:eastAsia="x-none"/>
              </w:rPr>
              <w:t>3</w:t>
            </w:r>
            <w:r w:rsidRPr="00723966">
              <w:rPr>
                <w:rFonts w:ascii="Times New Roman" w:eastAsia="Times New Roman" w:hAnsi="Times New Roman"/>
                <w:sz w:val="24"/>
                <w:szCs w:val="24"/>
                <w:lang w:val="x-none" w:eastAsia="x-none"/>
              </w:rPr>
              <w:t>/Гкал</w:t>
            </w:r>
            <w:r w:rsidRPr="00723966">
              <w:rPr>
                <w:rFonts w:ascii="Times New Roman" w:eastAsia="Times New Roman" w:hAnsi="Times New Roman"/>
                <w:sz w:val="24"/>
                <w:szCs w:val="24"/>
                <w:lang w:eastAsia="x-none"/>
              </w:rPr>
              <w:t>.</w:t>
            </w:r>
          </w:p>
          <w:p w:rsidR="00723966" w:rsidRPr="00723966" w:rsidRDefault="00723966" w:rsidP="00334A6C">
            <w:pPr>
              <w:numPr>
                <w:ilvl w:val="0"/>
                <w:numId w:val="39"/>
              </w:numPr>
              <w:tabs>
                <w:tab w:val="num" w:pos="161"/>
                <w:tab w:val="left" w:pos="189"/>
                <w:tab w:val="left" w:pos="330"/>
              </w:tabs>
              <w:autoSpaceDE w:val="0"/>
              <w:autoSpaceDN w:val="0"/>
              <w:adjustRightInd w:val="0"/>
              <w:spacing w:after="0" w:line="240" w:lineRule="auto"/>
              <w:ind w:left="39" w:right="114"/>
              <w:jc w:val="both"/>
              <w:rPr>
                <w:rFonts w:ascii="Times New Roman" w:hAnsi="Times New Roman"/>
                <w:sz w:val="24"/>
                <w:szCs w:val="24"/>
                <w:lang w:val="x-none"/>
              </w:rPr>
            </w:pPr>
            <w:r w:rsidRPr="00723966">
              <w:rPr>
                <w:rFonts w:ascii="Times New Roman" w:eastAsia="Times New Roman" w:hAnsi="Times New Roman"/>
                <w:sz w:val="24"/>
                <w:szCs w:val="24"/>
                <w:lang w:val="x-none" w:eastAsia="x-none"/>
              </w:rPr>
              <w:t>Удельное теплопотребление населением (усреднённое)</w:t>
            </w:r>
            <w:r w:rsidRPr="00723966">
              <w:rPr>
                <w:rFonts w:ascii="Times New Roman" w:eastAsia="Times New Roman" w:hAnsi="Times New Roman"/>
                <w:sz w:val="24"/>
                <w:szCs w:val="24"/>
                <w:lang w:eastAsia="x-none"/>
              </w:rPr>
              <w:t xml:space="preserve"> – </w:t>
            </w:r>
            <w:r w:rsidRPr="00723966">
              <w:rPr>
                <w:rFonts w:ascii="Times New Roman" w:eastAsia="Times New Roman" w:hAnsi="Times New Roman"/>
                <w:sz w:val="24"/>
                <w:szCs w:val="24"/>
                <w:lang w:val="x-none" w:eastAsia="x-none"/>
              </w:rPr>
              <w:t>0,27</w:t>
            </w:r>
            <w:r w:rsidRPr="00723966">
              <w:rPr>
                <w:rFonts w:ascii="Times New Roman" w:eastAsia="Times New Roman" w:hAnsi="Times New Roman"/>
                <w:sz w:val="24"/>
                <w:szCs w:val="24"/>
                <w:lang w:eastAsia="x-none"/>
              </w:rPr>
              <w:t xml:space="preserve"> </w:t>
            </w:r>
            <w:r w:rsidRPr="00723966">
              <w:rPr>
                <w:rFonts w:ascii="Times New Roman" w:eastAsia="Times New Roman" w:hAnsi="Times New Roman"/>
                <w:sz w:val="24"/>
                <w:szCs w:val="24"/>
                <w:lang w:val="x-none" w:eastAsia="x-none"/>
              </w:rPr>
              <w:t>Гкал/м</w:t>
            </w:r>
            <w:r w:rsidRPr="00723966">
              <w:rPr>
                <w:rFonts w:ascii="Times New Roman" w:eastAsia="Times New Roman" w:hAnsi="Times New Roman"/>
                <w:sz w:val="24"/>
                <w:szCs w:val="24"/>
                <w:vertAlign w:val="superscript"/>
                <w:lang w:val="x-none" w:eastAsia="x-none"/>
              </w:rPr>
              <w:t>2</w:t>
            </w:r>
            <w:r w:rsidRPr="00723966">
              <w:rPr>
                <w:rFonts w:ascii="Times New Roman" w:eastAsia="Times New Roman" w:hAnsi="Times New Roman"/>
                <w:sz w:val="24"/>
                <w:szCs w:val="24"/>
                <w:lang w:eastAsia="x-none"/>
              </w:rPr>
              <w:t>.</w:t>
            </w:r>
          </w:p>
          <w:p w:rsidR="00723966" w:rsidRPr="00723966" w:rsidRDefault="00723966" w:rsidP="00334A6C">
            <w:pPr>
              <w:numPr>
                <w:ilvl w:val="0"/>
                <w:numId w:val="39"/>
              </w:numPr>
              <w:tabs>
                <w:tab w:val="num" w:pos="161"/>
                <w:tab w:val="left" w:pos="189"/>
                <w:tab w:val="left" w:pos="330"/>
              </w:tabs>
              <w:autoSpaceDE w:val="0"/>
              <w:autoSpaceDN w:val="0"/>
              <w:adjustRightInd w:val="0"/>
              <w:spacing w:after="0" w:line="240" w:lineRule="auto"/>
              <w:ind w:left="39" w:right="114"/>
              <w:jc w:val="both"/>
              <w:rPr>
                <w:rFonts w:ascii="Times New Roman" w:hAnsi="Times New Roman"/>
                <w:sz w:val="24"/>
                <w:szCs w:val="24"/>
                <w:lang w:val="x-none"/>
              </w:rPr>
            </w:pPr>
            <w:r w:rsidRPr="00723966">
              <w:rPr>
                <w:rFonts w:ascii="Times New Roman" w:eastAsia="Times New Roman" w:hAnsi="Times New Roman"/>
                <w:sz w:val="24"/>
                <w:szCs w:val="24"/>
                <w:lang w:val="x-none" w:eastAsia="x-none"/>
              </w:rPr>
              <w:t>Объем выбросов</w:t>
            </w:r>
            <w:r w:rsidRPr="00723966">
              <w:rPr>
                <w:rFonts w:ascii="Times New Roman" w:eastAsia="Times New Roman" w:hAnsi="Times New Roman"/>
                <w:sz w:val="24"/>
                <w:szCs w:val="24"/>
                <w:lang w:eastAsia="x-none"/>
              </w:rPr>
              <w:t xml:space="preserve"> – 0 т.</w:t>
            </w:r>
          </w:p>
          <w:p w:rsidR="00723966" w:rsidRPr="00723966" w:rsidRDefault="00723966" w:rsidP="00723966">
            <w:pPr>
              <w:spacing w:after="0" w:line="240" w:lineRule="auto"/>
              <w:ind w:left="39" w:right="114"/>
              <w:rPr>
                <w:rFonts w:ascii="Times New Roman" w:hAnsi="Times New Roman"/>
                <w:sz w:val="24"/>
                <w:szCs w:val="24"/>
              </w:rPr>
            </w:pPr>
            <w:r w:rsidRPr="00723966">
              <w:rPr>
                <w:rFonts w:ascii="Times New Roman" w:hAnsi="Times New Roman"/>
                <w:sz w:val="24"/>
                <w:szCs w:val="24"/>
              </w:rPr>
              <w:t>Система водоснабжения:</w:t>
            </w:r>
          </w:p>
          <w:p w:rsidR="00723966" w:rsidRPr="00723966" w:rsidRDefault="00723966" w:rsidP="00334A6C">
            <w:pPr>
              <w:numPr>
                <w:ilvl w:val="0"/>
                <w:numId w:val="34"/>
              </w:numPr>
              <w:tabs>
                <w:tab w:val="left" w:pos="189"/>
                <w:tab w:val="left" w:pos="330"/>
              </w:tabs>
              <w:autoSpaceDE w:val="0"/>
              <w:autoSpaceDN w:val="0"/>
              <w:adjustRightInd w:val="0"/>
              <w:spacing w:after="0" w:line="240" w:lineRule="auto"/>
              <w:ind w:left="39" w:right="114"/>
              <w:jc w:val="both"/>
              <w:rPr>
                <w:rFonts w:ascii="Times New Roman" w:hAnsi="Times New Roman"/>
                <w:sz w:val="24"/>
                <w:szCs w:val="24"/>
                <w:lang w:val="x-none"/>
              </w:rPr>
            </w:pPr>
            <w:r w:rsidRPr="00723966">
              <w:rPr>
                <w:rFonts w:ascii="Times New Roman" w:eastAsia="Times New Roman" w:hAnsi="Times New Roman"/>
                <w:sz w:val="24"/>
                <w:szCs w:val="24"/>
                <w:lang w:val="x-none" w:eastAsia="x-none"/>
              </w:rPr>
              <w:t>Продолжительность (бесперебойность) поставки товаров и услуг</w:t>
            </w:r>
            <w:r w:rsidRPr="00723966">
              <w:rPr>
                <w:rFonts w:ascii="Times New Roman" w:eastAsia="Times New Roman" w:hAnsi="Times New Roman"/>
                <w:sz w:val="24"/>
                <w:szCs w:val="24"/>
                <w:lang w:eastAsia="x-none"/>
              </w:rPr>
              <w:t xml:space="preserve"> – 24,00 </w:t>
            </w:r>
            <w:r w:rsidRPr="00723966">
              <w:rPr>
                <w:rFonts w:ascii="Times New Roman" w:eastAsia="Times New Roman" w:hAnsi="Times New Roman"/>
                <w:sz w:val="24"/>
                <w:szCs w:val="24"/>
                <w:lang w:val="x-none" w:eastAsia="x-none"/>
              </w:rPr>
              <w:t>час./день</w:t>
            </w:r>
            <w:r w:rsidRPr="00723966">
              <w:rPr>
                <w:rFonts w:ascii="Times New Roman" w:eastAsia="Times New Roman" w:hAnsi="Times New Roman"/>
                <w:sz w:val="24"/>
                <w:szCs w:val="24"/>
                <w:lang w:eastAsia="x-none"/>
              </w:rPr>
              <w:t>.</w:t>
            </w:r>
          </w:p>
          <w:p w:rsidR="00723966" w:rsidRPr="00723966" w:rsidRDefault="00723966" w:rsidP="00334A6C">
            <w:pPr>
              <w:numPr>
                <w:ilvl w:val="0"/>
                <w:numId w:val="34"/>
              </w:numPr>
              <w:tabs>
                <w:tab w:val="left" w:pos="189"/>
                <w:tab w:val="left" w:pos="330"/>
              </w:tabs>
              <w:autoSpaceDE w:val="0"/>
              <w:autoSpaceDN w:val="0"/>
              <w:adjustRightInd w:val="0"/>
              <w:spacing w:after="0" w:line="240" w:lineRule="auto"/>
              <w:ind w:left="39" w:right="114"/>
              <w:jc w:val="both"/>
              <w:rPr>
                <w:rFonts w:ascii="Times New Roman" w:hAnsi="Times New Roman"/>
                <w:sz w:val="24"/>
                <w:szCs w:val="24"/>
                <w:lang w:val="x-none"/>
              </w:rPr>
            </w:pPr>
            <w:r w:rsidRPr="00723966">
              <w:rPr>
                <w:rFonts w:ascii="Times New Roman" w:eastAsia="Times New Roman" w:hAnsi="Times New Roman"/>
                <w:sz w:val="24"/>
                <w:szCs w:val="24"/>
                <w:lang w:val="x-none" w:eastAsia="x-none"/>
              </w:rPr>
              <w:t>Коэффициент потерь</w:t>
            </w:r>
            <w:r w:rsidRPr="00723966">
              <w:rPr>
                <w:rFonts w:ascii="Times New Roman" w:hAnsi="Times New Roman"/>
                <w:sz w:val="24"/>
                <w:szCs w:val="24"/>
                <w:lang w:val="x-none"/>
              </w:rPr>
              <w:t xml:space="preserve"> – </w:t>
            </w:r>
            <w:r w:rsidRPr="00723966">
              <w:rPr>
                <w:rFonts w:ascii="Times New Roman" w:hAnsi="Times New Roman"/>
                <w:sz w:val="24"/>
                <w:szCs w:val="24"/>
              </w:rPr>
              <w:t>5,4</w:t>
            </w:r>
            <w:r w:rsidRPr="00723966">
              <w:rPr>
                <w:rFonts w:ascii="Times New Roman" w:hAnsi="Times New Roman"/>
                <w:sz w:val="24"/>
                <w:szCs w:val="24"/>
                <w:lang w:val="x-none"/>
              </w:rPr>
              <w:t>%</w:t>
            </w:r>
            <w:r w:rsidRPr="00723966">
              <w:rPr>
                <w:rFonts w:ascii="Times New Roman" w:hAnsi="Times New Roman"/>
                <w:sz w:val="24"/>
                <w:szCs w:val="24"/>
              </w:rPr>
              <w:t>.</w:t>
            </w:r>
          </w:p>
          <w:p w:rsidR="00723966" w:rsidRPr="00723966" w:rsidRDefault="00723966" w:rsidP="00334A6C">
            <w:pPr>
              <w:numPr>
                <w:ilvl w:val="0"/>
                <w:numId w:val="34"/>
              </w:numPr>
              <w:tabs>
                <w:tab w:val="left" w:pos="189"/>
                <w:tab w:val="left" w:pos="330"/>
              </w:tabs>
              <w:autoSpaceDE w:val="0"/>
              <w:autoSpaceDN w:val="0"/>
              <w:adjustRightInd w:val="0"/>
              <w:spacing w:after="0" w:line="240" w:lineRule="auto"/>
              <w:ind w:left="39" w:right="114"/>
              <w:jc w:val="both"/>
              <w:rPr>
                <w:rFonts w:ascii="Times New Roman" w:hAnsi="Times New Roman"/>
                <w:sz w:val="24"/>
                <w:szCs w:val="24"/>
                <w:lang w:val="x-none"/>
              </w:rPr>
            </w:pPr>
            <w:r w:rsidRPr="00723966">
              <w:rPr>
                <w:rFonts w:ascii="Times New Roman" w:eastAsia="Times New Roman" w:hAnsi="Times New Roman"/>
                <w:sz w:val="24"/>
                <w:szCs w:val="24"/>
                <w:lang w:val="x-none" w:eastAsia="x-none"/>
              </w:rPr>
              <w:t>Уровень потерь</w:t>
            </w:r>
            <w:r w:rsidRPr="00723966">
              <w:rPr>
                <w:rFonts w:ascii="Times New Roman" w:eastAsia="Times New Roman" w:hAnsi="Times New Roman"/>
                <w:sz w:val="24"/>
                <w:szCs w:val="24"/>
                <w:lang w:eastAsia="x-none"/>
              </w:rPr>
              <w:t xml:space="preserve"> – 1,3 </w:t>
            </w:r>
            <w:r w:rsidRPr="00723966">
              <w:rPr>
                <w:rFonts w:ascii="Times New Roman" w:eastAsia="Times New Roman" w:hAnsi="Times New Roman"/>
                <w:sz w:val="24"/>
                <w:szCs w:val="24"/>
                <w:lang w:val="x-none" w:eastAsia="x-none"/>
              </w:rPr>
              <w:t>тыс. м</w:t>
            </w:r>
            <w:r w:rsidRPr="00723966">
              <w:rPr>
                <w:rFonts w:ascii="Times New Roman" w:eastAsia="Times New Roman" w:hAnsi="Times New Roman"/>
                <w:sz w:val="24"/>
                <w:szCs w:val="24"/>
                <w:vertAlign w:val="superscript"/>
                <w:lang w:val="x-none" w:eastAsia="x-none"/>
              </w:rPr>
              <w:t>3</w:t>
            </w:r>
            <w:r w:rsidRPr="00723966">
              <w:rPr>
                <w:rFonts w:ascii="Times New Roman" w:eastAsia="Times New Roman" w:hAnsi="Times New Roman"/>
                <w:sz w:val="24"/>
                <w:szCs w:val="24"/>
                <w:lang w:val="x-none" w:eastAsia="x-none"/>
              </w:rPr>
              <w:t>/км</w:t>
            </w:r>
            <w:r w:rsidRPr="00723966">
              <w:rPr>
                <w:rFonts w:ascii="Times New Roman" w:eastAsia="Times New Roman" w:hAnsi="Times New Roman"/>
                <w:sz w:val="24"/>
                <w:szCs w:val="24"/>
                <w:lang w:eastAsia="x-none"/>
              </w:rPr>
              <w:t>.</w:t>
            </w:r>
          </w:p>
          <w:p w:rsidR="00723966" w:rsidRPr="00723966" w:rsidRDefault="00723966" w:rsidP="00334A6C">
            <w:pPr>
              <w:numPr>
                <w:ilvl w:val="0"/>
                <w:numId w:val="34"/>
              </w:numPr>
              <w:tabs>
                <w:tab w:val="left" w:pos="189"/>
                <w:tab w:val="left" w:pos="330"/>
              </w:tabs>
              <w:autoSpaceDE w:val="0"/>
              <w:autoSpaceDN w:val="0"/>
              <w:adjustRightInd w:val="0"/>
              <w:spacing w:after="0" w:line="240" w:lineRule="auto"/>
              <w:ind w:left="39" w:right="114"/>
              <w:jc w:val="both"/>
              <w:rPr>
                <w:rFonts w:ascii="Times New Roman" w:hAnsi="Times New Roman"/>
                <w:sz w:val="24"/>
                <w:szCs w:val="24"/>
                <w:lang w:val="x-none"/>
              </w:rPr>
            </w:pPr>
            <w:r w:rsidRPr="00723966">
              <w:rPr>
                <w:rFonts w:ascii="Times New Roman" w:eastAsia="Times New Roman" w:hAnsi="Times New Roman"/>
                <w:sz w:val="24"/>
                <w:szCs w:val="24"/>
                <w:lang w:val="x-none" w:eastAsia="x-none"/>
              </w:rPr>
              <w:t>Удельный вес сетей, нуждающихся в замене</w:t>
            </w:r>
            <w:r w:rsidRPr="00723966">
              <w:rPr>
                <w:rFonts w:ascii="Times New Roman" w:eastAsia="Times New Roman" w:hAnsi="Times New Roman"/>
                <w:sz w:val="24"/>
                <w:szCs w:val="24"/>
                <w:lang w:eastAsia="x-none"/>
              </w:rPr>
              <w:t xml:space="preserve"> – 10 %.</w:t>
            </w:r>
          </w:p>
          <w:p w:rsidR="00723966" w:rsidRPr="00723966" w:rsidRDefault="00723966" w:rsidP="00334A6C">
            <w:pPr>
              <w:numPr>
                <w:ilvl w:val="0"/>
                <w:numId w:val="34"/>
              </w:numPr>
              <w:tabs>
                <w:tab w:val="left" w:pos="189"/>
                <w:tab w:val="left" w:pos="330"/>
              </w:tabs>
              <w:autoSpaceDE w:val="0"/>
              <w:autoSpaceDN w:val="0"/>
              <w:adjustRightInd w:val="0"/>
              <w:spacing w:after="0" w:line="240" w:lineRule="auto"/>
              <w:ind w:left="39" w:right="114"/>
              <w:jc w:val="both"/>
              <w:rPr>
                <w:rFonts w:ascii="Times New Roman" w:hAnsi="Times New Roman"/>
                <w:sz w:val="24"/>
                <w:szCs w:val="24"/>
                <w:lang w:val="x-none"/>
              </w:rPr>
            </w:pPr>
            <w:r w:rsidRPr="00723966">
              <w:rPr>
                <w:rFonts w:ascii="Times New Roman" w:eastAsia="Times New Roman" w:hAnsi="Times New Roman"/>
                <w:sz w:val="24"/>
                <w:szCs w:val="24"/>
                <w:lang w:val="x-none" w:eastAsia="x-none"/>
              </w:rPr>
              <w:t>Уровень загрузки производственных мощностей</w:t>
            </w:r>
            <w:r w:rsidRPr="00723966">
              <w:rPr>
                <w:rFonts w:ascii="Times New Roman" w:hAnsi="Times New Roman"/>
                <w:sz w:val="24"/>
                <w:szCs w:val="24"/>
                <w:lang w:val="x-none"/>
              </w:rPr>
              <w:t xml:space="preserve"> – </w:t>
            </w:r>
            <w:r w:rsidRPr="00723966">
              <w:rPr>
                <w:rFonts w:ascii="Times New Roman" w:hAnsi="Times New Roman"/>
                <w:sz w:val="24"/>
                <w:szCs w:val="24"/>
              </w:rPr>
              <w:t>31,2</w:t>
            </w:r>
            <w:r w:rsidRPr="00723966">
              <w:rPr>
                <w:rFonts w:ascii="Times New Roman" w:hAnsi="Times New Roman"/>
                <w:sz w:val="24"/>
                <w:szCs w:val="24"/>
                <w:lang w:val="x-none"/>
              </w:rPr>
              <w:t>%</w:t>
            </w:r>
            <w:r w:rsidRPr="00723966">
              <w:rPr>
                <w:rFonts w:ascii="Times New Roman" w:hAnsi="Times New Roman"/>
                <w:sz w:val="24"/>
                <w:szCs w:val="24"/>
              </w:rPr>
              <w:t>.</w:t>
            </w:r>
          </w:p>
          <w:p w:rsidR="00723966" w:rsidRPr="00723966" w:rsidRDefault="00723966" w:rsidP="00334A6C">
            <w:pPr>
              <w:numPr>
                <w:ilvl w:val="0"/>
                <w:numId w:val="34"/>
              </w:numPr>
              <w:tabs>
                <w:tab w:val="left" w:pos="189"/>
                <w:tab w:val="left" w:pos="330"/>
              </w:tabs>
              <w:autoSpaceDE w:val="0"/>
              <w:autoSpaceDN w:val="0"/>
              <w:adjustRightInd w:val="0"/>
              <w:spacing w:after="0" w:line="240" w:lineRule="auto"/>
              <w:ind w:left="39" w:right="114"/>
              <w:jc w:val="both"/>
              <w:rPr>
                <w:rFonts w:ascii="Times New Roman" w:hAnsi="Times New Roman"/>
                <w:sz w:val="24"/>
                <w:szCs w:val="24"/>
                <w:lang w:val="x-none"/>
              </w:rPr>
            </w:pPr>
            <w:r w:rsidRPr="00723966">
              <w:rPr>
                <w:rFonts w:ascii="Times New Roman" w:eastAsia="Times New Roman" w:hAnsi="Times New Roman"/>
                <w:sz w:val="24"/>
                <w:szCs w:val="24"/>
                <w:lang w:val="x-none" w:eastAsia="x-none"/>
              </w:rPr>
              <w:t>Обеспеченность МКД приборами учета</w:t>
            </w:r>
            <w:r w:rsidRPr="00723966">
              <w:rPr>
                <w:rFonts w:ascii="Times New Roman" w:hAnsi="Times New Roman"/>
                <w:sz w:val="24"/>
                <w:szCs w:val="24"/>
                <w:lang w:val="x-none"/>
              </w:rPr>
              <w:t xml:space="preserve"> – </w:t>
            </w:r>
            <w:r w:rsidRPr="00723966">
              <w:rPr>
                <w:rFonts w:ascii="Times New Roman" w:hAnsi="Times New Roman"/>
                <w:sz w:val="24"/>
                <w:szCs w:val="24"/>
              </w:rPr>
              <w:t>100</w:t>
            </w:r>
            <w:r w:rsidRPr="00723966">
              <w:rPr>
                <w:rFonts w:ascii="Times New Roman" w:hAnsi="Times New Roman"/>
                <w:sz w:val="24"/>
                <w:szCs w:val="24"/>
                <w:lang w:val="x-none"/>
              </w:rPr>
              <w:t>%</w:t>
            </w:r>
            <w:r w:rsidRPr="00723966">
              <w:rPr>
                <w:rFonts w:ascii="Times New Roman" w:hAnsi="Times New Roman"/>
                <w:sz w:val="24"/>
                <w:szCs w:val="24"/>
              </w:rPr>
              <w:t>.</w:t>
            </w:r>
          </w:p>
          <w:p w:rsidR="00723966" w:rsidRPr="00723966" w:rsidRDefault="00723966" w:rsidP="00334A6C">
            <w:pPr>
              <w:numPr>
                <w:ilvl w:val="0"/>
                <w:numId w:val="34"/>
              </w:numPr>
              <w:tabs>
                <w:tab w:val="left" w:pos="189"/>
                <w:tab w:val="left" w:pos="330"/>
              </w:tabs>
              <w:autoSpaceDE w:val="0"/>
              <w:autoSpaceDN w:val="0"/>
              <w:adjustRightInd w:val="0"/>
              <w:spacing w:after="0" w:line="240" w:lineRule="auto"/>
              <w:ind w:left="39" w:right="114"/>
              <w:jc w:val="both"/>
              <w:rPr>
                <w:rFonts w:ascii="Times New Roman" w:hAnsi="Times New Roman"/>
                <w:sz w:val="24"/>
                <w:szCs w:val="24"/>
                <w:lang w:val="x-none"/>
              </w:rPr>
            </w:pPr>
            <w:r w:rsidRPr="00723966">
              <w:rPr>
                <w:rFonts w:ascii="Times New Roman" w:eastAsia="Times New Roman" w:hAnsi="Times New Roman"/>
                <w:sz w:val="24"/>
                <w:szCs w:val="24"/>
                <w:lang w:val="x-none" w:eastAsia="x-none"/>
              </w:rPr>
              <w:t>Доля потребителей в жилых домах, обеспеченных доступом к коммунальной инфраструктуре</w:t>
            </w:r>
            <w:r w:rsidRPr="00723966">
              <w:rPr>
                <w:rFonts w:ascii="Times New Roman" w:hAnsi="Times New Roman"/>
                <w:sz w:val="24"/>
                <w:szCs w:val="24"/>
                <w:lang w:val="x-none"/>
              </w:rPr>
              <w:t xml:space="preserve"> – </w:t>
            </w:r>
            <w:r w:rsidRPr="00723966">
              <w:rPr>
                <w:rFonts w:ascii="Times New Roman" w:hAnsi="Times New Roman"/>
                <w:sz w:val="24"/>
                <w:szCs w:val="24"/>
              </w:rPr>
              <w:t>10</w:t>
            </w:r>
            <w:r w:rsidRPr="00723966">
              <w:rPr>
                <w:rFonts w:ascii="Times New Roman" w:hAnsi="Times New Roman"/>
                <w:sz w:val="24"/>
                <w:szCs w:val="24"/>
                <w:lang w:val="x-none"/>
              </w:rPr>
              <w:t>0%</w:t>
            </w:r>
            <w:r w:rsidRPr="00723966">
              <w:rPr>
                <w:rFonts w:ascii="Times New Roman" w:hAnsi="Times New Roman"/>
                <w:sz w:val="24"/>
                <w:szCs w:val="24"/>
              </w:rPr>
              <w:t>.</w:t>
            </w:r>
          </w:p>
          <w:p w:rsidR="00723966" w:rsidRPr="00723966" w:rsidRDefault="00723966" w:rsidP="00334A6C">
            <w:pPr>
              <w:numPr>
                <w:ilvl w:val="0"/>
                <w:numId w:val="34"/>
              </w:numPr>
              <w:tabs>
                <w:tab w:val="left" w:pos="189"/>
                <w:tab w:val="left" w:pos="330"/>
              </w:tabs>
              <w:autoSpaceDE w:val="0"/>
              <w:autoSpaceDN w:val="0"/>
              <w:adjustRightInd w:val="0"/>
              <w:spacing w:after="0" w:line="240" w:lineRule="auto"/>
              <w:ind w:left="39" w:right="114"/>
              <w:jc w:val="both"/>
              <w:rPr>
                <w:rFonts w:ascii="Times New Roman" w:hAnsi="Times New Roman"/>
                <w:sz w:val="24"/>
                <w:szCs w:val="24"/>
                <w:lang w:val="x-none"/>
              </w:rPr>
            </w:pPr>
            <w:r w:rsidRPr="00723966">
              <w:rPr>
                <w:rFonts w:ascii="Times New Roman" w:eastAsia="Times New Roman" w:hAnsi="Times New Roman"/>
                <w:sz w:val="24"/>
                <w:szCs w:val="24"/>
                <w:lang w:val="x-none" w:eastAsia="x-none"/>
              </w:rPr>
              <w:t>Удельное водопотребление</w:t>
            </w:r>
            <w:r w:rsidRPr="00723966">
              <w:rPr>
                <w:rFonts w:ascii="Times New Roman" w:eastAsia="Times New Roman" w:hAnsi="Times New Roman"/>
                <w:sz w:val="24"/>
                <w:szCs w:val="24"/>
                <w:lang w:eastAsia="x-none"/>
              </w:rPr>
              <w:t xml:space="preserve"> – 55,7 </w:t>
            </w:r>
            <w:r w:rsidRPr="00723966">
              <w:rPr>
                <w:rFonts w:ascii="Times New Roman" w:eastAsia="Times New Roman" w:hAnsi="Times New Roman"/>
                <w:sz w:val="24"/>
                <w:szCs w:val="24"/>
                <w:lang w:val="x-none" w:eastAsia="x-none"/>
              </w:rPr>
              <w:t>м</w:t>
            </w:r>
            <w:r w:rsidRPr="00723966">
              <w:rPr>
                <w:rFonts w:ascii="Times New Roman" w:eastAsia="Times New Roman" w:hAnsi="Times New Roman"/>
                <w:sz w:val="24"/>
                <w:szCs w:val="24"/>
                <w:vertAlign w:val="superscript"/>
                <w:lang w:val="x-none" w:eastAsia="x-none"/>
              </w:rPr>
              <w:t>3</w:t>
            </w:r>
            <w:r w:rsidRPr="00723966">
              <w:rPr>
                <w:rFonts w:ascii="Times New Roman" w:eastAsia="Times New Roman" w:hAnsi="Times New Roman"/>
                <w:sz w:val="24"/>
                <w:szCs w:val="24"/>
                <w:lang w:val="x-none" w:eastAsia="x-none"/>
              </w:rPr>
              <w:t>/чел. в год</w:t>
            </w:r>
            <w:r w:rsidRPr="00723966">
              <w:rPr>
                <w:rFonts w:ascii="Times New Roman" w:eastAsia="Times New Roman" w:hAnsi="Times New Roman"/>
                <w:sz w:val="24"/>
                <w:szCs w:val="24"/>
                <w:lang w:eastAsia="x-none"/>
              </w:rPr>
              <w:t>.</w:t>
            </w:r>
          </w:p>
          <w:p w:rsidR="00723966" w:rsidRPr="00723966" w:rsidRDefault="00723966" w:rsidP="00334A6C">
            <w:pPr>
              <w:numPr>
                <w:ilvl w:val="0"/>
                <w:numId w:val="34"/>
              </w:numPr>
              <w:tabs>
                <w:tab w:val="left" w:pos="189"/>
                <w:tab w:val="left" w:pos="330"/>
              </w:tabs>
              <w:autoSpaceDE w:val="0"/>
              <w:autoSpaceDN w:val="0"/>
              <w:adjustRightInd w:val="0"/>
              <w:spacing w:after="0" w:line="240" w:lineRule="auto"/>
              <w:ind w:left="39" w:right="114"/>
              <w:jc w:val="both"/>
              <w:rPr>
                <w:rFonts w:ascii="Times New Roman" w:hAnsi="Times New Roman"/>
                <w:sz w:val="24"/>
                <w:szCs w:val="24"/>
                <w:lang w:val="x-none"/>
              </w:rPr>
            </w:pPr>
            <w:r w:rsidRPr="00723966">
              <w:rPr>
                <w:rFonts w:ascii="Times New Roman" w:eastAsia="Times New Roman" w:hAnsi="Times New Roman"/>
                <w:sz w:val="24"/>
                <w:szCs w:val="24"/>
                <w:lang w:val="x-none" w:eastAsia="x-none"/>
              </w:rPr>
              <w:t>Эффективность использования энергии (энергоемкость производства)</w:t>
            </w:r>
            <w:r w:rsidRPr="00723966">
              <w:rPr>
                <w:rFonts w:ascii="Times New Roman" w:hAnsi="Times New Roman"/>
                <w:sz w:val="24"/>
                <w:szCs w:val="24"/>
                <w:lang w:val="x-none"/>
              </w:rPr>
              <w:t xml:space="preserve"> – </w:t>
            </w:r>
            <w:r w:rsidRPr="00723966">
              <w:rPr>
                <w:rFonts w:ascii="Times New Roman" w:hAnsi="Times New Roman"/>
                <w:sz w:val="24"/>
                <w:szCs w:val="24"/>
              </w:rPr>
              <w:t xml:space="preserve">0,25 </w:t>
            </w:r>
            <w:r w:rsidRPr="00723966">
              <w:rPr>
                <w:rFonts w:ascii="Times New Roman" w:eastAsia="Times New Roman" w:hAnsi="Times New Roman"/>
                <w:sz w:val="24"/>
                <w:szCs w:val="24"/>
                <w:lang w:val="x-none" w:eastAsia="x-none"/>
              </w:rPr>
              <w:t>кВт×ч/м</w:t>
            </w:r>
            <w:r w:rsidRPr="00723966">
              <w:rPr>
                <w:rFonts w:ascii="Times New Roman" w:eastAsia="Times New Roman" w:hAnsi="Times New Roman"/>
                <w:sz w:val="24"/>
                <w:szCs w:val="24"/>
                <w:vertAlign w:val="superscript"/>
                <w:lang w:val="x-none" w:eastAsia="x-none"/>
              </w:rPr>
              <w:t>3</w:t>
            </w:r>
            <w:r w:rsidRPr="00723966">
              <w:rPr>
                <w:rFonts w:ascii="Times New Roman" w:hAnsi="Times New Roman"/>
                <w:sz w:val="24"/>
                <w:szCs w:val="24"/>
              </w:rPr>
              <w:t>.</w:t>
            </w:r>
          </w:p>
          <w:p w:rsidR="00723966" w:rsidRPr="00723966" w:rsidRDefault="00723966" w:rsidP="00723966">
            <w:pPr>
              <w:spacing w:after="0" w:line="240" w:lineRule="auto"/>
              <w:ind w:left="39" w:right="114"/>
              <w:rPr>
                <w:rFonts w:ascii="Times New Roman" w:hAnsi="Times New Roman"/>
                <w:sz w:val="24"/>
                <w:szCs w:val="24"/>
              </w:rPr>
            </w:pPr>
            <w:r w:rsidRPr="00723966">
              <w:rPr>
                <w:rFonts w:ascii="Times New Roman" w:hAnsi="Times New Roman"/>
                <w:sz w:val="24"/>
                <w:szCs w:val="24"/>
              </w:rPr>
              <w:t>Система водоотведения:</w:t>
            </w:r>
          </w:p>
          <w:p w:rsidR="00723966" w:rsidRPr="00723966" w:rsidRDefault="00723966" w:rsidP="00334A6C">
            <w:pPr>
              <w:numPr>
                <w:ilvl w:val="0"/>
                <w:numId w:val="35"/>
              </w:numPr>
              <w:tabs>
                <w:tab w:val="left" w:pos="189"/>
                <w:tab w:val="left" w:pos="330"/>
              </w:tabs>
              <w:autoSpaceDE w:val="0"/>
              <w:autoSpaceDN w:val="0"/>
              <w:adjustRightInd w:val="0"/>
              <w:spacing w:after="0" w:line="240" w:lineRule="auto"/>
              <w:ind w:left="39" w:right="114"/>
              <w:jc w:val="both"/>
              <w:rPr>
                <w:rFonts w:ascii="Times New Roman" w:hAnsi="Times New Roman"/>
                <w:sz w:val="24"/>
                <w:szCs w:val="24"/>
                <w:lang w:val="x-none"/>
              </w:rPr>
            </w:pPr>
            <w:r w:rsidRPr="00723966">
              <w:rPr>
                <w:rFonts w:ascii="Times New Roman" w:eastAsia="Times New Roman" w:hAnsi="Times New Roman"/>
                <w:sz w:val="24"/>
                <w:szCs w:val="24"/>
                <w:lang w:val="x-none" w:eastAsia="x-none"/>
              </w:rPr>
              <w:t>Продолжительность (бесперебойность) поставки товаров и услуг</w:t>
            </w:r>
            <w:r w:rsidRPr="00723966">
              <w:rPr>
                <w:rFonts w:ascii="Times New Roman" w:eastAsia="Times New Roman" w:hAnsi="Times New Roman"/>
                <w:sz w:val="24"/>
                <w:szCs w:val="24"/>
                <w:lang w:eastAsia="x-none"/>
              </w:rPr>
              <w:t xml:space="preserve"> – 24 </w:t>
            </w:r>
            <w:r w:rsidRPr="00723966">
              <w:rPr>
                <w:rFonts w:ascii="Times New Roman" w:eastAsia="Times New Roman" w:hAnsi="Times New Roman"/>
                <w:sz w:val="24"/>
                <w:szCs w:val="24"/>
                <w:lang w:val="x-none" w:eastAsia="x-none"/>
              </w:rPr>
              <w:t>час./день</w:t>
            </w:r>
            <w:r w:rsidRPr="00723966">
              <w:rPr>
                <w:rFonts w:ascii="Times New Roman" w:eastAsia="Times New Roman" w:hAnsi="Times New Roman"/>
                <w:sz w:val="24"/>
                <w:szCs w:val="24"/>
                <w:lang w:eastAsia="x-none"/>
              </w:rPr>
              <w:t>.</w:t>
            </w:r>
          </w:p>
          <w:p w:rsidR="00723966" w:rsidRPr="00723966" w:rsidRDefault="00723966" w:rsidP="00334A6C">
            <w:pPr>
              <w:numPr>
                <w:ilvl w:val="0"/>
                <w:numId w:val="35"/>
              </w:numPr>
              <w:tabs>
                <w:tab w:val="left" w:pos="189"/>
                <w:tab w:val="left" w:pos="330"/>
              </w:tabs>
              <w:autoSpaceDE w:val="0"/>
              <w:autoSpaceDN w:val="0"/>
              <w:adjustRightInd w:val="0"/>
              <w:spacing w:after="0" w:line="240" w:lineRule="auto"/>
              <w:ind w:left="39" w:right="114"/>
              <w:jc w:val="both"/>
              <w:rPr>
                <w:rFonts w:ascii="Times New Roman" w:hAnsi="Times New Roman"/>
                <w:sz w:val="24"/>
                <w:szCs w:val="24"/>
                <w:lang w:val="x-none"/>
              </w:rPr>
            </w:pPr>
            <w:r w:rsidRPr="00723966">
              <w:rPr>
                <w:rFonts w:ascii="Times New Roman" w:hAnsi="Times New Roman"/>
                <w:sz w:val="24"/>
                <w:szCs w:val="24"/>
                <w:lang w:val="x-none"/>
              </w:rPr>
              <w:t>Удельный вес сетей водоотведения, нуждающихся в замене – 0%</w:t>
            </w:r>
            <w:r w:rsidRPr="00723966">
              <w:rPr>
                <w:rFonts w:ascii="Times New Roman" w:hAnsi="Times New Roman"/>
                <w:sz w:val="24"/>
                <w:szCs w:val="24"/>
              </w:rPr>
              <w:t>.</w:t>
            </w:r>
          </w:p>
          <w:p w:rsidR="00723966" w:rsidRPr="00723966" w:rsidRDefault="00723966" w:rsidP="00334A6C">
            <w:pPr>
              <w:numPr>
                <w:ilvl w:val="0"/>
                <w:numId w:val="35"/>
              </w:numPr>
              <w:tabs>
                <w:tab w:val="left" w:pos="189"/>
                <w:tab w:val="left" w:pos="330"/>
              </w:tabs>
              <w:autoSpaceDE w:val="0"/>
              <w:autoSpaceDN w:val="0"/>
              <w:adjustRightInd w:val="0"/>
              <w:spacing w:after="0" w:line="240" w:lineRule="auto"/>
              <w:ind w:left="39" w:right="114"/>
              <w:jc w:val="both"/>
              <w:rPr>
                <w:rFonts w:ascii="Times New Roman" w:hAnsi="Times New Roman"/>
                <w:sz w:val="24"/>
                <w:szCs w:val="24"/>
                <w:lang w:val="x-none"/>
              </w:rPr>
            </w:pPr>
            <w:r w:rsidRPr="00723966">
              <w:rPr>
                <w:rFonts w:ascii="Times New Roman" w:eastAsia="Times New Roman" w:hAnsi="Times New Roman"/>
                <w:sz w:val="24"/>
                <w:szCs w:val="24"/>
                <w:lang w:val="x-none" w:eastAsia="x-none"/>
              </w:rPr>
              <w:t>Уровень загрузки производственных мощностей</w:t>
            </w:r>
            <w:r w:rsidRPr="00723966">
              <w:rPr>
                <w:rFonts w:ascii="Times New Roman" w:eastAsia="Times New Roman" w:hAnsi="Times New Roman"/>
                <w:sz w:val="24"/>
                <w:szCs w:val="24"/>
                <w:lang w:eastAsia="x-none"/>
              </w:rPr>
              <w:t xml:space="preserve"> </w:t>
            </w:r>
            <w:r w:rsidRPr="00723966">
              <w:rPr>
                <w:rFonts w:ascii="Times New Roman" w:eastAsia="Times New Roman" w:hAnsi="Times New Roman"/>
                <w:sz w:val="24"/>
                <w:szCs w:val="24"/>
                <w:lang w:val="x-none" w:eastAsia="x-none"/>
              </w:rPr>
              <w:t>канализационных насосных станций</w:t>
            </w:r>
            <w:r w:rsidRPr="00723966">
              <w:rPr>
                <w:rFonts w:ascii="Times New Roman" w:eastAsia="Times New Roman" w:hAnsi="Times New Roman"/>
                <w:sz w:val="24"/>
                <w:szCs w:val="24"/>
                <w:lang w:eastAsia="x-none"/>
              </w:rPr>
              <w:t xml:space="preserve"> – 62,7 %.</w:t>
            </w:r>
          </w:p>
          <w:p w:rsidR="00723966" w:rsidRPr="00723966" w:rsidRDefault="00723966" w:rsidP="00334A6C">
            <w:pPr>
              <w:numPr>
                <w:ilvl w:val="0"/>
                <w:numId w:val="35"/>
              </w:numPr>
              <w:tabs>
                <w:tab w:val="left" w:pos="189"/>
                <w:tab w:val="left" w:pos="330"/>
              </w:tabs>
              <w:autoSpaceDE w:val="0"/>
              <w:autoSpaceDN w:val="0"/>
              <w:adjustRightInd w:val="0"/>
              <w:spacing w:after="0" w:line="240" w:lineRule="auto"/>
              <w:ind w:left="39" w:right="114"/>
              <w:jc w:val="both"/>
              <w:rPr>
                <w:rFonts w:ascii="Times New Roman" w:hAnsi="Times New Roman"/>
                <w:sz w:val="24"/>
                <w:szCs w:val="24"/>
                <w:lang w:val="x-none"/>
              </w:rPr>
            </w:pPr>
            <w:r w:rsidRPr="00723966">
              <w:rPr>
                <w:rFonts w:ascii="Times New Roman" w:eastAsia="Times New Roman" w:hAnsi="Times New Roman"/>
                <w:sz w:val="24"/>
                <w:szCs w:val="24"/>
                <w:lang w:val="x-none" w:eastAsia="x-none"/>
              </w:rPr>
              <w:t>Уровень загрузки производственных мощностей</w:t>
            </w:r>
            <w:r w:rsidRPr="00723966">
              <w:rPr>
                <w:rFonts w:ascii="Times New Roman" w:eastAsia="Times New Roman" w:hAnsi="Times New Roman"/>
                <w:sz w:val="24"/>
                <w:szCs w:val="24"/>
                <w:lang w:eastAsia="x-none"/>
              </w:rPr>
              <w:t xml:space="preserve"> </w:t>
            </w:r>
            <w:r w:rsidRPr="00723966">
              <w:rPr>
                <w:rFonts w:ascii="Times New Roman" w:eastAsia="Times New Roman" w:hAnsi="Times New Roman"/>
                <w:sz w:val="24"/>
                <w:szCs w:val="24"/>
                <w:lang w:val="x-none" w:eastAsia="x-none"/>
              </w:rPr>
              <w:t>канализационных очистных сооружений</w:t>
            </w:r>
            <w:r w:rsidRPr="00723966">
              <w:rPr>
                <w:rFonts w:ascii="Times New Roman" w:eastAsia="Times New Roman" w:hAnsi="Times New Roman"/>
                <w:sz w:val="24"/>
                <w:szCs w:val="24"/>
                <w:lang w:eastAsia="x-none"/>
              </w:rPr>
              <w:t xml:space="preserve"> – 62,7 %.</w:t>
            </w:r>
          </w:p>
          <w:p w:rsidR="00723966" w:rsidRPr="00723966" w:rsidRDefault="00723966" w:rsidP="00334A6C">
            <w:pPr>
              <w:numPr>
                <w:ilvl w:val="0"/>
                <w:numId w:val="35"/>
              </w:numPr>
              <w:tabs>
                <w:tab w:val="left" w:pos="189"/>
                <w:tab w:val="left" w:pos="330"/>
              </w:tabs>
              <w:autoSpaceDE w:val="0"/>
              <w:autoSpaceDN w:val="0"/>
              <w:adjustRightInd w:val="0"/>
              <w:spacing w:after="0" w:line="240" w:lineRule="auto"/>
              <w:ind w:left="39" w:right="114"/>
              <w:jc w:val="both"/>
              <w:rPr>
                <w:rFonts w:ascii="Times New Roman" w:hAnsi="Times New Roman"/>
                <w:sz w:val="24"/>
                <w:szCs w:val="24"/>
                <w:lang w:val="x-none"/>
              </w:rPr>
            </w:pPr>
            <w:r w:rsidRPr="00723966">
              <w:rPr>
                <w:rFonts w:ascii="Times New Roman" w:eastAsia="Times New Roman" w:hAnsi="Times New Roman"/>
                <w:sz w:val="24"/>
                <w:szCs w:val="24"/>
                <w:lang w:val="x-none" w:eastAsia="x-none"/>
              </w:rPr>
              <w:t>Доля потребителей в жилых домах, обеспеченных доступом к коммунальной инфраструктуре</w:t>
            </w:r>
            <w:r w:rsidRPr="00723966">
              <w:rPr>
                <w:rFonts w:ascii="Times New Roman" w:hAnsi="Times New Roman"/>
                <w:sz w:val="24"/>
                <w:szCs w:val="24"/>
                <w:lang w:val="x-none"/>
              </w:rPr>
              <w:t xml:space="preserve"> – </w:t>
            </w:r>
            <w:r w:rsidRPr="00723966">
              <w:rPr>
                <w:rFonts w:ascii="Times New Roman" w:hAnsi="Times New Roman"/>
                <w:sz w:val="24"/>
                <w:szCs w:val="24"/>
              </w:rPr>
              <w:t>100</w:t>
            </w:r>
            <w:r w:rsidRPr="00723966">
              <w:rPr>
                <w:rFonts w:ascii="Times New Roman" w:hAnsi="Times New Roman"/>
                <w:sz w:val="24"/>
                <w:szCs w:val="24"/>
                <w:lang w:val="x-none"/>
              </w:rPr>
              <w:t>%</w:t>
            </w:r>
          </w:p>
          <w:p w:rsidR="00723966" w:rsidRPr="00723966" w:rsidRDefault="00723966" w:rsidP="00334A6C">
            <w:pPr>
              <w:numPr>
                <w:ilvl w:val="0"/>
                <w:numId w:val="35"/>
              </w:numPr>
              <w:tabs>
                <w:tab w:val="left" w:pos="189"/>
                <w:tab w:val="left" w:pos="330"/>
              </w:tabs>
              <w:autoSpaceDE w:val="0"/>
              <w:autoSpaceDN w:val="0"/>
              <w:adjustRightInd w:val="0"/>
              <w:spacing w:after="0" w:line="240" w:lineRule="auto"/>
              <w:ind w:left="39" w:right="114"/>
              <w:jc w:val="both"/>
              <w:rPr>
                <w:rFonts w:ascii="Times New Roman" w:hAnsi="Times New Roman"/>
                <w:sz w:val="24"/>
                <w:szCs w:val="24"/>
                <w:lang w:val="x-none"/>
              </w:rPr>
            </w:pPr>
            <w:r w:rsidRPr="00723966">
              <w:rPr>
                <w:rFonts w:ascii="Times New Roman" w:eastAsia="Times New Roman" w:hAnsi="Times New Roman"/>
                <w:sz w:val="24"/>
                <w:szCs w:val="24"/>
                <w:lang w:val="x-none" w:eastAsia="x-none"/>
              </w:rPr>
              <w:t>Эффективность использования энергии (энергоемкость производства)</w:t>
            </w:r>
            <w:r w:rsidRPr="00723966">
              <w:rPr>
                <w:rFonts w:ascii="Times New Roman" w:eastAsia="Times New Roman" w:hAnsi="Times New Roman"/>
                <w:sz w:val="24"/>
                <w:szCs w:val="24"/>
                <w:lang w:eastAsia="x-none"/>
              </w:rPr>
              <w:t xml:space="preserve"> </w:t>
            </w:r>
            <w:r w:rsidRPr="00723966">
              <w:rPr>
                <w:rFonts w:ascii="Times New Roman" w:hAnsi="Times New Roman"/>
                <w:sz w:val="24"/>
                <w:szCs w:val="24"/>
                <w:lang w:val="x-none"/>
              </w:rPr>
              <w:t xml:space="preserve">– </w:t>
            </w:r>
            <w:r w:rsidRPr="00723966">
              <w:rPr>
                <w:rFonts w:ascii="Times New Roman" w:hAnsi="Times New Roman"/>
                <w:sz w:val="24"/>
                <w:szCs w:val="24"/>
              </w:rPr>
              <w:t xml:space="preserve">0,95 </w:t>
            </w:r>
            <w:r w:rsidRPr="00723966">
              <w:rPr>
                <w:rFonts w:ascii="Times New Roman" w:eastAsia="Times New Roman" w:hAnsi="Times New Roman"/>
                <w:sz w:val="24"/>
                <w:szCs w:val="24"/>
                <w:lang w:val="x-none" w:eastAsia="x-none"/>
              </w:rPr>
              <w:t>кВт×ч/м</w:t>
            </w:r>
            <w:r w:rsidRPr="00723966">
              <w:rPr>
                <w:rFonts w:ascii="Times New Roman" w:eastAsia="Times New Roman" w:hAnsi="Times New Roman"/>
                <w:sz w:val="24"/>
                <w:szCs w:val="24"/>
                <w:vertAlign w:val="superscript"/>
                <w:lang w:val="x-none" w:eastAsia="x-none"/>
              </w:rPr>
              <w:t>3</w:t>
            </w:r>
            <w:r w:rsidRPr="00723966">
              <w:rPr>
                <w:rFonts w:ascii="Times New Roman" w:eastAsia="Times New Roman" w:hAnsi="Times New Roman"/>
                <w:sz w:val="24"/>
                <w:szCs w:val="24"/>
                <w:lang w:eastAsia="x-none"/>
              </w:rPr>
              <w:t>.</w:t>
            </w:r>
          </w:p>
          <w:p w:rsidR="00723966" w:rsidRPr="00723966" w:rsidRDefault="00723966" w:rsidP="00723966">
            <w:pPr>
              <w:spacing w:after="0" w:line="240" w:lineRule="auto"/>
              <w:ind w:left="39" w:right="114"/>
              <w:rPr>
                <w:rFonts w:ascii="Times New Roman" w:hAnsi="Times New Roman"/>
                <w:sz w:val="24"/>
                <w:szCs w:val="24"/>
              </w:rPr>
            </w:pPr>
            <w:r w:rsidRPr="00723966">
              <w:rPr>
                <w:rFonts w:ascii="Times New Roman" w:hAnsi="Times New Roman"/>
                <w:sz w:val="24"/>
                <w:szCs w:val="24"/>
              </w:rPr>
              <w:t>Система ливневой канализации:</w:t>
            </w:r>
          </w:p>
          <w:p w:rsidR="00723966" w:rsidRPr="00723966" w:rsidRDefault="00723966" w:rsidP="00334A6C">
            <w:pPr>
              <w:numPr>
                <w:ilvl w:val="0"/>
                <w:numId w:val="36"/>
              </w:numPr>
              <w:tabs>
                <w:tab w:val="num" w:pos="189"/>
                <w:tab w:val="left" w:pos="330"/>
              </w:tabs>
              <w:autoSpaceDE w:val="0"/>
              <w:autoSpaceDN w:val="0"/>
              <w:adjustRightInd w:val="0"/>
              <w:spacing w:after="0" w:line="240" w:lineRule="auto"/>
              <w:ind w:left="39" w:right="114"/>
              <w:jc w:val="both"/>
              <w:rPr>
                <w:rFonts w:ascii="Times New Roman" w:hAnsi="Times New Roman"/>
                <w:sz w:val="24"/>
                <w:szCs w:val="24"/>
                <w:lang w:val="x-none"/>
              </w:rPr>
            </w:pPr>
            <w:r w:rsidRPr="00723966">
              <w:rPr>
                <w:rFonts w:ascii="Times New Roman" w:eastAsia="SimSun" w:hAnsi="Times New Roman"/>
                <w:bCs/>
                <w:iCs/>
                <w:sz w:val="24"/>
                <w:szCs w:val="24"/>
                <w:lang w:val="x-none" w:eastAsia="x-none"/>
              </w:rPr>
              <w:t>Показатели надежности и бесперебойности системы ливневой канализации</w:t>
            </w:r>
            <w:r w:rsidRPr="00723966">
              <w:rPr>
                <w:rFonts w:ascii="Times New Roman" w:eastAsia="SimSun" w:hAnsi="Times New Roman"/>
                <w:bCs/>
                <w:iCs/>
                <w:sz w:val="24"/>
                <w:szCs w:val="24"/>
                <w:lang w:eastAsia="x-none"/>
              </w:rPr>
              <w:t xml:space="preserve"> – 80 %.</w:t>
            </w:r>
          </w:p>
          <w:p w:rsidR="00723966" w:rsidRPr="00723966" w:rsidRDefault="00723966" w:rsidP="00334A6C">
            <w:pPr>
              <w:numPr>
                <w:ilvl w:val="0"/>
                <w:numId w:val="36"/>
              </w:numPr>
              <w:tabs>
                <w:tab w:val="num" w:pos="189"/>
                <w:tab w:val="left" w:pos="330"/>
              </w:tabs>
              <w:autoSpaceDE w:val="0"/>
              <w:autoSpaceDN w:val="0"/>
              <w:adjustRightInd w:val="0"/>
              <w:spacing w:after="0" w:line="240" w:lineRule="auto"/>
              <w:ind w:left="39" w:right="114"/>
              <w:jc w:val="both"/>
              <w:rPr>
                <w:rFonts w:ascii="Times New Roman" w:hAnsi="Times New Roman"/>
                <w:sz w:val="24"/>
                <w:szCs w:val="24"/>
                <w:lang w:val="x-none"/>
              </w:rPr>
            </w:pPr>
            <w:r w:rsidRPr="00723966">
              <w:rPr>
                <w:rFonts w:ascii="Times New Roman" w:hAnsi="Times New Roman"/>
                <w:sz w:val="24"/>
                <w:szCs w:val="24"/>
                <w:lang w:val="x-none"/>
              </w:rPr>
              <w:t>Удельное количество засоров на сетях ливневой канализации – 1</w:t>
            </w:r>
            <w:r w:rsidRPr="00723966">
              <w:rPr>
                <w:rFonts w:ascii="Times New Roman" w:hAnsi="Times New Roman"/>
                <w:sz w:val="24"/>
                <w:szCs w:val="24"/>
              </w:rPr>
              <w:t>0</w:t>
            </w:r>
            <w:r w:rsidRPr="00723966">
              <w:rPr>
                <w:rFonts w:ascii="Times New Roman" w:hAnsi="Times New Roman"/>
                <w:sz w:val="24"/>
                <w:szCs w:val="24"/>
                <w:lang w:val="x-none"/>
              </w:rPr>
              <w:t xml:space="preserve"> ед./100 км</w:t>
            </w:r>
          </w:p>
          <w:p w:rsidR="00723966" w:rsidRPr="00723966" w:rsidRDefault="00723966" w:rsidP="00334A6C">
            <w:pPr>
              <w:numPr>
                <w:ilvl w:val="0"/>
                <w:numId w:val="36"/>
              </w:numPr>
              <w:tabs>
                <w:tab w:val="num" w:pos="189"/>
                <w:tab w:val="left" w:pos="330"/>
              </w:tabs>
              <w:autoSpaceDE w:val="0"/>
              <w:autoSpaceDN w:val="0"/>
              <w:adjustRightInd w:val="0"/>
              <w:spacing w:after="0" w:line="240" w:lineRule="auto"/>
              <w:ind w:left="39" w:right="114"/>
              <w:jc w:val="both"/>
              <w:rPr>
                <w:rFonts w:ascii="Times New Roman" w:hAnsi="Times New Roman"/>
                <w:sz w:val="24"/>
                <w:szCs w:val="24"/>
                <w:lang w:val="x-none"/>
              </w:rPr>
            </w:pPr>
            <w:r w:rsidRPr="00723966">
              <w:rPr>
                <w:rFonts w:ascii="Times New Roman" w:hAnsi="Times New Roman"/>
                <w:sz w:val="24"/>
                <w:szCs w:val="24"/>
                <w:lang w:val="x-none"/>
              </w:rPr>
              <w:t xml:space="preserve">Удельный вес сетей ливневой канализации, нуждающихся в </w:t>
            </w:r>
          </w:p>
          <w:p w:rsidR="00723966" w:rsidRPr="00723966" w:rsidRDefault="00723966" w:rsidP="00334A6C">
            <w:pPr>
              <w:numPr>
                <w:ilvl w:val="0"/>
                <w:numId w:val="36"/>
              </w:numPr>
              <w:tabs>
                <w:tab w:val="num" w:pos="189"/>
                <w:tab w:val="left" w:pos="330"/>
              </w:tabs>
              <w:autoSpaceDE w:val="0"/>
              <w:autoSpaceDN w:val="0"/>
              <w:adjustRightInd w:val="0"/>
              <w:spacing w:after="0" w:line="240" w:lineRule="auto"/>
              <w:ind w:left="39" w:right="114"/>
              <w:jc w:val="both"/>
              <w:rPr>
                <w:rFonts w:ascii="Times New Roman" w:hAnsi="Times New Roman"/>
                <w:sz w:val="24"/>
                <w:szCs w:val="24"/>
                <w:lang w:val="x-none"/>
              </w:rPr>
            </w:pPr>
            <w:r w:rsidRPr="00723966">
              <w:rPr>
                <w:rFonts w:ascii="Times New Roman" w:hAnsi="Times New Roman"/>
                <w:sz w:val="24"/>
                <w:szCs w:val="24"/>
                <w:lang w:val="x-none"/>
              </w:rPr>
              <w:t>Доля ливневых сточных вод, подвергающихся очистке, в общем объеме сбрасываемых сточных вод – 100%</w:t>
            </w:r>
          </w:p>
          <w:p w:rsidR="00723966" w:rsidRPr="00723966" w:rsidRDefault="00723966" w:rsidP="00723966">
            <w:pPr>
              <w:spacing w:after="0" w:line="240" w:lineRule="auto"/>
              <w:ind w:left="39" w:right="114"/>
              <w:rPr>
                <w:rFonts w:ascii="Times New Roman" w:hAnsi="Times New Roman"/>
                <w:sz w:val="24"/>
                <w:szCs w:val="24"/>
              </w:rPr>
            </w:pPr>
            <w:r w:rsidRPr="00723966">
              <w:rPr>
                <w:rFonts w:ascii="Times New Roman" w:hAnsi="Times New Roman"/>
                <w:sz w:val="24"/>
                <w:szCs w:val="24"/>
              </w:rPr>
              <w:t>Система газоснабжения:</w:t>
            </w:r>
          </w:p>
          <w:p w:rsidR="00723966" w:rsidRPr="00723966" w:rsidRDefault="00723966" w:rsidP="00334A6C">
            <w:pPr>
              <w:numPr>
                <w:ilvl w:val="0"/>
                <w:numId w:val="37"/>
              </w:numPr>
              <w:tabs>
                <w:tab w:val="left" w:pos="189"/>
                <w:tab w:val="left" w:pos="330"/>
              </w:tabs>
              <w:autoSpaceDE w:val="0"/>
              <w:autoSpaceDN w:val="0"/>
              <w:adjustRightInd w:val="0"/>
              <w:spacing w:after="0" w:line="240" w:lineRule="auto"/>
              <w:ind w:left="39" w:right="114"/>
              <w:jc w:val="both"/>
              <w:rPr>
                <w:rFonts w:ascii="Times New Roman" w:hAnsi="Times New Roman"/>
                <w:sz w:val="24"/>
                <w:szCs w:val="24"/>
                <w:lang w:val="x-none"/>
              </w:rPr>
            </w:pPr>
            <w:r w:rsidRPr="00723966">
              <w:rPr>
                <w:rFonts w:ascii="Times New Roman" w:eastAsia="Times New Roman" w:hAnsi="Times New Roman"/>
                <w:sz w:val="24"/>
                <w:szCs w:val="24"/>
                <w:lang w:val="x-none" w:eastAsia="x-none"/>
              </w:rPr>
              <w:t>Доля потребителей в жилых домах, обеспеченных доступом к централизованному газоснабжению</w:t>
            </w:r>
            <w:r w:rsidRPr="00723966">
              <w:rPr>
                <w:rFonts w:ascii="Times New Roman" w:eastAsia="Times New Roman" w:hAnsi="Times New Roman"/>
                <w:sz w:val="24"/>
                <w:szCs w:val="24"/>
                <w:lang w:eastAsia="x-none"/>
              </w:rPr>
              <w:t xml:space="preserve"> – 100 %</w:t>
            </w:r>
            <w:r w:rsidRPr="00723966">
              <w:rPr>
                <w:rFonts w:ascii="Times New Roman" w:hAnsi="Times New Roman"/>
                <w:sz w:val="24"/>
                <w:szCs w:val="24"/>
                <w:lang w:val="x-none"/>
              </w:rPr>
              <w:t>;</w:t>
            </w:r>
          </w:p>
          <w:p w:rsidR="00723966" w:rsidRPr="00723966" w:rsidRDefault="00723966" w:rsidP="00334A6C">
            <w:pPr>
              <w:numPr>
                <w:ilvl w:val="0"/>
                <w:numId w:val="37"/>
              </w:numPr>
              <w:tabs>
                <w:tab w:val="left" w:pos="189"/>
                <w:tab w:val="left" w:pos="330"/>
              </w:tabs>
              <w:autoSpaceDE w:val="0"/>
              <w:autoSpaceDN w:val="0"/>
              <w:adjustRightInd w:val="0"/>
              <w:spacing w:after="0" w:line="240" w:lineRule="auto"/>
              <w:ind w:left="39" w:right="114"/>
              <w:jc w:val="both"/>
              <w:rPr>
                <w:rFonts w:ascii="Times New Roman" w:hAnsi="Times New Roman"/>
                <w:sz w:val="24"/>
                <w:szCs w:val="24"/>
                <w:lang w:val="x-none"/>
              </w:rPr>
            </w:pPr>
            <w:r w:rsidRPr="00723966">
              <w:rPr>
                <w:rFonts w:ascii="Times New Roman" w:eastAsia="Times New Roman" w:hAnsi="Times New Roman"/>
                <w:sz w:val="24"/>
                <w:szCs w:val="24"/>
                <w:lang w:val="x-none" w:eastAsia="x-none"/>
              </w:rPr>
              <w:t>Потребление попутного нефтяного/отбензиненного газа</w:t>
            </w:r>
            <w:r w:rsidRPr="00723966">
              <w:rPr>
                <w:rFonts w:ascii="Times New Roman" w:eastAsia="Times New Roman" w:hAnsi="Times New Roman"/>
                <w:sz w:val="24"/>
                <w:szCs w:val="24"/>
                <w:lang w:eastAsia="x-none"/>
              </w:rPr>
              <w:t xml:space="preserve"> – 290000 </w:t>
            </w:r>
            <w:r w:rsidRPr="00723966">
              <w:rPr>
                <w:rFonts w:ascii="Times New Roman" w:eastAsia="Times New Roman" w:hAnsi="Times New Roman"/>
                <w:sz w:val="24"/>
                <w:szCs w:val="24"/>
                <w:lang w:val="x-none" w:eastAsia="x-none"/>
              </w:rPr>
              <w:t>тыс. м</w:t>
            </w:r>
            <w:r w:rsidRPr="00723966">
              <w:rPr>
                <w:rFonts w:ascii="Times New Roman" w:eastAsia="Times New Roman" w:hAnsi="Times New Roman"/>
                <w:sz w:val="24"/>
                <w:szCs w:val="24"/>
                <w:vertAlign w:val="superscript"/>
                <w:lang w:val="x-none" w:eastAsia="x-none"/>
              </w:rPr>
              <w:t>3</w:t>
            </w:r>
            <w:r w:rsidRPr="00723966">
              <w:rPr>
                <w:rFonts w:ascii="Times New Roman" w:eastAsia="Times New Roman" w:hAnsi="Times New Roman"/>
                <w:sz w:val="24"/>
                <w:szCs w:val="24"/>
                <w:lang w:val="x-none" w:eastAsia="x-none"/>
              </w:rPr>
              <w:t>/год</w:t>
            </w:r>
            <w:r w:rsidRPr="00723966">
              <w:rPr>
                <w:rFonts w:ascii="Times New Roman" w:eastAsia="Times New Roman" w:hAnsi="Times New Roman"/>
                <w:sz w:val="24"/>
                <w:szCs w:val="24"/>
                <w:lang w:eastAsia="x-none"/>
              </w:rPr>
              <w:t>.</w:t>
            </w:r>
          </w:p>
          <w:p w:rsidR="00723966" w:rsidRPr="00723966" w:rsidRDefault="00723966" w:rsidP="00334A6C">
            <w:pPr>
              <w:numPr>
                <w:ilvl w:val="0"/>
                <w:numId w:val="37"/>
              </w:numPr>
              <w:tabs>
                <w:tab w:val="left" w:pos="189"/>
                <w:tab w:val="left" w:pos="330"/>
              </w:tabs>
              <w:autoSpaceDE w:val="0"/>
              <w:autoSpaceDN w:val="0"/>
              <w:adjustRightInd w:val="0"/>
              <w:spacing w:after="0" w:line="240" w:lineRule="auto"/>
              <w:ind w:left="39" w:right="114"/>
              <w:jc w:val="both"/>
              <w:rPr>
                <w:rFonts w:ascii="Times New Roman" w:hAnsi="Times New Roman"/>
                <w:sz w:val="24"/>
                <w:szCs w:val="24"/>
                <w:lang w:val="x-none"/>
              </w:rPr>
            </w:pPr>
            <w:r w:rsidRPr="00723966">
              <w:rPr>
                <w:rFonts w:ascii="Times New Roman" w:eastAsia="Times New Roman" w:hAnsi="Times New Roman"/>
                <w:sz w:val="24"/>
                <w:szCs w:val="24"/>
                <w:lang w:val="x-none" w:eastAsia="x-none"/>
              </w:rPr>
              <w:t>Доля объемов попутного нефтяного/отбензиненного газа, расчеты за который осуществляются с использованием приборов учета</w:t>
            </w:r>
            <w:r w:rsidRPr="00723966">
              <w:rPr>
                <w:rFonts w:ascii="Times New Roman" w:eastAsia="Times New Roman" w:hAnsi="Times New Roman"/>
                <w:sz w:val="24"/>
                <w:szCs w:val="24"/>
                <w:lang w:eastAsia="x-none"/>
              </w:rPr>
              <w:t xml:space="preserve"> – 100 %</w:t>
            </w:r>
            <w:r w:rsidRPr="00723966">
              <w:rPr>
                <w:rFonts w:ascii="Times New Roman" w:hAnsi="Times New Roman"/>
                <w:sz w:val="24"/>
                <w:szCs w:val="24"/>
                <w:lang w:val="x-none"/>
              </w:rPr>
              <w:t>;</w:t>
            </w:r>
          </w:p>
          <w:p w:rsidR="00723966" w:rsidRPr="00723966" w:rsidRDefault="00723966" w:rsidP="00334A6C">
            <w:pPr>
              <w:numPr>
                <w:ilvl w:val="0"/>
                <w:numId w:val="37"/>
              </w:numPr>
              <w:tabs>
                <w:tab w:val="left" w:pos="189"/>
                <w:tab w:val="left" w:pos="330"/>
              </w:tabs>
              <w:autoSpaceDE w:val="0"/>
              <w:autoSpaceDN w:val="0"/>
              <w:adjustRightInd w:val="0"/>
              <w:spacing w:after="0" w:line="240" w:lineRule="auto"/>
              <w:ind w:left="39" w:right="114"/>
              <w:jc w:val="both"/>
              <w:rPr>
                <w:rFonts w:ascii="Times New Roman" w:hAnsi="Times New Roman"/>
                <w:sz w:val="24"/>
                <w:szCs w:val="24"/>
                <w:lang w:val="x-none"/>
              </w:rPr>
            </w:pPr>
            <w:r w:rsidRPr="00723966">
              <w:rPr>
                <w:rFonts w:ascii="Times New Roman" w:eastAsia="Times New Roman" w:hAnsi="Times New Roman"/>
                <w:sz w:val="24"/>
                <w:szCs w:val="24"/>
                <w:lang w:val="x-none" w:eastAsia="x-none"/>
              </w:rPr>
              <w:t>Доля объемов попутного нефтяного/отбензиненного газа, потребляемого (используемого) в многоквартирных домах, расчеты за который осуществляются с использованием индивидуальных приборов учета</w:t>
            </w:r>
            <w:r w:rsidRPr="00723966">
              <w:rPr>
                <w:rFonts w:ascii="Times New Roman" w:eastAsia="Times New Roman" w:hAnsi="Times New Roman"/>
                <w:sz w:val="24"/>
                <w:szCs w:val="24"/>
                <w:lang w:eastAsia="x-none"/>
              </w:rPr>
              <w:t xml:space="preserve"> – 100 %</w:t>
            </w:r>
            <w:r w:rsidRPr="00723966">
              <w:rPr>
                <w:rFonts w:ascii="Times New Roman" w:hAnsi="Times New Roman"/>
                <w:sz w:val="24"/>
                <w:szCs w:val="24"/>
                <w:lang w:val="x-none"/>
              </w:rPr>
              <w:t>.</w:t>
            </w:r>
          </w:p>
          <w:p w:rsidR="00723966" w:rsidRPr="00723966" w:rsidRDefault="00723966" w:rsidP="00334A6C">
            <w:pPr>
              <w:numPr>
                <w:ilvl w:val="0"/>
                <w:numId w:val="37"/>
              </w:numPr>
              <w:tabs>
                <w:tab w:val="left" w:pos="189"/>
                <w:tab w:val="left" w:pos="330"/>
              </w:tabs>
              <w:autoSpaceDE w:val="0"/>
              <w:autoSpaceDN w:val="0"/>
              <w:adjustRightInd w:val="0"/>
              <w:spacing w:after="0" w:line="240" w:lineRule="auto"/>
              <w:ind w:left="39" w:right="114"/>
              <w:jc w:val="both"/>
              <w:rPr>
                <w:rFonts w:ascii="Times New Roman" w:hAnsi="Times New Roman"/>
                <w:sz w:val="24"/>
                <w:szCs w:val="24"/>
                <w:lang w:val="x-none"/>
              </w:rPr>
            </w:pPr>
            <w:r w:rsidRPr="00723966">
              <w:rPr>
                <w:rFonts w:ascii="Times New Roman" w:eastAsia="Times New Roman" w:hAnsi="Times New Roman"/>
                <w:sz w:val="24"/>
                <w:szCs w:val="24"/>
                <w:lang w:val="x-none" w:eastAsia="x-none"/>
              </w:rPr>
              <w:t>Количество аварий и повреждений на  1  км сети в год</w:t>
            </w:r>
            <w:r w:rsidRPr="00723966">
              <w:rPr>
                <w:rFonts w:ascii="Times New Roman" w:eastAsia="Times New Roman" w:hAnsi="Times New Roman"/>
                <w:sz w:val="24"/>
                <w:szCs w:val="24"/>
                <w:lang w:eastAsia="x-none"/>
              </w:rPr>
              <w:t xml:space="preserve"> – 0 </w:t>
            </w:r>
            <w:r w:rsidRPr="00723966">
              <w:rPr>
                <w:rFonts w:ascii="Times New Roman" w:eastAsia="Times New Roman" w:hAnsi="Times New Roman"/>
                <w:sz w:val="24"/>
                <w:szCs w:val="24"/>
                <w:lang w:val="x-none" w:eastAsia="x-none"/>
              </w:rPr>
              <w:t>ед./км</w:t>
            </w:r>
            <w:r w:rsidRPr="00723966">
              <w:rPr>
                <w:rFonts w:ascii="Times New Roman" w:eastAsia="Times New Roman" w:hAnsi="Times New Roman"/>
                <w:sz w:val="24"/>
                <w:szCs w:val="24"/>
                <w:lang w:eastAsia="x-none"/>
              </w:rPr>
              <w:t>.</w:t>
            </w:r>
          </w:p>
          <w:p w:rsidR="00723966" w:rsidRPr="00723966" w:rsidRDefault="00723966" w:rsidP="00334A6C">
            <w:pPr>
              <w:numPr>
                <w:ilvl w:val="0"/>
                <w:numId w:val="37"/>
              </w:numPr>
              <w:tabs>
                <w:tab w:val="left" w:pos="189"/>
                <w:tab w:val="left" w:pos="330"/>
              </w:tabs>
              <w:autoSpaceDE w:val="0"/>
              <w:autoSpaceDN w:val="0"/>
              <w:adjustRightInd w:val="0"/>
              <w:spacing w:after="0" w:line="240" w:lineRule="auto"/>
              <w:ind w:left="39" w:right="114"/>
              <w:jc w:val="both"/>
              <w:rPr>
                <w:rFonts w:ascii="Times New Roman" w:hAnsi="Times New Roman"/>
                <w:sz w:val="24"/>
                <w:szCs w:val="24"/>
                <w:lang w:val="x-none"/>
              </w:rPr>
            </w:pPr>
            <w:r w:rsidRPr="00723966">
              <w:rPr>
                <w:rFonts w:ascii="Times New Roman" w:eastAsia="Times New Roman" w:hAnsi="Times New Roman"/>
                <w:sz w:val="24"/>
                <w:szCs w:val="24"/>
                <w:lang w:val="x-none" w:eastAsia="x-none"/>
              </w:rPr>
              <w:t>Износ коммунальных систем</w:t>
            </w:r>
            <w:r w:rsidRPr="00723966">
              <w:rPr>
                <w:rFonts w:ascii="Times New Roman" w:eastAsia="Times New Roman" w:hAnsi="Times New Roman"/>
                <w:sz w:val="24"/>
                <w:szCs w:val="24"/>
                <w:lang w:eastAsia="x-none"/>
              </w:rPr>
              <w:t xml:space="preserve"> – </w:t>
            </w:r>
            <w:r w:rsidRPr="00723966">
              <w:rPr>
                <w:rFonts w:ascii="Times New Roman" w:eastAsia="Times New Roman" w:hAnsi="Times New Roman"/>
                <w:sz w:val="24"/>
                <w:szCs w:val="24"/>
                <w:lang w:val="x-none" w:eastAsia="x-none"/>
              </w:rPr>
              <w:t>7,35</w:t>
            </w:r>
            <w:r w:rsidRPr="00723966">
              <w:rPr>
                <w:rFonts w:ascii="Times New Roman" w:eastAsia="Times New Roman" w:hAnsi="Times New Roman"/>
                <w:sz w:val="24"/>
                <w:szCs w:val="24"/>
                <w:lang w:eastAsia="x-none"/>
              </w:rPr>
              <w:t xml:space="preserve"> %.</w:t>
            </w:r>
          </w:p>
          <w:p w:rsidR="00723966" w:rsidRPr="00723966" w:rsidRDefault="00723966" w:rsidP="00334A6C">
            <w:pPr>
              <w:numPr>
                <w:ilvl w:val="0"/>
                <w:numId w:val="37"/>
              </w:numPr>
              <w:tabs>
                <w:tab w:val="left" w:pos="189"/>
                <w:tab w:val="left" w:pos="330"/>
              </w:tabs>
              <w:autoSpaceDE w:val="0"/>
              <w:autoSpaceDN w:val="0"/>
              <w:adjustRightInd w:val="0"/>
              <w:spacing w:after="0" w:line="240" w:lineRule="auto"/>
              <w:ind w:left="39" w:right="114"/>
              <w:jc w:val="both"/>
              <w:rPr>
                <w:rFonts w:ascii="Times New Roman" w:hAnsi="Times New Roman"/>
                <w:sz w:val="24"/>
                <w:szCs w:val="24"/>
                <w:lang w:val="x-none"/>
              </w:rPr>
            </w:pPr>
            <w:r w:rsidRPr="00723966">
              <w:rPr>
                <w:rFonts w:ascii="Times New Roman" w:eastAsia="Times New Roman" w:hAnsi="Times New Roman"/>
                <w:sz w:val="24"/>
                <w:szCs w:val="24"/>
                <w:lang w:val="x-none" w:eastAsia="x-none"/>
              </w:rPr>
              <w:t>Протяженность сетей, нуждающихся в замене</w:t>
            </w:r>
            <w:r w:rsidRPr="00723966">
              <w:rPr>
                <w:rFonts w:ascii="Times New Roman" w:eastAsia="Times New Roman" w:hAnsi="Times New Roman"/>
                <w:sz w:val="24"/>
                <w:szCs w:val="24"/>
                <w:lang w:eastAsia="x-none"/>
              </w:rPr>
              <w:t xml:space="preserve"> – 0 км.</w:t>
            </w:r>
          </w:p>
          <w:p w:rsidR="00723966" w:rsidRPr="00723966" w:rsidRDefault="00723966" w:rsidP="00334A6C">
            <w:pPr>
              <w:numPr>
                <w:ilvl w:val="0"/>
                <w:numId w:val="37"/>
              </w:numPr>
              <w:tabs>
                <w:tab w:val="left" w:pos="189"/>
                <w:tab w:val="left" w:pos="330"/>
              </w:tabs>
              <w:autoSpaceDE w:val="0"/>
              <w:autoSpaceDN w:val="0"/>
              <w:adjustRightInd w:val="0"/>
              <w:spacing w:after="0" w:line="240" w:lineRule="auto"/>
              <w:ind w:left="39" w:right="114"/>
              <w:jc w:val="both"/>
              <w:rPr>
                <w:rFonts w:ascii="Times New Roman" w:hAnsi="Times New Roman"/>
                <w:sz w:val="24"/>
                <w:szCs w:val="24"/>
                <w:lang w:val="x-none"/>
              </w:rPr>
            </w:pPr>
            <w:r w:rsidRPr="00723966">
              <w:rPr>
                <w:rFonts w:ascii="Times New Roman" w:eastAsia="Times New Roman" w:hAnsi="Times New Roman"/>
                <w:sz w:val="24"/>
                <w:szCs w:val="24"/>
                <w:lang w:val="x-none" w:eastAsia="x-none"/>
              </w:rPr>
              <w:t>Доля ежегодно заменяемых сетей</w:t>
            </w:r>
            <w:r w:rsidRPr="00723966">
              <w:rPr>
                <w:rFonts w:ascii="Times New Roman" w:eastAsia="Times New Roman" w:hAnsi="Times New Roman"/>
                <w:sz w:val="24"/>
                <w:szCs w:val="24"/>
                <w:lang w:eastAsia="x-none"/>
              </w:rPr>
              <w:t xml:space="preserve"> – 4 %.</w:t>
            </w:r>
            <w:r w:rsidRPr="00723966">
              <w:rPr>
                <w:rFonts w:ascii="Times New Roman" w:hAnsi="Times New Roman"/>
                <w:sz w:val="24"/>
                <w:szCs w:val="24"/>
                <w:lang w:val="x-none"/>
              </w:rPr>
              <w:t xml:space="preserve"> замене – 50%</w:t>
            </w:r>
          </w:p>
          <w:p w:rsidR="00723966" w:rsidRPr="00723966" w:rsidRDefault="00723966" w:rsidP="00334A6C">
            <w:pPr>
              <w:numPr>
                <w:ilvl w:val="0"/>
                <w:numId w:val="37"/>
              </w:numPr>
              <w:tabs>
                <w:tab w:val="left" w:pos="189"/>
                <w:tab w:val="left" w:pos="330"/>
              </w:tabs>
              <w:autoSpaceDE w:val="0"/>
              <w:autoSpaceDN w:val="0"/>
              <w:adjustRightInd w:val="0"/>
              <w:spacing w:after="0" w:line="240" w:lineRule="auto"/>
              <w:ind w:left="39" w:right="114"/>
              <w:jc w:val="both"/>
              <w:rPr>
                <w:rFonts w:ascii="Times New Roman" w:hAnsi="Times New Roman"/>
                <w:sz w:val="24"/>
                <w:szCs w:val="24"/>
                <w:lang w:val="x-none"/>
              </w:rPr>
            </w:pPr>
            <w:r w:rsidRPr="00723966">
              <w:rPr>
                <w:rFonts w:ascii="Times New Roman" w:eastAsia="Times New Roman" w:hAnsi="Times New Roman"/>
                <w:sz w:val="24"/>
                <w:szCs w:val="24"/>
                <w:lang w:val="x-none" w:eastAsia="x-none"/>
              </w:rPr>
              <w:t>Уровень потерь и неучтенных расходов газа</w:t>
            </w:r>
            <w:r w:rsidRPr="00723966">
              <w:rPr>
                <w:rFonts w:ascii="Times New Roman" w:eastAsia="Times New Roman" w:hAnsi="Times New Roman"/>
                <w:sz w:val="24"/>
                <w:szCs w:val="24"/>
                <w:lang w:eastAsia="x-none"/>
              </w:rPr>
              <w:t xml:space="preserve"> – 0 %.</w:t>
            </w:r>
          </w:p>
          <w:p w:rsidR="00723966" w:rsidRPr="00723966" w:rsidRDefault="00723966" w:rsidP="00334A6C">
            <w:pPr>
              <w:numPr>
                <w:ilvl w:val="0"/>
                <w:numId w:val="37"/>
              </w:numPr>
              <w:tabs>
                <w:tab w:val="left" w:pos="189"/>
                <w:tab w:val="left" w:pos="330"/>
              </w:tabs>
              <w:autoSpaceDE w:val="0"/>
              <w:autoSpaceDN w:val="0"/>
              <w:adjustRightInd w:val="0"/>
              <w:spacing w:after="0" w:line="240" w:lineRule="auto"/>
              <w:ind w:left="39" w:right="114"/>
              <w:jc w:val="both"/>
              <w:rPr>
                <w:rFonts w:ascii="Times New Roman" w:hAnsi="Times New Roman"/>
                <w:sz w:val="24"/>
                <w:szCs w:val="24"/>
                <w:lang w:val="x-none"/>
              </w:rPr>
            </w:pPr>
            <w:r w:rsidRPr="00723966">
              <w:rPr>
                <w:rFonts w:ascii="Times New Roman" w:eastAsia="Times New Roman" w:hAnsi="Times New Roman"/>
                <w:sz w:val="24"/>
                <w:szCs w:val="24"/>
                <w:lang w:val="x-none" w:eastAsia="x-none"/>
              </w:rPr>
              <w:t>Удельное потребление газа</w:t>
            </w:r>
            <w:r w:rsidRPr="00723966">
              <w:rPr>
                <w:rFonts w:ascii="Times New Roman" w:eastAsia="Times New Roman" w:hAnsi="Times New Roman"/>
                <w:sz w:val="24"/>
                <w:szCs w:val="24"/>
                <w:lang w:eastAsia="x-none"/>
              </w:rPr>
              <w:t xml:space="preserve"> – 13,4 </w:t>
            </w:r>
            <w:r w:rsidRPr="00723966">
              <w:rPr>
                <w:rFonts w:ascii="Times New Roman" w:eastAsia="Times New Roman" w:hAnsi="Times New Roman"/>
                <w:sz w:val="24"/>
                <w:szCs w:val="24"/>
                <w:lang w:val="x-none" w:eastAsia="x-none"/>
              </w:rPr>
              <w:t>м</w:t>
            </w:r>
            <w:r w:rsidRPr="00723966">
              <w:rPr>
                <w:rFonts w:ascii="Times New Roman" w:eastAsia="Times New Roman" w:hAnsi="Times New Roman"/>
                <w:sz w:val="24"/>
                <w:szCs w:val="24"/>
                <w:vertAlign w:val="superscript"/>
                <w:lang w:val="x-none" w:eastAsia="x-none"/>
              </w:rPr>
              <w:t>3</w:t>
            </w:r>
            <w:r w:rsidRPr="00723966">
              <w:rPr>
                <w:rFonts w:ascii="Times New Roman" w:eastAsia="Times New Roman" w:hAnsi="Times New Roman"/>
                <w:sz w:val="24"/>
                <w:szCs w:val="24"/>
                <w:lang w:val="x-none" w:eastAsia="x-none"/>
              </w:rPr>
              <w:t>/чел./мес.</w:t>
            </w:r>
            <w:r w:rsidRPr="00723966">
              <w:rPr>
                <w:rFonts w:ascii="Times New Roman" w:eastAsia="Times New Roman" w:hAnsi="Times New Roman"/>
                <w:sz w:val="24"/>
                <w:szCs w:val="24"/>
                <w:lang w:eastAsia="x-none"/>
              </w:rPr>
              <w:t>.</w:t>
            </w:r>
          </w:p>
          <w:p w:rsidR="00723966" w:rsidRPr="00723966" w:rsidRDefault="00723966" w:rsidP="00334A6C">
            <w:pPr>
              <w:numPr>
                <w:ilvl w:val="0"/>
                <w:numId w:val="37"/>
              </w:numPr>
              <w:tabs>
                <w:tab w:val="left" w:pos="189"/>
                <w:tab w:val="left" w:pos="330"/>
              </w:tabs>
              <w:autoSpaceDE w:val="0"/>
              <w:autoSpaceDN w:val="0"/>
              <w:adjustRightInd w:val="0"/>
              <w:spacing w:after="0" w:line="240" w:lineRule="auto"/>
              <w:ind w:left="39" w:right="114"/>
              <w:jc w:val="both"/>
              <w:rPr>
                <w:rFonts w:ascii="Times New Roman" w:hAnsi="Times New Roman"/>
                <w:sz w:val="24"/>
                <w:szCs w:val="24"/>
                <w:lang w:val="x-none"/>
              </w:rPr>
            </w:pPr>
            <w:r w:rsidRPr="00723966">
              <w:rPr>
                <w:rFonts w:ascii="Times New Roman" w:eastAsia="Times New Roman" w:hAnsi="Times New Roman"/>
                <w:sz w:val="24"/>
                <w:szCs w:val="24"/>
                <w:lang w:val="x-none" w:eastAsia="x-none"/>
              </w:rPr>
              <w:t>Объем выбросов</w:t>
            </w:r>
            <w:r w:rsidRPr="00723966">
              <w:rPr>
                <w:rFonts w:ascii="Times New Roman" w:eastAsia="Times New Roman" w:hAnsi="Times New Roman"/>
                <w:sz w:val="24"/>
                <w:szCs w:val="24"/>
                <w:lang w:eastAsia="x-none"/>
              </w:rPr>
              <w:t xml:space="preserve"> – 0 т.</w:t>
            </w:r>
          </w:p>
          <w:p w:rsidR="00723966" w:rsidRPr="00723966" w:rsidRDefault="00723966" w:rsidP="00723966">
            <w:pPr>
              <w:spacing w:after="0" w:line="240" w:lineRule="auto"/>
              <w:ind w:left="39" w:right="114"/>
              <w:rPr>
                <w:rFonts w:ascii="Times New Roman" w:hAnsi="Times New Roman"/>
                <w:sz w:val="24"/>
                <w:szCs w:val="24"/>
              </w:rPr>
            </w:pPr>
            <w:r w:rsidRPr="00723966">
              <w:rPr>
                <w:rFonts w:ascii="Times New Roman" w:hAnsi="Times New Roman"/>
                <w:sz w:val="24"/>
                <w:szCs w:val="24"/>
              </w:rPr>
              <w:t>Система обращения с отходами:</w:t>
            </w:r>
          </w:p>
          <w:p w:rsidR="00723966" w:rsidRPr="00723966" w:rsidRDefault="00723966" w:rsidP="00334A6C">
            <w:pPr>
              <w:numPr>
                <w:ilvl w:val="0"/>
                <w:numId w:val="38"/>
              </w:numPr>
              <w:tabs>
                <w:tab w:val="left" w:pos="189"/>
                <w:tab w:val="left" w:pos="330"/>
              </w:tabs>
              <w:autoSpaceDE w:val="0"/>
              <w:autoSpaceDN w:val="0"/>
              <w:adjustRightInd w:val="0"/>
              <w:spacing w:after="0" w:line="240" w:lineRule="auto"/>
              <w:ind w:left="39" w:right="114"/>
              <w:jc w:val="both"/>
              <w:rPr>
                <w:rFonts w:ascii="Times New Roman" w:hAnsi="Times New Roman"/>
                <w:sz w:val="24"/>
                <w:szCs w:val="24"/>
                <w:lang w:val="x-none"/>
              </w:rPr>
            </w:pPr>
            <w:r w:rsidRPr="00723966">
              <w:rPr>
                <w:rFonts w:ascii="Times New Roman" w:eastAsia="Times New Roman" w:hAnsi="Times New Roman"/>
                <w:sz w:val="24"/>
                <w:szCs w:val="24"/>
                <w:lang w:val="x-none" w:eastAsia="x-none"/>
              </w:rPr>
              <w:t>Доля потребителей в жилых домах, обеспеченных доступом к централизованной системой обращения с отходами</w:t>
            </w:r>
            <w:r w:rsidRPr="00723966">
              <w:rPr>
                <w:rFonts w:ascii="Times New Roman" w:eastAsia="Times New Roman" w:hAnsi="Times New Roman"/>
                <w:sz w:val="24"/>
                <w:szCs w:val="24"/>
                <w:lang w:eastAsia="x-none"/>
              </w:rPr>
              <w:t xml:space="preserve"> – 100 %.</w:t>
            </w:r>
          </w:p>
          <w:p w:rsidR="00723966" w:rsidRPr="00723966" w:rsidRDefault="00723966" w:rsidP="00334A6C">
            <w:pPr>
              <w:numPr>
                <w:ilvl w:val="0"/>
                <w:numId w:val="38"/>
              </w:numPr>
              <w:tabs>
                <w:tab w:val="left" w:pos="189"/>
                <w:tab w:val="left" w:pos="330"/>
              </w:tabs>
              <w:autoSpaceDE w:val="0"/>
              <w:autoSpaceDN w:val="0"/>
              <w:adjustRightInd w:val="0"/>
              <w:spacing w:after="0" w:line="240" w:lineRule="auto"/>
              <w:ind w:left="39" w:right="114"/>
              <w:jc w:val="both"/>
              <w:rPr>
                <w:rFonts w:ascii="Times New Roman" w:hAnsi="Times New Roman"/>
                <w:sz w:val="24"/>
                <w:szCs w:val="24"/>
                <w:lang w:val="x-none"/>
              </w:rPr>
            </w:pPr>
            <w:r w:rsidRPr="00723966">
              <w:rPr>
                <w:rFonts w:ascii="Times New Roman" w:eastAsia="Times New Roman" w:hAnsi="Times New Roman"/>
                <w:sz w:val="24"/>
                <w:szCs w:val="24"/>
                <w:lang w:val="x-none" w:eastAsia="x-none"/>
              </w:rPr>
              <w:t>Объем утилизируемых (захороняемых) твердых коммунальных отходов от всех потребителей МО ГО «Усинск»</w:t>
            </w:r>
            <w:r w:rsidRPr="00723966">
              <w:rPr>
                <w:rFonts w:ascii="Times New Roman" w:eastAsia="Times New Roman" w:hAnsi="Times New Roman"/>
                <w:sz w:val="24"/>
                <w:szCs w:val="24"/>
                <w:lang w:eastAsia="x-none"/>
              </w:rPr>
              <w:t xml:space="preserve"> - 11536 т.</w:t>
            </w:r>
          </w:p>
          <w:p w:rsidR="00723966" w:rsidRPr="00723966" w:rsidRDefault="00723966" w:rsidP="00334A6C">
            <w:pPr>
              <w:numPr>
                <w:ilvl w:val="0"/>
                <w:numId w:val="38"/>
              </w:numPr>
              <w:tabs>
                <w:tab w:val="left" w:pos="189"/>
                <w:tab w:val="left" w:pos="330"/>
              </w:tabs>
              <w:autoSpaceDE w:val="0"/>
              <w:autoSpaceDN w:val="0"/>
              <w:adjustRightInd w:val="0"/>
              <w:spacing w:after="0" w:line="240" w:lineRule="auto"/>
              <w:ind w:left="39" w:right="114"/>
              <w:jc w:val="both"/>
              <w:rPr>
                <w:rFonts w:ascii="Times New Roman" w:hAnsi="Times New Roman"/>
                <w:sz w:val="24"/>
                <w:szCs w:val="24"/>
                <w:lang w:val="x-none"/>
              </w:rPr>
            </w:pPr>
            <w:r w:rsidRPr="00723966">
              <w:rPr>
                <w:rFonts w:ascii="Times New Roman" w:eastAsia="Times New Roman" w:hAnsi="Times New Roman"/>
                <w:sz w:val="24"/>
                <w:szCs w:val="24"/>
                <w:lang w:val="x-none" w:eastAsia="x-none"/>
              </w:rPr>
              <w:t>Продолжительность (бесперебойность) поставки товаров и услуг</w:t>
            </w:r>
            <w:r w:rsidRPr="00723966">
              <w:rPr>
                <w:rFonts w:ascii="Times New Roman" w:eastAsia="Times New Roman" w:hAnsi="Times New Roman"/>
                <w:sz w:val="24"/>
                <w:szCs w:val="24"/>
                <w:lang w:eastAsia="x-none"/>
              </w:rPr>
              <w:t xml:space="preserve"> – 24 </w:t>
            </w:r>
            <w:r w:rsidRPr="00723966">
              <w:rPr>
                <w:rFonts w:ascii="Times New Roman" w:eastAsia="Times New Roman" w:hAnsi="Times New Roman"/>
                <w:sz w:val="24"/>
                <w:szCs w:val="24"/>
                <w:lang w:val="x-none" w:eastAsia="x-none"/>
              </w:rPr>
              <w:t>час./день</w:t>
            </w:r>
            <w:r w:rsidRPr="00723966">
              <w:rPr>
                <w:rFonts w:ascii="Times New Roman" w:eastAsia="Times New Roman" w:hAnsi="Times New Roman"/>
                <w:sz w:val="24"/>
                <w:szCs w:val="24"/>
                <w:lang w:eastAsia="x-none"/>
              </w:rPr>
              <w:t>.</w:t>
            </w:r>
          </w:p>
          <w:p w:rsidR="00723966" w:rsidRPr="00723966" w:rsidRDefault="00723966" w:rsidP="00334A6C">
            <w:pPr>
              <w:numPr>
                <w:ilvl w:val="0"/>
                <w:numId w:val="38"/>
              </w:numPr>
              <w:tabs>
                <w:tab w:val="left" w:pos="189"/>
                <w:tab w:val="left" w:pos="330"/>
              </w:tabs>
              <w:autoSpaceDE w:val="0"/>
              <w:autoSpaceDN w:val="0"/>
              <w:adjustRightInd w:val="0"/>
              <w:spacing w:after="0" w:line="240" w:lineRule="auto"/>
              <w:ind w:left="39" w:right="114"/>
              <w:jc w:val="both"/>
              <w:rPr>
                <w:rFonts w:ascii="Times New Roman" w:hAnsi="Times New Roman"/>
                <w:sz w:val="24"/>
                <w:szCs w:val="24"/>
                <w:lang w:val="x-none"/>
              </w:rPr>
            </w:pPr>
            <w:r w:rsidRPr="00723966">
              <w:rPr>
                <w:rFonts w:ascii="Times New Roman" w:eastAsia="Times New Roman" w:hAnsi="Times New Roman"/>
                <w:sz w:val="24"/>
                <w:szCs w:val="24"/>
                <w:lang w:val="x-none" w:eastAsia="x-none"/>
              </w:rPr>
              <w:t>Соответствие качества товаров и услуг установленным требованиям</w:t>
            </w:r>
            <w:r w:rsidRPr="00723966">
              <w:rPr>
                <w:rFonts w:ascii="Times New Roman" w:hAnsi="Times New Roman"/>
                <w:sz w:val="24"/>
                <w:szCs w:val="24"/>
                <w:lang w:val="x-none"/>
              </w:rPr>
              <w:t xml:space="preserve"> – </w:t>
            </w:r>
            <w:r w:rsidRPr="00723966">
              <w:rPr>
                <w:rFonts w:ascii="Times New Roman" w:hAnsi="Times New Roman"/>
                <w:sz w:val="24"/>
                <w:szCs w:val="24"/>
              </w:rPr>
              <w:t>10</w:t>
            </w:r>
            <w:r w:rsidRPr="00723966">
              <w:rPr>
                <w:rFonts w:ascii="Times New Roman" w:hAnsi="Times New Roman"/>
                <w:sz w:val="24"/>
                <w:szCs w:val="24"/>
                <w:lang w:val="x-none"/>
              </w:rPr>
              <w:t>0%</w:t>
            </w:r>
            <w:r w:rsidRPr="00723966">
              <w:rPr>
                <w:rFonts w:ascii="Times New Roman" w:hAnsi="Times New Roman"/>
                <w:sz w:val="24"/>
                <w:szCs w:val="24"/>
              </w:rPr>
              <w:t>.</w:t>
            </w:r>
          </w:p>
          <w:p w:rsidR="00723966" w:rsidRPr="00723966" w:rsidRDefault="00723966" w:rsidP="00334A6C">
            <w:pPr>
              <w:numPr>
                <w:ilvl w:val="0"/>
                <w:numId w:val="38"/>
              </w:numPr>
              <w:tabs>
                <w:tab w:val="left" w:pos="189"/>
                <w:tab w:val="left" w:pos="330"/>
              </w:tabs>
              <w:autoSpaceDE w:val="0"/>
              <w:autoSpaceDN w:val="0"/>
              <w:adjustRightInd w:val="0"/>
              <w:spacing w:after="0" w:line="240" w:lineRule="auto"/>
              <w:ind w:left="39" w:right="114"/>
              <w:jc w:val="both"/>
              <w:rPr>
                <w:rFonts w:ascii="Times New Roman" w:hAnsi="Times New Roman"/>
                <w:sz w:val="24"/>
                <w:szCs w:val="24"/>
                <w:lang w:val="x-none"/>
              </w:rPr>
            </w:pPr>
            <w:r w:rsidRPr="00723966">
              <w:rPr>
                <w:rFonts w:ascii="Times New Roman" w:eastAsia="Times New Roman" w:hAnsi="Times New Roman"/>
                <w:sz w:val="24"/>
                <w:szCs w:val="24"/>
                <w:lang w:val="x-none" w:eastAsia="x-none"/>
              </w:rPr>
              <w:t>Соответствие санитарно-эпидемиологическим нормам и правилам эксплуатации объектов, используемых для утилизации (захоронения) ТКО</w:t>
            </w:r>
            <w:r w:rsidRPr="00723966">
              <w:rPr>
                <w:rFonts w:ascii="Times New Roman" w:hAnsi="Times New Roman"/>
                <w:sz w:val="24"/>
                <w:szCs w:val="24"/>
                <w:lang w:val="x-none"/>
              </w:rPr>
              <w:t xml:space="preserve"> – 100%</w:t>
            </w:r>
            <w:r w:rsidRPr="00723966">
              <w:rPr>
                <w:rFonts w:ascii="Times New Roman" w:hAnsi="Times New Roman"/>
                <w:sz w:val="24"/>
                <w:szCs w:val="24"/>
              </w:rPr>
              <w:t>.</w:t>
            </w:r>
          </w:p>
          <w:p w:rsidR="00723966" w:rsidRPr="00723966" w:rsidRDefault="00723966" w:rsidP="00334A6C">
            <w:pPr>
              <w:numPr>
                <w:ilvl w:val="0"/>
                <w:numId w:val="38"/>
              </w:numPr>
              <w:tabs>
                <w:tab w:val="left" w:pos="189"/>
                <w:tab w:val="left" w:pos="330"/>
              </w:tabs>
              <w:autoSpaceDE w:val="0"/>
              <w:autoSpaceDN w:val="0"/>
              <w:adjustRightInd w:val="0"/>
              <w:spacing w:after="0" w:line="240" w:lineRule="auto"/>
              <w:ind w:left="39" w:right="114"/>
              <w:jc w:val="both"/>
              <w:rPr>
                <w:rFonts w:ascii="Times New Roman" w:hAnsi="Times New Roman"/>
                <w:sz w:val="24"/>
                <w:szCs w:val="24"/>
                <w:lang w:val="x-none"/>
              </w:rPr>
            </w:pPr>
            <w:r w:rsidRPr="00723966">
              <w:rPr>
                <w:rFonts w:ascii="Times New Roman" w:eastAsia="Times New Roman" w:hAnsi="Times New Roman"/>
                <w:sz w:val="24"/>
                <w:szCs w:val="24"/>
                <w:lang w:val="x-none" w:eastAsia="x-none"/>
              </w:rPr>
              <w:t>Доля отходов, размещаемых на свалках, полигонах в общем объеме образования отходов</w:t>
            </w:r>
            <w:r w:rsidRPr="00723966">
              <w:rPr>
                <w:rFonts w:ascii="Times New Roman" w:eastAsia="Times New Roman" w:hAnsi="Times New Roman"/>
                <w:sz w:val="24"/>
                <w:szCs w:val="24"/>
                <w:lang w:eastAsia="x-none"/>
              </w:rPr>
              <w:t xml:space="preserve"> </w:t>
            </w:r>
            <w:r w:rsidRPr="00723966">
              <w:rPr>
                <w:rFonts w:ascii="Times New Roman" w:hAnsi="Times New Roman"/>
                <w:sz w:val="24"/>
                <w:szCs w:val="24"/>
                <w:lang w:val="x-none"/>
              </w:rPr>
              <w:t xml:space="preserve">– </w:t>
            </w:r>
            <w:r w:rsidRPr="00723966">
              <w:rPr>
                <w:rFonts w:ascii="Times New Roman" w:hAnsi="Times New Roman"/>
                <w:sz w:val="24"/>
                <w:szCs w:val="24"/>
              </w:rPr>
              <w:t>4</w:t>
            </w:r>
            <w:r w:rsidRPr="00723966">
              <w:rPr>
                <w:rFonts w:ascii="Times New Roman" w:hAnsi="Times New Roman"/>
                <w:sz w:val="24"/>
                <w:szCs w:val="24"/>
                <w:lang w:val="x-none"/>
              </w:rPr>
              <w:t>0%</w:t>
            </w:r>
            <w:r w:rsidRPr="00723966">
              <w:rPr>
                <w:rFonts w:ascii="Times New Roman" w:hAnsi="Times New Roman"/>
                <w:sz w:val="24"/>
                <w:szCs w:val="24"/>
              </w:rPr>
              <w:t>.</w:t>
            </w:r>
          </w:p>
          <w:p w:rsidR="00723966" w:rsidRPr="00723966" w:rsidRDefault="00723966" w:rsidP="00334A6C">
            <w:pPr>
              <w:numPr>
                <w:ilvl w:val="0"/>
                <w:numId w:val="38"/>
              </w:numPr>
              <w:tabs>
                <w:tab w:val="left" w:pos="189"/>
                <w:tab w:val="left" w:pos="330"/>
              </w:tabs>
              <w:autoSpaceDE w:val="0"/>
              <w:autoSpaceDN w:val="0"/>
              <w:adjustRightInd w:val="0"/>
              <w:spacing w:after="0" w:line="240" w:lineRule="auto"/>
              <w:ind w:left="39" w:right="114"/>
              <w:jc w:val="both"/>
              <w:rPr>
                <w:rFonts w:ascii="Times New Roman" w:hAnsi="Times New Roman"/>
                <w:sz w:val="24"/>
                <w:szCs w:val="24"/>
                <w:lang w:val="x-none"/>
              </w:rPr>
            </w:pPr>
            <w:r w:rsidRPr="00723966">
              <w:rPr>
                <w:rFonts w:ascii="Times New Roman" w:eastAsia="Times New Roman" w:hAnsi="Times New Roman"/>
                <w:sz w:val="24"/>
                <w:szCs w:val="24"/>
                <w:lang w:val="x-none" w:eastAsia="x-none"/>
              </w:rPr>
              <w:t>Доля отходов, используемых в качестве вторичного сырья в общем объеме образования отходов</w:t>
            </w:r>
            <w:r w:rsidRPr="00723966">
              <w:rPr>
                <w:rFonts w:ascii="Times New Roman" w:eastAsia="Times New Roman" w:hAnsi="Times New Roman"/>
                <w:sz w:val="24"/>
                <w:szCs w:val="24"/>
                <w:lang w:eastAsia="x-none"/>
              </w:rPr>
              <w:t xml:space="preserve"> </w:t>
            </w:r>
            <w:r w:rsidRPr="00723966">
              <w:rPr>
                <w:rFonts w:ascii="Times New Roman" w:hAnsi="Times New Roman"/>
                <w:sz w:val="24"/>
                <w:szCs w:val="24"/>
                <w:lang w:val="x-none"/>
              </w:rPr>
              <w:t>– 10%</w:t>
            </w:r>
            <w:r w:rsidRPr="00723966">
              <w:rPr>
                <w:rFonts w:ascii="Times New Roman" w:hAnsi="Times New Roman"/>
                <w:sz w:val="24"/>
                <w:szCs w:val="24"/>
              </w:rPr>
              <w:t>.</w:t>
            </w:r>
          </w:p>
        </w:tc>
      </w:tr>
      <w:tr w:rsidR="00723966" w:rsidRPr="00723966" w:rsidTr="00723966">
        <w:tc>
          <w:tcPr>
            <w:tcW w:w="1284" w:type="pct"/>
            <w:tcMar>
              <w:top w:w="28" w:type="dxa"/>
              <w:left w:w="28" w:type="dxa"/>
              <w:bottom w:w="28" w:type="dxa"/>
              <w:right w:w="28" w:type="dxa"/>
            </w:tcMar>
          </w:tcPr>
          <w:p w:rsidR="00723966" w:rsidRPr="00723966" w:rsidRDefault="00723966" w:rsidP="00723966">
            <w:pPr>
              <w:autoSpaceDE w:val="0"/>
              <w:autoSpaceDN w:val="0"/>
              <w:adjustRightInd w:val="0"/>
              <w:spacing w:after="0" w:line="240" w:lineRule="auto"/>
              <w:ind w:left="142" w:right="114"/>
              <w:rPr>
                <w:rFonts w:ascii="Times New Roman" w:hAnsi="Times New Roman"/>
                <w:color w:val="000000"/>
                <w:sz w:val="24"/>
                <w:szCs w:val="24"/>
              </w:rPr>
            </w:pPr>
            <w:r w:rsidRPr="00723966">
              <w:rPr>
                <w:rFonts w:ascii="Times New Roman" w:hAnsi="Times New Roman"/>
                <w:color w:val="000000"/>
                <w:sz w:val="24"/>
                <w:szCs w:val="24"/>
              </w:rPr>
              <w:t>Срок и этапы реализации программы</w:t>
            </w:r>
          </w:p>
        </w:tc>
        <w:tc>
          <w:tcPr>
            <w:tcW w:w="3716" w:type="pct"/>
            <w:shd w:val="clear" w:color="auto" w:fill="auto"/>
            <w:tcMar>
              <w:top w:w="28" w:type="dxa"/>
              <w:left w:w="28" w:type="dxa"/>
              <w:bottom w:w="28" w:type="dxa"/>
              <w:right w:w="28" w:type="dxa"/>
            </w:tcMar>
          </w:tcPr>
          <w:p w:rsidR="00723966" w:rsidRPr="00723966" w:rsidRDefault="00723966" w:rsidP="00723966">
            <w:pPr>
              <w:spacing w:after="0" w:line="240" w:lineRule="auto"/>
              <w:ind w:left="39" w:right="114"/>
              <w:rPr>
                <w:rFonts w:ascii="Times New Roman" w:hAnsi="Times New Roman"/>
                <w:sz w:val="24"/>
                <w:szCs w:val="24"/>
              </w:rPr>
            </w:pPr>
            <w:r w:rsidRPr="00723966">
              <w:rPr>
                <w:rFonts w:ascii="Times New Roman" w:hAnsi="Times New Roman"/>
                <w:sz w:val="24"/>
                <w:szCs w:val="24"/>
              </w:rPr>
              <w:t>Сроки реализации программы: 2017-2027 годы. Актуализация на 2023 год</w:t>
            </w:r>
          </w:p>
        </w:tc>
      </w:tr>
      <w:tr w:rsidR="00723966" w:rsidRPr="00723966" w:rsidTr="00723966">
        <w:tc>
          <w:tcPr>
            <w:tcW w:w="1284" w:type="pct"/>
            <w:shd w:val="clear" w:color="auto" w:fill="auto"/>
            <w:tcMar>
              <w:top w:w="28" w:type="dxa"/>
              <w:left w:w="28" w:type="dxa"/>
              <w:bottom w:w="28" w:type="dxa"/>
              <w:right w:w="28" w:type="dxa"/>
            </w:tcMar>
          </w:tcPr>
          <w:p w:rsidR="00723966" w:rsidRPr="00723966" w:rsidRDefault="00723966" w:rsidP="00723966">
            <w:pPr>
              <w:spacing w:after="0" w:line="240" w:lineRule="auto"/>
              <w:ind w:left="142" w:right="114"/>
              <w:rPr>
                <w:rFonts w:ascii="Times New Roman" w:hAnsi="Times New Roman"/>
                <w:sz w:val="24"/>
                <w:szCs w:val="24"/>
              </w:rPr>
            </w:pPr>
            <w:r w:rsidRPr="00723966">
              <w:rPr>
                <w:rFonts w:ascii="Times New Roman" w:hAnsi="Times New Roman"/>
                <w:sz w:val="24"/>
                <w:szCs w:val="24"/>
              </w:rPr>
              <w:t>Объемы требуемых капитальных вложений</w:t>
            </w:r>
          </w:p>
        </w:tc>
        <w:tc>
          <w:tcPr>
            <w:tcW w:w="3716" w:type="pct"/>
            <w:shd w:val="clear" w:color="auto" w:fill="auto"/>
            <w:tcMar>
              <w:top w:w="28" w:type="dxa"/>
              <w:left w:w="28" w:type="dxa"/>
              <w:bottom w:w="28" w:type="dxa"/>
              <w:right w:w="28" w:type="dxa"/>
            </w:tcMar>
            <w:vAlign w:val="center"/>
          </w:tcPr>
          <w:p w:rsidR="00723966" w:rsidRPr="00723966" w:rsidRDefault="00723966" w:rsidP="00723966">
            <w:pPr>
              <w:spacing w:after="0" w:line="240" w:lineRule="auto"/>
              <w:ind w:left="39" w:right="114"/>
              <w:rPr>
                <w:rFonts w:ascii="Times New Roman" w:hAnsi="Times New Roman"/>
                <w:sz w:val="24"/>
                <w:szCs w:val="24"/>
              </w:rPr>
            </w:pPr>
            <w:r w:rsidRPr="00723966">
              <w:rPr>
                <w:rFonts w:ascii="Times New Roman" w:hAnsi="Times New Roman"/>
                <w:sz w:val="24"/>
                <w:szCs w:val="24"/>
              </w:rPr>
              <w:t>Общий объём финансирования программных мероприятий за период 2022-2027 гг. составляет 301384,22974 тыс. руб., из них:</w:t>
            </w:r>
          </w:p>
          <w:p w:rsidR="00723966" w:rsidRPr="00723966" w:rsidRDefault="00723966" w:rsidP="00334A6C">
            <w:pPr>
              <w:numPr>
                <w:ilvl w:val="0"/>
                <w:numId w:val="40"/>
              </w:numPr>
              <w:tabs>
                <w:tab w:val="left" w:pos="900"/>
                <w:tab w:val="left" w:pos="1134"/>
              </w:tabs>
              <w:autoSpaceDE w:val="0"/>
              <w:autoSpaceDN w:val="0"/>
              <w:adjustRightInd w:val="0"/>
              <w:spacing w:after="0" w:line="240" w:lineRule="auto"/>
              <w:ind w:left="39" w:right="114"/>
              <w:jc w:val="both"/>
              <w:rPr>
                <w:rFonts w:ascii="Times New Roman" w:hAnsi="Times New Roman"/>
                <w:sz w:val="24"/>
                <w:szCs w:val="24"/>
                <w:lang w:val="x-none"/>
              </w:rPr>
            </w:pPr>
            <w:r w:rsidRPr="00723966">
              <w:rPr>
                <w:rFonts w:ascii="Times New Roman" w:hAnsi="Times New Roman"/>
                <w:sz w:val="24"/>
                <w:szCs w:val="24"/>
                <w:lang w:val="x-none"/>
              </w:rPr>
              <w:t xml:space="preserve">системы теплоснабжения – </w:t>
            </w:r>
            <w:r w:rsidRPr="00723966">
              <w:rPr>
                <w:rFonts w:ascii="Times New Roman" w:eastAsia="Times New Roman" w:hAnsi="Times New Roman"/>
                <w:sz w:val="24"/>
                <w:szCs w:val="24"/>
                <w:lang w:val="x-none" w:eastAsia="x-none"/>
              </w:rPr>
              <w:t>262316,81</w:t>
            </w:r>
            <w:r w:rsidRPr="00723966">
              <w:rPr>
                <w:rFonts w:ascii="Times New Roman" w:hAnsi="Times New Roman"/>
                <w:sz w:val="24"/>
                <w:szCs w:val="24"/>
                <w:lang w:val="x-none"/>
              </w:rPr>
              <w:t xml:space="preserve"> </w:t>
            </w:r>
            <w:r w:rsidRPr="00723966">
              <w:rPr>
                <w:rFonts w:ascii="Times New Roman" w:hAnsi="Times New Roman"/>
                <w:sz w:val="24"/>
                <w:szCs w:val="24"/>
              </w:rPr>
              <w:t>тыс</w:t>
            </w:r>
            <w:r w:rsidRPr="00723966">
              <w:rPr>
                <w:rFonts w:ascii="Times New Roman" w:hAnsi="Times New Roman"/>
                <w:sz w:val="24"/>
                <w:szCs w:val="24"/>
                <w:lang w:val="x-none"/>
              </w:rPr>
              <w:t>. руб.;</w:t>
            </w:r>
          </w:p>
          <w:p w:rsidR="00723966" w:rsidRPr="00723966" w:rsidRDefault="00723966" w:rsidP="00334A6C">
            <w:pPr>
              <w:numPr>
                <w:ilvl w:val="0"/>
                <w:numId w:val="40"/>
              </w:numPr>
              <w:tabs>
                <w:tab w:val="left" w:pos="900"/>
                <w:tab w:val="left" w:pos="1134"/>
              </w:tabs>
              <w:autoSpaceDE w:val="0"/>
              <w:autoSpaceDN w:val="0"/>
              <w:adjustRightInd w:val="0"/>
              <w:spacing w:after="0" w:line="240" w:lineRule="auto"/>
              <w:ind w:left="39" w:right="114"/>
              <w:jc w:val="both"/>
              <w:rPr>
                <w:rFonts w:ascii="Times New Roman" w:hAnsi="Times New Roman"/>
                <w:sz w:val="24"/>
                <w:szCs w:val="24"/>
                <w:lang w:val="x-none"/>
              </w:rPr>
            </w:pPr>
            <w:r w:rsidRPr="00723966">
              <w:rPr>
                <w:rFonts w:ascii="Times New Roman" w:hAnsi="Times New Roman"/>
                <w:sz w:val="24"/>
                <w:szCs w:val="24"/>
                <w:lang w:val="x-none"/>
              </w:rPr>
              <w:t>системы водоснабжения –</w:t>
            </w:r>
            <w:r w:rsidRPr="00723966">
              <w:rPr>
                <w:rFonts w:ascii="Times New Roman" w:hAnsi="Times New Roman"/>
                <w:sz w:val="24"/>
                <w:szCs w:val="24"/>
              </w:rPr>
              <w:t xml:space="preserve">  </w:t>
            </w:r>
            <w:r w:rsidRPr="00723966">
              <w:rPr>
                <w:rFonts w:ascii="Times New Roman" w:eastAsia="Times New Roman" w:hAnsi="Times New Roman"/>
                <w:sz w:val="24"/>
                <w:szCs w:val="24"/>
                <w:lang w:val="x-none" w:eastAsia="x-none"/>
              </w:rPr>
              <w:t xml:space="preserve">26211,43303 </w:t>
            </w:r>
            <w:r w:rsidRPr="00723966">
              <w:rPr>
                <w:rFonts w:ascii="Times New Roman" w:hAnsi="Times New Roman"/>
                <w:sz w:val="24"/>
                <w:szCs w:val="24"/>
              </w:rPr>
              <w:t>тыс</w:t>
            </w:r>
            <w:r w:rsidRPr="00723966">
              <w:rPr>
                <w:rFonts w:ascii="Times New Roman" w:hAnsi="Times New Roman"/>
                <w:sz w:val="24"/>
                <w:szCs w:val="24"/>
                <w:lang w:val="x-none"/>
              </w:rPr>
              <w:t>. руб.;</w:t>
            </w:r>
          </w:p>
          <w:p w:rsidR="00723966" w:rsidRPr="00723966" w:rsidRDefault="00723966" w:rsidP="00334A6C">
            <w:pPr>
              <w:numPr>
                <w:ilvl w:val="0"/>
                <w:numId w:val="40"/>
              </w:numPr>
              <w:tabs>
                <w:tab w:val="left" w:pos="900"/>
                <w:tab w:val="left" w:pos="1134"/>
              </w:tabs>
              <w:autoSpaceDE w:val="0"/>
              <w:autoSpaceDN w:val="0"/>
              <w:adjustRightInd w:val="0"/>
              <w:spacing w:after="0" w:line="240" w:lineRule="auto"/>
              <w:ind w:left="39" w:right="114"/>
              <w:jc w:val="both"/>
              <w:rPr>
                <w:rFonts w:ascii="Times New Roman" w:hAnsi="Times New Roman"/>
                <w:sz w:val="24"/>
                <w:szCs w:val="24"/>
                <w:lang w:val="x-none"/>
              </w:rPr>
            </w:pPr>
            <w:r w:rsidRPr="00723966">
              <w:rPr>
                <w:rFonts w:ascii="Times New Roman" w:hAnsi="Times New Roman"/>
                <w:sz w:val="24"/>
                <w:szCs w:val="24"/>
                <w:lang w:val="x-none"/>
              </w:rPr>
              <w:t xml:space="preserve">системы водоотведения – </w:t>
            </w:r>
            <w:r w:rsidRPr="00723966">
              <w:rPr>
                <w:rFonts w:ascii="Times New Roman" w:eastAsia="Times New Roman" w:hAnsi="Times New Roman"/>
                <w:sz w:val="24"/>
                <w:szCs w:val="24"/>
                <w:lang w:val="x-none" w:eastAsia="x-none"/>
              </w:rPr>
              <w:t>12170,98671</w:t>
            </w:r>
            <w:r w:rsidRPr="00723966">
              <w:rPr>
                <w:rFonts w:ascii="Times New Roman" w:hAnsi="Times New Roman"/>
                <w:sz w:val="24"/>
                <w:szCs w:val="24"/>
                <w:lang w:val="x-none"/>
              </w:rPr>
              <w:t xml:space="preserve"> </w:t>
            </w:r>
            <w:r w:rsidRPr="00723966">
              <w:rPr>
                <w:rFonts w:ascii="Times New Roman" w:hAnsi="Times New Roman"/>
                <w:sz w:val="24"/>
                <w:szCs w:val="24"/>
              </w:rPr>
              <w:t>тыс</w:t>
            </w:r>
            <w:r w:rsidRPr="00723966">
              <w:rPr>
                <w:rFonts w:ascii="Times New Roman" w:hAnsi="Times New Roman"/>
                <w:sz w:val="24"/>
                <w:szCs w:val="24"/>
                <w:lang w:val="x-none"/>
              </w:rPr>
              <w:t>. руб.;</w:t>
            </w:r>
          </w:p>
          <w:p w:rsidR="00723966" w:rsidRPr="00723966" w:rsidRDefault="00723966" w:rsidP="00334A6C">
            <w:pPr>
              <w:numPr>
                <w:ilvl w:val="0"/>
                <w:numId w:val="40"/>
              </w:numPr>
              <w:tabs>
                <w:tab w:val="left" w:pos="900"/>
                <w:tab w:val="left" w:pos="1134"/>
              </w:tabs>
              <w:autoSpaceDE w:val="0"/>
              <w:autoSpaceDN w:val="0"/>
              <w:adjustRightInd w:val="0"/>
              <w:spacing w:after="0" w:line="240" w:lineRule="auto"/>
              <w:ind w:left="39" w:right="114"/>
              <w:jc w:val="both"/>
              <w:rPr>
                <w:rFonts w:ascii="Times New Roman" w:hAnsi="Times New Roman"/>
                <w:sz w:val="24"/>
                <w:szCs w:val="24"/>
                <w:lang w:val="x-none"/>
              </w:rPr>
            </w:pPr>
            <w:r w:rsidRPr="00723966">
              <w:rPr>
                <w:rFonts w:ascii="Times New Roman" w:hAnsi="Times New Roman"/>
                <w:sz w:val="24"/>
                <w:szCs w:val="24"/>
                <w:lang w:val="x-none"/>
              </w:rPr>
              <w:t xml:space="preserve">системы ливневой канализации – 0,00 </w:t>
            </w:r>
            <w:r w:rsidRPr="00723966">
              <w:rPr>
                <w:rFonts w:ascii="Times New Roman" w:hAnsi="Times New Roman"/>
                <w:sz w:val="24"/>
                <w:szCs w:val="24"/>
              </w:rPr>
              <w:t>тыс</w:t>
            </w:r>
            <w:r w:rsidRPr="00723966">
              <w:rPr>
                <w:rFonts w:ascii="Times New Roman" w:hAnsi="Times New Roman"/>
                <w:sz w:val="24"/>
                <w:szCs w:val="24"/>
                <w:lang w:val="x-none"/>
              </w:rPr>
              <w:t>. руб.;</w:t>
            </w:r>
          </w:p>
          <w:p w:rsidR="00723966" w:rsidRPr="00723966" w:rsidRDefault="00723966" w:rsidP="00334A6C">
            <w:pPr>
              <w:numPr>
                <w:ilvl w:val="0"/>
                <w:numId w:val="40"/>
              </w:numPr>
              <w:tabs>
                <w:tab w:val="left" w:pos="900"/>
                <w:tab w:val="left" w:pos="1134"/>
              </w:tabs>
              <w:autoSpaceDE w:val="0"/>
              <w:autoSpaceDN w:val="0"/>
              <w:adjustRightInd w:val="0"/>
              <w:spacing w:after="0" w:line="240" w:lineRule="auto"/>
              <w:ind w:left="39" w:right="114"/>
              <w:jc w:val="both"/>
              <w:rPr>
                <w:rFonts w:ascii="Times New Roman" w:hAnsi="Times New Roman"/>
                <w:sz w:val="24"/>
                <w:szCs w:val="24"/>
                <w:lang w:val="x-none"/>
              </w:rPr>
            </w:pPr>
            <w:r w:rsidRPr="00723966">
              <w:rPr>
                <w:rFonts w:ascii="Times New Roman" w:hAnsi="Times New Roman"/>
                <w:sz w:val="24"/>
                <w:szCs w:val="24"/>
                <w:lang w:val="x-none"/>
              </w:rPr>
              <w:t xml:space="preserve">системы газоснабжения – </w:t>
            </w:r>
            <w:r w:rsidRPr="00723966">
              <w:rPr>
                <w:rFonts w:ascii="Times New Roman" w:hAnsi="Times New Roman"/>
                <w:sz w:val="24"/>
                <w:szCs w:val="24"/>
              </w:rPr>
              <w:t>6,233 тыс. руб. на 2022</w:t>
            </w:r>
            <w:r w:rsidRPr="00723966">
              <w:rPr>
                <w:rFonts w:ascii="Times New Roman" w:hAnsi="Times New Roman"/>
                <w:sz w:val="24"/>
                <w:szCs w:val="24"/>
                <w:lang w:val="x-none"/>
              </w:rPr>
              <w:t>;</w:t>
            </w:r>
            <w:r w:rsidRPr="00723966">
              <w:rPr>
                <w:rFonts w:ascii="Times New Roman" w:hAnsi="Times New Roman"/>
                <w:sz w:val="24"/>
                <w:szCs w:val="24"/>
              </w:rPr>
              <w:t xml:space="preserve"> с 2023 по 2027 нет данных – по утверждению инвестиционной программы;</w:t>
            </w:r>
          </w:p>
          <w:p w:rsidR="00723966" w:rsidRPr="00723966" w:rsidRDefault="00723966" w:rsidP="00334A6C">
            <w:pPr>
              <w:numPr>
                <w:ilvl w:val="0"/>
                <w:numId w:val="40"/>
              </w:numPr>
              <w:tabs>
                <w:tab w:val="left" w:pos="900"/>
                <w:tab w:val="left" w:pos="1134"/>
              </w:tabs>
              <w:autoSpaceDE w:val="0"/>
              <w:autoSpaceDN w:val="0"/>
              <w:adjustRightInd w:val="0"/>
              <w:spacing w:after="0" w:line="240" w:lineRule="auto"/>
              <w:ind w:left="39" w:right="114"/>
              <w:jc w:val="both"/>
              <w:rPr>
                <w:rFonts w:ascii="Times New Roman" w:hAnsi="Times New Roman"/>
                <w:sz w:val="24"/>
                <w:szCs w:val="24"/>
                <w:lang w:val="x-none"/>
              </w:rPr>
            </w:pPr>
            <w:r w:rsidRPr="00723966">
              <w:rPr>
                <w:rFonts w:ascii="Times New Roman" w:hAnsi="Times New Roman"/>
                <w:sz w:val="24"/>
                <w:szCs w:val="24"/>
                <w:lang w:val="x-none"/>
              </w:rPr>
              <w:t xml:space="preserve">системы электроснабжения – </w:t>
            </w:r>
            <w:r w:rsidRPr="00723966">
              <w:rPr>
                <w:rFonts w:ascii="Times New Roman" w:hAnsi="Times New Roman"/>
                <w:sz w:val="24"/>
                <w:szCs w:val="24"/>
              </w:rPr>
              <w:t>685,0</w:t>
            </w:r>
            <w:r w:rsidRPr="00723966">
              <w:rPr>
                <w:rFonts w:ascii="Times New Roman" w:hAnsi="Times New Roman"/>
                <w:sz w:val="24"/>
                <w:szCs w:val="24"/>
                <w:lang w:val="x-none"/>
              </w:rPr>
              <w:t xml:space="preserve"> </w:t>
            </w:r>
            <w:r w:rsidRPr="00723966">
              <w:rPr>
                <w:rFonts w:ascii="Times New Roman" w:hAnsi="Times New Roman"/>
                <w:sz w:val="24"/>
                <w:szCs w:val="24"/>
              </w:rPr>
              <w:t>тыс</w:t>
            </w:r>
            <w:r w:rsidRPr="00723966">
              <w:rPr>
                <w:rFonts w:ascii="Times New Roman" w:hAnsi="Times New Roman"/>
                <w:sz w:val="24"/>
                <w:szCs w:val="24"/>
                <w:lang w:val="x-none"/>
              </w:rPr>
              <w:t>. руб.;</w:t>
            </w:r>
          </w:p>
          <w:p w:rsidR="00723966" w:rsidRPr="00723966" w:rsidRDefault="00723966" w:rsidP="00334A6C">
            <w:pPr>
              <w:numPr>
                <w:ilvl w:val="0"/>
                <w:numId w:val="40"/>
              </w:numPr>
              <w:tabs>
                <w:tab w:val="left" w:pos="900"/>
                <w:tab w:val="left" w:pos="1134"/>
              </w:tabs>
              <w:autoSpaceDE w:val="0"/>
              <w:autoSpaceDN w:val="0"/>
              <w:adjustRightInd w:val="0"/>
              <w:spacing w:after="0" w:line="240" w:lineRule="auto"/>
              <w:ind w:left="39" w:right="114"/>
              <w:jc w:val="both"/>
              <w:rPr>
                <w:rFonts w:ascii="Times New Roman" w:hAnsi="Times New Roman"/>
                <w:sz w:val="24"/>
                <w:szCs w:val="24"/>
                <w:lang w:val="x-none"/>
              </w:rPr>
            </w:pPr>
            <w:r w:rsidRPr="00723966">
              <w:rPr>
                <w:rFonts w:ascii="Times New Roman" w:hAnsi="Times New Roman"/>
                <w:sz w:val="24"/>
                <w:szCs w:val="24"/>
                <w:lang w:val="x-none"/>
              </w:rPr>
              <w:t xml:space="preserve">системы обращения с отходами – </w:t>
            </w:r>
            <w:r w:rsidRPr="00723966">
              <w:rPr>
                <w:rFonts w:ascii="Times New Roman" w:hAnsi="Times New Roman"/>
                <w:sz w:val="24"/>
                <w:szCs w:val="24"/>
              </w:rPr>
              <w:t>0,0</w:t>
            </w:r>
            <w:r w:rsidRPr="00723966">
              <w:rPr>
                <w:rFonts w:ascii="Times New Roman" w:hAnsi="Times New Roman"/>
                <w:sz w:val="24"/>
                <w:szCs w:val="24"/>
                <w:lang w:val="x-none"/>
              </w:rPr>
              <w:t xml:space="preserve"> </w:t>
            </w:r>
            <w:r w:rsidRPr="00723966">
              <w:rPr>
                <w:rFonts w:ascii="Times New Roman" w:hAnsi="Times New Roman"/>
                <w:sz w:val="24"/>
                <w:szCs w:val="24"/>
              </w:rPr>
              <w:t>тыс</w:t>
            </w:r>
            <w:r w:rsidRPr="00723966">
              <w:rPr>
                <w:rFonts w:ascii="Times New Roman" w:hAnsi="Times New Roman"/>
                <w:sz w:val="24"/>
                <w:szCs w:val="24"/>
                <w:lang w:val="x-none"/>
              </w:rPr>
              <w:t>. руб.</w:t>
            </w:r>
          </w:p>
          <w:p w:rsidR="00723966" w:rsidRPr="00723966" w:rsidRDefault="00723966" w:rsidP="00723966">
            <w:pPr>
              <w:widowControl w:val="0"/>
              <w:spacing w:after="0" w:line="240" w:lineRule="auto"/>
              <w:ind w:left="39" w:right="114"/>
              <w:rPr>
                <w:rFonts w:ascii="Times New Roman" w:hAnsi="Times New Roman"/>
                <w:color w:val="000000"/>
                <w:sz w:val="24"/>
                <w:szCs w:val="24"/>
              </w:rPr>
            </w:pPr>
            <w:r w:rsidRPr="00723966">
              <w:rPr>
                <w:rFonts w:ascii="Times New Roman" w:hAnsi="Times New Roman"/>
                <w:color w:val="000000"/>
                <w:sz w:val="24"/>
                <w:szCs w:val="24"/>
              </w:rPr>
              <w:t>К источникам финансирования программных мероприятий относятся:</w:t>
            </w:r>
          </w:p>
          <w:p w:rsidR="00723966" w:rsidRPr="00723966" w:rsidRDefault="00723966" w:rsidP="00334A6C">
            <w:pPr>
              <w:numPr>
                <w:ilvl w:val="0"/>
                <w:numId w:val="126"/>
              </w:numPr>
              <w:tabs>
                <w:tab w:val="num" w:pos="-8053"/>
              </w:tabs>
              <w:spacing w:after="0" w:line="240" w:lineRule="auto"/>
              <w:ind w:left="39" w:right="114" w:hanging="311"/>
              <w:jc w:val="both"/>
              <w:rPr>
                <w:rFonts w:ascii="Times New Roman" w:hAnsi="Times New Roman"/>
                <w:sz w:val="24"/>
                <w:szCs w:val="24"/>
              </w:rPr>
            </w:pPr>
            <w:r w:rsidRPr="00723966">
              <w:rPr>
                <w:rFonts w:ascii="Times New Roman" w:hAnsi="Times New Roman"/>
                <w:sz w:val="24"/>
                <w:szCs w:val="24"/>
              </w:rPr>
              <w:t>средства местного бюджета – 10993,388 тыс. руб.;</w:t>
            </w:r>
          </w:p>
          <w:p w:rsidR="00723966" w:rsidRPr="00723966" w:rsidRDefault="00723966" w:rsidP="00334A6C">
            <w:pPr>
              <w:numPr>
                <w:ilvl w:val="0"/>
                <w:numId w:val="126"/>
              </w:numPr>
              <w:tabs>
                <w:tab w:val="num" w:pos="-8053"/>
              </w:tabs>
              <w:spacing w:after="0" w:line="240" w:lineRule="auto"/>
              <w:ind w:left="39" w:right="114" w:hanging="311"/>
              <w:jc w:val="both"/>
              <w:rPr>
                <w:rFonts w:ascii="Times New Roman" w:hAnsi="Times New Roman"/>
                <w:sz w:val="24"/>
                <w:szCs w:val="24"/>
              </w:rPr>
            </w:pPr>
            <w:r w:rsidRPr="00723966">
              <w:rPr>
                <w:rFonts w:ascii="Times New Roman" w:hAnsi="Times New Roman"/>
                <w:sz w:val="24"/>
                <w:szCs w:val="24"/>
              </w:rPr>
              <w:t>средства предприятий – 290390,84174 тыс. руб.</w:t>
            </w:r>
          </w:p>
        </w:tc>
      </w:tr>
      <w:tr w:rsidR="00723966" w:rsidRPr="00723966" w:rsidTr="00723966">
        <w:tc>
          <w:tcPr>
            <w:tcW w:w="1284" w:type="pct"/>
            <w:tcMar>
              <w:top w:w="28" w:type="dxa"/>
              <w:left w:w="28" w:type="dxa"/>
              <w:bottom w:w="28" w:type="dxa"/>
              <w:right w:w="28" w:type="dxa"/>
            </w:tcMar>
          </w:tcPr>
          <w:p w:rsidR="00723966" w:rsidRPr="00723966" w:rsidRDefault="00723966" w:rsidP="00723966">
            <w:pPr>
              <w:autoSpaceDE w:val="0"/>
              <w:autoSpaceDN w:val="0"/>
              <w:adjustRightInd w:val="0"/>
              <w:spacing w:after="0" w:line="240" w:lineRule="auto"/>
              <w:ind w:left="142" w:right="114"/>
              <w:rPr>
                <w:rFonts w:ascii="Times New Roman" w:hAnsi="Times New Roman"/>
                <w:color w:val="000000"/>
                <w:sz w:val="24"/>
                <w:szCs w:val="24"/>
              </w:rPr>
            </w:pPr>
            <w:r w:rsidRPr="00723966">
              <w:rPr>
                <w:rFonts w:ascii="Times New Roman" w:hAnsi="Times New Roman"/>
                <w:color w:val="000000"/>
                <w:sz w:val="24"/>
                <w:szCs w:val="24"/>
              </w:rPr>
              <w:t>Ожидаемые результаты реализации программы</w:t>
            </w:r>
          </w:p>
        </w:tc>
        <w:tc>
          <w:tcPr>
            <w:tcW w:w="3716" w:type="pct"/>
            <w:tcMar>
              <w:top w:w="28" w:type="dxa"/>
              <w:left w:w="28" w:type="dxa"/>
              <w:bottom w:w="28" w:type="dxa"/>
              <w:right w:w="28" w:type="dxa"/>
            </w:tcMar>
          </w:tcPr>
          <w:p w:rsidR="00723966" w:rsidRPr="00723966" w:rsidRDefault="00723966" w:rsidP="00723966">
            <w:pPr>
              <w:spacing w:after="0" w:line="240" w:lineRule="auto"/>
              <w:ind w:left="39" w:right="114"/>
              <w:rPr>
                <w:rFonts w:ascii="Times New Roman" w:hAnsi="Times New Roman"/>
                <w:sz w:val="24"/>
                <w:szCs w:val="24"/>
              </w:rPr>
            </w:pPr>
            <w:r w:rsidRPr="00723966">
              <w:rPr>
                <w:rFonts w:ascii="Times New Roman" w:hAnsi="Times New Roman"/>
                <w:sz w:val="24"/>
                <w:szCs w:val="24"/>
              </w:rPr>
              <w:t>Развитие систем коммунальной инфраструктуры МО ГО «Усинск», обеспечивающее предоставление качественных коммунальных услуг в соответствии с экологическими требованиями при доступных для населения тарифах.</w:t>
            </w:r>
          </w:p>
        </w:tc>
      </w:tr>
    </w:tbl>
    <w:p w:rsidR="00DF6068" w:rsidRPr="00DF6068" w:rsidRDefault="00DF6068" w:rsidP="00DF6068">
      <w:pPr>
        <w:keepNext/>
        <w:pageBreakBefore/>
        <w:widowControl w:val="0"/>
        <w:tabs>
          <w:tab w:val="num" w:pos="-6237"/>
        </w:tabs>
        <w:spacing w:after="120" w:line="240" w:lineRule="auto"/>
        <w:jc w:val="center"/>
        <w:outlineLvl w:val="0"/>
        <w:rPr>
          <w:rFonts w:ascii="Times New Roman" w:eastAsia="Times New Roman" w:hAnsi="Times New Roman"/>
          <w:b/>
          <w:caps/>
          <w:sz w:val="24"/>
          <w:szCs w:val="24"/>
          <w:lang w:eastAsia="x-none"/>
        </w:rPr>
      </w:pPr>
      <w:bookmarkStart w:id="2" w:name="_Toc107464889"/>
      <w:r>
        <w:rPr>
          <w:rFonts w:ascii="Times New Roman" w:eastAsia="Times New Roman" w:hAnsi="Times New Roman"/>
          <w:b/>
          <w:caps/>
          <w:sz w:val="24"/>
          <w:szCs w:val="24"/>
          <w:lang w:eastAsia="x-none"/>
        </w:rPr>
        <w:t>2</w:t>
      </w:r>
      <w:r w:rsidR="00E737DD">
        <w:rPr>
          <w:rFonts w:ascii="Times New Roman" w:eastAsia="Times New Roman" w:hAnsi="Times New Roman"/>
          <w:b/>
          <w:caps/>
          <w:sz w:val="24"/>
          <w:szCs w:val="24"/>
          <w:lang w:eastAsia="x-none"/>
        </w:rPr>
        <w:t xml:space="preserve">. </w:t>
      </w:r>
      <w:r w:rsidR="00723966" w:rsidRPr="00723966">
        <w:rPr>
          <w:rFonts w:ascii="Times New Roman" w:eastAsia="Times New Roman" w:hAnsi="Times New Roman"/>
          <w:b/>
          <w:caps/>
          <w:sz w:val="24"/>
          <w:szCs w:val="24"/>
          <w:lang w:val="x-none" w:eastAsia="x-none"/>
        </w:rPr>
        <w:t>ОБЩИЕ ПОЛОЖЕНИЯ</w:t>
      </w:r>
      <w:bookmarkEnd w:id="2"/>
    </w:p>
    <w:p w:rsidR="00723966" w:rsidRPr="00723966" w:rsidRDefault="00723966" w:rsidP="00DF6068">
      <w:pPr>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Программа комплексного развития систем коммунальной инфраструктуры муниципального образования городского округа «Усинск» на 2017-2027 гг. Актуализация на 2023 год (далее – Программа) разработана в соответствии с требованиями Градостроительного кодекса РФ, постановления Правительства РФ от 14.06.2013 № 502 «Об утверждении требований к программам комплексного развития систем коммунальной инфраструктуры поселений, городских округов». </w:t>
      </w:r>
    </w:p>
    <w:p w:rsidR="00723966" w:rsidRPr="00723966" w:rsidRDefault="00723966" w:rsidP="00DF6068">
      <w:pPr>
        <w:spacing w:after="0" w:line="240" w:lineRule="auto"/>
        <w:ind w:firstLine="567"/>
        <w:jc w:val="both"/>
        <w:rPr>
          <w:rFonts w:ascii="Times New Roman" w:hAnsi="Times New Roman"/>
          <w:sz w:val="24"/>
          <w:szCs w:val="24"/>
        </w:rPr>
      </w:pPr>
      <w:r w:rsidRPr="00723966">
        <w:rPr>
          <w:rFonts w:ascii="Times New Roman" w:hAnsi="Times New Roman"/>
          <w:sz w:val="24"/>
          <w:szCs w:val="24"/>
        </w:rPr>
        <w:t>При разработке Программы принимаются следующие определения и понятия:</w:t>
      </w:r>
    </w:p>
    <w:p w:rsidR="00723966" w:rsidRPr="00723966" w:rsidRDefault="00723966" w:rsidP="00DF6068">
      <w:pPr>
        <w:spacing w:after="0" w:line="240" w:lineRule="auto"/>
        <w:ind w:firstLine="567"/>
        <w:jc w:val="both"/>
        <w:rPr>
          <w:rFonts w:ascii="Times New Roman" w:hAnsi="Times New Roman"/>
          <w:sz w:val="24"/>
          <w:szCs w:val="24"/>
        </w:rPr>
      </w:pPr>
      <w:r w:rsidRPr="00723966">
        <w:rPr>
          <w:rFonts w:ascii="Times New Roman" w:hAnsi="Times New Roman"/>
          <w:sz w:val="24"/>
          <w:szCs w:val="24"/>
        </w:rPr>
        <w:t>Программа комплексного развития систем коммунальной инфраструктуры муниципального образования – документ, устанавливающий перечень мероприятий по строительству, реконструкции систем электро-, газо-, тепло-, водоснабжения и водоотведения, объектов, используемых для утилизации, обезвреживания и захоронения твердых коммунальных отходов, 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программами в области обращения с отходами.</w:t>
      </w:r>
    </w:p>
    <w:p w:rsidR="00723966" w:rsidRPr="00723966" w:rsidRDefault="00723966" w:rsidP="00DF6068">
      <w:pPr>
        <w:spacing w:after="0" w:line="240" w:lineRule="auto"/>
        <w:ind w:firstLine="567"/>
        <w:jc w:val="both"/>
        <w:rPr>
          <w:rFonts w:ascii="Times New Roman" w:hAnsi="Times New Roman"/>
          <w:sz w:val="24"/>
          <w:szCs w:val="24"/>
        </w:rPr>
      </w:pPr>
      <w:r w:rsidRPr="00723966">
        <w:rPr>
          <w:rFonts w:ascii="Times New Roman" w:hAnsi="Times New Roman"/>
          <w:sz w:val="24"/>
          <w:szCs w:val="24"/>
        </w:rPr>
        <w:t>Система коммунальной инфраструктуры –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электро-,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объекты, используемые для утилизации, обезвреживания и захоронения твердых коммунальных отходов.</w:t>
      </w:r>
    </w:p>
    <w:p w:rsidR="00723966" w:rsidRPr="00723966" w:rsidRDefault="00723966" w:rsidP="00DF6068">
      <w:pPr>
        <w:spacing w:after="0" w:line="240" w:lineRule="auto"/>
        <w:ind w:firstLine="567"/>
        <w:jc w:val="both"/>
        <w:rPr>
          <w:rFonts w:ascii="Times New Roman" w:hAnsi="Times New Roman"/>
          <w:sz w:val="24"/>
          <w:szCs w:val="24"/>
        </w:rPr>
      </w:pPr>
      <w:r w:rsidRPr="00723966">
        <w:rPr>
          <w:rFonts w:ascii="Times New Roman" w:hAnsi="Times New Roman"/>
          <w:sz w:val="24"/>
          <w:szCs w:val="24"/>
        </w:rPr>
        <w:t>Инвестиционная программа организации коммунального комплекса по развитию системы коммунальной инфраструктуры – программа финансирования строительства и (или) модернизации системы коммунальной инфраструктуры в целях реализации программы комплексного развития систем коммунальной инфраструктуры.</w:t>
      </w:r>
    </w:p>
    <w:p w:rsidR="00723966" w:rsidRPr="00723966" w:rsidRDefault="00723966" w:rsidP="00DF6068">
      <w:pPr>
        <w:spacing w:after="0" w:line="240" w:lineRule="auto"/>
        <w:ind w:firstLine="567"/>
        <w:jc w:val="both"/>
        <w:rPr>
          <w:rFonts w:ascii="Times New Roman" w:hAnsi="Times New Roman"/>
          <w:sz w:val="24"/>
          <w:szCs w:val="24"/>
        </w:rPr>
      </w:pPr>
      <w:r w:rsidRPr="00723966">
        <w:rPr>
          <w:rFonts w:ascii="Times New Roman" w:hAnsi="Times New Roman"/>
          <w:sz w:val="24"/>
          <w:szCs w:val="24"/>
        </w:rPr>
        <w:t>Ответственность за разработку Программы и её утверждение закреплены за органами местного самоуправления. Инвестиционные программы организаций коммунального комплекса по развитию системы коммунальной инфраструктуры разрабатываются организациями коммунального комплекса, согласуются и предоставляются в орган регулирования или утверждаются представительным органом муниципального образования.</w:t>
      </w:r>
    </w:p>
    <w:p w:rsidR="00723966" w:rsidRPr="00723966" w:rsidRDefault="00723966" w:rsidP="00DF6068">
      <w:pPr>
        <w:spacing w:after="0" w:line="240" w:lineRule="auto"/>
        <w:ind w:firstLine="567"/>
        <w:jc w:val="both"/>
        <w:rPr>
          <w:rFonts w:ascii="Times New Roman" w:hAnsi="Times New Roman"/>
          <w:sz w:val="24"/>
          <w:szCs w:val="24"/>
        </w:rPr>
      </w:pPr>
      <w:r w:rsidRPr="00723966">
        <w:rPr>
          <w:rFonts w:ascii="Times New Roman" w:hAnsi="Times New Roman"/>
          <w:sz w:val="24"/>
          <w:szCs w:val="24"/>
        </w:rPr>
        <w:t>На основании утвержденной Программы орган местного самоуправления может определять порядок и условия разработки производственных и инвестиционных программ организаций коммунального комплекса с учетом местных особенностей и муниципальных правовых актов. Программа является базовым документом для разработки инвестиционных и производственных программ организаций коммунального комплекса муниципального образования.</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Утвержденная Программа является документом, на основании которого органы местного самоуправления и организации коммунального комплекса принимают решение о подготовке проектной документации на различные виды объектов капитального строительства (объекты производственного назначения – головные объекты систем коммунальной инфраструктуры и линейные объекты систем коммунальной инфраструктуры), о подготовке проектной документации в отношении отдельных этапов строительства, реконструкции и капитального ремонта перечисленных объектов капитального строительства.</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Логика разработки Программы базируется на необходимости достижения целевых уровней индикаторов состояния коммунальной инфраструктуры муниципального образования городского округа «Усинск» Республики Коми (далее – МО ГО «Усинск»), которые одновременно являются индикаторами выполнения производственных и инвестиционных программ организациями коммунального комплекса при соблюдении ограничений по финансовой нагрузке на семейные и местный бюджет, то есть при обеспечении не только технической, но и экономической доступности коммунальных услуг для потребителей МО ГО «Усинск». Коммунальные системы являются масштабными и капиталоемкими хозяйственными сферами. Отсюда достижение существенных изменений параметров их функционирования за ограниченный интервал времени затруднительно. В виду этого Программа рассматривается на длительном временном интервале – до 2027 года и в соответствии с генеральным планом развития (положением о территориальном планировании) МО ГО «Усинск».</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Целью разработки (актуализации) Программы является разработка единого комплекса мероприятий, обеспечивающих сбалансированное перспективное развитие системы коммунальной инфраструктуры в соответствии с потребностями жилищного и промышленного строительства обеспечения надежности, энергетической эффективности указанных системы, снижения негативного воздействия на окружающую среду и здоровье человека, повышения инвестиционной привлекательности коммунальной инфраструктуры на территории МО ГО «Усинск» на долгосрочный период до 2027 года включительно.</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Программа представляет собой увязанный по задачам, ресурсам и срокам осуществления перечень мероприятий, направленных на обеспечение функционирования и развития коммунальной инфраструктуры МО ГО «</w:t>
      </w:r>
      <w:r w:rsidRPr="00723966">
        <w:rPr>
          <w:rFonts w:ascii="Times New Roman" w:hAnsi="Times New Roman"/>
          <w:spacing w:val="-4"/>
          <w:sz w:val="24"/>
          <w:szCs w:val="24"/>
        </w:rPr>
        <w:t>Усинск»</w:t>
      </w:r>
      <w:r w:rsidRPr="00723966">
        <w:rPr>
          <w:rFonts w:ascii="Times New Roman" w:hAnsi="Times New Roman"/>
          <w:sz w:val="24"/>
          <w:szCs w:val="24"/>
        </w:rPr>
        <w:t>.</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Основными задачами Программы МО ГО</w:t>
      </w:r>
      <w:r w:rsidRPr="00723966">
        <w:rPr>
          <w:rFonts w:ascii="Times New Roman" w:hAnsi="Times New Roman"/>
          <w:spacing w:val="-4"/>
          <w:sz w:val="24"/>
          <w:szCs w:val="24"/>
        </w:rPr>
        <w:t xml:space="preserve"> «Усинск» </w:t>
      </w:r>
      <w:r w:rsidRPr="00723966">
        <w:rPr>
          <w:rFonts w:ascii="Times New Roman" w:hAnsi="Times New Roman"/>
          <w:sz w:val="24"/>
          <w:szCs w:val="24"/>
        </w:rPr>
        <w:t>являются:</w:t>
      </w:r>
    </w:p>
    <w:p w:rsidR="00723966" w:rsidRPr="00DF6068" w:rsidRDefault="00723966" w:rsidP="00334A6C">
      <w:pPr>
        <w:pStyle w:val="a8"/>
        <w:numPr>
          <w:ilvl w:val="0"/>
          <w:numId w:val="127"/>
        </w:numPr>
        <w:tabs>
          <w:tab w:val="left" w:pos="851"/>
        </w:tabs>
        <w:autoSpaceDE w:val="0"/>
        <w:autoSpaceDN w:val="0"/>
        <w:adjustRightInd w:val="0"/>
        <w:spacing w:after="0" w:line="240" w:lineRule="auto"/>
        <w:ind w:left="0" w:firstLine="567"/>
        <w:jc w:val="both"/>
        <w:rPr>
          <w:rFonts w:ascii="Times New Roman" w:hAnsi="Times New Roman"/>
          <w:sz w:val="24"/>
          <w:szCs w:val="24"/>
        </w:rPr>
      </w:pPr>
      <w:r w:rsidRPr="00DF6068">
        <w:rPr>
          <w:rFonts w:ascii="Times New Roman" w:hAnsi="Times New Roman"/>
          <w:sz w:val="24"/>
          <w:szCs w:val="24"/>
        </w:rPr>
        <w:t>обеспечение жителей и предприятий МО ГО «Усинск» надежными и качественными услугами тепло-, водо-, газоснабжения, электроснабжения и водоотведения (бытовая и ливневая канализация), а также обращением с ТКО;</w:t>
      </w:r>
    </w:p>
    <w:p w:rsidR="00723966" w:rsidRPr="00DF6068" w:rsidRDefault="00723966" w:rsidP="00334A6C">
      <w:pPr>
        <w:pStyle w:val="a8"/>
        <w:numPr>
          <w:ilvl w:val="0"/>
          <w:numId w:val="127"/>
        </w:numPr>
        <w:tabs>
          <w:tab w:val="left" w:pos="851"/>
        </w:tabs>
        <w:autoSpaceDE w:val="0"/>
        <w:autoSpaceDN w:val="0"/>
        <w:adjustRightInd w:val="0"/>
        <w:spacing w:after="0" w:line="240" w:lineRule="auto"/>
        <w:ind w:left="0" w:firstLine="567"/>
        <w:jc w:val="both"/>
        <w:rPr>
          <w:rFonts w:ascii="Times New Roman" w:hAnsi="Times New Roman"/>
          <w:sz w:val="24"/>
          <w:szCs w:val="24"/>
        </w:rPr>
      </w:pPr>
      <w:r w:rsidRPr="00DF6068">
        <w:rPr>
          <w:rFonts w:ascii="Times New Roman" w:hAnsi="Times New Roman"/>
          <w:sz w:val="24"/>
          <w:szCs w:val="24"/>
        </w:rPr>
        <w:t xml:space="preserve">инженерно-техническая оптимизация коммунальных систем. </w:t>
      </w:r>
    </w:p>
    <w:p w:rsidR="00723966" w:rsidRPr="00DF6068" w:rsidRDefault="00723966" w:rsidP="00334A6C">
      <w:pPr>
        <w:pStyle w:val="a8"/>
        <w:numPr>
          <w:ilvl w:val="0"/>
          <w:numId w:val="127"/>
        </w:numPr>
        <w:tabs>
          <w:tab w:val="left" w:pos="851"/>
        </w:tabs>
        <w:autoSpaceDE w:val="0"/>
        <w:autoSpaceDN w:val="0"/>
        <w:adjustRightInd w:val="0"/>
        <w:spacing w:after="0" w:line="240" w:lineRule="auto"/>
        <w:ind w:left="0" w:firstLine="567"/>
        <w:jc w:val="both"/>
        <w:rPr>
          <w:rFonts w:ascii="Times New Roman" w:hAnsi="Times New Roman"/>
          <w:sz w:val="24"/>
          <w:szCs w:val="24"/>
        </w:rPr>
      </w:pPr>
      <w:r w:rsidRPr="00DF6068">
        <w:rPr>
          <w:rFonts w:ascii="Times New Roman" w:hAnsi="Times New Roman"/>
          <w:sz w:val="24"/>
          <w:szCs w:val="24"/>
        </w:rPr>
        <w:t xml:space="preserve">взаимосвязанное перспективное планирование развития систем. </w:t>
      </w:r>
    </w:p>
    <w:p w:rsidR="00723966" w:rsidRPr="00DF6068" w:rsidRDefault="00723966" w:rsidP="00334A6C">
      <w:pPr>
        <w:pStyle w:val="a8"/>
        <w:numPr>
          <w:ilvl w:val="0"/>
          <w:numId w:val="127"/>
        </w:numPr>
        <w:tabs>
          <w:tab w:val="left" w:pos="851"/>
        </w:tabs>
        <w:autoSpaceDE w:val="0"/>
        <w:autoSpaceDN w:val="0"/>
        <w:adjustRightInd w:val="0"/>
        <w:spacing w:after="0" w:line="240" w:lineRule="auto"/>
        <w:ind w:left="0" w:firstLine="567"/>
        <w:jc w:val="both"/>
        <w:rPr>
          <w:rFonts w:ascii="Times New Roman" w:hAnsi="Times New Roman"/>
          <w:sz w:val="24"/>
          <w:szCs w:val="24"/>
        </w:rPr>
      </w:pPr>
      <w:r w:rsidRPr="00DF6068">
        <w:rPr>
          <w:rFonts w:ascii="Times New Roman" w:hAnsi="Times New Roman"/>
          <w:sz w:val="24"/>
          <w:szCs w:val="24"/>
        </w:rPr>
        <w:t xml:space="preserve">обоснование мероприятий по комплексной реконструкции и модернизации. </w:t>
      </w:r>
    </w:p>
    <w:p w:rsidR="00723966" w:rsidRPr="00DF6068" w:rsidRDefault="00723966" w:rsidP="00334A6C">
      <w:pPr>
        <w:pStyle w:val="a8"/>
        <w:numPr>
          <w:ilvl w:val="0"/>
          <w:numId w:val="127"/>
        </w:numPr>
        <w:tabs>
          <w:tab w:val="left" w:pos="851"/>
        </w:tabs>
        <w:autoSpaceDE w:val="0"/>
        <w:autoSpaceDN w:val="0"/>
        <w:adjustRightInd w:val="0"/>
        <w:spacing w:after="0" w:line="240" w:lineRule="auto"/>
        <w:ind w:left="0" w:firstLine="567"/>
        <w:jc w:val="both"/>
        <w:rPr>
          <w:rFonts w:ascii="Times New Roman" w:hAnsi="Times New Roman"/>
          <w:sz w:val="24"/>
          <w:szCs w:val="24"/>
        </w:rPr>
      </w:pPr>
      <w:r w:rsidRPr="00DF6068">
        <w:rPr>
          <w:rFonts w:ascii="Times New Roman" w:hAnsi="Times New Roman"/>
          <w:sz w:val="24"/>
          <w:szCs w:val="24"/>
        </w:rPr>
        <w:t>совершенствование механизмов развития энер</w:t>
      </w:r>
      <w:r w:rsidRPr="00DF6068">
        <w:rPr>
          <w:rFonts w:ascii="Times New Roman" w:hAnsi="Times New Roman"/>
          <w:b/>
          <w:sz w:val="24"/>
          <w:szCs w:val="24"/>
        </w:rPr>
        <w:t>г</w:t>
      </w:r>
      <w:r w:rsidRPr="00DF6068">
        <w:rPr>
          <w:rFonts w:ascii="Times New Roman" w:hAnsi="Times New Roman"/>
          <w:sz w:val="24"/>
          <w:szCs w:val="24"/>
        </w:rPr>
        <w:t xml:space="preserve">осбережения и повышение энергоэффективности коммунальной инфраструктуры муниципального образования. </w:t>
      </w:r>
    </w:p>
    <w:p w:rsidR="00723966" w:rsidRPr="00DF6068" w:rsidRDefault="00723966" w:rsidP="00334A6C">
      <w:pPr>
        <w:pStyle w:val="a8"/>
        <w:numPr>
          <w:ilvl w:val="0"/>
          <w:numId w:val="127"/>
        </w:numPr>
        <w:tabs>
          <w:tab w:val="left" w:pos="851"/>
        </w:tabs>
        <w:autoSpaceDE w:val="0"/>
        <w:autoSpaceDN w:val="0"/>
        <w:adjustRightInd w:val="0"/>
        <w:spacing w:after="0" w:line="240" w:lineRule="auto"/>
        <w:ind w:left="0" w:firstLine="567"/>
        <w:jc w:val="both"/>
        <w:rPr>
          <w:rFonts w:ascii="Times New Roman" w:hAnsi="Times New Roman"/>
          <w:sz w:val="24"/>
          <w:szCs w:val="24"/>
        </w:rPr>
      </w:pPr>
      <w:r w:rsidRPr="00DF6068">
        <w:rPr>
          <w:rFonts w:ascii="Times New Roman" w:hAnsi="Times New Roman"/>
          <w:sz w:val="24"/>
          <w:szCs w:val="24"/>
        </w:rPr>
        <w:t xml:space="preserve">повышение инвестиционной привлекательности коммунальной инфраструктуры муниципального образования. </w:t>
      </w:r>
    </w:p>
    <w:p w:rsidR="00723966" w:rsidRPr="00DF6068" w:rsidRDefault="00723966" w:rsidP="00334A6C">
      <w:pPr>
        <w:pStyle w:val="a8"/>
        <w:numPr>
          <w:ilvl w:val="0"/>
          <w:numId w:val="127"/>
        </w:numPr>
        <w:tabs>
          <w:tab w:val="left" w:pos="851"/>
        </w:tabs>
        <w:spacing w:after="0" w:line="240" w:lineRule="auto"/>
        <w:ind w:left="0" w:firstLine="567"/>
        <w:jc w:val="both"/>
        <w:rPr>
          <w:rFonts w:ascii="Times New Roman" w:hAnsi="Times New Roman"/>
          <w:sz w:val="24"/>
          <w:szCs w:val="24"/>
        </w:rPr>
      </w:pPr>
      <w:r w:rsidRPr="00DF6068">
        <w:rPr>
          <w:rFonts w:ascii="Times New Roman" w:hAnsi="Times New Roman"/>
          <w:sz w:val="24"/>
          <w:szCs w:val="24"/>
        </w:rPr>
        <w:t>обеспечение сбалансированности интересов субъектов коммунальной инфраструктуры и потребителей.</w:t>
      </w:r>
    </w:p>
    <w:p w:rsidR="00723966" w:rsidRPr="00DF6068" w:rsidRDefault="00723966" w:rsidP="00334A6C">
      <w:pPr>
        <w:pStyle w:val="a8"/>
        <w:numPr>
          <w:ilvl w:val="0"/>
          <w:numId w:val="127"/>
        </w:numPr>
        <w:tabs>
          <w:tab w:val="left" w:pos="851"/>
        </w:tabs>
        <w:spacing w:after="0" w:line="240" w:lineRule="auto"/>
        <w:ind w:left="0" w:firstLine="567"/>
        <w:jc w:val="both"/>
        <w:rPr>
          <w:rFonts w:ascii="Times New Roman" w:hAnsi="Times New Roman"/>
          <w:sz w:val="24"/>
          <w:szCs w:val="24"/>
        </w:rPr>
      </w:pPr>
      <w:r w:rsidRPr="00DF6068">
        <w:rPr>
          <w:rFonts w:ascii="Times New Roman" w:hAnsi="Times New Roman"/>
          <w:sz w:val="24"/>
          <w:szCs w:val="24"/>
        </w:rPr>
        <w:t>Формирование и реализация Программы базируются на следующих принципах:</w:t>
      </w:r>
    </w:p>
    <w:p w:rsidR="00723966" w:rsidRPr="00DF6068" w:rsidRDefault="00723966" w:rsidP="00334A6C">
      <w:pPr>
        <w:pStyle w:val="a8"/>
        <w:numPr>
          <w:ilvl w:val="0"/>
          <w:numId w:val="127"/>
        </w:numPr>
        <w:tabs>
          <w:tab w:val="left" w:pos="851"/>
        </w:tabs>
        <w:spacing w:after="0" w:line="240" w:lineRule="auto"/>
        <w:ind w:left="0" w:firstLine="567"/>
        <w:jc w:val="both"/>
        <w:rPr>
          <w:rFonts w:ascii="Times New Roman" w:hAnsi="Times New Roman"/>
          <w:sz w:val="24"/>
          <w:szCs w:val="24"/>
        </w:rPr>
      </w:pPr>
      <w:r w:rsidRPr="00DF6068">
        <w:rPr>
          <w:rFonts w:ascii="Times New Roman" w:hAnsi="Times New Roman"/>
          <w:sz w:val="24"/>
          <w:szCs w:val="24"/>
        </w:rPr>
        <w:t>целевом – мероприятия и решения Программы должны обеспечивать достижение поставленных целей;</w:t>
      </w:r>
    </w:p>
    <w:p w:rsidR="00723966" w:rsidRPr="00DF6068" w:rsidRDefault="00723966" w:rsidP="00334A6C">
      <w:pPr>
        <w:pStyle w:val="a8"/>
        <w:numPr>
          <w:ilvl w:val="0"/>
          <w:numId w:val="127"/>
        </w:numPr>
        <w:tabs>
          <w:tab w:val="left" w:pos="851"/>
        </w:tabs>
        <w:spacing w:after="0" w:line="240" w:lineRule="auto"/>
        <w:ind w:left="0" w:firstLine="567"/>
        <w:jc w:val="both"/>
        <w:rPr>
          <w:rFonts w:ascii="Times New Roman" w:hAnsi="Times New Roman"/>
          <w:sz w:val="24"/>
          <w:szCs w:val="24"/>
        </w:rPr>
      </w:pPr>
      <w:r w:rsidRPr="00DF6068">
        <w:rPr>
          <w:rFonts w:ascii="Times New Roman" w:hAnsi="Times New Roman"/>
          <w:sz w:val="24"/>
          <w:szCs w:val="24"/>
        </w:rPr>
        <w:t>системности – рассмотрение всех субъектов коммунальной инфраструктуры как единой системы с учетом взаимного влияния всех элементов Программы друг на друга;</w:t>
      </w:r>
    </w:p>
    <w:p w:rsidR="00723966" w:rsidRPr="00DF6068" w:rsidRDefault="00723966" w:rsidP="00334A6C">
      <w:pPr>
        <w:pStyle w:val="a8"/>
        <w:numPr>
          <w:ilvl w:val="0"/>
          <w:numId w:val="127"/>
        </w:numPr>
        <w:tabs>
          <w:tab w:val="left" w:pos="851"/>
        </w:tabs>
        <w:spacing w:after="0" w:line="240" w:lineRule="auto"/>
        <w:ind w:left="0" w:firstLine="567"/>
        <w:jc w:val="both"/>
        <w:rPr>
          <w:rFonts w:ascii="Times New Roman" w:hAnsi="Times New Roman"/>
          <w:sz w:val="24"/>
          <w:szCs w:val="24"/>
        </w:rPr>
      </w:pPr>
      <w:r w:rsidRPr="00DF6068">
        <w:rPr>
          <w:rFonts w:ascii="Times New Roman" w:hAnsi="Times New Roman"/>
          <w:sz w:val="24"/>
          <w:szCs w:val="24"/>
        </w:rPr>
        <w:t>комплексности – формирование Программы в увязке с различными целевыми программами (республиканскими, муниципальными, предприятий и организаций), реализуемыми на территории муниципального образования.</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Программа разработана в соответствии со следующими нормативно-правовыми актами и документами:</w:t>
      </w:r>
    </w:p>
    <w:p w:rsidR="00723966" w:rsidRPr="00723966" w:rsidRDefault="00723966" w:rsidP="00334A6C">
      <w:pPr>
        <w:numPr>
          <w:ilvl w:val="0"/>
          <w:numId w:val="41"/>
        </w:numPr>
        <w:tabs>
          <w:tab w:val="left" w:pos="851"/>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Градостроительный кодекс Российской Федерации;</w:t>
      </w:r>
    </w:p>
    <w:p w:rsidR="00723966" w:rsidRPr="00723966" w:rsidRDefault="00723966" w:rsidP="00334A6C">
      <w:pPr>
        <w:numPr>
          <w:ilvl w:val="0"/>
          <w:numId w:val="41"/>
        </w:numPr>
        <w:tabs>
          <w:tab w:val="left" w:pos="851"/>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 xml:space="preserve">Федеральный закон от 06.10.2003 № 131-ФЗ «Об общих принципах организации местного самоуправления в Российской Федерации»; </w:t>
      </w:r>
    </w:p>
    <w:p w:rsidR="00723966" w:rsidRPr="00723966" w:rsidRDefault="00723966" w:rsidP="00334A6C">
      <w:pPr>
        <w:numPr>
          <w:ilvl w:val="0"/>
          <w:numId w:val="41"/>
        </w:numPr>
        <w:tabs>
          <w:tab w:val="left" w:pos="851"/>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Федеральный закон от 27.07.2010 № 190-ФЗ «О теплоснабжении»;</w:t>
      </w:r>
    </w:p>
    <w:p w:rsidR="00723966" w:rsidRPr="00723966" w:rsidRDefault="00723966" w:rsidP="00334A6C">
      <w:pPr>
        <w:numPr>
          <w:ilvl w:val="0"/>
          <w:numId w:val="41"/>
        </w:numPr>
        <w:tabs>
          <w:tab w:val="left" w:pos="851"/>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Федеральный закон от 07.12.2011 № 416-ФЗ «О водоснабжении и водоотведении»;</w:t>
      </w:r>
    </w:p>
    <w:p w:rsidR="00723966" w:rsidRPr="00723966" w:rsidRDefault="00723966" w:rsidP="00334A6C">
      <w:pPr>
        <w:numPr>
          <w:ilvl w:val="0"/>
          <w:numId w:val="41"/>
        </w:numPr>
        <w:tabs>
          <w:tab w:val="left" w:pos="851"/>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 xml:space="preserve">Федеральный закон от 26.03.2003 № 35-ФЗ «Об электроэнергетики»; </w:t>
      </w:r>
    </w:p>
    <w:p w:rsidR="00723966" w:rsidRPr="00723966" w:rsidRDefault="00723966" w:rsidP="00334A6C">
      <w:pPr>
        <w:numPr>
          <w:ilvl w:val="0"/>
          <w:numId w:val="41"/>
        </w:numPr>
        <w:tabs>
          <w:tab w:val="left" w:pos="851"/>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Федеральный закон от 31.03.1999 № 69-ФЗ «О газоснабжении в Российской Федерации»;</w:t>
      </w:r>
    </w:p>
    <w:p w:rsidR="00723966" w:rsidRPr="00723966" w:rsidRDefault="00723966" w:rsidP="00334A6C">
      <w:pPr>
        <w:numPr>
          <w:ilvl w:val="0"/>
          <w:numId w:val="41"/>
        </w:numPr>
        <w:tabs>
          <w:tab w:val="left" w:pos="851"/>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Федеральный закон от 24.06.1998 № 89-ФЗ «Об отходах производства и потребления»;</w:t>
      </w:r>
    </w:p>
    <w:p w:rsidR="00723966" w:rsidRPr="00723966" w:rsidRDefault="00723966" w:rsidP="00334A6C">
      <w:pPr>
        <w:numPr>
          <w:ilvl w:val="0"/>
          <w:numId w:val="41"/>
        </w:numPr>
        <w:tabs>
          <w:tab w:val="left" w:pos="851"/>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Федеральный закон от 23.11.2009 № 261-ФЗ «Об энергоснабжении и повышении энергетической эффективности и о внесении изменений в отдельные законодательные акты Российской Федерации»;</w:t>
      </w:r>
    </w:p>
    <w:p w:rsidR="00723966" w:rsidRPr="00723966" w:rsidRDefault="00723966" w:rsidP="00334A6C">
      <w:pPr>
        <w:numPr>
          <w:ilvl w:val="0"/>
          <w:numId w:val="41"/>
        </w:numPr>
        <w:tabs>
          <w:tab w:val="left" w:pos="851"/>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Федеральный закон от 10.01.2002 № 7-ФЗ «Об охране окружающей среды»;</w:t>
      </w:r>
    </w:p>
    <w:p w:rsidR="00723966" w:rsidRPr="00723966" w:rsidRDefault="00723966" w:rsidP="00334A6C">
      <w:pPr>
        <w:numPr>
          <w:ilvl w:val="0"/>
          <w:numId w:val="41"/>
        </w:numPr>
        <w:tabs>
          <w:tab w:val="left" w:pos="851"/>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постановление Правительства РФ от 22.02.2012 № 154 «О требованиях к схемам теплоснабжения, порядку их разработки и утверждения»;</w:t>
      </w:r>
    </w:p>
    <w:p w:rsidR="00723966" w:rsidRPr="00723966" w:rsidRDefault="00723966" w:rsidP="00334A6C">
      <w:pPr>
        <w:numPr>
          <w:ilvl w:val="0"/>
          <w:numId w:val="41"/>
        </w:numPr>
        <w:tabs>
          <w:tab w:val="left" w:pos="851"/>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постановление Правительства РФ от 05.09.2013 № 782 «О схемах водоснабжения и водоотведения»;</w:t>
      </w:r>
    </w:p>
    <w:p w:rsidR="00723966" w:rsidRPr="00723966" w:rsidRDefault="00723966" w:rsidP="00334A6C">
      <w:pPr>
        <w:numPr>
          <w:ilvl w:val="0"/>
          <w:numId w:val="41"/>
        </w:numPr>
        <w:tabs>
          <w:tab w:val="left" w:pos="851"/>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приказ Госстроя от 28.10.2013 № 397/ГС «О порядке осуществления мониторинга разработки и утверждения программ комплексного развития систем коммунальной инфраструктуры поселений, городских округов»;</w:t>
      </w:r>
    </w:p>
    <w:p w:rsidR="00723966" w:rsidRPr="00723966" w:rsidRDefault="00723966" w:rsidP="00334A6C">
      <w:pPr>
        <w:numPr>
          <w:ilvl w:val="0"/>
          <w:numId w:val="41"/>
        </w:numPr>
        <w:tabs>
          <w:tab w:val="left" w:pos="851"/>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приказ Минрегиона РФ от 14.04.2008 № 48 «Об утверждении Методики проведения мониторинга выполнения производственных и инвестиционных программ организаций коммунального комплекса».</w:t>
      </w:r>
    </w:p>
    <w:p w:rsidR="00723966" w:rsidRPr="00723966" w:rsidRDefault="00723966" w:rsidP="00334A6C">
      <w:pPr>
        <w:numPr>
          <w:ilvl w:val="0"/>
          <w:numId w:val="41"/>
        </w:numPr>
        <w:tabs>
          <w:tab w:val="left" w:pos="851"/>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постановление Правительства Российской Федерации от 17.10.2009 № 823 «О схемах и программах перспективного развития электроэнергетики»;</w:t>
      </w:r>
    </w:p>
    <w:p w:rsidR="00723966" w:rsidRPr="00723966" w:rsidRDefault="00723966" w:rsidP="00334A6C">
      <w:pPr>
        <w:numPr>
          <w:ilvl w:val="0"/>
          <w:numId w:val="41"/>
        </w:numPr>
        <w:tabs>
          <w:tab w:val="left" w:pos="851"/>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 xml:space="preserve">постановление Правительства Российской Федерации от 10.09.2016 № 903 «О порядке разработки и реализации межрегиональных и региональных программ газификации жилищно-коммунального хозяйства, промышленных и иных организаций»; </w:t>
      </w:r>
    </w:p>
    <w:p w:rsidR="00723966" w:rsidRPr="00723966" w:rsidRDefault="00723966" w:rsidP="00334A6C">
      <w:pPr>
        <w:numPr>
          <w:ilvl w:val="0"/>
          <w:numId w:val="41"/>
        </w:numPr>
        <w:tabs>
          <w:tab w:val="left" w:pos="851"/>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постановление Правительства Российской Федерации от 14.06.2013 № 502 «Об утверждении требований к программам комплексного развития системы коммунальной инфраструктуры поселений, городских округов;</w:t>
      </w:r>
    </w:p>
    <w:p w:rsidR="00723966" w:rsidRPr="00723966" w:rsidRDefault="00723966" w:rsidP="00334A6C">
      <w:pPr>
        <w:numPr>
          <w:ilvl w:val="0"/>
          <w:numId w:val="41"/>
        </w:numPr>
        <w:tabs>
          <w:tab w:val="left" w:pos="851"/>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приказ Минрегионразвития РФ от 01.10.2013 № 359/ГС «Об утверждении методических рекомендаций по разработке программ комплексного развития системы коммунальной инфраструктуры;</w:t>
      </w:r>
    </w:p>
    <w:p w:rsidR="00723966" w:rsidRPr="00723966" w:rsidRDefault="00723966" w:rsidP="00334A6C">
      <w:pPr>
        <w:numPr>
          <w:ilvl w:val="0"/>
          <w:numId w:val="41"/>
        </w:numPr>
        <w:tabs>
          <w:tab w:val="left" w:pos="851"/>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приказ Министерства регионального развития Российской Федерации от 10.10.2007 № 99 «Об утверждении Методических рекомендаций по разработке инвестиционных программ организаций коммунального комплекса»;</w:t>
      </w:r>
    </w:p>
    <w:p w:rsidR="00723966" w:rsidRPr="00723966" w:rsidRDefault="00723966" w:rsidP="00334A6C">
      <w:pPr>
        <w:numPr>
          <w:ilvl w:val="0"/>
          <w:numId w:val="41"/>
        </w:numPr>
        <w:tabs>
          <w:tab w:val="left" w:pos="851"/>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приказ Министерства регионального развития Российской Федерации от 10.10.2007 № 100 «Об утверждении Методических рекомендаций по подготовке технических заданий по разработке инвестиционных программ организаций коммунального комплекса»;</w:t>
      </w:r>
    </w:p>
    <w:p w:rsidR="00723966" w:rsidRPr="00723966" w:rsidRDefault="00723966" w:rsidP="00334A6C">
      <w:pPr>
        <w:numPr>
          <w:ilvl w:val="0"/>
          <w:numId w:val="41"/>
        </w:numPr>
        <w:tabs>
          <w:tab w:val="left" w:pos="851"/>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Устав муниципального образования городского округа «Усинск»;</w:t>
      </w:r>
    </w:p>
    <w:p w:rsidR="00723966" w:rsidRPr="00723966" w:rsidRDefault="00723966" w:rsidP="00334A6C">
      <w:pPr>
        <w:numPr>
          <w:ilvl w:val="0"/>
          <w:numId w:val="41"/>
        </w:numPr>
        <w:tabs>
          <w:tab w:val="left" w:pos="851"/>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Генеральный план муниципального образования городского округа «Усинск» на период до 2027 года (включительно), утвержденный решением Совета городского округа «Усинск» 20.10.2009 № 320.</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Основными факторами, определяющими направления разработки программы комплексного развития системы коммунальной инфраструктуры МО ГО «Усинск» на 2017-2027 гг. Актуализация на 2023 год, являются:</w:t>
      </w:r>
    </w:p>
    <w:p w:rsidR="00723966" w:rsidRPr="00723966" w:rsidRDefault="00723966" w:rsidP="00334A6C">
      <w:pPr>
        <w:numPr>
          <w:ilvl w:val="0"/>
          <w:numId w:val="42"/>
        </w:numPr>
        <w:tabs>
          <w:tab w:val="left" w:pos="851"/>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тенденции социально-экономического развития МО ГО «Усинск», характеризующиеся развитием рынка жилья, сфер обслуживания и промышленности до 2027 года;</w:t>
      </w:r>
    </w:p>
    <w:p w:rsidR="00723966" w:rsidRPr="00723966" w:rsidRDefault="00723966" w:rsidP="00334A6C">
      <w:pPr>
        <w:numPr>
          <w:ilvl w:val="0"/>
          <w:numId w:val="42"/>
        </w:numPr>
        <w:tabs>
          <w:tab w:val="left" w:pos="851"/>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состояние существующей системы коммунальной инфраструктуры;</w:t>
      </w:r>
    </w:p>
    <w:p w:rsidR="00723966" w:rsidRPr="00723966" w:rsidRDefault="00723966" w:rsidP="00334A6C">
      <w:pPr>
        <w:numPr>
          <w:ilvl w:val="0"/>
          <w:numId w:val="42"/>
        </w:numPr>
        <w:tabs>
          <w:tab w:val="left" w:pos="851"/>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перспективное строительство жилых домов, направленное на улучшение жилищных условий граждан;</w:t>
      </w:r>
    </w:p>
    <w:p w:rsidR="00723966" w:rsidRPr="00723966" w:rsidRDefault="00723966" w:rsidP="00334A6C">
      <w:pPr>
        <w:numPr>
          <w:ilvl w:val="0"/>
          <w:numId w:val="42"/>
        </w:numPr>
        <w:tabs>
          <w:tab w:val="left" w:pos="851"/>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сохранение оценочных показателей потребления коммунальных услуг нормативов потребления.</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Мероприятия разрабатывались исходя из целевых индикаторов, представляющих собой доступные наблюдению и измерению характеристики состояния и развития системы коммунальной инфраструктуры, условий их эксплуатации. Достижение целевых индикаторов в результате реализации программы комплексного развития характеризует будущую модель коммунального комплекса муниципального образования. </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Комплекс мероприятий по развитию системы коммунальной инфраструктуры муниципального образования разработан по следующим направлениям:</w:t>
      </w:r>
    </w:p>
    <w:p w:rsidR="00723966" w:rsidRPr="00723966" w:rsidRDefault="00723966" w:rsidP="00334A6C">
      <w:pPr>
        <w:numPr>
          <w:ilvl w:val="0"/>
          <w:numId w:val="43"/>
        </w:numPr>
        <w:tabs>
          <w:tab w:val="left" w:pos="851"/>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строительство и модернизация оборудования, сетей организаций коммунального комплекса в целях повышения качества предоставляемых услуг, улучшения экологической ситуации;</w:t>
      </w:r>
    </w:p>
    <w:p w:rsidR="00723966" w:rsidRPr="00723966" w:rsidRDefault="00723966" w:rsidP="00334A6C">
      <w:pPr>
        <w:numPr>
          <w:ilvl w:val="0"/>
          <w:numId w:val="43"/>
        </w:numPr>
        <w:tabs>
          <w:tab w:val="left" w:pos="851"/>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строительство и модернизация оборудования и сетей в целях подключения новых потребителей в объектах капитального строительства.</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Разработанные программные мероприятия систематизированы по степени их актуальности в решении вопросов развития системы коммунальной инфраструктуры в муниципальном образовании и срокам реализации.</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Сроки реализации мероприятий программы комплексного развития коммунальной инфраструктуры, определены исходя из актуальности и эффективности мероприятий (в целях повышения качества товаров (услуг), улучшения экологической ситуации) и планируемых сроков ввода объектов капитального строительства. </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Источниками финансирования мероприятий Программы являются бюджет МО ГО «Усинск», а также внебюджетные источники.</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Внебюджетными источниками в сферах деятельности организаций коммунального комплекса являются средства организаций коммунального комплекса, получаемые от потребителей за счет установления тарифов, надбавок к тарифам (инвестиционной составляющей в тарифе). Условием привлечения данных внебюджетных источников является обеспечение доступности оплаты ресурсов потребителями с учетом надбавок к тарифам (инвестиционной составляющей в тарифе).</w:t>
      </w:r>
    </w:p>
    <w:p w:rsidR="00723966" w:rsidRPr="00723966" w:rsidRDefault="00DF6068" w:rsidP="00DF6068">
      <w:pPr>
        <w:keepNext/>
        <w:pageBreakBefore/>
        <w:widowControl w:val="0"/>
        <w:tabs>
          <w:tab w:val="right" w:pos="0"/>
          <w:tab w:val="right" w:pos="284"/>
          <w:tab w:val="num" w:pos="1080"/>
        </w:tabs>
        <w:spacing w:after="120" w:line="240" w:lineRule="auto"/>
        <w:jc w:val="center"/>
        <w:outlineLvl w:val="0"/>
        <w:rPr>
          <w:rFonts w:ascii="Times New Roman" w:eastAsia="Times New Roman" w:hAnsi="Times New Roman"/>
          <w:b/>
          <w:caps/>
          <w:sz w:val="24"/>
          <w:szCs w:val="24"/>
          <w:lang w:val="x-none" w:eastAsia="x-none"/>
        </w:rPr>
      </w:pPr>
      <w:bookmarkStart w:id="3" w:name="_Toc410138313"/>
      <w:bookmarkStart w:id="4" w:name="_Toc412029668"/>
      <w:bookmarkStart w:id="5" w:name="_Toc107464890"/>
      <w:r>
        <w:rPr>
          <w:rFonts w:ascii="Times New Roman" w:eastAsia="Times New Roman" w:hAnsi="Times New Roman"/>
          <w:b/>
          <w:sz w:val="24"/>
          <w:szCs w:val="24"/>
          <w:lang w:eastAsia="x-none"/>
        </w:rPr>
        <w:t xml:space="preserve">3. </w:t>
      </w:r>
      <w:r w:rsidR="00723966" w:rsidRPr="00723966">
        <w:rPr>
          <w:rFonts w:ascii="Times New Roman" w:eastAsia="Times New Roman" w:hAnsi="Times New Roman"/>
          <w:b/>
          <w:sz w:val="24"/>
          <w:szCs w:val="24"/>
          <w:lang w:val="x-none" w:eastAsia="x-none"/>
        </w:rPr>
        <w:t>КРАТКАЯ ХАРАКТЕРИСТИКА</w:t>
      </w:r>
      <w:bookmarkEnd w:id="3"/>
      <w:bookmarkEnd w:id="4"/>
      <w:r w:rsidR="00723966" w:rsidRPr="00723966">
        <w:rPr>
          <w:rFonts w:ascii="Times New Roman" w:eastAsia="Times New Roman" w:hAnsi="Times New Roman"/>
          <w:b/>
          <w:sz w:val="24"/>
          <w:szCs w:val="24"/>
          <w:lang w:val="x-none" w:eastAsia="x-none"/>
        </w:rPr>
        <w:t xml:space="preserve"> </w:t>
      </w:r>
      <w:r w:rsidR="00723966" w:rsidRPr="00723966">
        <w:rPr>
          <w:rFonts w:ascii="Times New Roman" w:eastAsia="Times New Roman" w:hAnsi="Times New Roman"/>
          <w:b/>
          <w:color w:val="000000"/>
          <w:sz w:val="24"/>
          <w:szCs w:val="24"/>
          <w:lang w:eastAsia="x-none"/>
        </w:rPr>
        <w:t>МУНИЦИПАЛЬНОГО ОБРАЗОВАНИЯ</w:t>
      </w:r>
      <w:bookmarkEnd w:id="5"/>
    </w:p>
    <w:p w:rsidR="00723966" w:rsidRPr="00723966" w:rsidRDefault="00723966" w:rsidP="00723966">
      <w:pPr>
        <w:spacing w:after="0" w:line="240" w:lineRule="auto"/>
        <w:ind w:firstLine="567"/>
        <w:jc w:val="both"/>
        <w:rPr>
          <w:rFonts w:ascii="Times New Roman" w:hAnsi="Times New Roman"/>
          <w:sz w:val="24"/>
          <w:szCs w:val="24"/>
        </w:rPr>
      </w:pPr>
      <w:bookmarkStart w:id="6" w:name="_Toc387935389"/>
      <w:bookmarkStart w:id="7" w:name="_Toc411853969"/>
      <w:bookmarkStart w:id="8" w:name="_Toc412029669"/>
      <w:bookmarkStart w:id="9" w:name="_Toc387935390"/>
      <w:bookmarkStart w:id="10" w:name="_Toc411853970"/>
      <w:bookmarkStart w:id="11" w:name="_Toc412029670"/>
      <w:bookmarkStart w:id="12" w:name="_Toc387935391"/>
      <w:bookmarkStart w:id="13" w:name="_Toc411853971"/>
      <w:bookmarkStart w:id="14" w:name="_Toc412029671"/>
      <w:bookmarkStart w:id="15" w:name="_Toc419731042"/>
      <w:bookmarkStart w:id="16" w:name="_Toc449002798"/>
      <w:bookmarkEnd w:id="6"/>
      <w:bookmarkEnd w:id="7"/>
      <w:bookmarkEnd w:id="8"/>
      <w:bookmarkEnd w:id="9"/>
      <w:bookmarkEnd w:id="10"/>
      <w:bookmarkEnd w:id="11"/>
      <w:bookmarkEnd w:id="12"/>
      <w:bookmarkEnd w:id="13"/>
      <w:bookmarkEnd w:id="14"/>
      <w:r w:rsidRPr="00723966">
        <w:rPr>
          <w:rFonts w:ascii="Times New Roman" w:hAnsi="Times New Roman"/>
          <w:sz w:val="24"/>
          <w:szCs w:val="24"/>
        </w:rPr>
        <w:t xml:space="preserve">МО ГО «Усинск» расположено на северо-востоке Республики Коми в бассейне средней Печоры и ее притока реки Уса. Административный центр город Усинск расположен на правом берегу реки Уса, примерно в 90 км от Северного полярного круга. Граничит на востоке с МО «Город Инта», на севере имеет протяженную границу с Ненецким автономным округом Архангельской области, на юге граничит с МО муниципальным районом «Печора», на западе – с МО муниципальным районом «Ижемский» и МО муниципальным районом «Усть-Цилемский». Сегодня Усинск один из ведущих индустриальных городов Республики Коми, расположен в 757 км от столицы – города Сыктывкара. </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Согласно Уставу МО ГО «Усинск» в состав единого муниципального образования городского округа «Усинск» с подчиненной ему территорией входят: </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1) город республиканского значения Усинск; </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2) поселок городского типа Парма; </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3) поселки сельского типа: Усадор, Мичаель, Приполярный, Возей, Верхнеколвинск; </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4) села: Колва, Усть-Уса, Усть-Лыжа, Щельябож, Мутный Материк; </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5) деревни: Новикбож, Сынянырд, Акись, Захарвань, Праскан, Кушшор, Денисовка, Васькино. </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Площадь МО ГО «Усинск» 3056,42 тыс. га, что составляет 7,3% от площади Республики Коми. Численность населения МО ГО «Усинск» на 01.01.2022 г. составляет 42381 человек. </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Плотность населения – 1,4 чел./кв. км. </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С другими городами Республики Коми и Российской Федерации МО ГО «Усинск» связан железнодорожным и воздушным сообщениями. В навигационный период осуществляется судоходство. Села Усть-Уса, Колва и деревня Новикбож, а также все объекты нефтедобычи связаны с Усинском автомобильными дорогами. Ведется строительство дороги Усинск – Печора. </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На территории МО ГО «Усинск» находится 19 населенных пунктов (кроме Усинска). Территории многих из них удалены от административного центра Усинск более чем на 100 километров. Транспортная доступность до административного центра, в основном, осуществляется по зимникам, а в летнее время отдаленные населенные пункты МО ГО «Усинск» связаны с городом речным и воздушным сообщением. </w:t>
      </w:r>
    </w:p>
    <w:p w:rsidR="00723966" w:rsidRPr="00723966" w:rsidRDefault="00723966" w:rsidP="00723966">
      <w:pPr>
        <w:spacing w:after="0" w:line="240" w:lineRule="auto"/>
        <w:ind w:firstLine="567"/>
        <w:jc w:val="both"/>
        <w:rPr>
          <w:rFonts w:ascii="Times New Roman" w:hAnsi="Times New Roman"/>
          <w:b/>
          <w:i/>
          <w:sz w:val="24"/>
          <w:szCs w:val="24"/>
        </w:rPr>
      </w:pPr>
      <w:r w:rsidRPr="00723966">
        <w:rPr>
          <w:rFonts w:ascii="Times New Roman" w:hAnsi="Times New Roman"/>
          <w:b/>
          <w:i/>
          <w:sz w:val="24"/>
          <w:szCs w:val="24"/>
        </w:rPr>
        <w:t>Климат</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Климат умеренно-континентальный, лето короткое и прохладное, зима многоснежная, продолжительная и холодная. Климат формируется в условиях малого количества солнечной радиации зимой, под воздействием северных морей и интенсивного западного переноса воздушных масс. Вынос теплого морского воздуха, связанный с прохождением атлантических циклонов, и частые вторжения арктического воздуха с Северного Ледовитого океана придают погоде большую неустойчивость в течение всего года. Среднегодовая температура составляет -3</w:t>
      </w:r>
      <w:r w:rsidRPr="00723966">
        <w:rPr>
          <w:rFonts w:ascii="Times New Roman" w:hAnsi="Times New Roman"/>
          <w:sz w:val="24"/>
          <w:szCs w:val="24"/>
          <w:vertAlign w:val="superscript"/>
        </w:rPr>
        <w:t>о</w:t>
      </w:r>
      <w:r w:rsidRPr="00723966">
        <w:rPr>
          <w:rFonts w:ascii="Times New Roman" w:hAnsi="Times New Roman"/>
          <w:sz w:val="24"/>
          <w:szCs w:val="24"/>
        </w:rPr>
        <w:t>C. Температура зимой в среднем составляет около -20</w:t>
      </w:r>
      <w:r w:rsidRPr="00723966">
        <w:rPr>
          <w:rFonts w:ascii="Times New Roman" w:hAnsi="Times New Roman"/>
          <w:sz w:val="24"/>
          <w:szCs w:val="24"/>
          <w:vertAlign w:val="superscript"/>
        </w:rPr>
        <w:t>о</w:t>
      </w:r>
      <w:r w:rsidRPr="00723966">
        <w:rPr>
          <w:rFonts w:ascii="Times New Roman" w:hAnsi="Times New Roman"/>
          <w:sz w:val="24"/>
          <w:szCs w:val="24"/>
        </w:rPr>
        <w:t>C, в отдельные годы столбик термометра опускался до -50</w:t>
      </w:r>
      <w:r w:rsidRPr="00723966">
        <w:rPr>
          <w:rFonts w:ascii="Times New Roman" w:hAnsi="Times New Roman"/>
          <w:sz w:val="24"/>
          <w:szCs w:val="24"/>
          <w:vertAlign w:val="superscript"/>
        </w:rPr>
        <w:t>о</w:t>
      </w:r>
      <w:r w:rsidRPr="00723966">
        <w:rPr>
          <w:rFonts w:ascii="Times New Roman" w:hAnsi="Times New Roman"/>
          <w:sz w:val="24"/>
          <w:szCs w:val="24"/>
        </w:rPr>
        <w:t>C; летом же максимальная температура +35°C, а средняя – около +15°C. Снежный покров удерживается 230 дней в году, с середины октября до июня. С сентября до середины октября частые затяжные моросящие ледяные дожди. Наиболее теплый сезон, с середины июля до середины августа. Город Усинск и городской округ относятся к районам Крайнего Севера (село Усть-Лыжа МО ГО «Усинск» приравнено к районам Крайнего Севера). Таким образом, климатические условия МО ГО «Усинск» являются гипокомфортными, что определяется низкими температурами воздуха, высокими скоростями ветра в зимний период и частными метелями, значительным ультрафиолетовым дефицитом.</w:t>
      </w:r>
    </w:p>
    <w:p w:rsidR="00723966" w:rsidRPr="00723966" w:rsidRDefault="00723966" w:rsidP="00723966">
      <w:pPr>
        <w:spacing w:after="0" w:line="240" w:lineRule="auto"/>
        <w:ind w:firstLine="567"/>
        <w:jc w:val="both"/>
        <w:rPr>
          <w:rFonts w:ascii="Times New Roman" w:hAnsi="Times New Roman"/>
          <w:b/>
          <w:i/>
          <w:sz w:val="24"/>
          <w:szCs w:val="24"/>
        </w:rPr>
      </w:pPr>
      <w:r w:rsidRPr="00723966">
        <w:rPr>
          <w:rFonts w:ascii="Times New Roman" w:hAnsi="Times New Roman"/>
          <w:b/>
          <w:i/>
          <w:sz w:val="24"/>
          <w:szCs w:val="24"/>
        </w:rPr>
        <w:t>Природно-ресурсный потенциал</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Основное значение среди минерально-сырьевых ресурсов МО ГО «Усинск» имеет топливно-энергетическое сырье и, в первую очередь, углеводороды (нефть, газ, газовый конденсат), по которым район является важнейшим в Республике Коми. Оценены также запасы и прогнозные ресурсы известных месторождений и проявлений каменных и бурых углей. Из других полезных ископаемых (кроме общераспространенных) важное значение имеют подземные воды (пресные, минеральные и промышленные). Имеются месторождения минеральных красок, проявления россыпного золота, огнеупорных глин, фосфоритов. В качестве сопутствующих компонентов углеводородного сырья государственным балансом запасов учитываются запасы гелия и серы, которые пока не используются и теряются при добыче углеводородного сырья. На территории района прогнозируется наличие месторождений алмазов. В настоящее время в муниципальном образовании производится добыча практически только углеводородного сырья – нефти и газа, а также пресных подземных вод. </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Осуществление добычи общераспространенных полезных ископаемых на территории муниципального образования – это создание в ближайшей перспективе новых рабочих мест.</w:t>
      </w:r>
    </w:p>
    <w:p w:rsidR="00723966" w:rsidRPr="00723966" w:rsidRDefault="00DF6068" w:rsidP="00DF6068">
      <w:pPr>
        <w:keepNext/>
        <w:pageBreakBefore/>
        <w:widowControl w:val="0"/>
        <w:tabs>
          <w:tab w:val="right" w:pos="0"/>
          <w:tab w:val="right" w:pos="284"/>
          <w:tab w:val="num" w:pos="1080"/>
        </w:tabs>
        <w:spacing w:after="0" w:line="240" w:lineRule="auto"/>
        <w:jc w:val="center"/>
        <w:outlineLvl w:val="0"/>
        <w:rPr>
          <w:rFonts w:ascii="Times New Roman" w:eastAsia="Times New Roman" w:hAnsi="Times New Roman"/>
          <w:b/>
          <w:caps/>
          <w:sz w:val="24"/>
          <w:szCs w:val="24"/>
          <w:lang w:val="x-none" w:eastAsia="x-none"/>
        </w:rPr>
      </w:pPr>
      <w:bookmarkStart w:id="17" w:name="_Toc419731043"/>
      <w:bookmarkStart w:id="18" w:name="_Toc107464891"/>
      <w:bookmarkEnd w:id="15"/>
      <w:bookmarkEnd w:id="16"/>
      <w:r>
        <w:rPr>
          <w:rFonts w:ascii="Times New Roman" w:eastAsia="Times New Roman" w:hAnsi="Times New Roman"/>
          <w:b/>
          <w:sz w:val="24"/>
          <w:szCs w:val="24"/>
          <w:lang w:eastAsia="x-none"/>
        </w:rPr>
        <w:t xml:space="preserve">4. </w:t>
      </w:r>
      <w:r w:rsidR="00723966" w:rsidRPr="00723966">
        <w:rPr>
          <w:rFonts w:ascii="Times New Roman" w:eastAsia="Times New Roman" w:hAnsi="Times New Roman"/>
          <w:b/>
          <w:sz w:val="24"/>
          <w:szCs w:val="24"/>
          <w:lang w:val="x-none" w:eastAsia="x-none"/>
        </w:rPr>
        <w:t>ХАРАКТЕРИСТИКА СУЩЕСТВУЮЩЕГО СОСТОЯНИЯ СИСТЕМ КОММУНАЛЬНОЙ ИНФРАСТ</w:t>
      </w:r>
      <w:r w:rsidR="00723966" w:rsidRPr="00723966">
        <w:rPr>
          <w:rFonts w:ascii="Times New Roman" w:eastAsia="Times New Roman" w:hAnsi="Times New Roman"/>
          <w:b/>
          <w:sz w:val="24"/>
          <w:szCs w:val="24"/>
          <w:lang w:eastAsia="x-none"/>
        </w:rPr>
        <w:t>Р</w:t>
      </w:r>
      <w:r w:rsidR="00723966" w:rsidRPr="00723966">
        <w:rPr>
          <w:rFonts w:ascii="Times New Roman" w:eastAsia="Times New Roman" w:hAnsi="Times New Roman"/>
          <w:b/>
          <w:sz w:val="24"/>
          <w:szCs w:val="24"/>
          <w:lang w:val="x-none" w:eastAsia="x-none"/>
        </w:rPr>
        <w:t>УКТУРЫ</w:t>
      </w:r>
      <w:bookmarkEnd w:id="17"/>
      <w:r w:rsidR="00723966" w:rsidRPr="00723966">
        <w:rPr>
          <w:rFonts w:ascii="Times New Roman" w:eastAsia="Times New Roman" w:hAnsi="Times New Roman"/>
          <w:b/>
          <w:sz w:val="24"/>
          <w:szCs w:val="24"/>
          <w:lang w:val="x-none" w:eastAsia="x-none"/>
        </w:rPr>
        <w:t xml:space="preserve"> МУНИЦИПАЛЬНОГО ОБРАЗОВАНИЯ ГОРОДСКОГО ОКРУГА «УСИНСК»</w:t>
      </w:r>
      <w:bookmarkEnd w:id="18"/>
    </w:p>
    <w:p w:rsidR="00DF6068" w:rsidRDefault="00DF6068" w:rsidP="00DF6068">
      <w:pPr>
        <w:keepNext/>
        <w:numPr>
          <w:ilvl w:val="1"/>
          <w:numId w:val="0"/>
        </w:numPr>
        <w:tabs>
          <w:tab w:val="left" w:pos="709"/>
        </w:tabs>
        <w:spacing w:after="0" w:line="240" w:lineRule="auto"/>
        <w:jc w:val="center"/>
        <w:outlineLvl w:val="1"/>
        <w:rPr>
          <w:rFonts w:ascii="Times New Roman" w:eastAsia="Times New Roman" w:hAnsi="Times New Roman"/>
          <w:b/>
          <w:sz w:val="24"/>
          <w:szCs w:val="24"/>
          <w:lang w:eastAsia="x-none"/>
        </w:rPr>
      </w:pPr>
      <w:bookmarkStart w:id="19" w:name="_Toc387935398"/>
      <w:bookmarkStart w:id="20" w:name="_Toc411853979"/>
      <w:bookmarkStart w:id="21" w:name="_Toc412029679"/>
      <w:bookmarkStart w:id="22" w:name="_Toc481576664"/>
      <w:bookmarkStart w:id="23" w:name="_Toc107464892"/>
      <w:bookmarkEnd w:id="19"/>
      <w:bookmarkEnd w:id="20"/>
      <w:bookmarkEnd w:id="21"/>
    </w:p>
    <w:p w:rsidR="00723966" w:rsidRDefault="00DF6068" w:rsidP="00DF6068">
      <w:pPr>
        <w:keepNext/>
        <w:numPr>
          <w:ilvl w:val="1"/>
          <w:numId w:val="0"/>
        </w:numPr>
        <w:tabs>
          <w:tab w:val="left" w:pos="709"/>
        </w:tabs>
        <w:spacing w:after="0" w:line="240" w:lineRule="auto"/>
        <w:jc w:val="center"/>
        <w:outlineLvl w:val="1"/>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 xml:space="preserve">4.1. </w:t>
      </w:r>
      <w:r w:rsidR="00723966" w:rsidRPr="00723966">
        <w:rPr>
          <w:rFonts w:ascii="Times New Roman" w:eastAsia="Times New Roman" w:hAnsi="Times New Roman"/>
          <w:b/>
          <w:sz w:val="24"/>
          <w:szCs w:val="24"/>
          <w:lang w:val="x-none" w:eastAsia="x-none"/>
        </w:rPr>
        <w:t>Система электроснабжения</w:t>
      </w:r>
      <w:bookmarkEnd w:id="22"/>
      <w:bookmarkEnd w:id="23"/>
    </w:p>
    <w:p w:rsidR="00DF6068" w:rsidRPr="00DF6068" w:rsidRDefault="00DF6068" w:rsidP="00DF6068">
      <w:pPr>
        <w:keepNext/>
        <w:numPr>
          <w:ilvl w:val="1"/>
          <w:numId w:val="0"/>
        </w:numPr>
        <w:tabs>
          <w:tab w:val="left" w:pos="709"/>
        </w:tabs>
        <w:spacing w:after="0" w:line="240" w:lineRule="auto"/>
        <w:jc w:val="center"/>
        <w:outlineLvl w:val="1"/>
        <w:rPr>
          <w:rFonts w:ascii="Times New Roman" w:eastAsia="Times New Roman" w:hAnsi="Times New Roman"/>
          <w:b/>
          <w:sz w:val="24"/>
          <w:szCs w:val="24"/>
          <w:lang w:eastAsia="x-none"/>
        </w:rPr>
      </w:pPr>
    </w:p>
    <w:p w:rsidR="00723966" w:rsidRDefault="00723966" w:rsidP="00DF6068">
      <w:pPr>
        <w:keepNext/>
        <w:keepLines/>
        <w:widowControl w:val="0"/>
        <w:tabs>
          <w:tab w:val="left" w:pos="900"/>
          <w:tab w:val="left" w:pos="1134"/>
        </w:tabs>
        <w:autoSpaceDE w:val="0"/>
        <w:autoSpaceDN w:val="0"/>
        <w:adjustRightInd w:val="0"/>
        <w:spacing w:after="0" w:line="240" w:lineRule="auto"/>
        <w:jc w:val="center"/>
        <w:outlineLvl w:val="2"/>
        <w:rPr>
          <w:rFonts w:ascii="Times New Roman" w:hAnsi="Times New Roman"/>
          <w:b/>
          <w:bCs/>
          <w:color w:val="000000"/>
          <w:sz w:val="24"/>
          <w:szCs w:val="24"/>
        </w:rPr>
      </w:pPr>
      <w:bookmarkStart w:id="24" w:name="_Toc495976716"/>
      <w:bookmarkStart w:id="25" w:name="_Toc496137208"/>
      <w:bookmarkStart w:id="26" w:name="_Toc497987919"/>
      <w:bookmarkStart w:id="27" w:name="_Toc106582573"/>
      <w:r w:rsidRPr="00723966">
        <w:rPr>
          <w:rFonts w:ascii="Times New Roman" w:hAnsi="Times New Roman"/>
          <w:b/>
          <w:bCs/>
          <w:color w:val="000000"/>
          <w:sz w:val="24"/>
          <w:szCs w:val="24"/>
        </w:rPr>
        <w:t>4.1.1 Характеристика энергосистемы, осуществляющей электроснабжение потребителей</w:t>
      </w:r>
      <w:bookmarkEnd w:id="24"/>
      <w:bookmarkEnd w:id="25"/>
      <w:bookmarkEnd w:id="26"/>
      <w:bookmarkEnd w:id="27"/>
    </w:p>
    <w:p w:rsidR="00DF6068" w:rsidRPr="00723966" w:rsidRDefault="00DF6068" w:rsidP="00DF6068">
      <w:pPr>
        <w:keepNext/>
        <w:keepLines/>
        <w:widowControl w:val="0"/>
        <w:tabs>
          <w:tab w:val="left" w:pos="900"/>
          <w:tab w:val="left" w:pos="1134"/>
        </w:tabs>
        <w:autoSpaceDE w:val="0"/>
        <w:autoSpaceDN w:val="0"/>
        <w:adjustRightInd w:val="0"/>
        <w:spacing w:after="0" w:line="240" w:lineRule="auto"/>
        <w:jc w:val="center"/>
        <w:outlineLvl w:val="2"/>
        <w:rPr>
          <w:rFonts w:ascii="Times New Roman" w:hAnsi="Times New Roman"/>
          <w:b/>
          <w:bCs/>
          <w:color w:val="000000"/>
          <w:sz w:val="24"/>
          <w:szCs w:val="24"/>
        </w:rPr>
      </w:pP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Электроснабжение города Усинска осуществляется от трех центров питания ПО «Печорские электрические сети» филиала ПАО «Россети Северо-Запад» в Республике Коми ПС 35/10 кВ «Промбаза» (основная ПС для жилой застройки) и ПС 35/10 кВ «Сельхозкомплекс» и ПС 35/10кВ «Западная».</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Распределение электроэнергии по потребителям на напряжении 10 кВ осуществляется по кабельным линиям через распределительные пункты РП (8 шт.) и узловые трансформаторные подстанции (130 шт. ТП 6-10/0,4 кВ). Питание потребительских подстанций на напряжении 10 кВ выполнено от ПС 35/10 и РП в основном по двухлучевой и частично петлевой схемам. </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Протяженность электрических сетей ПО «Печорские электрические сети» филиала ПАО «Россети Северо-Запад» в Республике Коми: надземных – 914,5 км; подземных – 170,41 км. Процент износа сетей составляет 53%, процент износа оборудования составляет 55%.</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Распределительные пункты:</w:t>
      </w:r>
    </w:p>
    <w:p w:rsidR="00723966" w:rsidRPr="00723966" w:rsidRDefault="00723966" w:rsidP="00334A6C">
      <w:pPr>
        <w:numPr>
          <w:ilvl w:val="0"/>
          <w:numId w:val="45"/>
        </w:numPr>
        <w:tabs>
          <w:tab w:val="left" w:pos="851"/>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РП 10 кВ №1: г. Усинск, ул. Нефтяников;</w:t>
      </w:r>
    </w:p>
    <w:p w:rsidR="00723966" w:rsidRPr="00723966" w:rsidRDefault="00723966" w:rsidP="00334A6C">
      <w:pPr>
        <w:numPr>
          <w:ilvl w:val="0"/>
          <w:numId w:val="45"/>
        </w:numPr>
        <w:tabs>
          <w:tab w:val="left" w:pos="851"/>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РП 10 кВ №3: г. Усинск, МБУК «Усинский дворец культуры»;</w:t>
      </w:r>
    </w:p>
    <w:p w:rsidR="00723966" w:rsidRPr="00723966" w:rsidRDefault="00723966" w:rsidP="00334A6C">
      <w:pPr>
        <w:numPr>
          <w:ilvl w:val="0"/>
          <w:numId w:val="45"/>
        </w:numPr>
        <w:tabs>
          <w:tab w:val="left" w:pos="851"/>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РП 10 кВ №4: г. Усинск, ул. Нефтяников;</w:t>
      </w:r>
    </w:p>
    <w:p w:rsidR="00723966" w:rsidRPr="00723966" w:rsidRDefault="00723966" w:rsidP="00334A6C">
      <w:pPr>
        <w:numPr>
          <w:ilvl w:val="0"/>
          <w:numId w:val="45"/>
        </w:numPr>
        <w:tabs>
          <w:tab w:val="left" w:pos="851"/>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РП 10 кВ №5: г. Усинск, ул. Заводская;</w:t>
      </w:r>
    </w:p>
    <w:p w:rsidR="00723966" w:rsidRPr="00723966" w:rsidRDefault="00723966" w:rsidP="00334A6C">
      <w:pPr>
        <w:numPr>
          <w:ilvl w:val="0"/>
          <w:numId w:val="45"/>
        </w:numPr>
        <w:tabs>
          <w:tab w:val="left" w:pos="851"/>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РП 10 кВ №6: г. Усинск, ул. Транспортная;</w:t>
      </w:r>
    </w:p>
    <w:p w:rsidR="00723966" w:rsidRPr="00723966" w:rsidRDefault="00723966" w:rsidP="00334A6C">
      <w:pPr>
        <w:numPr>
          <w:ilvl w:val="0"/>
          <w:numId w:val="45"/>
        </w:numPr>
        <w:tabs>
          <w:tab w:val="left" w:pos="851"/>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РП 10 кВ №7: г. Усинск, ул. Возейская;</w:t>
      </w:r>
    </w:p>
    <w:p w:rsidR="00723966" w:rsidRPr="00723966" w:rsidRDefault="00723966" w:rsidP="00334A6C">
      <w:pPr>
        <w:numPr>
          <w:ilvl w:val="0"/>
          <w:numId w:val="45"/>
        </w:numPr>
        <w:tabs>
          <w:tab w:val="left" w:pos="851"/>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РП 10 кВ №9: г. Усинск, ул. Воркутинская;</w:t>
      </w:r>
    </w:p>
    <w:p w:rsidR="00723966" w:rsidRPr="00723966" w:rsidRDefault="00723966" w:rsidP="00334A6C">
      <w:pPr>
        <w:numPr>
          <w:ilvl w:val="0"/>
          <w:numId w:val="45"/>
        </w:numPr>
        <w:tabs>
          <w:tab w:val="left" w:pos="851"/>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РП 10 кВ №10: г. Усинск, ул. Нефтяников.</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Суммарная расчетная нагрузка существующих коммунально-бытовых потребителей, приведенная к шинам 10 кВ центров питания составляет 12,64 МВт. </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Узлами учета электрической энергии оснащены следующие абоненты: объекты социально-культурного и бытового назначения – 92,2%; промышленные объекты – 100%; население – 80,2%.</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Схемы расположения ТП в МО ГО «Усинск» приведены на рисунках 4.1.1, 4.1.2.</w:t>
      </w:r>
    </w:p>
    <w:p w:rsidR="00723966" w:rsidRPr="00723966" w:rsidRDefault="00723966" w:rsidP="00723966">
      <w:pPr>
        <w:spacing w:after="0" w:line="240" w:lineRule="auto"/>
        <w:jc w:val="both"/>
        <w:rPr>
          <w:rFonts w:ascii="Times New Roman" w:hAnsi="Times New Roman"/>
          <w:sz w:val="24"/>
          <w:szCs w:val="24"/>
        </w:rPr>
        <w:sectPr w:rsidR="00723966" w:rsidRPr="00723966" w:rsidSect="009F484E">
          <w:headerReference w:type="even" r:id="rId9"/>
          <w:headerReference w:type="default" r:id="rId10"/>
          <w:footerReference w:type="default" r:id="rId11"/>
          <w:headerReference w:type="first" r:id="rId12"/>
          <w:pgSz w:w="11907" w:h="16840" w:code="9"/>
          <w:pgMar w:top="851" w:right="708" w:bottom="568" w:left="1418" w:header="284" w:footer="567" w:gutter="0"/>
          <w:cols w:space="708"/>
          <w:titlePg/>
          <w:docGrid w:linePitch="360"/>
        </w:sectPr>
      </w:pPr>
    </w:p>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noProof/>
          <w:sz w:val="24"/>
          <w:szCs w:val="24"/>
          <w:lang w:eastAsia="ru-RU"/>
        </w:rPr>
        <w:drawing>
          <wp:inline distT="0" distB="0" distL="0" distR="0" wp14:anchorId="10592B19" wp14:editId="47D71228">
            <wp:extent cx="8555355" cy="5661025"/>
            <wp:effectExtent l="0" t="0" r="0" b="0"/>
            <wp:docPr id="12" name="Рисунок 12" descr="Схема расположения ТП-10_0,4 кВ производственного отделения в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Схема расположения ТП-10_0,4 кВ производственного отделения в г"/>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55355" cy="5661025"/>
                    </a:xfrm>
                    <a:prstGeom prst="rect">
                      <a:avLst/>
                    </a:prstGeom>
                    <a:noFill/>
                    <a:ln>
                      <a:noFill/>
                    </a:ln>
                  </pic:spPr>
                </pic:pic>
              </a:graphicData>
            </a:graphic>
          </wp:inline>
        </w:drawing>
      </w:r>
    </w:p>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Рисунок 4.4.1 – Схема расположения ТП-10_0,4 кВ производственного отделения в г. Усинск</w:t>
      </w:r>
    </w:p>
    <w:p w:rsidR="00723966" w:rsidRPr="00723966" w:rsidRDefault="00723966" w:rsidP="00723966">
      <w:pPr>
        <w:spacing w:after="0" w:line="240" w:lineRule="auto"/>
        <w:jc w:val="both"/>
        <w:rPr>
          <w:rFonts w:ascii="Times New Roman" w:hAnsi="Times New Roman"/>
          <w:sz w:val="24"/>
          <w:szCs w:val="24"/>
        </w:rPr>
        <w:sectPr w:rsidR="00723966" w:rsidRPr="00723966" w:rsidSect="00723966">
          <w:pgSz w:w="16840" w:h="11907" w:orient="landscape" w:code="9"/>
          <w:pgMar w:top="1701" w:right="851" w:bottom="851" w:left="709" w:header="284" w:footer="567" w:gutter="0"/>
          <w:cols w:space="708"/>
          <w:docGrid w:linePitch="360"/>
        </w:sectPr>
      </w:pPr>
    </w:p>
    <w:p w:rsidR="00723966" w:rsidRPr="00723966" w:rsidRDefault="00723966" w:rsidP="00723966">
      <w:pPr>
        <w:spacing w:after="0" w:line="240" w:lineRule="auto"/>
        <w:jc w:val="both"/>
        <w:rPr>
          <w:rFonts w:ascii="Times New Roman" w:hAnsi="Times New Roman"/>
          <w:sz w:val="24"/>
          <w:szCs w:val="24"/>
        </w:rPr>
      </w:pPr>
      <w:r w:rsidRPr="00723966">
        <w:rPr>
          <w:rFonts w:ascii="Times New Roman" w:hAnsi="Times New Roman"/>
          <w:noProof/>
          <w:sz w:val="24"/>
          <w:szCs w:val="24"/>
          <w:lang w:eastAsia="ru-RU"/>
        </w:rPr>
        <w:drawing>
          <wp:inline distT="0" distB="0" distL="0" distR="0" wp14:anchorId="20E06B97" wp14:editId="5C8C3846">
            <wp:extent cx="5931535" cy="6861810"/>
            <wp:effectExtent l="0" t="0" r="0" b="0"/>
            <wp:docPr id="11" name="Рисунок 11" descr="Схема расположения ТП-10_0,4 кВ производственного отделения в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Схема расположения ТП-10_0,4 кВ производственного отделения в г"/>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1535" cy="6861810"/>
                    </a:xfrm>
                    <a:prstGeom prst="rect">
                      <a:avLst/>
                    </a:prstGeom>
                    <a:noFill/>
                    <a:ln>
                      <a:noFill/>
                    </a:ln>
                  </pic:spPr>
                </pic:pic>
              </a:graphicData>
            </a:graphic>
          </wp:inline>
        </w:drawing>
      </w:r>
    </w:p>
    <w:p w:rsidR="00723966" w:rsidRDefault="00723966" w:rsidP="00F86CF3">
      <w:pPr>
        <w:spacing w:after="0" w:line="240" w:lineRule="auto"/>
        <w:jc w:val="center"/>
        <w:rPr>
          <w:rFonts w:ascii="Times New Roman" w:hAnsi="Times New Roman"/>
          <w:sz w:val="24"/>
          <w:szCs w:val="24"/>
        </w:rPr>
      </w:pPr>
      <w:r w:rsidRPr="00723966">
        <w:rPr>
          <w:rFonts w:ascii="Times New Roman" w:hAnsi="Times New Roman"/>
          <w:sz w:val="24"/>
          <w:szCs w:val="24"/>
        </w:rPr>
        <w:t>Рисунок 4.4.2 – Схема расположения ТП-10_0,4 кВ производственного отделения в г. Усинск (промзона)</w:t>
      </w:r>
    </w:p>
    <w:p w:rsidR="00DF6068" w:rsidRPr="00723966" w:rsidRDefault="00DF6068" w:rsidP="00F86CF3">
      <w:pPr>
        <w:spacing w:after="0" w:line="240" w:lineRule="auto"/>
        <w:jc w:val="center"/>
        <w:rPr>
          <w:rFonts w:ascii="Times New Roman" w:hAnsi="Times New Roman"/>
          <w:sz w:val="24"/>
          <w:szCs w:val="24"/>
        </w:rPr>
      </w:pPr>
    </w:p>
    <w:p w:rsidR="00723966" w:rsidRPr="00723966" w:rsidRDefault="00723966" w:rsidP="00F86CF3">
      <w:pPr>
        <w:spacing w:after="0" w:line="240" w:lineRule="auto"/>
        <w:jc w:val="both"/>
        <w:rPr>
          <w:rFonts w:ascii="Times New Roman" w:hAnsi="Times New Roman"/>
          <w:sz w:val="24"/>
          <w:szCs w:val="24"/>
        </w:rPr>
      </w:pPr>
      <w:r w:rsidRPr="00723966">
        <w:rPr>
          <w:rFonts w:ascii="Times New Roman" w:hAnsi="Times New Roman"/>
          <w:sz w:val="24"/>
          <w:szCs w:val="24"/>
        </w:rPr>
        <w:t>Развитие городских электрических сетей г. Усинска вызвано необходимостью повышения до требуемого государственными стандартами уровня надежности и качества электроснабжения городских потребителей электроэнергии и обеспечению условий для реконструкции и нового строительства в г. Усинске в соответствии с генеральным планом города. Проектом учтены все существующие и предусмотренные генеральным планом города потребители, расположенные на новых и реконструируемых территориях жилой застройки.</w:t>
      </w:r>
    </w:p>
    <w:p w:rsidR="00723966" w:rsidRPr="00723966" w:rsidRDefault="00723966" w:rsidP="00F86CF3">
      <w:pPr>
        <w:spacing w:after="0" w:line="240" w:lineRule="auto"/>
        <w:jc w:val="both"/>
        <w:rPr>
          <w:rFonts w:ascii="Times New Roman" w:hAnsi="Times New Roman"/>
          <w:sz w:val="24"/>
          <w:szCs w:val="24"/>
        </w:rPr>
      </w:pPr>
      <w:r w:rsidRPr="00723966">
        <w:rPr>
          <w:rFonts w:ascii="Times New Roman" w:hAnsi="Times New Roman"/>
          <w:sz w:val="24"/>
          <w:szCs w:val="24"/>
        </w:rPr>
        <w:t>Техническое обслуживание и текущий ремонт электрических сетей и электрооборудования осуществляют следующие компании:</w:t>
      </w:r>
    </w:p>
    <w:p w:rsidR="00723966" w:rsidRPr="00723966" w:rsidRDefault="00723966" w:rsidP="00334A6C">
      <w:pPr>
        <w:numPr>
          <w:ilvl w:val="0"/>
          <w:numId w:val="44"/>
        </w:numPr>
        <w:tabs>
          <w:tab w:val="left" w:pos="900"/>
          <w:tab w:val="left" w:pos="1134"/>
        </w:tabs>
        <w:autoSpaceDE w:val="0"/>
        <w:autoSpaceDN w:val="0"/>
        <w:adjustRightInd w:val="0"/>
        <w:spacing w:after="0" w:line="240" w:lineRule="auto"/>
        <w:ind w:left="0" w:firstLine="0"/>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ООО «СпецЭлектроМонтаж» (г.</w:t>
      </w:r>
      <w:r w:rsidRPr="00723966">
        <w:rPr>
          <w:rFonts w:ascii="Times New Roman" w:eastAsia="Times New Roman" w:hAnsi="Times New Roman"/>
          <w:sz w:val="24"/>
          <w:szCs w:val="24"/>
          <w:lang w:eastAsia="x-none"/>
        </w:rPr>
        <w:t xml:space="preserve"> </w:t>
      </w:r>
      <w:r w:rsidRPr="00723966">
        <w:rPr>
          <w:rFonts w:ascii="Times New Roman" w:eastAsia="Times New Roman" w:hAnsi="Times New Roman"/>
          <w:sz w:val="24"/>
          <w:szCs w:val="24"/>
          <w:lang w:val="x-none" w:eastAsia="x-none"/>
        </w:rPr>
        <w:t>Усинск, ул.</w:t>
      </w:r>
      <w:r w:rsidRPr="00723966">
        <w:rPr>
          <w:rFonts w:ascii="Times New Roman" w:eastAsia="Times New Roman" w:hAnsi="Times New Roman"/>
          <w:sz w:val="24"/>
          <w:szCs w:val="24"/>
          <w:lang w:eastAsia="x-none"/>
        </w:rPr>
        <w:t xml:space="preserve"> </w:t>
      </w:r>
      <w:r w:rsidRPr="00723966">
        <w:rPr>
          <w:rFonts w:ascii="Times New Roman" w:eastAsia="Times New Roman" w:hAnsi="Times New Roman"/>
          <w:sz w:val="24"/>
          <w:szCs w:val="24"/>
          <w:lang w:val="x-none" w:eastAsia="x-none"/>
        </w:rPr>
        <w:t>Молодежная, 23, оф. 4);</w:t>
      </w:r>
    </w:p>
    <w:p w:rsidR="00723966" w:rsidRPr="00723966" w:rsidRDefault="00723966" w:rsidP="00334A6C">
      <w:pPr>
        <w:numPr>
          <w:ilvl w:val="0"/>
          <w:numId w:val="44"/>
        </w:numPr>
        <w:tabs>
          <w:tab w:val="left" w:pos="900"/>
          <w:tab w:val="left" w:pos="1134"/>
        </w:tabs>
        <w:autoSpaceDE w:val="0"/>
        <w:autoSpaceDN w:val="0"/>
        <w:adjustRightInd w:val="0"/>
        <w:spacing w:after="0" w:line="240" w:lineRule="auto"/>
        <w:ind w:left="0" w:firstLine="0"/>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ООО «СЭМНП» (г.</w:t>
      </w:r>
      <w:r w:rsidRPr="00723966">
        <w:rPr>
          <w:rFonts w:ascii="Times New Roman" w:eastAsia="Times New Roman" w:hAnsi="Times New Roman"/>
          <w:sz w:val="24"/>
          <w:szCs w:val="24"/>
          <w:lang w:eastAsia="x-none"/>
        </w:rPr>
        <w:t xml:space="preserve"> </w:t>
      </w:r>
      <w:r w:rsidRPr="00723966">
        <w:rPr>
          <w:rFonts w:ascii="Times New Roman" w:eastAsia="Times New Roman" w:hAnsi="Times New Roman"/>
          <w:sz w:val="24"/>
          <w:szCs w:val="24"/>
          <w:lang w:val="x-none" w:eastAsia="x-none"/>
        </w:rPr>
        <w:t>Усинск, ул.</w:t>
      </w:r>
      <w:r w:rsidRPr="00723966">
        <w:rPr>
          <w:rFonts w:ascii="Times New Roman" w:eastAsia="Times New Roman" w:hAnsi="Times New Roman"/>
          <w:sz w:val="24"/>
          <w:szCs w:val="24"/>
          <w:lang w:eastAsia="x-none"/>
        </w:rPr>
        <w:t xml:space="preserve"> </w:t>
      </w:r>
      <w:r w:rsidRPr="00723966">
        <w:rPr>
          <w:rFonts w:ascii="Times New Roman" w:eastAsia="Times New Roman" w:hAnsi="Times New Roman"/>
          <w:sz w:val="24"/>
          <w:szCs w:val="24"/>
          <w:lang w:val="x-none" w:eastAsia="x-none"/>
        </w:rPr>
        <w:t>Нефтяников, 40/1);</w:t>
      </w:r>
    </w:p>
    <w:p w:rsidR="00723966" w:rsidRPr="00723966" w:rsidRDefault="00723966" w:rsidP="00334A6C">
      <w:pPr>
        <w:numPr>
          <w:ilvl w:val="0"/>
          <w:numId w:val="44"/>
        </w:numPr>
        <w:tabs>
          <w:tab w:val="left" w:pos="900"/>
          <w:tab w:val="left" w:pos="1134"/>
        </w:tabs>
        <w:autoSpaceDE w:val="0"/>
        <w:autoSpaceDN w:val="0"/>
        <w:adjustRightInd w:val="0"/>
        <w:spacing w:after="0" w:line="240" w:lineRule="auto"/>
        <w:ind w:left="0" w:firstLine="0"/>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ПО «Печорские электрические сети» филиала ПАО « Россети Северо-Запад» в Республике Коми (г.</w:t>
      </w:r>
      <w:r w:rsidRPr="00723966">
        <w:rPr>
          <w:rFonts w:ascii="Times New Roman" w:eastAsia="Times New Roman" w:hAnsi="Times New Roman"/>
          <w:sz w:val="24"/>
          <w:szCs w:val="24"/>
          <w:lang w:eastAsia="x-none"/>
        </w:rPr>
        <w:t xml:space="preserve"> </w:t>
      </w:r>
      <w:r w:rsidRPr="00723966">
        <w:rPr>
          <w:rFonts w:ascii="Times New Roman" w:eastAsia="Times New Roman" w:hAnsi="Times New Roman"/>
          <w:sz w:val="24"/>
          <w:szCs w:val="24"/>
          <w:lang w:val="x-none" w:eastAsia="x-none"/>
        </w:rPr>
        <w:t>Усинск, ул.</w:t>
      </w:r>
      <w:r w:rsidRPr="00723966">
        <w:rPr>
          <w:rFonts w:ascii="Times New Roman" w:eastAsia="Times New Roman" w:hAnsi="Times New Roman"/>
          <w:sz w:val="24"/>
          <w:szCs w:val="24"/>
          <w:lang w:eastAsia="x-none"/>
        </w:rPr>
        <w:t xml:space="preserve"> </w:t>
      </w:r>
      <w:r w:rsidRPr="00723966">
        <w:rPr>
          <w:rFonts w:ascii="Times New Roman" w:eastAsia="Times New Roman" w:hAnsi="Times New Roman"/>
          <w:sz w:val="24"/>
          <w:szCs w:val="24"/>
          <w:lang w:val="x-none" w:eastAsia="x-none"/>
        </w:rPr>
        <w:t>Промышленная, 15).</w:t>
      </w:r>
    </w:p>
    <w:p w:rsidR="00723966" w:rsidRPr="00723966" w:rsidRDefault="00723966" w:rsidP="00F86CF3">
      <w:pPr>
        <w:spacing w:after="0" w:line="240" w:lineRule="auto"/>
        <w:jc w:val="both"/>
        <w:rPr>
          <w:rFonts w:ascii="Times New Roman" w:hAnsi="Times New Roman"/>
          <w:sz w:val="24"/>
          <w:szCs w:val="24"/>
        </w:rPr>
      </w:pPr>
      <w:r w:rsidRPr="00723966">
        <w:rPr>
          <w:rFonts w:ascii="Times New Roman" w:hAnsi="Times New Roman"/>
          <w:sz w:val="24"/>
          <w:szCs w:val="24"/>
        </w:rPr>
        <w:t xml:space="preserve">Двухлучевая с секционированием и резервированием от двух центров питания схема электроснабжения обеспечивает устойчивое электроснабжение потребителей 3-й, 2-й и в значительной степени 1-й категории. Потребители в основном 2-й категории надежности электроснабжения. </w:t>
      </w:r>
    </w:p>
    <w:p w:rsidR="00723966" w:rsidRPr="00723966" w:rsidRDefault="00723966" w:rsidP="00F86CF3">
      <w:pPr>
        <w:spacing w:after="0" w:line="240" w:lineRule="auto"/>
        <w:jc w:val="both"/>
        <w:rPr>
          <w:rFonts w:ascii="Times New Roman" w:hAnsi="Times New Roman"/>
          <w:sz w:val="24"/>
          <w:szCs w:val="24"/>
        </w:rPr>
      </w:pPr>
      <w:r w:rsidRPr="00723966">
        <w:rPr>
          <w:rFonts w:ascii="Times New Roman" w:hAnsi="Times New Roman"/>
          <w:sz w:val="24"/>
          <w:szCs w:val="24"/>
        </w:rPr>
        <w:t>Все потребители 1-й категории подключаются к двум независимым источникам питания, в качестве которых в соответствии с п.4.1.10 и п.1.2.10 ПУЭ приняты секционированные сборные шины одного или разных центров питания. При этом электроснабжение указанных потребителей осуществляется от двухтрансформаторных подстанций с секционированными шинами или от соседних однотрансформаторных подстанций с устройством АВР на вводе у потребителя.</w:t>
      </w:r>
    </w:p>
    <w:p w:rsidR="00723966" w:rsidRPr="00723966" w:rsidRDefault="00723966" w:rsidP="00F86CF3">
      <w:pPr>
        <w:spacing w:after="0" w:line="240" w:lineRule="auto"/>
        <w:jc w:val="both"/>
        <w:rPr>
          <w:rFonts w:ascii="Times New Roman" w:hAnsi="Times New Roman"/>
          <w:sz w:val="24"/>
          <w:szCs w:val="24"/>
        </w:rPr>
      </w:pPr>
      <w:r w:rsidRPr="00723966">
        <w:rPr>
          <w:rFonts w:ascii="Times New Roman" w:hAnsi="Times New Roman"/>
          <w:sz w:val="24"/>
          <w:szCs w:val="24"/>
        </w:rPr>
        <w:t>В качестве второго независимого источника питания для потребителей 1-й категории могут использоваться автономные источники питания (аккумуляторные батареи, дизельные электростанции и др.).</w:t>
      </w:r>
    </w:p>
    <w:p w:rsidR="00723966" w:rsidRPr="00723966" w:rsidRDefault="00723966" w:rsidP="00F86CF3">
      <w:pPr>
        <w:spacing w:after="0" w:line="240" w:lineRule="auto"/>
        <w:jc w:val="both"/>
        <w:rPr>
          <w:rFonts w:ascii="Times New Roman" w:hAnsi="Times New Roman"/>
          <w:sz w:val="24"/>
          <w:szCs w:val="24"/>
        </w:rPr>
      </w:pPr>
      <w:r w:rsidRPr="00723966">
        <w:rPr>
          <w:rFonts w:ascii="Times New Roman" w:hAnsi="Times New Roman"/>
          <w:sz w:val="24"/>
          <w:szCs w:val="24"/>
        </w:rPr>
        <w:t>Регулирование напряжения в городских электрических сетях осуществляется централизованно с помощью РПН на питающих центрах. Настройка РПН производится по суммарному току нагрузки на ЦП. Регулирование напряжения должно быть встречным, т.е. максимальной нагрузке должен соответствовать и максимальный уровень напряжения на шинах ЦП.</w:t>
      </w:r>
    </w:p>
    <w:p w:rsidR="00723966" w:rsidRPr="00723966" w:rsidRDefault="00723966" w:rsidP="00F86CF3">
      <w:pPr>
        <w:spacing w:after="0" w:line="240" w:lineRule="auto"/>
        <w:jc w:val="both"/>
        <w:rPr>
          <w:rFonts w:ascii="Times New Roman" w:hAnsi="Times New Roman"/>
          <w:sz w:val="24"/>
          <w:szCs w:val="24"/>
        </w:rPr>
      </w:pPr>
      <w:r w:rsidRPr="00723966">
        <w:rPr>
          <w:rFonts w:ascii="Times New Roman" w:hAnsi="Times New Roman"/>
          <w:sz w:val="24"/>
          <w:szCs w:val="24"/>
        </w:rPr>
        <w:t>Уличное освещение представлено следующими показателями:</w:t>
      </w:r>
    </w:p>
    <w:p w:rsidR="00723966" w:rsidRPr="00723966" w:rsidRDefault="00723966" w:rsidP="00F86CF3">
      <w:pPr>
        <w:spacing w:after="0" w:line="240" w:lineRule="auto"/>
        <w:jc w:val="right"/>
        <w:rPr>
          <w:rFonts w:ascii="Times New Roman" w:hAnsi="Times New Roman"/>
          <w:sz w:val="24"/>
          <w:szCs w:val="24"/>
        </w:rPr>
      </w:pPr>
      <w:r w:rsidRPr="00723966">
        <w:rPr>
          <w:rFonts w:ascii="Times New Roman" w:hAnsi="Times New Roman"/>
          <w:sz w:val="24"/>
          <w:szCs w:val="24"/>
        </w:rPr>
        <w:t>Таблица 4.1.1</w:t>
      </w:r>
    </w:p>
    <w:tbl>
      <w:tblPr>
        <w:tblW w:w="9854"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667"/>
        <w:gridCol w:w="2018"/>
        <w:gridCol w:w="1559"/>
        <w:gridCol w:w="1633"/>
        <w:gridCol w:w="1417"/>
      </w:tblGrid>
      <w:tr w:rsidR="00723966" w:rsidRPr="00F86CF3" w:rsidTr="00F86CF3">
        <w:tc>
          <w:tcPr>
            <w:tcW w:w="1560" w:type="dxa"/>
            <w:shd w:val="clear" w:color="auto" w:fill="auto"/>
            <w:tcMar>
              <w:left w:w="28" w:type="dxa"/>
              <w:right w:w="28" w:type="dxa"/>
            </w:tcMar>
            <w:vAlign w:val="center"/>
            <w:hideMark/>
          </w:tcPr>
          <w:p w:rsidR="00723966" w:rsidRPr="00F86CF3" w:rsidRDefault="00723966" w:rsidP="00F86CF3">
            <w:pPr>
              <w:spacing w:after="0" w:line="240" w:lineRule="auto"/>
              <w:jc w:val="center"/>
              <w:rPr>
                <w:rFonts w:ascii="Times New Roman" w:eastAsia="Times New Roman" w:hAnsi="Times New Roman"/>
                <w:b/>
                <w:sz w:val="20"/>
                <w:szCs w:val="20"/>
                <w:lang w:eastAsia="ru-RU"/>
              </w:rPr>
            </w:pPr>
            <w:r w:rsidRPr="00F86CF3">
              <w:rPr>
                <w:rFonts w:ascii="Times New Roman" w:eastAsia="Times New Roman" w:hAnsi="Times New Roman"/>
                <w:b/>
                <w:sz w:val="20"/>
                <w:szCs w:val="20"/>
                <w:lang w:eastAsia="ru-RU"/>
              </w:rPr>
              <w:t>Показатель</w:t>
            </w:r>
          </w:p>
        </w:tc>
        <w:tc>
          <w:tcPr>
            <w:tcW w:w="1667" w:type="dxa"/>
            <w:shd w:val="clear" w:color="auto" w:fill="auto"/>
            <w:tcMar>
              <w:left w:w="28" w:type="dxa"/>
              <w:right w:w="28" w:type="dxa"/>
            </w:tcMar>
            <w:vAlign w:val="center"/>
            <w:hideMark/>
          </w:tcPr>
          <w:p w:rsidR="00723966" w:rsidRPr="00F86CF3" w:rsidRDefault="00723966" w:rsidP="00F86CF3">
            <w:pPr>
              <w:spacing w:after="0" w:line="240" w:lineRule="auto"/>
              <w:jc w:val="center"/>
              <w:rPr>
                <w:rFonts w:ascii="Times New Roman" w:eastAsia="Times New Roman" w:hAnsi="Times New Roman"/>
                <w:b/>
                <w:sz w:val="20"/>
                <w:szCs w:val="20"/>
                <w:lang w:eastAsia="ru-RU"/>
              </w:rPr>
            </w:pPr>
            <w:r w:rsidRPr="00F86CF3">
              <w:rPr>
                <w:rFonts w:ascii="Times New Roman" w:eastAsia="Times New Roman" w:hAnsi="Times New Roman"/>
                <w:b/>
                <w:sz w:val="20"/>
                <w:szCs w:val="20"/>
                <w:lang w:eastAsia="ru-RU"/>
              </w:rPr>
              <w:t>Протяженность сетей наружного освещения, км</w:t>
            </w:r>
          </w:p>
        </w:tc>
        <w:tc>
          <w:tcPr>
            <w:tcW w:w="2018" w:type="dxa"/>
            <w:shd w:val="clear" w:color="auto" w:fill="auto"/>
            <w:tcMar>
              <w:left w:w="28" w:type="dxa"/>
              <w:right w:w="28" w:type="dxa"/>
            </w:tcMar>
            <w:vAlign w:val="center"/>
            <w:hideMark/>
          </w:tcPr>
          <w:p w:rsidR="00723966" w:rsidRPr="00F86CF3" w:rsidRDefault="00723966" w:rsidP="00F86CF3">
            <w:pPr>
              <w:spacing w:after="0" w:line="240" w:lineRule="auto"/>
              <w:jc w:val="center"/>
              <w:rPr>
                <w:rFonts w:ascii="Times New Roman" w:eastAsia="Times New Roman" w:hAnsi="Times New Roman"/>
                <w:b/>
                <w:sz w:val="20"/>
                <w:szCs w:val="20"/>
                <w:lang w:eastAsia="ru-RU"/>
              </w:rPr>
            </w:pPr>
            <w:r w:rsidRPr="00F86CF3">
              <w:rPr>
                <w:rFonts w:ascii="Times New Roman" w:eastAsia="Times New Roman" w:hAnsi="Times New Roman"/>
                <w:b/>
                <w:sz w:val="20"/>
                <w:szCs w:val="20"/>
                <w:lang w:eastAsia="ru-RU"/>
              </w:rPr>
              <w:t>Количество светильников в наличии (установленных): всего, шт.</w:t>
            </w:r>
          </w:p>
        </w:tc>
        <w:tc>
          <w:tcPr>
            <w:tcW w:w="1559" w:type="dxa"/>
            <w:shd w:val="clear" w:color="auto" w:fill="auto"/>
            <w:tcMar>
              <w:left w:w="28" w:type="dxa"/>
              <w:right w:w="28" w:type="dxa"/>
            </w:tcMar>
            <w:vAlign w:val="center"/>
            <w:hideMark/>
          </w:tcPr>
          <w:p w:rsidR="00723966" w:rsidRPr="00F86CF3" w:rsidRDefault="00723966" w:rsidP="00F86CF3">
            <w:pPr>
              <w:spacing w:after="0" w:line="240" w:lineRule="auto"/>
              <w:jc w:val="center"/>
              <w:rPr>
                <w:rFonts w:ascii="Times New Roman" w:eastAsia="Times New Roman" w:hAnsi="Times New Roman"/>
                <w:b/>
                <w:sz w:val="20"/>
                <w:szCs w:val="20"/>
                <w:lang w:eastAsia="ru-RU"/>
              </w:rPr>
            </w:pPr>
            <w:r w:rsidRPr="00F86CF3">
              <w:rPr>
                <w:rFonts w:ascii="Times New Roman" w:eastAsia="Times New Roman" w:hAnsi="Times New Roman"/>
                <w:b/>
                <w:sz w:val="20"/>
                <w:szCs w:val="20"/>
                <w:lang w:eastAsia="ru-RU"/>
              </w:rPr>
              <w:t>Количество светодиодных светильников, шт.</w:t>
            </w:r>
          </w:p>
        </w:tc>
        <w:tc>
          <w:tcPr>
            <w:tcW w:w="1633" w:type="dxa"/>
            <w:shd w:val="clear" w:color="auto" w:fill="auto"/>
            <w:tcMar>
              <w:left w:w="28" w:type="dxa"/>
              <w:right w:w="28" w:type="dxa"/>
            </w:tcMar>
            <w:vAlign w:val="center"/>
            <w:hideMark/>
          </w:tcPr>
          <w:p w:rsidR="00723966" w:rsidRPr="00F86CF3" w:rsidRDefault="00723966" w:rsidP="00F86CF3">
            <w:pPr>
              <w:spacing w:after="0" w:line="240" w:lineRule="auto"/>
              <w:jc w:val="center"/>
              <w:rPr>
                <w:rFonts w:ascii="Times New Roman" w:eastAsia="Times New Roman" w:hAnsi="Times New Roman"/>
                <w:b/>
                <w:sz w:val="20"/>
                <w:szCs w:val="20"/>
                <w:lang w:eastAsia="ru-RU"/>
              </w:rPr>
            </w:pPr>
            <w:r w:rsidRPr="00F86CF3">
              <w:rPr>
                <w:rFonts w:ascii="Times New Roman" w:eastAsia="Times New Roman" w:hAnsi="Times New Roman"/>
                <w:b/>
                <w:sz w:val="20"/>
                <w:szCs w:val="20"/>
                <w:lang w:eastAsia="ru-RU"/>
              </w:rPr>
              <w:t>Количество светильников РКУ/ЖКУ, требующих замены на светодиодные, шт.</w:t>
            </w:r>
          </w:p>
        </w:tc>
        <w:tc>
          <w:tcPr>
            <w:tcW w:w="1417" w:type="dxa"/>
            <w:shd w:val="clear" w:color="auto" w:fill="auto"/>
            <w:tcMar>
              <w:left w:w="28" w:type="dxa"/>
              <w:right w:w="28" w:type="dxa"/>
            </w:tcMar>
            <w:vAlign w:val="center"/>
            <w:hideMark/>
          </w:tcPr>
          <w:p w:rsidR="00723966" w:rsidRPr="00F86CF3" w:rsidRDefault="00723966" w:rsidP="00F86CF3">
            <w:pPr>
              <w:spacing w:after="0" w:line="240" w:lineRule="auto"/>
              <w:jc w:val="center"/>
              <w:rPr>
                <w:rFonts w:ascii="Times New Roman" w:eastAsia="Times New Roman" w:hAnsi="Times New Roman"/>
                <w:b/>
                <w:sz w:val="20"/>
                <w:szCs w:val="20"/>
                <w:lang w:eastAsia="ru-RU"/>
              </w:rPr>
            </w:pPr>
            <w:r w:rsidRPr="00F86CF3">
              <w:rPr>
                <w:rFonts w:ascii="Times New Roman" w:eastAsia="Times New Roman" w:hAnsi="Times New Roman"/>
                <w:b/>
                <w:sz w:val="20"/>
                <w:szCs w:val="20"/>
                <w:lang w:eastAsia="ru-RU"/>
              </w:rPr>
              <w:t>Количество установок для управления наружным освещением, шт.</w:t>
            </w:r>
          </w:p>
        </w:tc>
      </w:tr>
      <w:tr w:rsidR="00723966" w:rsidRPr="00723966" w:rsidTr="00F86CF3">
        <w:tc>
          <w:tcPr>
            <w:tcW w:w="1560" w:type="dxa"/>
            <w:shd w:val="clear" w:color="auto" w:fill="auto"/>
            <w:tcMar>
              <w:left w:w="28" w:type="dxa"/>
              <w:right w:w="28" w:type="dxa"/>
            </w:tcMar>
            <w:vAlign w:val="center"/>
            <w:hideMark/>
          </w:tcPr>
          <w:p w:rsidR="00723966" w:rsidRPr="00723966" w:rsidRDefault="00723966" w:rsidP="00F86CF3">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г. Усинск</w:t>
            </w:r>
          </w:p>
        </w:tc>
        <w:tc>
          <w:tcPr>
            <w:tcW w:w="1667" w:type="dxa"/>
            <w:shd w:val="clear" w:color="auto" w:fill="auto"/>
            <w:tcMar>
              <w:left w:w="28" w:type="dxa"/>
              <w:right w:w="28" w:type="dxa"/>
            </w:tcMar>
            <w:vAlign w:val="center"/>
            <w:hideMark/>
          </w:tcPr>
          <w:p w:rsidR="00723966" w:rsidRPr="00723966" w:rsidRDefault="00723966" w:rsidP="00F86CF3">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24,96</w:t>
            </w:r>
          </w:p>
        </w:tc>
        <w:tc>
          <w:tcPr>
            <w:tcW w:w="2018" w:type="dxa"/>
            <w:shd w:val="clear" w:color="auto" w:fill="auto"/>
            <w:tcMar>
              <w:left w:w="28" w:type="dxa"/>
              <w:right w:w="28" w:type="dxa"/>
            </w:tcMar>
            <w:vAlign w:val="center"/>
            <w:hideMark/>
          </w:tcPr>
          <w:p w:rsidR="00723966" w:rsidRPr="00723966" w:rsidRDefault="00723966" w:rsidP="00F86CF3">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883 (Парма, Усадор, Усинск)</w:t>
            </w:r>
          </w:p>
        </w:tc>
        <w:tc>
          <w:tcPr>
            <w:tcW w:w="1559" w:type="dxa"/>
            <w:shd w:val="clear" w:color="auto" w:fill="auto"/>
            <w:tcMar>
              <w:left w:w="28" w:type="dxa"/>
              <w:right w:w="28" w:type="dxa"/>
            </w:tcMar>
            <w:vAlign w:val="center"/>
            <w:hideMark/>
          </w:tcPr>
          <w:p w:rsidR="00723966" w:rsidRPr="00723966" w:rsidRDefault="00723966" w:rsidP="00F86CF3">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805 (Парма, Усадор, Усинск)</w:t>
            </w:r>
          </w:p>
        </w:tc>
        <w:tc>
          <w:tcPr>
            <w:tcW w:w="1633" w:type="dxa"/>
            <w:shd w:val="clear" w:color="auto" w:fill="auto"/>
            <w:tcMar>
              <w:left w:w="28" w:type="dxa"/>
              <w:right w:w="28" w:type="dxa"/>
            </w:tcMar>
            <w:vAlign w:val="center"/>
            <w:hideMark/>
          </w:tcPr>
          <w:p w:rsidR="00723966" w:rsidRPr="00723966" w:rsidRDefault="00723966" w:rsidP="00F86CF3">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78</w:t>
            </w:r>
          </w:p>
        </w:tc>
        <w:tc>
          <w:tcPr>
            <w:tcW w:w="1417" w:type="dxa"/>
            <w:shd w:val="clear" w:color="auto" w:fill="auto"/>
            <w:tcMar>
              <w:left w:w="28" w:type="dxa"/>
              <w:right w:w="28" w:type="dxa"/>
            </w:tcMar>
            <w:vAlign w:val="center"/>
            <w:hideMark/>
          </w:tcPr>
          <w:p w:rsidR="00723966" w:rsidRPr="00723966" w:rsidRDefault="00723966" w:rsidP="00F86CF3">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32</w:t>
            </w:r>
          </w:p>
        </w:tc>
      </w:tr>
      <w:tr w:rsidR="00723966" w:rsidRPr="00723966" w:rsidTr="00F86CF3">
        <w:tc>
          <w:tcPr>
            <w:tcW w:w="1560" w:type="dxa"/>
            <w:shd w:val="clear" w:color="auto" w:fill="auto"/>
            <w:tcMar>
              <w:left w:w="28" w:type="dxa"/>
              <w:right w:w="28" w:type="dxa"/>
            </w:tcMar>
            <w:vAlign w:val="center"/>
            <w:hideMark/>
          </w:tcPr>
          <w:p w:rsidR="00723966" w:rsidRPr="00723966" w:rsidRDefault="00723966" w:rsidP="00F86CF3">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с. Щельябож</w:t>
            </w:r>
          </w:p>
        </w:tc>
        <w:tc>
          <w:tcPr>
            <w:tcW w:w="1667" w:type="dxa"/>
            <w:vMerge w:val="restart"/>
            <w:shd w:val="clear" w:color="auto" w:fill="auto"/>
            <w:tcMar>
              <w:left w:w="28" w:type="dxa"/>
              <w:right w:w="28" w:type="dxa"/>
            </w:tcMar>
            <w:vAlign w:val="center"/>
            <w:hideMark/>
          </w:tcPr>
          <w:p w:rsidR="00723966" w:rsidRPr="00723966" w:rsidRDefault="00723966" w:rsidP="00F86CF3">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Нет данных</w:t>
            </w:r>
          </w:p>
        </w:tc>
        <w:tc>
          <w:tcPr>
            <w:tcW w:w="2018" w:type="dxa"/>
            <w:shd w:val="clear" w:color="auto" w:fill="auto"/>
            <w:tcMar>
              <w:left w:w="28" w:type="dxa"/>
              <w:right w:w="28" w:type="dxa"/>
            </w:tcMar>
            <w:vAlign w:val="center"/>
            <w:hideMark/>
          </w:tcPr>
          <w:p w:rsidR="00723966" w:rsidRPr="00723966" w:rsidRDefault="00723966" w:rsidP="00F86CF3">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83</w:t>
            </w:r>
          </w:p>
        </w:tc>
        <w:tc>
          <w:tcPr>
            <w:tcW w:w="1559" w:type="dxa"/>
            <w:shd w:val="clear" w:color="auto" w:fill="auto"/>
            <w:tcMar>
              <w:left w:w="28" w:type="dxa"/>
              <w:right w:w="28" w:type="dxa"/>
            </w:tcMar>
            <w:vAlign w:val="center"/>
            <w:hideMark/>
          </w:tcPr>
          <w:p w:rsidR="00723966" w:rsidRPr="00723966" w:rsidRDefault="00723966" w:rsidP="00F86CF3">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10</w:t>
            </w:r>
          </w:p>
        </w:tc>
        <w:tc>
          <w:tcPr>
            <w:tcW w:w="1633" w:type="dxa"/>
            <w:shd w:val="clear" w:color="auto" w:fill="auto"/>
            <w:tcMar>
              <w:left w:w="28" w:type="dxa"/>
              <w:right w:w="28" w:type="dxa"/>
            </w:tcMar>
            <w:vAlign w:val="center"/>
            <w:hideMark/>
          </w:tcPr>
          <w:p w:rsidR="00723966" w:rsidRPr="00723966" w:rsidRDefault="00723966" w:rsidP="00F86CF3">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73</w:t>
            </w:r>
          </w:p>
        </w:tc>
        <w:tc>
          <w:tcPr>
            <w:tcW w:w="1417" w:type="dxa"/>
            <w:shd w:val="clear" w:color="auto" w:fill="auto"/>
            <w:tcMar>
              <w:left w:w="28" w:type="dxa"/>
              <w:right w:w="28" w:type="dxa"/>
            </w:tcMar>
            <w:vAlign w:val="center"/>
            <w:hideMark/>
          </w:tcPr>
          <w:p w:rsidR="00723966" w:rsidRPr="00723966" w:rsidRDefault="00723966" w:rsidP="00F86CF3">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w:t>
            </w:r>
          </w:p>
        </w:tc>
      </w:tr>
      <w:tr w:rsidR="00723966" w:rsidRPr="00723966" w:rsidTr="00F86CF3">
        <w:tc>
          <w:tcPr>
            <w:tcW w:w="1560" w:type="dxa"/>
            <w:shd w:val="clear" w:color="auto" w:fill="auto"/>
            <w:tcMar>
              <w:left w:w="28" w:type="dxa"/>
              <w:right w:w="28" w:type="dxa"/>
            </w:tcMar>
            <w:vAlign w:val="center"/>
            <w:hideMark/>
          </w:tcPr>
          <w:p w:rsidR="00723966" w:rsidRPr="00723966" w:rsidRDefault="00723966" w:rsidP="00F86CF3">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д. Праскань</w:t>
            </w:r>
          </w:p>
        </w:tc>
        <w:tc>
          <w:tcPr>
            <w:tcW w:w="1667" w:type="dxa"/>
            <w:vMerge/>
            <w:tcMar>
              <w:left w:w="28" w:type="dxa"/>
              <w:right w:w="28" w:type="dxa"/>
            </w:tcMar>
            <w:vAlign w:val="center"/>
            <w:hideMark/>
          </w:tcPr>
          <w:p w:rsidR="00723966" w:rsidRPr="00723966" w:rsidRDefault="00723966" w:rsidP="00F86CF3">
            <w:pPr>
              <w:spacing w:after="0" w:line="240" w:lineRule="auto"/>
              <w:jc w:val="center"/>
              <w:rPr>
                <w:rFonts w:ascii="Times New Roman" w:eastAsia="Times New Roman" w:hAnsi="Times New Roman"/>
                <w:sz w:val="24"/>
                <w:szCs w:val="24"/>
                <w:lang w:eastAsia="ru-RU"/>
              </w:rPr>
            </w:pPr>
          </w:p>
        </w:tc>
        <w:tc>
          <w:tcPr>
            <w:tcW w:w="2018" w:type="dxa"/>
            <w:shd w:val="clear" w:color="auto" w:fill="auto"/>
            <w:tcMar>
              <w:left w:w="28" w:type="dxa"/>
              <w:right w:w="28" w:type="dxa"/>
            </w:tcMar>
            <w:vAlign w:val="center"/>
            <w:hideMark/>
          </w:tcPr>
          <w:p w:rsidR="00723966" w:rsidRPr="00723966" w:rsidRDefault="00723966" w:rsidP="00F86CF3">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8</w:t>
            </w:r>
          </w:p>
        </w:tc>
        <w:tc>
          <w:tcPr>
            <w:tcW w:w="1559" w:type="dxa"/>
            <w:shd w:val="clear" w:color="auto" w:fill="auto"/>
            <w:tcMar>
              <w:left w:w="28" w:type="dxa"/>
              <w:right w:w="28" w:type="dxa"/>
            </w:tcMar>
            <w:vAlign w:val="center"/>
            <w:hideMark/>
          </w:tcPr>
          <w:p w:rsidR="00723966" w:rsidRPr="00723966" w:rsidRDefault="00723966" w:rsidP="00F86CF3">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w:t>
            </w:r>
          </w:p>
        </w:tc>
        <w:tc>
          <w:tcPr>
            <w:tcW w:w="1633" w:type="dxa"/>
            <w:shd w:val="clear" w:color="auto" w:fill="auto"/>
            <w:tcMar>
              <w:left w:w="28" w:type="dxa"/>
              <w:right w:w="28" w:type="dxa"/>
            </w:tcMar>
            <w:vAlign w:val="center"/>
            <w:hideMark/>
          </w:tcPr>
          <w:p w:rsidR="00723966" w:rsidRPr="00723966" w:rsidRDefault="00723966" w:rsidP="00F86CF3">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8</w:t>
            </w:r>
          </w:p>
        </w:tc>
        <w:tc>
          <w:tcPr>
            <w:tcW w:w="1417" w:type="dxa"/>
            <w:shd w:val="clear" w:color="auto" w:fill="auto"/>
            <w:tcMar>
              <w:left w:w="28" w:type="dxa"/>
              <w:right w:w="28" w:type="dxa"/>
            </w:tcMar>
            <w:vAlign w:val="center"/>
            <w:hideMark/>
          </w:tcPr>
          <w:p w:rsidR="00723966" w:rsidRPr="00723966" w:rsidRDefault="00723966" w:rsidP="00F86CF3">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w:t>
            </w:r>
          </w:p>
        </w:tc>
      </w:tr>
      <w:tr w:rsidR="00723966" w:rsidRPr="00723966" w:rsidTr="00F86CF3">
        <w:tc>
          <w:tcPr>
            <w:tcW w:w="1560" w:type="dxa"/>
            <w:shd w:val="clear" w:color="auto" w:fill="auto"/>
            <w:tcMar>
              <w:left w:w="28" w:type="dxa"/>
              <w:right w:w="28" w:type="dxa"/>
            </w:tcMar>
            <w:vAlign w:val="center"/>
            <w:hideMark/>
          </w:tcPr>
          <w:p w:rsidR="00723966" w:rsidRPr="00723966" w:rsidRDefault="00723966" w:rsidP="00F86CF3">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д. Кушшор</w:t>
            </w:r>
          </w:p>
        </w:tc>
        <w:tc>
          <w:tcPr>
            <w:tcW w:w="1667" w:type="dxa"/>
            <w:vMerge/>
            <w:tcMar>
              <w:left w:w="28" w:type="dxa"/>
              <w:right w:w="28" w:type="dxa"/>
            </w:tcMar>
            <w:vAlign w:val="center"/>
            <w:hideMark/>
          </w:tcPr>
          <w:p w:rsidR="00723966" w:rsidRPr="00723966" w:rsidRDefault="00723966" w:rsidP="00F86CF3">
            <w:pPr>
              <w:spacing w:after="0" w:line="240" w:lineRule="auto"/>
              <w:jc w:val="center"/>
              <w:rPr>
                <w:rFonts w:ascii="Times New Roman" w:eastAsia="Times New Roman" w:hAnsi="Times New Roman"/>
                <w:sz w:val="24"/>
                <w:szCs w:val="24"/>
                <w:lang w:eastAsia="ru-RU"/>
              </w:rPr>
            </w:pPr>
          </w:p>
        </w:tc>
        <w:tc>
          <w:tcPr>
            <w:tcW w:w="2018" w:type="dxa"/>
            <w:shd w:val="clear" w:color="auto" w:fill="auto"/>
            <w:tcMar>
              <w:left w:w="28" w:type="dxa"/>
              <w:right w:w="28" w:type="dxa"/>
            </w:tcMar>
            <w:vAlign w:val="center"/>
            <w:hideMark/>
          </w:tcPr>
          <w:p w:rsidR="00723966" w:rsidRPr="00723966" w:rsidRDefault="00723966" w:rsidP="00F86CF3">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6</w:t>
            </w:r>
          </w:p>
        </w:tc>
        <w:tc>
          <w:tcPr>
            <w:tcW w:w="1559" w:type="dxa"/>
            <w:shd w:val="clear" w:color="auto" w:fill="auto"/>
            <w:tcMar>
              <w:left w:w="28" w:type="dxa"/>
              <w:right w:w="28" w:type="dxa"/>
            </w:tcMar>
            <w:vAlign w:val="center"/>
            <w:hideMark/>
          </w:tcPr>
          <w:p w:rsidR="00723966" w:rsidRPr="00723966" w:rsidRDefault="00723966" w:rsidP="00F86CF3">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w:t>
            </w:r>
          </w:p>
        </w:tc>
        <w:tc>
          <w:tcPr>
            <w:tcW w:w="1633" w:type="dxa"/>
            <w:shd w:val="clear" w:color="auto" w:fill="auto"/>
            <w:tcMar>
              <w:left w:w="28" w:type="dxa"/>
              <w:right w:w="28" w:type="dxa"/>
            </w:tcMar>
            <w:vAlign w:val="center"/>
            <w:hideMark/>
          </w:tcPr>
          <w:p w:rsidR="00723966" w:rsidRPr="00723966" w:rsidRDefault="00723966" w:rsidP="00F86CF3">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6</w:t>
            </w:r>
          </w:p>
        </w:tc>
        <w:tc>
          <w:tcPr>
            <w:tcW w:w="1417" w:type="dxa"/>
            <w:shd w:val="clear" w:color="auto" w:fill="auto"/>
            <w:tcMar>
              <w:left w:w="28" w:type="dxa"/>
              <w:right w:w="28" w:type="dxa"/>
            </w:tcMar>
            <w:vAlign w:val="center"/>
            <w:hideMark/>
          </w:tcPr>
          <w:p w:rsidR="00723966" w:rsidRPr="00723966" w:rsidRDefault="00723966" w:rsidP="00F86CF3">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w:t>
            </w:r>
          </w:p>
        </w:tc>
      </w:tr>
      <w:tr w:rsidR="00723966" w:rsidRPr="00723966" w:rsidTr="00F86CF3">
        <w:tc>
          <w:tcPr>
            <w:tcW w:w="1560" w:type="dxa"/>
            <w:shd w:val="clear" w:color="auto" w:fill="auto"/>
            <w:tcMar>
              <w:left w:w="28" w:type="dxa"/>
              <w:right w:w="28" w:type="dxa"/>
            </w:tcMar>
            <w:vAlign w:val="center"/>
            <w:hideMark/>
          </w:tcPr>
          <w:p w:rsidR="00723966" w:rsidRPr="00723966" w:rsidRDefault="00723966" w:rsidP="00F86CF3">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д. Захарвань</w:t>
            </w:r>
          </w:p>
        </w:tc>
        <w:tc>
          <w:tcPr>
            <w:tcW w:w="1667" w:type="dxa"/>
            <w:vMerge/>
            <w:tcMar>
              <w:left w:w="28" w:type="dxa"/>
              <w:right w:w="28" w:type="dxa"/>
            </w:tcMar>
            <w:vAlign w:val="center"/>
            <w:hideMark/>
          </w:tcPr>
          <w:p w:rsidR="00723966" w:rsidRPr="00723966" w:rsidRDefault="00723966" w:rsidP="00F86CF3">
            <w:pPr>
              <w:spacing w:after="0" w:line="240" w:lineRule="auto"/>
              <w:jc w:val="center"/>
              <w:rPr>
                <w:rFonts w:ascii="Times New Roman" w:eastAsia="Times New Roman" w:hAnsi="Times New Roman"/>
                <w:sz w:val="24"/>
                <w:szCs w:val="24"/>
                <w:lang w:eastAsia="ru-RU"/>
              </w:rPr>
            </w:pPr>
          </w:p>
        </w:tc>
        <w:tc>
          <w:tcPr>
            <w:tcW w:w="2018" w:type="dxa"/>
            <w:shd w:val="clear" w:color="auto" w:fill="auto"/>
            <w:tcMar>
              <w:left w:w="28" w:type="dxa"/>
              <w:right w:w="28" w:type="dxa"/>
            </w:tcMar>
            <w:vAlign w:val="center"/>
            <w:hideMark/>
          </w:tcPr>
          <w:p w:rsidR="00723966" w:rsidRPr="00723966" w:rsidRDefault="00723966" w:rsidP="00F86CF3">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62</w:t>
            </w:r>
          </w:p>
        </w:tc>
        <w:tc>
          <w:tcPr>
            <w:tcW w:w="1559" w:type="dxa"/>
            <w:shd w:val="clear" w:color="auto" w:fill="auto"/>
            <w:tcMar>
              <w:left w:w="28" w:type="dxa"/>
              <w:right w:w="28" w:type="dxa"/>
            </w:tcMar>
            <w:vAlign w:val="center"/>
            <w:hideMark/>
          </w:tcPr>
          <w:p w:rsidR="00723966" w:rsidRPr="00723966" w:rsidRDefault="00723966" w:rsidP="00F86CF3">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7</w:t>
            </w:r>
          </w:p>
        </w:tc>
        <w:tc>
          <w:tcPr>
            <w:tcW w:w="1633" w:type="dxa"/>
            <w:shd w:val="clear" w:color="auto" w:fill="auto"/>
            <w:tcMar>
              <w:left w:w="28" w:type="dxa"/>
              <w:right w:w="28" w:type="dxa"/>
            </w:tcMar>
            <w:vAlign w:val="center"/>
            <w:hideMark/>
          </w:tcPr>
          <w:p w:rsidR="00723966" w:rsidRPr="00723966" w:rsidRDefault="00723966" w:rsidP="00F86CF3">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55</w:t>
            </w:r>
          </w:p>
        </w:tc>
        <w:tc>
          <w:tcPr>
            <w:tcW w:w="1417" w:type="dxa"/>
            <w:shd w:val="clear" w:color="auto" w:fill="auto"/>
            <w:tcMar>
              <w:left w:w="28" w:type="dxa"/>
              <w:right w:w="28" w:type="dxa"/>
            </w:tcMar>
            <w:vAlign w:val="center"/>
            <w:hideMark/>
          </w:tcPr>
          <w:p w:rsidR="00723966" w:rsidRPr="00723966" w:rsidRDefault="00723966" w:rsidP="00F86CF3">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3</w:t>
            </w:r>
          </w:p>
        </w:tc>
      </w:tr>
      <w:tr w:rsidR="00723966" w:rsidRPr="00723966" w:rsidTr="00F86CF3">
        <w:tc>
          <w:tcPr>
            <w:tcW w:w="1560" w:type="dxa"/>
            <w:shd w:val="clear" w:color="auto" w:fill="auto"/>
            <w:tcMar>
              <w:left w:w="28" w:type="dxa"/>
              <w:right w:w="28" w:type="dxa"/>
            </w:tcMar>
            <w:vAlign w:val="center"/>
            <w:hideMark/>
          </w:tcPr>
          <w:p w:rsidR="00723966" w:rsidRPr="00723966" w:rsidRDefault="00723966" w:rsidP="00F86CF3">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с. Мутный Материк</w:t>
            </w:r>
          </w:p>
        </w:tc>
        <w:tc>
          <w:tcPr>
            <w:tcW w:w="1667" w:type="dxa"/>
            <w:shd w:val="clear" w:color="auto" w:fill="auto"/>
            <w:tcMar>
              <w:left w:w="28" w:type="dxa"/>
              <w:right w:w="28" w:type="dxa"/>
            </w:tcMar>
            <w:vAlign w:val="center"/>
            <w:hideMark/>
          </w:tcPr>
          <w:p w:rsidR="00723966" w:rsidRPr="00723966" w:rsidRDefault="00723966" w:rsidP="00F86CF3">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7,6</w:t>
            </w:r>
          </w:p>
        </w:tc>
        <w:tc>
          <w:tcPr>
            <w:tcW w:w="2018" w:type="dxa"/>
            <w:shd w:val="clear" w:color="auto" w:fill="auto"/>
            <w:tcMar>
              <w:left w:w="28" w:type="dxa"/>
              <w:right w:w="28" w:type="dxa"/>
            </w:tcMar>
            <w:vAlign w:val="center"/>
            <w:hideMark/>
          </w:tcPr>
          <w:p w:rsidR="00723966" w:rsidRPr="00723966" w:rsidRDefault="00723966" w:rsidP="00F86CF3">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120</w:t>
            </w:r>
          </w:p>
        </w:tc>
        <w:tc>
          <w:tcPr>
            <w:tcW w:w="1559" w:type="dxa"/>
            <w:shd w:val="clear" w:color="auto" w:fill="auto"/>
            <w:tcMar>
              <w:left w:w="28" w:type="dxa"/>
              <w:right w:w="28" w:type="dxa"/>
            </w:tcMar>
            <w:vAlign w:val="center"/>
            <w:hideMark/>
          </w:tcPr>
          <w:p w:rsidR="00723966" w:rsidRPr="00723966" w:rsidRDefault="00723966" w:rsidP="00F86CF3">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99</w:t>
            </w:r>
          </w:p>
        </w:tc>
        <w:tc>
          <w:tcPr>
            <w:tcW w:w="1633" w:type="dxa"/>
            <w:shd w:val="clear" w:color="auto" w:fill="auto"/>
            <w:tcMar>
              <w:left w:w="28" w:type="dxa"/>
              <w:right w:w="28" w:type="dxa"/>
            </w:tcMar>
            <w:vAlign w:val="center"/>
            <w:hideMark/>
          </w:tcPr>
          <w:p w:rsidR="00723966" w:rsidRPr="00723966" w:rsidRDefault="00723966" w:rsidP="00F86CF3">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21</w:t>
            </w:r>
          </w:p>
        </w:tc>
        <w:tc>
          <w:tcPr>
            <w:tcW w:w="1417" w:type="dxa"/>
            <w:shd w:val="clear" w:color="auto" w:fill="auto"/>
            <w:tcMar>
              <w:left w:w="28" w:type="dxa"/>
              <w:right w:w="28" w:type="dxa"/>
            </w:tcMar>
            <w:vAlign w:val="center"/>
            <w:hideMark/>
          </w:tcPr>
          <w:p w:rsidR="00723966" w:rsidRPr="00723966" w:rsidRDefault="00723966" w:rsidP="00F86CF3">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7</w:t>
            </w:r>
          </w:p>
        </w:tc>
      </w:tr>
      <w:tr w:rsidR="00723966" w:rsidRPr="00723966" w:rsidTr="00F86CF3">
        <w:tc>
          <w:tcPr>
            <w:tcW w:w="1560" w:type="dxa"/>
            <w:shd w:val="clear" w:color="auto" w:fill="auto"/>
            <w:tcMar>
              <w:left w:w="28" w:type="dxa"/>
              <w:right w:w="28" w:type="dxa"/>
            </w:tcMar>
            <w:vAlign w:val="center"/>
            <w:hideMark/>
          </w:tcPr>
          <w:p w:rsidR="00723966" w:rsidRPr="00723966" w:rsidRDefault="00723966" w:rsidP="00F86CF3">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д. Васькино</w:t>
            </w:r>
          </w:p>
        </w:tc>
        <w:tc>
          <w:tcPr>
            <w:tcW w:w="1667" w:type="dxa"/>
            <w:shd w:val="clear" w:color="auto" w:fill="auto"/>
            <w:tcMar>
              <w:left w:w="28" w:type="dxa"/>
              <w:right w:w="28" w:type="dxa"/>
            </w:tcMar>
            <w:vAlign w:val="center"/>
            <w:hideMark/>
          </w:tcPr>
          <w:p w:rsidR="00723966" w:rsidRPr="00723966" w:rsidRDefault="00723966" w:rsidP="00F86CF3">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0,6</w:t>
            </w:r>
          </w:p>
        </w:tc>
        <w:tc>
          <w:tcPr>
            <w:tcW w:w="2018" w:type="dxa"/>
            <w:shd w:val="clear" w:color="auto" w:fill="auto"/>
            <w:tcMar>
              <w:left w:w="28" w:type="dxa"/>
              <w:right w:w="28" w:type="dxa"/>
            </w:tcMar>
            <w:vAlign w:val="center"/>
            <w:hideMark/>
          </w:tcPr>
          <w:p w:rsidR="00723966" w:rsidRPr="00723966" w:rsidRDefault="00723966" w:rsidP="00F86CF3">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5</w:t>
            </w:r>
          </w:p>
        </w:tc>
        <w:tc>
          <w:tcPr>
            <w:tcW w:w="1559" w:type="dxa"/>
            <w:shd w:val="clear" w:color="auto" w:fill="auto"/>
            <w:tcMar>
              <w:left w:w="28" w:type="dxa"/>
              <w:right w:w="28" w:type="dxa"/>
            </w:tcMar>
            <w:vAlign w:val="center"/>
            <w:hideMark/>
          </w:tcPr>
          <w:p w:rsidR="00723966" w:rsidRPr="00723966" w:rsidRDefault="00723966" w:rsidP="00F86CF3">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5</w:t>
            </w:r>
          </w:p>
        </w:tc>
        <w:tc>
          <w:tcPr>
            <w:tcW w:w="1633" w:type="dxa"/>
            <w:shd w:val="clear" w:color="auto" w:fill="auto"/>
            <w:tcMar>
              <w:left w:w="28" w:type="dxa"/>
              <w:right w:w="28" w:type="dxa"/>
            </w:tcMar>
            <w:vAlign w:val="center"/>
            <w:hideMark/>
          </w:tcPr>
          <w:p w:rsidR="00723966" w:rsidRPr="00723966" w:rsidRDefault="00723966" w:rsidP="00F86CF3">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w:t>
            </w:r>
          </w:p>
        </w:tc>
        <w:tc>
          <w:tcPr>
            <w:tcW w:w="1417" w:type="dxa"/>
            <w:shd w:val="clear" w:color="auto" w:fill="auto"/>
            <w:tcMar>
              <w:left w:w="28" w:type="dxa"/>
              <w:right w:w="28" w:type="dxa"/>
            </w:tcMar>
            <w:vAlign w:val="center"/>
            <w:hideMark/>
          </w:tcPr>
          <w:p w:rsidR="00723966" w:rsidRPr="00723966" w:rsidRDefault="00723966" w:rsidP="00F86CF3">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w:t>
            </w:r>
          </w:p>
        </w:tc>
      </w:tr>
      <w:tr w:rsidR="00723966" w:rsidRPr="00723966" w:rsidTr="00F86CF3">
        <w:tc>
          <w:tcPr>
            <w:tcW w:w="1560" w:type="dxa"/>
            <w:shd w:val="clear" w:color="auto" w:fill="auto"/>
            <w:tcMar>
              <w:left w:w="28" w:type="dxa"/>
              <w:right w:w="28" w:type="dxa"/>
            </w:tcMar>
            <w:vAlign w:val="center"/>
            <w:hideMark/>
          </w:tcPr>
          <w:p w:rsidR="00723966" w:rsidRPr="00723966" w:rsidRDefault="00723966" w:rsidP="00F86CF3">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д. Денисовка</w:t>
            </w:r>
          </w:p>
        </w:tc>
        <w:tc>
          <w:tcPr>
            <w:tcW w:w="1667" w:type="dxa"/>
            <w:shd w:val="clear" w:color="auto" w:fill="auto"/>
            <w:tcMar>
              <w:left w:w="28" w:type="dxa"/>
              <w:right w:w="28" w:type="dxa"/>
            </w:tcMar>
            <w:vAlign w:val="center"/>
            <w:hideMark/>
          </w:tcPr>
          <w:p w:rsidR="00723966" w:rsidRPr="00723966" w:rsidRDefault="00723966" w:rsidP="00F86CF3">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5</w:t>
            </w:r>
          </w:p>
        </w:tc>
        <w:tc>
          <w:tcPr>
            <w:tcW w:w="2018" w:type="dxa"/>
            <w:shd w:val="clear" w:color="auto" w:fill="auto"/>
            <w:tcMar>
              <w:left w:w="28" w:type="dxa"/>
              <w:right w:w="28" w:type="dxa"/>
            </w:tcMar>
            <w:vAlign w:val="center"/>
            <w:hideMark/>
          </w:tcPr>
          <w:p w:rsidR="00723966" w:rsidRPr="00723966" w:rsidRDefault="00723966" w:rsidP="00F86CF3">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56</w:t>
            </w:r>
          </w:p>
        </w:tc>
        <w:tc>
          <w:tcPr>
            <w:tcW w:w="1559" w:type="dxa"/>
            <w:shd w:val="clear" w:color="auto" w:fill="auto"/>
            <w:tcMar>
              <w:left w:w="28" w:type="dxa"/>
              <w:right w:w="28" w:type="dxa"/>
            </w:tcMar>
            <w:vAlign w:val="center"/>
            <w:hideMark/>
          </w:tcPr>
          <w:p w:rsidR="00723966" w:rsidRPr="00723966" w:rsidRDefault="00723966" w:rsidP="00F86CF3">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45</w:t>
            </w:r>
          </w:p>
        </w:tc>
        <w:tc>
          <w:tcPr>
            <w:tcW w:w="1633" w:type="dxa"/>
            <w:shd w:val="clear" w:color="auto" w:fill="auto"/>
            <w:tcMar>
              <w:left w:w="28" w:type="dxa"/>
              <w:right w:w="28" w:type="dxa"/>
            </w:tcMar>
            <w:vAlign w:val="center"/>
            <w:hideMark/>
          </w:tcPr>
          <w:p w:rsidR="00723966" w:rsidRPr="00723966" w:rsidRDefault="00723966" w:rsidP="00F86CF3">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11</w:t>
            </w:r>
          </w:p>
        </w:tc>
        <w:tc>
          <w:tcPr>
            <w:tcW w:w="1417" w:type="dxa"/>
            <w:shd w:val="clear" w:color="auto" w:fill="auto"/>
            <w:tcMar>
              <w:left w:w="28" w:type="dxa"/>
              <w:right w:w="28" w:type="dxa"/>
            </w:tcMar>
            <w:vAlign w:val="center"/>
            <w:hideMark/>
          </w:tcPr>
          <w:p w:rsidR="00723966" w:rsidRPr="00723966" w:rsidRDefault="00723966" w:rsidP="00F86CF3">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w:t>
            </w:r>
          </w:p>
        </w:tc>
      </w:tr>
      <w:tr w:rsidR="00723966" w:rsidRPr="00723966" w:rsidTr="00F86CF3">
        <w:tc>
          <w:tcPr>
            <w:tcW w:w="1560" w:type="dxa"/>
            <w:shd w:val="clear" w:color="auto" w:fill="auto"/>
            <w:tcMar>
              <w:left w:w="28" w:type="dxa"/>
              <w:right w:w="28" w:type="dxa"/>
            </w:tcMar>
            <w:vAlign w:val="center"/>
            <w:hideMark/>
          </w:tcPr>
          <w:p w:rsidR="00723966" w:rsidRPr="00723966" w:rsidRDefault="00723966" w:rsidP="00F86CF3">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с. Усть-Лыжа</w:t>
            </w:r>
          </w:p>
        </w:tc>
        <w:tc>
          <w:tcPr>
            <w:tcW w:w="1667" w:type="dxa"/>
            <w:shd w:val="clear" w:color="auto" w:fill="auto"/>
            <w:tcMar>
              <w:left w:w="28" w:type="dxa"/>
              <w:right w:w="28" w:type="dxa"/>
            </w:tcMar>
            <w:vAlign w:val="center"/>
            <w:hideMark/>
          </w:tcPr>
          <w:p w:rsidR="00723966" w:rsidRPr="00723966" w:rsidRDefault="00723966" w:rsidP="00F86CF3">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2,55</w:t>
            </w:r>
          </w:p>
        </w:tc>
        <w:tc>
          <w:tcPr>
            <w:tcW w:w="2018" w:type="dxa"/>
            <w:shd w:val="clear" w:color="auto" w:fill="auto"/>
            <w:tcMar>
              <w:left w:w="28" w:type="dxa"/>
              <w:right w:w="28" w:type="dxa"/>
            </w:tcMar>
            <w:vAlign w:val="center"/>
            <w:hideMark/>
          </w:tcPr>
          <w:p w:rsidR="00723966" w:rsidRPr="00723966" w:rsidRDefault="00723966" w:rsidP="00F86CF3">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61</w:t>
            </w:r>
          </w:p>
        </w:tc>
        <w:tc>
          <w:tcPr>
            <w:tcW w:w="1559" w:type="dxa"/>
            <w:shd w:val="clear" w:color="auto" w:fill="auto"/>
            <w:tcMar>
              <w:left w:w="28" w:type="dxa"/>
              <w:right w:w="28" w:type="dxa"/>
            </w:tcMar>
            <w:vAlign w:val="center"/>
            <w:hideMark/>
          </w:tcPr>
          <w:p w:rsidR="00723966" w:rsidRPr="00723966" w:rsidRDefault="00723966" w:rsidP="00F86CF3">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61</w:t>
            </w:r>
          </w:p>
        </w:tc>
        <w:tc>
          <w:tcPr>
            <w:tcW w:w="1633" w:type="dxa"/>
            <w:shd w:val="clear" w:color="auto" w:fill="auto"/>
            <w:tcMar>
              <w:left w:w="28" w:type="dxa"/>
              <w:right w:w="28" w:type="dxa"/>
            </w:tcMar>
            <w:vAlign w:val="center"/>
            <w:hideMark/>
          </w:tcPr>
          <w:p w:rsidR="00723966" w:rsidRPr="00723966" w:rsidRDefault="00723966" w:rsidP="00F86CF3">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w:t>
            </w:r>
          </w:p>
        </w:tc>
        <w:tc>
          <w:tcPr>
            <w:tcW w:w="1417" w:type="dxa"/>
            <w:shd w:val="clear" w:color="auto" w:fill="auto"/>
            <w:tcMar>
              <w:left w:w="28" w:type="dxa"/>
              <w:right w:w="28" w:type="dxa"/>
            </w:tcMar>
            <w:vAlign w:val="center"/>
            <w:hideMark/>
          </w:tcPr>
          <w:p w:rsidR="00723966" w:rsidRPr="00723966" w:rsidRDefault="00723966" w:rsidP="00F86CF3">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w:t>
            </w:r>
          </w:p>
        </w:tc>
      </w:tr>
      <w:tr w:rsidR="00723966" w:rsidRPr="00723966" w:rsidTr="00F86CF3">
        <w:tc>
          <w:tcPr>
            <w:tcW w:w="1560" w:type="dxa"/>
            <w:shd w:val="clear" w:color="auto" w:fill="auto"/>
            <w:tcMar>
              <w:left w:w="28" w:type="dxa"/>
              <w:right w:w="28" w:type="dxa"/>
            </w:tcMar>
            <w:vAlign w:val="center"/>
            <w:hideMark/>
          </w:tcPr>
          <w:p w:rsidR="00723966" w:rsidRPr="00723966" w:rsidRDefault="00723966" w:rsidP="00F86CF3">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д. Акись</w:t>
            </w:r>
          </w:p>
        </w:tc>
        <w:tc>
          <w:tcPr>
            <w:tcW w:w="1667" w:type="dxa"/>
            <w:shd w:val="clear" w:color="auto" w:fill="auto"/>
            <w:tcMar>
              <w:left w:w="28" w:type="dxa"/>
              <w:right w:w="28" w:type="dxa"/>
            </w:tcMar>
            <w:vAlign w:val="center"/>
            <w:hideMark/>
          </w:tcPr>
          <w:p w:rsidR="00723966" w:rsidRPr="00723966" w:rsidRDefault="00723966" w:rsidP="00F86CF3">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1,2</w:t>
            </w:r>
          </w:p>
        </w:tc>
        <w:tc>
          <w:tcPr>
            <w:tcW w:w="2018" w:type="dxa"/>
            <w:shd w:val="clear" w:color="auto" w:fill="auto"/>
            <w:tcMar>
              <w:left w:w="28" w:type="dxa"/>
              <w:right w:w="28" w:type="dxa"/>
            </w:tcMar>
            <w:vAlign w:val="center"/>
            <w:hideMark/>
          </w:tcPr>
          <w:p w:rsidR="00723966" w:rsidRPr="00723966" w:rsidRDefault="00723966" w:rsidP="00F86CF3">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16</w:t>
            </w:r>
          </w:p>
        </w:tc>
        <w:tc>
          <w:tcPr>
            <w:tcW w:w="1559" w:type="dxa"/>
            <w:shd w:val="clear" w:color="auto" w:fill="auto"/>
            <w:tcMar>
              <w:left w:w="28" w:type="dxa"/>
              <w:right w:w="28" w:type="dxa"/>
            </w:tcMar>
            <w:vAlign w:val="center"/>
            <w:hideMark/>
          </w:tcPr>
          <w:p w:rsidR="00723966" w:rsidRPr="00723966" w:rsidRDefault="00723966" w:rsidP="00F86CF3">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16</w:t>
            </w:r>
          </w:p>
        </w:tc>
        <w:tc>
          <w:tcPr>
            <w:tcW w:w="1633" w:type="dxa"/>
            <w:shd w:val="clear" w:color="auto" w:fill="auto"/>
            <w:tcMar>
              <w:left w:w="28" w:type="dxa"/>
              <w:right w:w="28" w:type="dxa"/>
            </w:tcMar>
            <w:vAlign w:val="center"/>
            <w:hideMark/>
          </w:tcPr>
          <w:p w:rsidR="00723966" w:rsidRPr="00723966" w:rsidRDefault="00723966" w:rsidP="00F86CF3">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w:t>
            </w:r>
          </w:p>
        </w:tc>
        <w:tc>
          <w:tcPr>
            <w:tcW w:w="1417" w:type="dxa"/>
            <w:shd w:val="clear" w:color="auto" w:fill="auto"/>
            <w:tcMar>
              <w:left w:w="28" w:type="dxa"/>
              <w:right w:w="28" w:type="dxa"/>
            </w:tcMar>
            <w:vAlign w:val="center"/>
            <w:hideMark/>
          </w:tcPr>
          <w:p w:rsidR="00723966" w:rsidRPr="00723966" w:rsidRDefault="00723966" w:rsidP="00F86CF3">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w:t>
            </w:r>
          </w:p>
        </w:tc>
      </w:tr>
      <w:tr w:rsidR="00723966" w:rsidRPr="00723966" w:rsidTr="00F86CF3">
        <w:tc>
          <w:tcPr>
            <w:tcW w:w="1560" w:type="dxa"/>
            <w:shd w:val="clear" w:color="auto" w:fill="auto"/>
            <w:tcMar>
              <w:left w:w="28" w:type="dxa"/>
              <w:right w:w="28" w:type="dxa"/>
            </w:tcMar>
            <w:vAlign w:val="center"/>
            <w:hideMark/>
          </w:tcPr>
          <w:p w:rsidR="00723966" w:rsidRPr="00723966" w:rsidRDefault="00723966" w:rsidP="00F86CF3">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с. Усть-Уса</w:t>
            </w:r>
          </w:p>
        </w:tc>
        <w:tc>
          <w:tcPr>
            <w:tcW w:w="1667" w:type="dxa"/>
            <w:shd w:val="clear" w:color="auto" w:fill="auto"/>
            <w:tcMar>
              <w:left w:w="28" w:type="dxa"/>
              <w:right w:w="28" w:type="dxa"/>
            </w:tcMar>
            <w:vAlign w:val="center"/>
            <w:hideMark/>
          </w:tcPr>
          <w:p w:rsidR="00723966" w:rsidRPr="00723966" w:rsidRDefault="00723966" w:rsidP="00F86CF3">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6,5</w:t>
            </w:r>
          </w:p>
        </w:tc>
        <w:tc>
          <w:tcPr>
            <w:tcW w:w="2018" w:type="dxa"/>
            <w:shd w:val="clear" w:color="auto" w:fill="auto"/>
            <w:tcMar>
              <w:left w:w="28" w:type="dxa"/>
              <w:right w:w="28" w:type="dxa"/>
            </w:tcMar>
            <w:vAlign w:val="center"/>
            <w:hideMark/>
          </w:tcPr>
          <w:p w:rsidR="00723966" w:rsidRPr="00723966" w:rsidRDefault="00723966" w:rsidP="00F86CF3">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107</w:t>
            </w:r>
          </w:p>
        </w:tc>
        <w:tc>
          <w:tcPr>
            <w:tcW w:w="1559" w:type="dxa"/>
            <w:shd w:val="clear" w:color="auto" w:fill="auto"/>
            <w:tcMar>
              <w:left w:w="28" w:type="dxa"/>
              <w:right w:w="28" w:type="dxa"/>
            </w:tcMar>
            <w:vAlign w:val="center"/>
            <w:hideMark/>
          </w:tcPr>
          <w:p w:rsidR="00723966" w:rsidRPr="00723966" w:rsidRDefault="00723966" w:rsidP="00F86CF3">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100</w:t>
            </w:r>
          </w:p>
        </w:tc>
        <w:tc>
          <w:tcPr>
            <w:tcW w:w="1633" w:type="dxa"/>
            <w:shd w:val="clear" w:color="auto" w:fill="auto"/>
            <w:tcMar>
              <w:left w:w="28" w:type="dxa"/>
              <w:right w:w="28" w:type="dxa"/>
            </w:tcMar>
            <w:vAlign w:val="center"/>
            <w:hideMark/>
          </w:tcPr>
          <w:p w:rsidR="00723966" w:rsidRPr="00723966" w:rsidRDefault="00723966" w:rsidP="00F86CF3">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7</w:t>
            </w:r>
          </w:p>
        </w:tc>
        <w:tc>
          <w:tcPr>
            <w:tcW w:w="1417" w:type="dxa"/>
            <w:shd w:val="clear" w:color="auto" w:fill="auto"/>
            <w:tcMar>
              <w:left w:w="28" w:type="dxa"/>
              <w:right w:w="28" w:type="dxa"/>
            </w:tcMar>
            <w:vAlign w:val="center"/>
            <w:hideMark/>
          </w:tcPr>
          <w:p w:rsidR="00723966" w:rsidRPr="00723966" w:rsidRDefault="00723966" w:rsidP="00F86CF3">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w:t>
            </w:r>
          </w:p>
        </w:tc>
      </w:tr>
      <w:tr w:rsidR="00723966" w:rsidRPr="00723966" w:rsidTr="00F86CF3">
        <w:tc>
          <w:tcPr>
            <w:tcW w:w="1560" w:type="dxa"/>
            <w:shd w:val="clear" w:color="auto" w:fill="auto"/>
            <w:tcMar>
              <w:left w:w="28" w:type="dxa"/>
              <w:right w:w="28" w:type="dxa"/>
            </w:tcMar>
            <w:vAlign w:val="center"/>
            <w:hideMark/>
          </w:tcPr>
          <w:p w:rsidR="00723966" w:rsidRPr="00723966" w:rsidRDefault="00723966" w:rsidP="00F86CF3">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д. Новикбож</w:t>
            </w:r>
          </w:p>
        </w:tc>
        <w:tc>
          <w:tcPr>
            <w:tcW w:w="1667" w:type="dxa"/>
            <w:shd w:val="clear" w:color="auto" w:fill="auto"/>
            <w:tcMar>
              <w:left w:w="28" w:type="dxa"/>
              <w:right w:w="28" w:type="dxa"/>
            </w:tcMar>
            <w:vAlign w:val="center"/>
            <w:hideMark/>
          </w:tcPr>
          <w:p w:rsidR="00723966" w:rsidRPr="00723966" w:rsidRDefault="00723966" w:rsidP="00F86CF3">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3,5</w:t>
            </w:r>
          </w:p>
        </w:tc>
        <w:tc>
          <w:tcPr>
            <w:tcW w:w="2018" w:type="dxa"/>
            <w:shd w:val="clear" w:color="auto" w:fill="auto"/>
            <w:tcMar>
              <w:left w:w="28" w:type="dxa"/>
              <w:right w:w="28" w:type="dxa"/>
            </w:tcMar>
            <w:vAlign w:val="center"/>
            <w:hideMark/>
          </w:tcPr>
          <w:p w:rsidR="00723966" w:rsidRPr="00723966" w:rsidRDefault="00723966" w:rsidP="00F86CF3">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67</w:t>
            </w:r>
          </w:p>
        </w:tc>
        <w:tc>
          <w:tcPr>
            <w:tcW w:w="1559" w:type="dxa"/>
            <w:shd w:val="clear" w:color="auto" w:fill="auto"/>
            <w:tcMar>
              <w:left w:w="28" w:type="dxa"/>
              <w:right w:w="28" w:type="dxa"/>
            </w:tcMar>
            <w:vAlign w:val="center"/>
            <w:hideMark/>
          </w:tcPr>
          <w:p w:rsidR="00723966" w:rsidRPr="00723966" w:rsidRDefault="00723966" w:rsidP="00F86CF3">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50</w:t>
            </w:r>
          </w:p>
        </w:tc>
        <w:tc>
          <w:tcPr>
            <w:tcW w:w="1633" w:type="dxa"/>
            <w:shd w:val="clear" w:color="auto" w:fill="auto"/>
            <w:tcMar>
              <w:left w:w="28" w:type="dxa"/>
              <w:right w:w="28" w:type="dxa"/>
            </w:tcMar>
            <w:vAlign w:val="center"/>
            <w:hideMark/>
          </w:tcPr>
          <w:p w:rsidR="00723966" w:rsidRPr="00723966" w:rsidRDefault="00723966" w:rsidP="00F86CF3">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17</w:t>
            </w:r>
          </w:p>
        </w:tc>
        <w:tc>
          <w:tcPr>
            <w:tcW w:w="1417" w:type="dxa"/>
            <w:shd w:val="clear" w:color="auto" w:fill="auto"/>
            <w:tcMar>
              <w:left w:w="28" w:type="dxa"/>
              <w:right w:w="28" w:type="dxa"/>
            </w:tcMar>
            <w:vAlign w:val="center"/>
            <w:hideMark/>
          </w:tcPr>
          <w:p w:rsidR="00723966" w:rsidRPr="00723966" w:rsidRDefault="00723966" w:rsidP="00F86CF3">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w:t>
            </w:r>
          </w:p>
        </w:tc>
      </w:tr>
      <w:tr w:rsidR="00723966" w:rsidRPr="00723966" w:rsidTr="00F86CF3">
        <w:tc>
          <w:tcPr>
            <w:tcW w:w="1560" w:type="dxa"/>
            <w:shd w:val="clear" w:color="auto" w:fill="auto"/>
            <w:tcMar>
              <w:left w:w="28" w:type="dxa"/>
              <w:right w:w="28" w:type="dxa"/>
            </w:tcMar>
            <w:vAlign w:val="center"/>
            <w:hideMark/>
          </w:tcPr>
          <w:p w:rsidR="00723966" w:rsidRPr="00723966" w:rsidRDefault="00723966" w:rsidP="00F86CF3">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с. Колва</w:t>
            </w:r>
          </w:p>
        </w:tc>
        <w:tc>
          <w:tcPr>
            <w:tcW w:w="1667" w:type="dxa"/>
            <w:shd w:val="clear" w:color="auto" w:fill="auto"/>
            <w:tcMar>
              <w:left w:w="28" w:type="dxa"/>
              <w:right w:w="28" w:type="dxa"/>
            </w:tcMar>
            <w:vAlign w:val="center"/>
            <w:hideMark/>
          </w:tcPr>
          <w:p w:rsidR="00723966" w:rsidRPr="00723966" w:rsidRDefault="00723966" w:rsidP="00F86CF3">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5,12</w:t>
            </w:r>
          </w:p>
        </w:tc>
        <w:tc>
          <w:tcPr>
            <w:tcW w:w="2018" w:type="dxa"/>
            <w:shd w:val="clear" w:color="auto" w:fill="auto"/>
            <w:tcMar>
              <w:left w:w="28" w:type="dxa"/>
              <w:right w:w="28" w:type="dxa"/>
            </w:tcMar>
            <w:vAlign w:val="center"/>
            <w:hideMark/>
          </w:tcPr>
          <w:p w:rsidR="00723966" w:rsidRPr="00723966" w:rsidRDefault="00723966" w:rsidP="00F86CF3">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131</w:t>
            </w:r>
          </w:p>
        </w:tc>
        <w:tc>
          <w:tcPr>
            <w:tcW w:w="1559" w:type="dxa"/>
            <w:shd w:val="clear" w:color="auto" w:fill="auto"/>
            <w:tcMar>
              <w:left w:w="28" w:type="dxa"/>
              <w:right w:w="28" w:type="dxa"/>
            </w:tcMar>
            <w:vAlign w:val="center"/>
            <w:hideMark/>
          </w:tcPr>
          <w:p w:rsidR="00723966" w:rsidRPr="00723966" w:rsidRDefault="00723966" w:rsidP="00F86CF3">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89</w:t>
            </w:r>
          </w:p>
        </w:tc>
        <w:tc>
          <w:tcPr>
            <w:tcW w:w="1633" w:type="dxa"/>
            <w:shd w:val="clear" w:color="auto" w:fill="auto"/>
            <w:tcMar>
              <w:left w:w="28" w:type="dxa"/>
              <w:right w:w="28" w:type="dxa"/>
            </w:tcMar>
            <w:vAlign w:val="center"/>
            <w:hideMark/>
          </w:tcPr>
          <w:p w:rsidR="00723966" w:rsidRPr="00723966" w:rsidRDefault="00723966" w:rsidP="00F86CF3">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42</w:t>
            </w:r>
          </w:p>
        </w:tc>
        <w:tc>
          <w:tcPr>
            <w:tcW w:w="1417" w:type="dxa"/>
            <w:shd w:val="clear" w:color="auto" w:fill="auto"/>
            <w:tcMar>
              <w:left w:w="28" w:type="dxa"/>
              <w:right w:w="28" w:type="dxa"/>
            </w:tcMar>
            <w:vAlign w:val="center"/>
            <w:hideMark/>
          </w:tcPr>
          <w:p w:rsidR="00723966" w:rsidRPr="00723966" w:rsidRDefault="00723966" w:rsidP="00F86CF3">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5</w:t>
            </w:r>
          </w:p>
        </w:tc>
      </w:tr>
      <w:tr w:rsidR="00723966" w:rsidRPr="00723966" w:rsidTr="00F86CF3">
        <w:tc>
          <w:tcPr>
            <w:tcW w:w="1560" w:type="dxa"/>
            <w:shd w:val="clear" w:color="auto" w:fill="auto"/>
            <w:tcMar>
              <w:left w:w="28" w:type="dxa"/>
              <w:right w:w="28" w:type="dxa"/>
            </w:tcMar>
            <w:vAlign w:val="center"/>
            <w:hideMark/>
          </w:tcPr>
          <w:p w:rsidR="00723966" w:rsidRPr="00723966" w:rsidRDefault="00723966" w:rsidP="00F86CF3">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д. Сынянырд</w:t>
            </w:r>
          </w:p>
        </w:tc>
        <w:tc>
          <w:tcPr>
            <w:tcW w:w="1667" w:type="dxa"/>
            <w:shd w:val="clear" w:color="auto" w:fill="auto"/>
            <w:tcMar>
              <w:left w:w="28" w:type="dxa"/>
              <w:right w:w="28" w:type="dxa"/>
            </w:tcMar>
            <w:vAlign w:val="center"/>
            <w:hideMark/>
          </w:tcPr>
          <w:p w:rsidR="00723966" w:rsidRPr="00723966" w:rsidRDefault="00723966" w:rsidP="00F86CF3">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0,383</w:t>
            </w:r>
          </w:p>
        </w:tc>
        <w:tc>
          <w:tcPr>
            <w:tcW w:w="2018" w:type="dxa"/>
            <w:shd w:val="clear" w:color="auto" w:fill="auto"/>
            <w:tcMar>
              <w:left w:w="28" w:type="dxa"/>
              <w:right w:w="28" w:type="dxa"/>
            </w:tcMar>
            <w:vAlign w:val="center"/>
            <w:hideMark/>
          </w:tcPr>
          <w:p w:rsidR="00723966" w:rsidRPr="00723966" w:rsidRDefault="00723966" w:rsidP="00F86CF3">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7</w:t>
            </w:r>
          </w:p>
        </w:tc>
        <w:tc>
          <w:tcPr>
            <w:tcW w:w="1559" w:type="dxa"/>
            <w:shd w:val="clear" w:color="auto" w:fill="auto"/>
            <w:tcMar>
              <w:left w:w="28" w:type="dxa"/>
              <w:right w:w="28" w:type="dxa"/>
            </w:tcMar>
            <w:vAlign w:val="center"/>
            <w:hideMark/>
          </w:tcPr>
          <w:p w:rsidR="00723966" w:rsidRPr="00723966" w:rsidRDefault="00723966" w:rsidP="00F86CF3">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6</w:t>
            </w:r>
          </w:p>
        </w:tc>
        <w:tc>
          <w:tcPr>
            <w:tcW w:w="1633" w:type="dxa"/>
            <w:shd w:val="clear" w:color="auto" w:fill="auto"/>
            <w:tcMar>
              <w:left w:w="28" w:type="dxa"/>
              <w:right w:w="28" w:type="dxa"/>
            </w:tcMar>
            <w:vAlign w:val="center"/>
            <w:hideMark/>
          </w:tcPr>
          <w:p w:rsidR="00723966" w:rsidRPr="00723966" w:rsidRDefault="00723966" w:rsidP="00F86CF3">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w:t>
            </w:r>
          </w:p>
        </w:tc>
        <w:tc>
          <w:tcPr>
            <w:tcW w:w="1417" w:type="dxa"/>
            <w:shd w:val="clear" w:color="auto" w:fill="auto"/>
            <w:tcMar>
              <w:left w:w="28" w:type="dxa"/>
              <w:right w:w="28" w:type="dxa"/>
            </w:tcMar>
            <w:vAlign w:val="center"/>
            <w:hideMark/>
          </w:tcPr>
          <w:p w:rsidR="00723966" w:rsidRPr="00723966" w:rsidRDefault="00723966" w:rsidP="00F86CF3">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w:t>
            </w:r>
          </w:p>
        </w:tc>
      </w:tr>
      <w:tr w:rsidR="00723966" w:rsidRPr="00723966" w:rsidTr="00F86CF3">
        <w:tc>
          <w:tcPr>
            <w:tcW w:w="1560" w:type="dxa"/>
            <w:shd w:val="clear" w:color="auto" w:fill="auto"/>
            <w:tcMar>
              <w:left w:w="28" w:type="dxa"/>
              <w:right w:w="28" w:type="dxa"/>
            </w:tcMar>
            <w:vAlign w:val="center"/>
          </w:tcPr>
          <w:p w:rsidR="00723966" w:rsidRPr="00723966" w:rsidRDefault="00723966" w:rsidP="00F86CF3">
            <w:pPr>
              <w:spacing w:after="0" w:line="240" w:lineRule="auto"/>
              <w:jc w:val="center"/>
              <w:rPr>
                <w:rFonts w:ascii="Times New Roman" w:eastAsia="Times New Roman" w:hAnsi="Times New Roman"/>
                <w:b/>
                <w:sz w:val="24"/>
                <w:szCs w:val="24"/>
                <w:lang w:eastAsia="ru-RU"/>
              </w:rPr>
            </w:pPr>
            <w:r w:rsidRPr="00723966">
              <w:rPr>
                <w:rFonts w:ascii="Times New Roman" w:eastAsia="Times New Roman" w:hAnsi="Times New Roman"/>
                <w:b/>
                <w:sz w:val="24"/>
                <w:szCs w:val="24"/>
                <w:lang w:eastAsia="ru-RU"/>
              </w:rPr>
              <w:t>Итого</w:t>
            </w:r>
          </w:p>
        </w:tc>
        <w:tc>
          <w:tcPr>
            <w:tcW w:w="1667" w:type="dxa"/>
            <w:shd w:val="clear" w:color="auto" w:fill="auto"/>
            <w:tcMar>
              <w:left w:w="28" w:type="dxa"/>
              <w:right w:w="28" w:type="dxa"/>
            </w:tcMar>
            <w:vAlign w:val="center"/>
          </w:tcPr>
          <w:p w:rsidR="00723966" w:rsidRPr="00723966" w:rsidRDefault="00723966" w:rsidP="00F86CF3">
            <w:pPr>
              <w:spacing w:after="0" w:line="240" w:lineRule="auto"/>
              <w:jc w:val="center"/>
              <w:rPr>
                <w:rFonts w:ascii="Times New Roman" w:eastAsia="Times New Roman" w:hAnsi="Times New Roman"/>
                <w:b/>
                <w:sz w:val="24"/>
                <w:szCs w:val="24"/>
                <w:lang w:eastAsia="ru-RU"/>
              </w:rPr>
            </w:pPr>
            <w:r w:rsidRPr="00723966">
              <w:rPr>
                <w:rFonts w:ascii="Times New Roman" w:eastAsia="Times New Roman" w:hAnsi="Times New Roman"/>
                <w:b/>
                <w:sz w:val="24"/>
                <w:szCs w:val="24"/>
                <w:lang w:eastAsia="ru-RU"/>
              </w:rPr>
              <w:t>57,413</w:t>
            </w:r>
          </w:p>
        </w:tc>
        <w:tc>
          <w:tcPr>
            <w:tcW w:w="2018" w:type="dxa"/>
            <w:shd w:val="clear" w:color="auto" w:fill="auto"/>
            <w:tcMar>
              <w:left w:w="28" w:type="dxa"/>
              <w:right w:w="28" w:type="dxa"/>
            </w:tcMar>
            <w:vAlign w:val="center"/>
          </w:tcPr>
          <w:p w:rsidR="00723966" w:rsidRPr="00723966" w:rsidRDefault="00723966" w:rsidP="00F86CF3">
            <w:pPr>
              <w:spacing w:after="0" w:line="240" w:lineRule="auto"/>
              <w:jc w:val="center"/>
              <w:rPr>
                <w:rFonts w:ascii="Times New Roman" w:eastAsia="Times New Roman" w:hAnsi="Times New Roman"/>
                <w:b/>
                <w:sz w:val="24"/>
                <w:szCs w:val="24"/>
                <w:lang w:eastAsia="ru-RU"/>
              </w:rPr>
            </w:pPr>
            <w:r w:rsidRPr="00723966">
              <w:rPr>
                <w:rFonts w:ascii="Times New Roman" w:eastAsia="Times New Roman" w:hAnsi="Times New Roman"/>
                <w:b/>
                <w:sz w:val="24"/>
                <w:szCs w:val="24"/>
                <w:lang w:eastAsia="ru-RU"/>
              </w:rPr>
              <w:t>1612</w:t>
            </w:r>
          </w:p>
        </w:tc>
        <w:tc>
          <w:tcPr>
            <w:tcW w:w="1559" w:type="dxa"/>
            <w:shd w:val="clear" w:color="auto" w:fill="auto"/>
            <w:tcMar>
              <w:left w:w="28" w:type="dxa"/>
              <w:right w:w="28" w:type="dxa"/>
            </w:tcMar>
            <w:vAlign w:val="center"/>
          </w:tcPr>
          <w:p w:rsidR="00723966" w:rsidRPr="00723966" w:rsidRDefault="00723966" w:rsidP="00F86CF3">
            <w:pPr>
              <w:spacing w:after="0" w:line="240" w:lineRule="auto"/>
              <w:jc w:val="center"/>
              <w:rPr>
                <w:rFonts w:ascii="Times New Roman" w:eastAsia="Times New Roman" w:hAnsi="Times New Roman"/>
                <w:b/>
                <w:sz w:val="24"/>
                <w:szCs w:val="24"/>
                <w:lang w:eastAsia="ru-RU"/>
              </w:rPr>
            </w:pPr>
            <w:r w:rsidRPr="00723966">
              <w:rPr>
                <w:rFonts w:ascii="Times New Roman" w:eastAsia="Times New Roman" w:hAnsi="Times New Roman"/>
                <w:b/>
                <w:sz w:val="24"/>
                <w:szCs w:val="24"/>
                <w:lang w:eastAsia="ru-RU"/>
              </w:rPr>
              <w:t>1293</w:t>
            </w:r>
          </w:p>
        </w:tc>
        <w:tc>
          <w:tcPr>
            <w:tcW w:w="1633" w:type="dxa"/>
            <w:shd w:val="clear" w:color="auto" w:fill="auto"/>
            <w:tcMar>
              <w:left w:w="28" w:type="dxa"/>
              <w:right w:w="28" w:type="dxa"/>
            </w:tcMar>
            <w:vAlign w:val="center"/>
          </w:tcPr>
          <w:p w:rsidR="00723966" w:rsidRPr="00723966" w:rsidRDefault="00723966" w:rsidP="00F86CF3">
            <w:pPr>
              <w:spacing w:after="0" w:line="240" w:lineRule="auto"/>
              <w:jc w:val="center"/>
              <w:rPr>
                <w:rFonts w:ascii="Times New Roman" w:eastAsia="Times New Roman" w:hAnsi="Times New Roman"/>
                <w:b/>
                <w:sz w:val="24"/>
                <w:szCs w:val="24"/>
                <w:lang w:eastAsia="ru-RU"/>
              </w:rPr>
            </w:pPr>
            <w:r w:rsidRPr="00723966">
              <w:rPr>
                <w:rFonts w:ascii="Times New Roman" w:eastAsia="Times New Roman" w:hAnsi="Times New Roman"/>
                <w:b/>
                <w:sz w:val="24"/>
                <w:szCs w:val="24"/>
                <w:lang w:eastAsia="ru-RU"/>
              </w:rPr>
              <w:t>319</w:t>
            </w:r>
          </w:p>
        </w:tc>
        <w:tc>
          <w:tcPr>
            <w:tcW w:w="1417" w:type="dxa"/>
            <w:shd w:val="clear" w:color="auto" w:fill="auto"/>
            <w:tcMar>
              <w:left w:w="28" w:type="dxa"/>
              <w:right w:w="28" w:type="dxa"/>
            </w:tcMar>
            <w:vAlign w:val="center"/>
          </w:tcPr>
          <w:p w:rsidR="00723966" w:rsidRPr="00723966" w:rsidRDefault="00723966" w:rsidP="00F86CF3">
            <w:pPr>
              <w:spacing w:after="0" w:line="240" w:lineRule="auto"/>
              <w:jc w:val="center"/>
              <w:rPr>
                <w:rFonts w:ascii="Times New Roman" w:eastAsia="Times New Roman" w:hAnsi="Times New Roman"/>
                <w:b/>
                <w:sz w:val="24"/>
                <w:szCs w:val="24"/>
                <w:lang w:eastAsia="ru-RU"/>
              </w:rPr>
            </w:pPr>
            <w:r w:rsidRPr="00723966">
              <w:rPr>
                <w:rFonts w:ascii="Times New Roman" w:eastAsia="Times New Roman" w:hAnsi="Times New Roman"/>
                <w:b/>
                <w:sz w:val="24"/>
                <w:szCs w:val="24"/>
                <w:lang w:eastAsia="ru-RU"/>
              </w:rPr>
              <w:t>55</w:t>
            </w:r>
          </w:p>
        </w:tc>
      </w:tr>
    </w:tbl>
    <w:p w:rsidR="00723966" w:rsidRPr="00723966" w:rsidRDefault="00723966" w:rsidP="00F86CF3">
      <w:pPr>
        <w:spacing w:after="0" w:line="240" w:lineRule="auto"/>
        <w:jc w:val="both"/>
        <w:rPr>
          <w:rFonts w:ascii="Times New Roman" w:hAnsi="Times New Roman"/>
          <w:sz w:val="24"/>
          <w:szCs w:val="24"/>
        </w:rPr>
      </w:pPr>
    </w:p>
    <w:p w:rsidR="00723966" w:rsidRDefault="00723966" w:rsidP="00F86CF3">
      <w:pPr>
        <w:spacing w:after="0" w:line="240" w:lineRule="auto"/>
        <w:jc w:val="both"/>
        <w:rPr>
          <w:rFonts w:ascii="Times New Roman" w:hAnsi="Times New Roman"/>
          <w:sz w:val="24"/>
          <w:szCs w:val="24"/>
        </w:rPr>
      </w:pPr>
      <w:r w:rsidRPr="00723966">
        <w:rPr>
          <w:rFonts w:ascii="Times New Roman" w:hAnsi="Times New Roman"/>
          <w:sz w:val="24"/>
          <w:szCs w:val="24"/>
        </w:rPr>
        <w:t>Линии уличного освещения частично проходят вблизи городских зеленых насаждений, что приводит к возникновению аварийных ситуаций в условиях сложных погодных условий. В связи с появлением на рынке электротехнической продукции нового поколения с улучшенными энергосберегающими и светотехническими характеристиками в населенных пунктах периодически ведутся работы по замене существующих светильников на светодиодные. Внедрение передовых материалов и технологий значительно снизит потери электрической энергии в сетях, повысит надежность и качество работы сети наружного освещения.</w:t>
      </w:r>
    </w:p>
    <w:p w:rsidR="00F86CF3" w:rsidRPr="00723966" w:rsidRDefault="00F86CF3" w:rsidP="00F86CF3">
      <w:pPr>
        <w:spacing w:after="0" w:line="240" w:lineRule="auto"/>
        <w:jc w:val="both"/>
        <w:rPr>
          <w:rFonts w:ascii="Times New Roman" w:hAnsi="Times New Roman"/>
          <w:sz w:val="24"/>
          <w:szCs w:val="24"/>
        </w:rPr>
      </w:pPr>
    </w:p>
    <w:p w:rsidR="00723966" w:rsidRDefault="00723966" w:rsidP="00F86CF3">
      <w:pPr>
        <w:keepNext/>
        <w:keepLines/>
        <w:widowControl w:val="0"/>
        <w:tabs>
          <w:tab w:val="left" w:pos="900"/>
          <w:tab w:val="left" w:pos="1134"/>
        </w:tabs>
        <w:autoSpaceDE w:val="0"/>
        <w:autoSpaceDN w:val="0"/>
        <w:adjustRightInd w:val="0"/>
        <w:spacing w:after="0" w:line="240" w:lineRule="auto"/>
        <w:jc w:val="center"/>
        <w:outlineLvl w:val="2"/>
        <w:rPr>
          <w:rFonts w:ascii="Times New Roman" w:hAnsi="Times New Roman"/>
          <w:b/>
          <w:bCs/>
          <w:color w:val="000000"/>
          <w:sz w:val="24"/>
          <w:szCs w:val="24"/>
        </w:rPr>
      </w:pPr>
      <w:bookmarkStart w:id="28" w:name="_Toc495976717"/>
      <w:bookmarkStart w:id="29" w:name="_Toc496137209"/>
      <w:bookmarkStart w:id="30" w:name="_Toc497987920"/>
      <w:bookmarkStart w:id="31" w:name="_Toc106582574"/>
      <w:r w:rsidRPr="00723966">
        <w:rPr>
          <w:rFonts w:ascii="Times New Roman" w:hAnsi="Times New Roman"/>
          <w:b/>
          <w:bCs/>
          <w:color w:val="000000"/>
          <w:sz w:val="24"/>
          <w:szCs w:val="24"/>
        </w:rPr>
        <w:t>4.1.2 Действующие тарифы и нормативы потребления коммунальной услуги в сфере электроснабжения</w:t>
      </w:r>
      <w:bookmarkEnd w:id="28"/>
      <w:bookmarkEnd w:id="29"/>
      <w:bookmarkEnd w:id="30"/>
      <w:bookmarkEnd w:id="31"/>
    </w:p>
    <w:p w:rsidR="00F86CF3" w:rsidRPr="00723966" w:rsidRDefault="00F86CF3" w:rsidP="00F86CF3">
      <w:pPr>
        <w:keepNext/>
        <w:keepLines/>
        <w:widowControl w:val="0"/>
        <w:tabs>
          <w:tab w:val="left" w:pos="900"/>
          <w:tab w:val="left" w:pos="1134"/>
        </w:tabs>
        <w:autoSpaceDE w:val="0"/>
        <w:autoSpaceDN w:val="0"/>
        <w:adjustRightInd w:val="0"/>
        <w:spacing w:after="0" w:line="240" w:lineRule="auto"/>
        <w:jc w:val="center"/>
        <w:outlineLvl w:val="2"/>
        <w:rPr>
          <w:rFonts w:ascii="Times New Roman" w:hAnsi="Times New Roman"/>
          <w:b/>
          <w:bCs/>
          <w:color w:val="000000"/>
          <w:sz w:val="24"/>
          <w:szCs w:val="24"/>
        </w:rPr>
      </w:pPr>
    </w:p>
    <w:p w:rsidR="00723966" w:rsidRPr="00723966" w:rsidRDefault="00723966" w:rsidP="00F86CF3">
      <w:pPr>
        <w:spacing w:after="0" w:line="240" w:lineRule="auto"/>
        <w:ind w:firstLine="708"/>
        <w:jc w:val="both"/>
        <w:rPr>
          <w:rFonts w:ascii="Times New Roman" w:hAnsi="Times New Roman"/>
          <w:bCs/>
          <w:sz w:val="24"/>
          <w:szCs w:val="24"/>
        </w:rPr>
      </w:pPr>
      <w:r w:rsidRPr="00723966">
        <w:rPr>
          <w:rFonts w:ascii="Times New Roman" w:hAnsi="Times New Roman"/>
          <w:sz w:val="24"/>
          <w:szCs w:val="24"/>
        </w:rPr>
        <w:t>Тарифы на электрическую энергию (мощность), поставляемую населению и приравненным к нему категориям потребителей в Республике Коми на 2022 год представлены в таблице 4.1.2.</w:t>
      </w:r>
    </w:p>
    <w:p w:rsidR="00F86CF3" w:rsidRDefault="00F86CF3" w:rsidP="00F86CF3">
      <w:pPr>
        <w:keepNext/>
        <w:spacing w:after="0" w:line="240" w:lineRule="auto"/>
        <w:jc w:val="right"/>
        <w:rPr>
          <w:rFonts w:ascii="Times New Roman" w:hAnsi="Times New Roman"/>
          <w:sz w:val="24"/>
          <w:szCs w:val="24"/>
        </w:rPr>
      </w:pPr>
      <w:r w:rsidRPr="00723966">
        <w:rPr>
          <w:rFonts w:ascii="Times New Roman" w:hAnsi="Times New Roman"/>
          <w:sz w:val="24"/>
          <w:szCs w:val="24"/>
        </w:rPr>
        <w:t>Таблица 4.1.2</w:t>
      </w:r>
    </w:p>
    <w:p w:rsidR="00723966" w:rsidRPr="00723966" w:rsidRDefault="00F86CF3" w:rsidP="00F86CF3">
      <w:pPr>
        <w:keepNext/>
        <w:spacing w:after="0" w:line="240" w:lineRule="auto"/>
        <w:jc w:val="center"/>
        <w:rPr>
          <w:rFonts w:ascii="Times New Roman" w:hAnsi="Times New Roman"/>
          <w:sz w:val="24"/>
          <w:szCs w:val="24"/>
        </w:rPr>
      </w:pPr>
      <w:r w:rsidRPr="00723966">
        <w:rPr>
          <w:rFonts w:ascii="Times New Roman" w:hAnsi="Times New Roman"/>
          <w:sz w:val="24"/>
          <w:szCs w:val="24"/>
        </w:rPr>
        <w:t>Тарифы на услуги по передаче электрической энергии на 2022 год</w:t>
      </w:r>
    </w:p>
    <w:tbl>
      <w:tblPr>
        <w:tblW w:w="971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4111"/>
        <w:gridCol w:w="1834"/>
        <w:gridCol w:w="1615"/>
        <w:gridCol w:w="1512"/>
      </w:tblGrid>
      <w:tr w:rsidR="00723966" w:rsidRPr="00723966" w:rsidTr="00F86CF3">
        <w:trPr>
          <w:tblHeader/>
        </w:trPr>
        <w:tc>
          <w:tcPr>
            <w:tcW w:w="644" w:type="dxa"/>
            <w:vMerge w:val="restart"/>
            <w:shd w:val="clear" w:color="auto" w:fill="auto"/>
            <w:noWrap/>
            <w:tcMar>
              <w:left w:w="28" w:type="dxa"/>
              <w:right w:w="28" w:type="dxa"/>
            </w:tcMar>
            <w:vAlign w:val="center"/>
            <w:hideMark/>
          </w:tcPr>
          <w:p w:rsidR="00723966" w:rsidRPr="00F86CF3" w:rsidRDefault="00723966" w:rsidP="00F86CF3">
            <w:pPr>
              <w:spacing w:after="0" w:line="240" w:lineRule="auto"/>
              <w:jc w:val="center"/>
              <w:rPr>
                <w:rFonts w:ascii="Times New Roman" w:hAnsi="Times New Roman"/>
                <w:b/>
                <w:sz w:val="20"/>
                <w:szCs w:val="20"/>
              </w:rPr>
            </w:pPr>
            <w:r w:rsidRPr="00F86CF3">
              <w:rPr>
                <w:rFonts w:ascii="Times New Roman" w:hAnsi="Times New Roman"/>
                <w:b/>
                <w:sz w:val="20"/>
                <w:szCs w:val="20"/>
              </w:rPr>
              <w:t>№ п/п</w:t>
            </w:r>
          </w:p>
        </w:tc>
        <w:tc>
          <w:tcPr>
            <w:tcW w:w="4111" w:type="dxa"/>
            <w:vMerge w:val="restart"/>
            <w:shd w:val="clear" w:color="auto" w:fill="auto"/>
            <w:noWrap/>
            <w:tcMar>
              <w:left w:w="28" w:type="dxa"/>
              <w:right w:w="28" w:type="dxa"/>
            </w:tcMar>
            <w:vAlign w:val="center"/>
            <w:hideMark/>
          </w:tcPr>
          <w:p w:rsidR="00723966" w:rsidRPr="00F86CF3" w:rsidRDefault="00723966" w:rsidP="00F86CF3">
            <w:pPr>
              <w:spacing w:after="0" w:line="240" w:lineRule="auto"/>
              <w:jc w:val="center"/>
              <w:rPr>
                <w:rFonts w:ascii="Times New Roman" w:hAnsi="Times New Roman"/>
                <w:b/>
                <w:sz w:val="20"/>
                <w:szCs w:val="20"/>
              </w:rPr>
            </w:pPr>
            <w:r w:rsidRPr="00F86CF3">
              <w:rPr>
                <w:rFonts w:ascii="Times New Roman" w:hAnsi="Times New Roman"/>
                <w:b/>
                <w:sz w:val="20"/>
                <w:szCs w:val="20"/>
              </w:rPr>
              <w:t>Показатель (тарифная группа)</w:t>
            </w:r>
          </w:p>
        </w:tc>
        <w:tc>
          <w:tcPr>
            <w:tcW w:w="1834" w:type="dxa"/>
            <w:vMerge w:val="restart"/>
            <w:shd w:val="clear" w:color="auto" w:fill="auto"/>
            <w:noWrap/>
            <w:tcMar>
              <w:left w:w="28" w:type="dxa"/>
              <w:right w:w="28" w:type="dxa"/>
            </w:tcMar>
            <w:vAlign w:val="center"/>
            <w:hideMark/>
          </w:tcPr>
          <w:p w:rsidR="00723966" w:rsidRPr="00F86CF3" w:rsidRDefault="00723966" w:rsidP="00F86CF3">
            <w:pPr>
              <w:spacing w:after="0" w:line="240" w:lineRule="auto"/>
              <w:jc w:val="center"/>
              <w:rPr>
                <w:rFonts w:ascii="Times New Roman" w:hAnsi="Times New Roman"/>
                <w:b/>
                <w:sz w:val="20"/>
                <w:szCs w:val="20"/>
              </w:rPr>
            </w:pPr>
            <w:r w:rsidRPr="00F86CF3">
              <w:rPr>
                <w:rFonts w:ascii="Times New Roman" w:hAnsi="Times New Roman"/>
                <w:b/>
                <w:sz w:val="20"/>
                <w:szCs w:val="20"/>
              </w:rPr>
              <w:t>Ед. изм</w:t>
            </w:r>
          </w:p>
        </w:tc>
        <w:tc>
          <w:tcPr>
            <w:tcW w:w="3127" w:type="dxa"/>
            <w:gridSpan w:val="2"/>
            <w:shd w:val="clear" w:color="auto" w:fill="auto"/>
            <w:noWrap/>
            <w:tcMar>
              <w:left w:w="28" w:type="dxa"/>
              <w:right w:w="28" w:type="dxa"/>
            </w:tcMar>
            <w:vAlign w:val="center"/>
            <w:hideMark/>
          </w:tcPr>
          <w:p w:rsidR="00723966" w:rsidRPr="00F86CF3" w:rsidRDefault="00723966" w:rsidP="00F86CF3">
            <w:pPr>
              <w:spacing w:after="0" w:line="240" w:lineRule="auto"/>
              <w:jc w:val="center"/>
              <w:rPr>
                <w:rFonts w:ascii="Times New Roman" w:hAnsi="Times New Roman"/>
                <w:b/>
                <w:sz w:val="20"/>
                <w:szCs w:val="20"/>
              </w:rPr>
            </w:pPr>
            <w:r w:rsidRPr="00F86CF3">
              <w:rPr>
                <w:rFonts w:ascii="Times New Roman" w:hAnsi="Times New Roman"/>
                <w:b/>
                <w:sz w:val="20"/>
                <w:szCs w:val="20"/>
              </w:rPr>
              <w:t>Цена (тариф)</w:t>
            </w:r>
          </w:p>
        </w:tc>
      </w:tr>
      <w:tr w:rsidR="00723966" w:rsidRPr="00723966" w:rsidTr="00F86CF3">
        <w:trPr>
          <w:tblHeader/>
        </w:trPr>
        <w:tc>
          <w:tcPr>
            <w:tcW w:w="644" w:type="dxa"/>
            <w:vMerge/>
            <w:tcMar>
              <w:left w:w="28" w:type="dxa"/>
              <w:right w:w="28" w:type="dxa"/>
            </w:tcMar>
            <w:vAlign w:val="center"/>
            <w:hideMark/>
          </w:tcPr>
          <w:p w:rsidR="00723966" w:rsidRPr="00F86CF3" w:rsidRDefault="00723966" w:rsidP="00F86CF3">
            <w:pPr>
              <w:spacing w:after="0" w:line="240" w:lineRule="auto"/>
              <w:jc w:val="center"/>
              <w:rPr>
                <w:rFonts w:ascii="Times New Roman" w:hAnsi="Times New Roman"/>
                <w:b/>
                <w:sz w:val="20"/>
                <w:szCs w:val="20"/>
              </w:rPr>
            </w:pPr>
          </w:p>
        </w:tc>
        <w:tc>
          <w:tcPr>
            <w:tcW w:w="4111" w:type="dxa"/>
            <w:vMerge/>
            <w:tcMar>
              <w:left w:w="28" w:type="dxa"/>
              <w:right w:w="28" w:type="dxa"/>
            </w:tcMar>
            <w:vAlign w:val="center"/>
            <w:hideMark/>
          </w:tcPr>
          <w:p w:rsidR="00723966" w:rsidRPr="00F86CF3" w:rsidRDefault="00723966" w:rsidP="00F86CF3">
            <w:pPr>
              <w:spacing w:after="0" w:line="240" w:lineRule="auto"/>
              <w:jc w:val="center"/>
              <w:rPr>
                <w:rFonts w:ascii="Times New Roman" w:hAnsi="Times New Roman"/>
                <w:b/>
                <w:sz w:val="20"/>
                <w:szCs w:val="20"/>
              </w:rPr>
            </w:pPr>
          </w:p>
        </w:tc>
        <w:tc>
          <w:tcPr>
            <w:tcW w:w="1834" w:type="dxa"/>
            <w:vMerge/>
            <w:tcMar>
              <w:left w:w="28" w:type="dxa"/>
              <w:right w:w="28" w:type="dxa"/>
            </w:tcMar>
            <w:vAlign w:val="center"/>
            <w:hideMark/>
          </w:tcPr>
          <w:p w:rsidR="00723966" w:rsidRPr="00F86CF3" w:rsidRDefault="00723966" w:rsidP="00F86CF3">
            <w:pPr>
              <w:spacing w:after="0" w:line="240" w:lineRule="auto"/>
              <w:jc w:val="center"/>
              <w:rPr>
                <w:rFonts w:ascii="Times New Roman" w:hAnsi="Times New Roman"/>
                <w:b/>
                <w:sz w:val="20"/>
                <w:szCs w:val="20"/>
              </w:rPr>
            </w:pPr>
          </w:p>
        </w:tc>
        <w:tc>
          <w:tcPr>
            <w:tcW w:w="1615" w:type="dxa"/>
            <w:shd w:val="clear" w:color="auto" w:fill="auto"/>
            <w:noWrap/>
            <w:tcMar>
              <w:left w:w="28" w:type="dxa"/>
              <w:right w:w="28" w:type="dxa"/>
            </w:tcMar>
            <w:vAlign w:val="center"/>
            <w:hideMark/>
          </w:tcPr>
          <w:p w:rsidR="00723966" w:rsidRPr="00F86CF3" w:rsidRDefault="00723966" w:rsidP="00F86CF3">
            <w:pPr>
              <w:spacing w:after="0" w:line="240" w:lineRule="auto"/>
              <w:jc w:val="center"/>
              <w:rPr>
                <w:rFonts w:ascii="Times New Roman" w:hAnsi="Times New Roman"/>
                <w:b/>
                <w:sz w:val="20"/>
                <w:szCs w:val="20"/>
              </w:rPr>
            </w:pPr>
            <w:r w:rsidRPr="00F86CF3">
              <w:rPr>
                <w:rFonts w:ascii="Times New Roman" w:hAnsi="Times New Roman"/>
                <w:b/>
                <w:sz w:val="20"/>
                <w:szCs w:val="20"/>
              </w:rPr>
              <w:t>I полугодие</w:t>
            </w:r>
          </w:p>
        </w:tc>
        <w:tc>
          <w:tcPr>
            <w:tcW w:w="1512" w:type="dxa"/>
            <w:shd w:val="clear" w:color="auto" w:fill="auto"/>
            <w:noWrap/>
            <w:tcMar>
              <w:left w:w="28" w:type="dxa"/>
              <w:right w:w="28" w:type="dxa"/>
            </w:tcMar>
            <w:vAlign w:val="center"/>
            <w:hideMark/>
          </w:tcPr>
          <w:p w:rsidR="00723966" w:rsidRPr="00F86CF3" w:rsidRDefault="00723966" w:rsidP="00F86CF3">
            <w:pPr>
              <w:spacing w:after="0" w:line="240" w:lineRule="auto"/>
              <w:jc w:val="center"/>
              <w:rPr>
                <w:rFonts w:ascii="Times New Roman" w:hAnsi="Times New Roman"/>
                <w:b/>
                <w:sz w:val="20"/>
                <w:szCs w:val="20"/>
              </w:rPr>
            </w:pPr>
            <w:r w:rsidRPr="00F86CF3">
              <w:rPr>
                <w:rFonts w:ascii="Times New Roman" w:hAnsi="Times New Roman"/>
                <w:b/>
                <w:sz w:val="20"/>
                <w:szCs w:val="20"/>
              </w:rPr>
              <w:t>II полугодие</w:t>
            </w:r>
          </w:p>
        </w:tc>
      </w:tr>
      <w:tr w:rsidR="00723966" w:rsidRPr="00723966" w:rsidTr="00F86CF3">
        <w:tc>
          <w:tcPr>
            <w:tcW w:w="644" w:type="dxa"/>
            <w:shd w:val="clear" w:color="auto" w:fill="auto"/>
            <w:noWrap/>
            <w:tcMar>
              <w:left w:w="28" w:type="dxa"/>
              <w:right w:w="28" w:type="dxa"/>
            </w:tcMar>
            <w:vAlign w:val="center"/>
            <w:hideMark/>
          </w:tcPr>
          <w:p w:rsidR="00723966" w:rsidRPr="00723966" w:rsidRDefault="00723966" w:rsidP="00F86CF3">
            <w:pPr>
              <w:spacing w:after="0" w:line="240" w:lineRule="auto"/>
              <w:jc w:val="center"/>
              <w:rPr>
                <w:rFonts w:ascii="Times New Roman" w:hAnsi="Times New Roman"/>
                <w:b/>
                <w:sz w:val="24"/>
                <w:szCs w:val="24"/>
              </w:rPr>
            </w:pPr>
          </w:p>
        </w:tc>
        <w:tc>
          <w:tcPr>
            <w:tcW w:w="4111" w:type="dxa"/>
            <w:shd w:val="clear" w:color="auto" w:fill="auto"/>
            <w:noWrap/>
            <w:tcMar>
              <w:left w:w="28" w:type="dxa"/>
              <w:right w:w="28" w:type="dxa"/>
            </w:tcMar>
            <w:vAlign w:val="center"/>
            <w:hideMark/>
          </w:tcPr>
          <w:p w:rsidR="00723966" w:rsidRPr="00723966" w:rsidRDefault="00723966" w:rsidP="00F86CF3">
            <w:pPr>
              <w:spacing w:after="0" w:line="240" w:lineRule="auto"/>
              <w:jc w:val="center"/>
              <w:rPr>
                <w:rFonts w:ascii="Times New Roman" w:hAnsi="Times New Roman"/>
                <w:b/>
                <w:sz w:val="24"/>
                <w:szCs w:val="24"/>
              </w:rPr>
            </w:pPr>
            <w:r w:rsidRPr="00723966">
              <w:rPr>
                <w:rFonts w:ascii="Times New Roman" w:hAnsi="Times New Roman"/>
                <w:b/>
                <w:sz w:val="24"/>
                <w:szCs w:val="24"/>
              </w:rPr>
              <w:t>Одноставочный тариф</w:t>
            </w:r>
          </w:p>
        </w:tc>
        <w:tc>
          <w:tcPr>
            <w:tcW w:w="1834" w:type="dxa"/>
            <w:shd w:val="clear" w:color="auto" w:fill="auto"/>
            <w:noWrap/>
            <w:tcMar>
              <w:left w:w="28" w:type="dxa"/>
              <w:right w:w="28" w:type="dxa"/>
            </w:tcMar>
            <w:vAlign w:val="center"/>
            <w:hideMark/>
          </w:tcPr>
          <w:p w:rsidR="00723966" w:rsidRPr="00723966" w:rsidRDefault="00723966" w:rsidP="00F86CF3">
            <w:pPr>
              <w:spacing w:after="0" w:line="240" w:lineRule="auto"/>
              <w:jc w:val="center"/>
              <w:rPr>
                <w:rFonts w:ascii="Times New Roman" w:hAnsi="Times New Roman"/>
                <w:b/>
                <w:sz w:val="24"/>
                <w:szCs w:val="24"/>
              </w:rPr>
            </w:pPr>
          </w:p>
        </w:tc>
        <w:tc>
          <w:tcPr>
            <w:tcW w:w="1615" w:type="dxa"/>
            <w:shd w:val="clear" w:color="auto" w:fill="auto"/>
            <w:noWrap/>
            <w:tcMar>
              <w:left w:w="28" w:type="dxa"/>
              <w:right w:w="28" w:type="dxa"/>
            </w:tcMar>
            <w:vAlign w:val="center"/>
            <w:hideMark/>
          </w:tcPr>
          <w:p w:rsidR="00723966" w:rsidRPr="00723966" w:rsidRDefault="00723966" w:rsidP="00F86CF3">
            <w:pPr>
              <w:spacing w:after="0" w:line="240" w:lineRule="auto"/>
              <w:jc w:val="center"/>
              <w:rPr>
                <w:rFonts w:ascii="Times New Roman" w:hAnsi="Times New Roman"/>
                <w:b/>
                <w:sz w:val="24"/>
                <w:szCs w:val="24"/>
              </w:rPr>
            </w:pPr>
          </w:p>
        </w:tc>
        <w:tc>
          <w:tcPr>
            <w:tcW w:w="1512" w:type="dxa"/>
            <w:shd w:val="clear" w:color="auto" w:fill="auto"/>
            <w:noWrap/>
            <w:tcMar>
              <w:left w:w="28" w:type="dxa"/>
              <w:right w:w="28" w:type="dxa"/>
            </w:tcMar>
            <w:vAlign w:val="center"/>
            <w:hideMark/>
          </w:tcPr>
          <w:p w:rsidR="00723966" w:rsidRPr="00723966" w:rsidRDefault="00723966" w:rsidP="00F86CF3">
            <w:pPr>
              <w:spacing w:after="0" w:line="240" w:lineRule="auto"/>
              <w:jc w:val="center"/>
              <w:rPr>
                <w:rFonts w:ascii="Times New Roman" w:hAnsi="Times New Roman"/>
                <w:b/>
                <w:sz w:val="24"/>
                <w:szCs w:val="24"/>
              </w:rPr>
            </w:pPr>
          </w:p>
        </w:tc>
      </w:tr>
      <w:tr w:rsidR="00723966" w:rsidRPr="00723966" w:rsidTr="00F86CF3">
        <w:tc>
          <w:tcPr>
            <w:tcW w:w="644" w:type="dxa"/>
            <w:shd w:val="clear" w:color="auto" w:fill="auto"/>
            <w:noWrap/>
            <w:tcMar>
              <w:left w:w="28" w:type="dxa"/>
              <w:right w:w="28" w:type="dxa"/>
            </w:tcMar>
            <w:vAlign w:val="center"/>
            <w:hideMark/>
          </w:tcPr>
          <w:p w:rsidR="00723966" w:rsidRPr="00723966" w:rsidRDefault="00723966" w:rsidP="00F86CF3">
            <w:pPr>
              <w:spacing w:after="0" w:line="240" w:lineRule="auto"/>
              <w:jc w:val="center"/>
              <w:rPr>
                <w:rFonts w:ascii="Times New Roman" w:hAnsi="Times New Roman"/>
                <w:sz w:val="24"/>
                <w:szCs w:val="24"/>
              </w:rPr>
            </w:pPr>
            <w:r w:rsidRPr="00723966">
              <w:rPr>
                <w:rFonts w:ascii="Times New Roman" w:hAnsi="Times New Roman"/>
                <w:sz w:val="24"/>
                <w:szCs w:val="24"/>
              </w:rPr>
              <w:t>1</w:t>
            </w:r>
          </w:p>
        </w:tc>
        <w:tc>
          <w:tcPr>
            <w:tcW w:w="4111" w:type="dxa"/>
            <w:shd w:val="clear" w:color="auto" w:fill="auto"/>
            <w:tcMar>
              <w:left w:w="28" w:type="dxa"/>
              <w:right w:w="28" w:type="dxa"/>
            </w:tcMar>
            <w:vAlign w:val="center"/>
            <w:hideMark/>
          </w:tcPr>
          <w:p w:rsidR="00723966" w:rsidRPr="00723966" w:rsidRDefault="00723966" w:rsidP="00F86CF3">
            <w:pPr>
              <w:spacing w:after="0" w:line="240" w:lineRule="auto"/>
              <w:jc w:val="center"/>
              <w:rPr>
                <w:rFonts w:ascii="Times New Roman" w:hAnsi="Times New Roman"/>
                <w:sz w:val="24"/>
                <w:szCs w:val="24"/>
              </w:rPr>
            </w:pPr>
            <w:r w:rsidRPr="00723966">
              <w:rPr>
                <w:rFonts w:ascii="Times New Roman" w:hAnsi="Times New Roman"/>
                <w:sz w:val="24"/>
                <w:szCs w:val="24"/>
              </w:rPr>
              <w:t>ВН</w:t>
            </w:r>
          </w:p>
        </w:tc>
        <w:tc>
          <w:tcPr>
            <w:tcW w:w="1834" w:type="dxa"/>
            <w:shd w:val="clear" w:color="auto" w:fill="auto"/>
            <w:noWrap/>
            <w:tcMar>
              <w:left w:w="28" w:type="dxa"/>
              <w:right w:w="28" w:type="dxa"/>
            </w:tcMar>
            <w:vAlign w:val="center"/>
            <w:hideMark/>
          </w:tcPr>
          <w:p w:rsidR="00723966" w:rsidRPr="00723966" w:rsidRDefault="00723966" w:rsidP="00F86CF3">
            <w:pPr>
              <w:spacing w:after="0" w:line="240" w:lineRule="auto"/>
              <w:jc w:val="center"/>
              <w:rPr>
                <w:rFonts w:ascii="Times New Roman" w:hAnsi="Times New Roman"/>
                <w:sz w:val="24"/>
                <w:szCs w:val="24"/>
              </w:rPr>
            </w:pPr>
            <w:r w:rsidRPr="00723966">
              <w:rPr>
                <w:rFonts w:ascii="Times New Roman" w:hAnsi="Times New Roman"/>
                <w:sz w:val="24"/>
                <w:szCs w:val="24"/>
              </w:rPr>
              <w:t>руб./кВт.ч.</w:t>
            </w:r>
          </w:p>
        </w:tc>
        <w:tc>
          <w:tcPr>
            <w:tcW w:w="1615" w:type="dxa"/>
            <w:shd w:val="clear" w:color="auto" w:fill="auto"/>
            <w:noWrap/>
            <w:tcMar>
              <w:left w:w="28" w:type="dxa"/>
              <w:right w:w="28" w:type="dxa"/>
            </w:tcMar>
            <w:vAlign w:val="center"/>
            <w:hideMark/>
          </w:tcPr>
          <w:p w:rsidR="00723966" w:rsidRPr="00723966" w:rsidRDefault="00723966" w:rsidP="00F86CF3">
            <w:pPr>
              <w:spacing w:after="0" w:line="240" w:lineRule="auto"/>
              <w:jc w:val="center"/>
              <w:rPr>
                <w:rFonts w:ascii="Times New Roman" w:hAnsi="Times New Roman"/>
                <w:sz w:val="24"/>
                <w:szCs w:val="24"/>
              </w:rPr>
            </w:pPr>
            <w:r w:rsidRPr="00723966">
              <w:rPr>
                <w:rFonts w:ascii="Times New Roman" w:hAnsi="Times New Roman"/>
                <w:sz w:val="24"/>
                <w:szCs w:val="24"/>
              </w:rPr>
              <w:t>1,777</w:t>
            </w:r>
          </w:p>
        </w:tc>
        <w:tc>
          <w:tcPr>
            <w:tcW w:w="1512" w:type="dxa"/>
            <w:shd w:val="clear" w:color="auto" w:fill="auto"/>
            <w:noWrap/>
            <w:tcMar>
              <w:left w:w="28" w:type="dxa"/>
              <w:right w:w="28" w:type="dxa"/>
            </w:tcMar>
            <w:vAlign w:val="center"/>
            <w:hideMark/>
          </w:tcPr>
          <w:p w:rsidR="00723966" w:rsidRPr="00723966" w:rsidRDefault="00723966" w:rsidP="00F86CF3">
            <w:pPr>
              <w:spacing w:after="0" w:line="240" w:lineRule="auto"/>
              <w:jc w:val="center"/>
              <w:rPr>
                <w:rFonts w:ascii="Times New Roman" w:hAnsi="Times New Roman"/>
                <w:sz w:val="24"/>
                <w:szCs w:val="24"/>
              </w:rPr>
            </w:pPr>
            <w:r w:rsidRPr="00723966">
              <w:rPr>
                <w:rFonts w:ascii="Times New Roman" w:hAnsi="Times New Roman"/>
                <w:sz w:val="24"/>
                <w:szCs w:val="24"/>
              </w:rPr>
              <w:t>1,842</w:t>
            </w:r>
          </w:p>
        </w:tc>
      </w:tr>
      <w:tr w:rsidR="00723966" w:rsidRPr="00723966" w:rsidTr="00F86CF3">
        <w:tc>
          <w:tcPr>
            <w:tcW w:w="644" w:type="dxa"/>
            <w:shd w:val="clear" w:color="auto" w:fill="auto"/>
            <w:noWrap/>
            <w:tcMar>
              <w:left w:w="28" w:type="dxa"/>
              <w:right w:w="28" w:type="dxa"/>
            </w:tcMar>
            <w:vAlign w:val="center"/>
            <w:hideMark/>
          </w:tcPr>
          <w:p w:rsidR="00723966" w:rsidRPr="00723966" w:rsidRDefault="00723966" w:rsidP="00F86CF3">
            <w:pPr>
              <w:spacing w:after="0" w:line="240" w:lineRule="auto"/>
              <w:jc w:val="center"/>
              <w:rPr>
                <w:rFonts w:ascii="Times New Roman" w:hAnsi="Times New Roman"/>
                <w:sz w:val="24"/>
                <w:szCs w:val="24"/>
              </w:rPr>
            </w:pPr>
            <w:r w:rsidRPr="00723966">
              <w:rPr>
                <w:rFonts w:ascii="Times New Roman" w:hAnsi="Times New Roman"/>
                <w:sz w:val="24"/>
                <w:szCs w:val="24"/>
              </w:rPr>
              <w:t>2</w:t>
            </w:r>
          </w:p>
        </w:tc>
        <w:tc>
          <w:tcPr>
            <w:tcW w:w="4111" w:type="dxa"/>
            <w:shd w:val="clear" w:color="auto" w:fill="auto"/>
            <w:tcMar>
              <w:left w:w="28" w:type="dxa"/>
              <w:right w:w="28" w:type="dxa"/>
            </w:tcMar>
            <w:vAlign w:val="center"/>
            <w:hideMark/>
          </w:tcPr>
          <w:p w:rsidR="00723966" w:rsidRPr="00723966" w:rsidRDefault="00723966" w:rsidP="00F86CF3">
            <w:pPr>
              <w:spacing w:after="0" w:line="240" w:lineRule="auto"/>
              <w:jc w:val="center"/>
              <w:rPr>
                <w:rFonts w:ascii="Times New Roman" w:hAnsi="Times New Roman"/>
                <w:sz w:val="24"/>
                <w:szCs w:val="24"/>
              </w:rPr>
            </w:pPr>
            <w:r w:rsidRPr="00723966">
              <w:rPr>
                <w:rFonts w:ascii="Times New Roman" w:hAnsi="Times New Roman"/>
                <w:sz w:val="24"/>
                <w:szCs w:val="24"/>
              </w:rPr>
              <w:t>СН1</w:t>
            </w:r>
          </w:p>
        </w:tc>
        <w:tc>
          <w:tcPr>
            <w:tcW w:w="1834" w:type="dxa"/>
            <w:shd w:val="clear" w:color="auto" w:fill="auto"/>
            <w:noWrap/>
            <w:tcMar>
              <w:left w:w="28" w:type="dxa"/>
              <w:right w:w="28" w:type="dxa"/>
            </w:tcMar>
            <w:vAlign w:val="center"/>
            <w:hideMark/>
          </w:tcPr>
          <w:p w:rsidR="00723966" w:rsidRPr="00723966" w:rsidRDefault="00723966" w:rsidP="00F86CF3">
            <w:pPr>
              <w:spacing w:after="0" w:line="240" w:lineRule="auto"/>
              <w:jc w:val="center"/>
              <w:rPr>
                <w:rFonts w:ascii="Times New Roman" w:hAnsi="Times New Roman"/>
                <w:sz w:val="24"/>
                <w:szCs w:val="24"/>
              </w:rPr>
            </w:pPr>
            <w:r w:rsidRPr="00723966">
              <w:rPr>
                <w:rFonts w:ascii="Times New Roman" w:hAnsi="Times New Roman"/>
                <w:sz w:val="24"/>
                <w:szCs w:val="24"/>
              </w:rPr>
              <w:t>руб./кВт.ч.</w:t>
            </w:r>
          </w:p>
        </w:tc>
        <w:tc>
          <w:tcPr>
            <w:tcW w:w="1615" w:type="dxa"/>
            <w:shd w:val="clear" w:color="auto" w:fill="auto"/>
            <w:noWrap/>
            <w:tcMar>
              <w:left w:w="28" w:type="dxa"/>
              <w:right w:w="28" w:type="dxa"/>
            </w:tcMar>
            <w:vAlign w:val="center"/>
            <w:hideMark/>
          </w:tcPr>
          <w:p w:rsidR="00723966" w:rsidRPr="00723966" w:rsidRDefault="00723966" w:rsidP="00F86CF3">
            <w:pPr>
              <w:spacing w:after="0" w:line="240" w:lineRule="auto"/>
              <w:jc w:val="center"/>
              <w:rPr>
                <w:rFonts w:ascii="Times New Roman" w:hAnsi="Times New Roman"/>
                <w:sz w:val="24"/>
                <w:szCs w:val="24"/>
              </w:rPr>
            </w:pPr>
            <w:r w:rsidRPr="00723966">
              <w:rPr>
                <w:rFonts w:ascii="Times New Roman" w:hAnsi="Times New Roman"/>
                <w:sz w:val="24"/>
                <w:szCs w:val="24"/>
              </w:rPr>
              <w:t>1,967</w:t>
            </w:r>
          </w:p>
        </w:tc>
        <w:tc>
          <w:tcPr>
            <w:tcW w:w="1512" w:type="dxa"/>
            <w:shd w:val="clear" w:color="auto" w:fill="auto"/>
            <w:noWrap/>
            <w:tcMar>
              <w:left w:w="28" w:type="dxa"/>
              <w:right w:w="28" w:type="dxa"/>
            </w:tcMar>
            <w:vAlign w:val="center"/>
            <w:hideMark/>
          </w:tcPr>
          <w:p w:rsidR="00723966" w:rsidRPr="00723966" w:rsidRDefault="00723966" w:rsidP="00F86CF3">
            <w:pPr>
              <w:spacing w:after="0" w:line="240" w:lineRule="auto"/>
              <w:jc w:val="center"/>
              <w:rPr>
                <w:rFonts w:ascii="Times New Roman" w:hAnsi="Times New Roman"/>
                <w:sz w:val="24"/>
                <w:szCs w:val="24"/>
              </w:rPr>
            </w:pPr>
            <w:r w:rsidRPr="00723966">
              <w:rPr>
                <w:rFonts w:ascii="Times New Roman" w:hAnsi="Times New Roman"/>
                <w:sz w:val="24"/>
                <w:szCs w:val="24"/>
              </w:rPr>
              <w:t>2,040</w:t>
            </w:r>
          </w:p>
        </w:tc>
      </w:tr>
      <w:tr w:rsidR="00723966" w:rsidRPr="00723966" w:rsidTr="00F86CF3">
        <w:tc>
          <w:tcPr>
            <w:tcW w:w="644" w:type="dxa"/>
            <w:shd w:val="clear" w:color="auto" w:fill="auto"/>
            <w:noWrap/>
            <w:tcMar>
              <w:left w:w="28" w:type="dxa"/>
              <w:right w:w="28" w:type="dxa"/>
            </w:tcMar>
            <w:vAlign w:val="center"/>
            <w:hideMark/>
          </w:tcPr>
          <w:p w:rsidR="00723966" w:rsidRPr="00723966" w:rsidRDefault="00723966" w:rsidP="00F86CF3">
            <w:pPr>
              <w:spacing w:after="0" w:line="240" w:lineRule="auto"/>
              <w:jc w:val="center"/>
              <w:rPr>
                <w:rFonts w:ascii="Times New Roman" w:hAnsi="Times New Roman"/>
                <w:sz w:val="24"/>
                <w:szCs w:val="24"/>
              </w:rPr>
            </w:pPr>
            <w:r w:rsidRPr="00723966">
              <w:rPr>
                <w:rFonts w:ascii="Times New Roman" w:hAnsi="Times New Roman"/>
                <w:sz w:val="24"/>
                <w:szCs w:val="24"/>
              </w:rPr>
              <w:t>3</w:t>
            </w:r>
          </w:p>
        </w:tc>
        <w:tc>
          <w:tcPr>
            <w:tcW w:w="4111" w:type="dxa"/>
            <w:shd w:val="clear" w:color="auto" w:fill="auto"/>
            <w:tcMar>
              <w:left w:w="28" w:type="dxa"/>
              <w:right w:w="28" w:type="dxa"/>
            </w:tcMar>
            <w:vAlign w:val="center"/>
            <w:hideMark/>
          </w:tcPr>
          <w:p w:rsidR="00723966" w:rsidRPr="00723966" w:rsidRDefault="00723966" w:rsidP="00F86CF3">
            <w:pPr>
              <w:spacing w:after="0" w:line="240" w:lineRule="auto"/>
              <w:jc w:val="center"/>
              <w:rPr>
                <w:rFonts w:ascii="Times New Roman" w:hAnsi="Times New Roman"/>
                <w:sz w:val="24"/>
                <w:szCs w:val="24"/>
              </w:rPr>
            </w:pPr>
            <w:r w:rsidRPr="00723966">
              <w:rPr>
                <w:rFonts w:ascii="Times New Roman" w:hAnsi="Times New Roman"/>
                <w:sz w:val="24"/>
                <w:szCs w:val="24"/>
              </w:rPr>
              <w:t>СН2</w:t>
            </w:r>
          </w:p>
        </w:tc>
        <w:tc>
          <w:tcPr>
            <w:tcW w:w="1834" w:type="dxa"/>
            <w:shd w:val="clear" w:color="auto" w:fill="auto"/>
            <w:noWrap/>
            <w:tcMar>
              <w:left w:w="28" w:type="dxa"/>
              <w:right w:w="28" w:type="dxa"/>
            </w:tcMar>
            <w:vAlign w:val="center"/>
            <w:hideMark/>
          </w:tcPr>
          <w:p w:rsidR="00723966" w:rsidRPr="00723966" w:rsidRDefault="00723966" w:rsidP="00F86CF3">
            <w:pPr>
              <w:spacing w:after="0" w:line="240" w:lineRule="auto"/>
              <w:jc w:val="center"/>
              <w:rPr>
                <w:rFonts w:ascii="Times New Roman" w:hAnsi="Times New Roman"/>
                <w:sz w:val="24"/>
                <w:szCs w:val="24"/>
              </w:rPr>
            </w:pPr>
            <w:r w:rsidRPr="00723966">
              <w:rPr>
                <w:rFonts w:ascii="Times New Roman" w:hAnsi="Times New Roman"/>
                <w:sz w:val="24"/>
                <w:szCs w:val="24"/>
              </w:rPr>
              <w:t>руб./кВт.ч.</w:t>
            </w:r>
          </w:p>
        </w:tc>
        <w:tc>
          <w:tcPr>
            <w:tcW w:w="1615" w:type="dxa"/>
            <w:shd w:val="clear" w:color="auto" w:fill="auto"/>
            <w:noWrap/>
            <w:tcMar>
              <w:left w:w="28" w:type="dxa"/>
              <w:right w:w="28" w:type="dxa"/>
            </w:tcMar>
            <w:vAlign w:val="center"/>
            <w:hideMark/>
          </w:tcPr>
          <w:p w:rsidR="00723966" w:rsidRPr="00723966" w:rsidRDefault="00723966" w:rsidP="00F86CF3">
            <w:pPr>
              <w:spacing w:after="0" w:line="240" w:lineRule="auto"/>
              <w:jc w:val="center"/>
              <w:rPr>
                <w:rFonts w:ascii="Times New Roman" w:hAnsi="Times New Roman"/>
                <w:sz w:val="24"/>
                <w:szCs w:val="24"/>
              </w:rPr>
            </w:pPr>
            <w:r w:rsidRPr="00723966">
              <w:rPr>
                <w:rFonts w:ascii="Times New Roman" w:hAnsi="Times New Roman"/>
                <w:sz w:val="24"/>
                <w:szCs w:val="24"/>
              </w:rPr>
              <w:t>2,355</w:t>
            </w:r>
          </w:p>
        </w:tc>
        <w:tc>
          <w:tcPr>
            <w:tcW w:w="1512" w:type="dxa"/>
            <w:shd w:val="clear" w:color="auto" w:fill="auto"/>
            <w:noWrap/>
            <w:tcMar>
              <w:left w:w="28" w:type="dxa"/>
              <w:right w:w="28" w:type="dxa"/>
            </w:tcMar>
            <w:vAlign w:val="center"/>
            <w:hideMark/>
          </w:tcPr>
          <w:p w:rsidR="00723966" w:rsidRPr="00723966" w:rsidRDefault="00723966" w:rsidP="00F86CF3">
            <w:pPr>
              <w:spacing w:after="0" w:line="240" w:lineRule="auto"/>
              <w:jc w:val="center"/>
              <w:rPr>
                <w:rFonts w:ascii="Times New Roman" w:hAnsi="Times New Roman"/>
                <w:sz w:val="24"/>
                <w:szCs w:val="24"/>
              </w:rPr>
            </w:pPr>
            <w:r w:rsidRPr="00723966">
              <w:rPr>
                <w:rFonts w:ascii="Times New Roman" w:hAnsi="Times New Roman"/>
                <w:sz w:val="24"/>
                <w:szCs w:val="24"/>
              </w:rPr>
              <w:t>2,440</w:t>
            </w:r>
          </w:p>
        </w:tc>
      </w:tr>
      <w:tr w:rsidR="00723966" w:rsidRPr="00723966" w:rsidTr="00F86CF3">
        <w:tc>
          <w:tcPr>
            <w:tcW w:w="644" w:type="dxa"/>
            <w:shd w:val="clear" w:color="auto" w:fill="auto"/>
            <w:noWrap/>
            <w:tcMar>
              <w:left w:w="28" w:type="dxa"/>
              <w:right w:w="28" w:type="dxa"/>
            </w:tcMar>
            <w:vAlign w:val="center"/>
            <w:hideMark/>
          </w:tcPr>
          <w:p w:rsidR="00723966" w:rsidRPr="00723966" w:rsidRDefault="00723966" w:rsidP="00F86CF3">
            <w:pPr>
              <w:spacing w:after="0" w:line="240" w:lineRule="auto"/>
              <w:jc w:val="center"/>
              <w:rPr>
                <w:rFonts w:ascii="Times New Roman" w:hAnsi="Times New Roman"/>
                <w:sz w:val="24"/>
                <w:szCs w:val="24"/>
              </w:rPr>
            </w:pPr>
            <w:r w:rsidRPr="00723966">
              <w:rPr>
                <w:rFonts w:ascii="Times New Roman" w:hAnsi="Times New Roman"/>
                <w:sz w:val="24"/>
                <w:szCs w:val="24"/>
              </w:rPr>
              <w:t>4</w:t>
            </w:r>
          </w:p>
        </w:tc>
        <w:tc>
          <w:tcPr>
            <w:tcW w:w="4111" w:type="dxa"/>
            <w:shd w:val="clear" w:color="auto" w:fill="auto"/>
            <w:tcMar>
              <w:left w:w="28" w:type="dxa"/>
              <w:right w:w="28" w:type="dxa"/>
            </w:tcMar>
            <w:vAlign w:val="center"/>
            <w:hideMark/>
          </w:tcPr>
          <w:p w:rsidR="00723966" w:rsidRPr="00723966" w:rsidRDefault="00723966" w:rsidP="00F86CF3">
            <w:pPr>
              <w:spacing w:after="0" w:line="240" w:lineRule="auto"/>
              <w:jc w:val="center"/>
              <w:rPr>
                <w:rFonts w:ascii="Times New Roman" w:hAnsi="Times New Roman"/>
                <w:sz w:val="24"/>
                <w:szCs w:val="24"/>
              </w:rPr>
            </w:pPr>
            <w:r w:rsidRPr="00723966">
              <w:rPr>
                <w:rFonts w:ascii="Times New Roman" w:hAnsi="Times New Roman"/>
                <w:sz w:val="24"/>
                <w:szCs w:val="24"/>
              </w:rPr>
              <w:t>НН</w:t>
            </w:r>
          </w:p>
        </w:tc>
        <w:tc>
          <w:tcPr>
            <w:tcW w:w="1834" w:type="dxa"/>
            <w:shd w:val="clear" w:color="auto" w:fill="auto"/>
            <w:noWrap/>
            <w:tcMar>
              <w:left w:w="28" w:type="dxa"/>
              <w:right w:w="28" w:type="dxa"/>
            </w:tcMar>
            <w:vAlign w:val="center"/>
            <w:hideMark/>
          </w:tcPr>
          <w:p w:rsidR="00723966" w:rsidRPr="00723966" w:rsidRDefault="00723966" w:rsidP="00F86CF3">
            <w:pPr>
              <w:spacing w:after="0" w:line="240" w:lineRule="auto"/>
              <w:jc w:val="center"/>
              <w:rPr>
                <w:rFonts w:ascii="Times New Roman" w:hAnsi="Times New Roman"/>
                <w:sz w:val="24"/>
                <w:szCs w:val="24"/>
              </w:rPr>
            </w:pPr>
            <w:r w:rsidRPr="00723966">
              <w:rPr>
                <w:rFonts w:ascii="Times New Roman" w:hAnsi="Times New Roman"/>
                <w:sz w:val="24"/>
                <w:szCs w:val="24"/>
              </w:rPr>
              <w:t>руб./кВт.ч.</w:t>
            </w:r>
          </w:p>
        </w:tc>
        <w:tc>
          <w:tcPr>
            <w:tcW w:w="1615" w:type="dxa"/>
            <w:shd w:val="clear" w:color="auto" w:fill="auto"/>
            <w:noWrap/>
            <w:tcMar>
              <w:left w:w="28" w:type="dxa"/>
              <w:right w:w="28" w:type="dxa"/>
            </w:tcMar>
            <w:vAlign w:val="center"/>
            <w:hideMark/>
          </w:tcPr>
          <w:p w:rsidR="00723966" w:rsidRPr="00723966" w:rsidRDefault="00723966" w:rsidP="00F86CF3">
            <w:pPr>
              <w:spacing w:after="0" w:line="240" w:lineRule="auto"/>
              <w:jc w:val="center"/>
              <w:rPr>
                <w:rFonts w:ascii="Times New Roman" w:hAnsi="Times New Roman"/>
                <w:sz w:val="24"/>
                <w:szCs w:val="24"/>
              </w:rPr>
            </w:pPr>
            <w:r w:rsidRPr="00723966">
              <w:rPr>
                <w:rFonts w:ascii="Times New Roman" w:hAnsi="Times New Roman"/>
                <w:sz w:val="24"/>
                <w:szCs w:val="24"/>
              </w:rPr>
              <w:t>3,365</w:t>
            </w:r>
          </w:p>
        </w:tc>
        <w:tc>
          <w:tcPr>
            <w:tcW w:w="1512" w:type="dxa"/>
            <w:shd w:val="clear" w:color="auto" w:fill="auto"/>
            <w:noWrap/>
            <w:tcMar>
              <w:left w:w="28" w:type="dxa"/>
              <w:right w:w="28" w:type="dxa"/>
            </w:tcMar>
            <w:vAlign w:val="center"/>
            <w:hideMark/>
          </w:tcPr>
          <w:p w:rsidR="00723966" w:rsidRPr="00723966" w:rsidRDefault="00723966" w:rsidP="00F86CF3">
            <w:pPr>
              <w:spacing w:after="0" w:line="240" w:lineRule="auto"/>
              <w:jc w:val="center"/>
              <w:rPr>
                <w:rFonts w:ascii="Times New Roman" w:hAnsi="Times New Roman"/>
                <w:sz w:val="24"/>
                <w:szCs w:val="24"/>
              </w:rPr>
            </w:pPr>
            <w:r w:rsidRPr="00723966">
              <w:rPr>
                <w:rFonts w:ascii="Times New Roman" w:hAnsi="Times New Roman"/>
                <w:sz w:val="24"/>
                <w:szCs w:val="24"/>
              </w:rPr>
              <w:t>3,483</w:t>
            </w:r>
          </w:p>
        </w:tc>
      </w:tr>
      <w:tr w:rsidR="00723966" w:rsidRPr="00723966" w:rsidTr="00F86CF3">
        <w:tc>
          <w:tcPr>
            <w:tcW w:w="644" w:type="dxa"/>
            <w:shd w:val="clear" w:color="auto" w:fill="auto"/>
            <w:noWrap/>
            <w:tcMar>
              <w:left w:w="28" w:type="dxa"/>
              <w:right w:w="28" w:type="dxa"/>
            </w:tcMar>
            <w:vAlign w:val="center"/>
            <w:hideMark/>
          </w:tcPr>
          <w:p w:rsidR="00723966" w:rsidRPr="00723966" w:rsidRDefault="00723966" w:rsidP="00F86CF3">
            <w:pPr>
              <w:spacing w:after="0" w:line="240" w:lineRule="auto"/>
              <w:jc w:val="center"/>
              <w:rPr>
                <w:rFonts w:ascii="Times New Roman" w:hAnsi="Times New Roman"/>
                <w:sz w:val="24"/>
                <w:szCs w:val="24"/>
              </w:rPr>
            </w:pPr>
            <w:r w:rsidRPr="00723966">
              <w:rPr>
                <w:rFonts w:ascii="Times New Roman" w:hAnsi="Times New Roman"/>
                <w:sz w:val="24"/>
                <w:szCs w:val="24"/>
              </w:rPr>
              <w:t>5</w:t>
            </w:r>
          </w:p>
        </w:tc>
        <w:tc>
          <w:tcPr>
            <w:tcW w:w="4111" w:type="dxa"/>
            <w:shd w:val="clear" w:color="auto" w:fill="auto"/>
            <w:tcMar>
              <w:left w:w="28" w:type="dxa"/>
              <w:right w:w="28" w:type="dxa"/>
            </w:tcMar>
            <w:vAlign w:val="center"/>
            <w:hideMark/>
          </w:tcPr>
          <w:p w:rsidR="00723966" w:rsidRPr="00723966" w:rsidRDefault="00723966" w:rsidP="00F86CF3">
            <w:pPr>
              <w:spacing w:after="0" w:line="240" w:lineRule="auto"/>
              <w:jc w:val="center"/>
              <w:rPr>
                <w:rFonts w:ascii="Times New Roman" w:hAnsi="Times New Roman"/>
                <w:sz w:val="24"/>
                <w:szCs w:val="24"/>
              </w:rPr>
            </w:pPr>
            <w:r w:rsidRPr="00723966">
              <w:rPr>
                <w:rFonts w:ascii="Times New Roman" w:hAnsi="Times New Roman"/>
                <w:sz w:val="24"/>
                <w:szCs w:val="24"/>
              </w:rPr>
              <w:t>население город - газ</w:t>
            </w:r>
          </w:p>
        </w:tc>
        <w:tc>
          <w:tcPr>
            <w:tcW w:w="1834" w:type="dxa"/>
            <w:shd w:val="clear" w:color="auto" w:fill="auto"/>
            <w:noWrap/>
            <w:tcMar>
              <w:left w:w="28" w:type="dxa"/>
              <w:right w:w="28" w:type="dxa"/>
            </w:tcMar>
            <w:vAlign w:val="center"/>
            <w:hideMark/>
          </w:tcPr>
          <w:p w:rsidR="00723966" w:rsidRPr="00723966" w:rsidRDefault="00723966" w:rsidP="00F86CF3">
            <w:pPr>
              <w:spacing w:after="0" w:line="240" w:lineRule="auto"/>
              <w:jc w:val="center"/>
              <w:rPr>
                <w:rFonts w:ascii="Times New Roman" w:hAnsi="Times New Roman"/>
                <w:sz w:val="24"/>
                <w:szCs w:val="24"/>
              </w:rPr>
            </w:pPr>
            <w:r w:rsidRPr="00723966">
              <w:rPr>
                <w:rFonts w:ascii="Times New Roman" w:hAnsi="Times New Roman"/>
                <w:sz w:val="24"/>
                <w:szCs w:val="24"/>
              </w:rPr>
              <w:t>руб./кВт.ч.</w:t>
            </w:r>
          </w:p>
        </w:tc>
        <w:tc>
          <w:tcPr>
            <w:tcW w:w="1615" w:type="dxa"/>
            <w:shd w:val="clear" w:color="auto" w:fill="auto"/>
            <w:noWrap/>
            <w:tcMar>
              <w:left w:w="28" w:type="dxa"/>
              <w:right w:w="28" w:type="dxa"/>
            </w:tcMar>
            <w:vAlign w:val="center"/>
            <w:hideMark/>
          </w:tcPr>
          <w:p w:rsidR="00723966" w:rsidRPr="00723966" w:rsidRDefault="00723966" w:rsidP="00F86CF3">
            <w:pPr>
              <w:spacing w:after="0" w:line="240" w:lineRule="auto"/>
              <w:jc w:val="center"/>
              <w:rPr>
                <w:rFonts w:ascii="Times New Roman" w:hAnsi="Times New Roman"/>
                <w:sz w:val="24"/>
                <w:szCs w:val="24"/>
              </w:rPr>
            </w:pPr>
            <w:r w:rsidRPr="00723966">
              <w:rPr>
                <w:rFonts w:ascii="Times New Roman" w:hAnsi="Times New Roman"/>
                <w:sz w:val="24"/>
                <w:szCs w:val="24"/>
              </w:rPr>
              <w:t>1,074</w:t>
            </w:r>
          </w:p>
        </w:tc>
        <w:tc>
          <w:tcPr>
            <w:tcW w:w="1512" w:type="dxa"/>
            <w:shd w:val="clear" w:color="auto" w:fill="auto"/>
            <w:noWrap/>
            <w:tcMar>
              <w:left w:w="28" w:type="dxa"/>
              <w:right w:w="28" w:type="dxa"/>
            </w:tcMar>
            <w:vAlign w:val="center"/>
            <w:hideMark/>
          </w:tcPr>
          <w:p w:rsidR="00723966" w:rsidRPr="00723966" w:rsidRDefault="00723966" w:rsidP="00F86CF3">
            <w:pPr>
              <w:spacing w:after="0" w:line="240" w:lineRule="auto"/>
              <w:jc w:val="center"/>
              <w:rPr>
                <w:rFonts w:ascii="Times New Roman" w:hAnsi="Times New Roman"/>
                <w:sz w:val="24"/>
                <w:szCs w:val="24"/>
              </w:rPr>
            </w:pPr>
            <w:r w:rsidRPr="00723966">
              <w:rPr>
                <w:rFonts w:ascii="Times New Roman" w:hAnsi="Times New Roman"/>
                <w:sz w:val="24"/>
                <w:szCs w:val="24"/>
              </w:rPr>
              <w:t>1,093</w:t>
            </w:r>
          </w:p>
        </w:tc>
      </w:tr>
      <w:tr w:rsidR="00723966" w:rsidRPr="00723966" w:rsidTr="00F86CF3">
        <w:tc>
          <w:tcPr>
            <w:tcW w:w="644" w:type="dxa"/>
            <w:shd w:val="clear" w:color="auto" w:fill="auto"/>
            <w:noWrap/>
            <w:tcMar>
              <w:left w:w="28" w:type="dxa"/>
              <w:right w:w="28" w:type="dxa"/>
            </w:tcMar>
            <w:vAlign w:val="center"/>
            <w:hideMark/>
          </w:tcPr>
          <w:p w:rsidR="00723966" w:rsidRPr="00723966" w:rsidRDefault="00723966" w:rsidP="00F86CF3">
            <w:pPr>
              <w:spacing w:after="0" w:line="240" w:lineRule="auto"/>
              <w:jc w:val="center"/>
              <w:rPr>
                <w:rFonts w:ascii="Times New Roman" w:hAnsi="Times New Roman"/>
                <w:sz w:val="24"/>
                <w:szCs w:val="24"/>
              </w:rPr>
            </w:pPr>
            <w:r w:rsidRPr="00723966">
              <w:rPr>
                <w:rFonts w:ascii="Times New Roman" w:hAnsi="Times New Roman"/>
                <w:sz w:val="24"/>
                <w:szCs w:val="24"/>
              </w:rPr>
              <w:t>6</w:t>
            </w:r>
          </w:p>
        </w:tc>
        <w:tc>
          <w:tcPr>
            <w:tcW w:w="4111" w:type="dxa"/>
            <w:shd w:val="clear" w:color="auto" w:fill="auto"/>
            <w:tcMar>
              <w:left w:w="28" w:type="dxa"/>
              <w:right w:w="28" w:type="dxa"/>
            </w:tcMar>
            <w:vAlign w:val="center"/>
            <w:hideMark/>
          </w:tcPr>
          <w:p w:rsidR="00723966" w:rsidRPr="00723966" w:rsidRDefault="00723966" w:rsidP="00F86CF3">
            <w:pPr>
              <w:spacing w:after="0" w:line="240" w:lineRule="auto"/>
              <w:jc w:val="center"/>
              <w:rPr>
                <w:rFonts w:ascii="Times New Roman" w:hAnsi="Times New Roman"/>
                <w:sz w:val="24"/>
                <w:szCs w:val="24"/>
              </w:rPr>
            </w:pPr>
            <w:r w:rsidRPr="00723966">
              <w:rPr>
                <w:rFonts w:ascii="Times New Roman" w:hAnsi="Times New Roman"/>
                <w:sz w:val="24"/>
                <w:szCs w:val="24"/>
              </w:rPr>
              <w:t>Население село, город- эл.плиты</w:t>
            </w:r>
          </w:p>
        </w:tc>
        <w:tc>
          <w:tcPr>
            <w:tcW w:w="1834" w:type="dxa"/>
            <w:shd w:val="clear" w:color="auto" w:fill="auto"/>
            <w:noWrap/>
            <w:tcMar>
              <w:left w:w="28" w:type="dxa"/>
              <w:right w:w="28" w:type="dxa"/>
            </w:tcMar>
            <w:vAlign w:val="center"/>
            <w:hideMark/>
          </w:tcPr>
          <w:p w:rsidR="00723966" w:rsidRPr="00723966" w:rsidRDefault="00723966" w:rsidP="00F86CF3">
            <w:pPr>
              <w:spacing w:after="0" w:line="240" w:lineRule="auto"/>
              <w:jc w:val="center"/>
              <w:rPr>
                <w:rFonts w:ascii="Times New Roman" w:hAnsi="Times New Roman"/>
                <w:sz w:val="24"/>
                <w:szCs w:val="24"/>
              </w:rPr>
            </w:pPr>
            <w:r w:rsidRPr="00723966">
              <w:rPr>
                <w:rFonts w:ascii="Times New Roman" w:hAnsi="Times New Roman"/>
                <w:sz w:val="24"/>
                <w:szCs w:val="24"/>
              </w:rPr>
              <w:t>руб./кВт.ч.</w:t>
            </w:r>
          </w:p>
        </w:tc>
        <w:tc>
          <w:tcPr>
            <w:tcW w:w="1615" w:type="dxa"/>
            <w:shd w:val="clear" w:color="auto" w:fill="auto"/>
            <w:noWrap/>
            <w:tcMar>
              <w:left w:w="28" w:type="dxa"/>
              <w:right w:w="28" w:type="dxa"/>
            </w:tcMar>
            <w:vAlign w:val="center"/>
            <w:hideMark/>
          </w:tcPr>
          <w:p w:rsidR="00723966" w:rsidRPr="00723966" w:rsidRDefault="00723966" w:rsidP="00F86CF3">
            <w:pPr>
              <w:spacing w:after="0" w:line="240" w:lineRule="auto"/>
              <w:jc w:val="center"/>
              <w:rPr>
                <w:rFonts w:ascii="Times New Roman" w:hAnsi="Times New Roman"/>
                <w:sz w:val="24"/>
                <w:szCs w:val="24"/>
              </w:rPr>
            </w:pPr>
            <w:r w:rsidRPr="00723966">
              <w:rPr>
                <w:rFonts w:ascii="Times New Roman" w:hAnsi="Times New Roman"/>
                <w:sz w:val="24"/>
                <w:szCs w:val="24"/>
              </w:rPr>
              <w:t>0,011</w:t>
            </w:r>
          </w:p>
        </w:tc>
        <w:tc>
          <w:tcPr>
            <w:tcW w:w="1512" w:type="dxa"/>
            <w:shd w:val="clear" w:color="auto" w:fill="auto"/>
            <w:noWrap/>
            <w:tcMar>
              <w:left w:w="28" w:type="dxa"/>
              <w:right w:w="28" w:type="dxa"/>
            </w:tcMar>
            <w:vAlign w:val="center"/>
            <w:hideMark/>
          </w:tcPr>
          <w:p w:rsidR="00723966" w:rsidRPr="00723966" w:rsidRDefault="00723966" w:rsidP="00F86CF3">
            <w:pPr>
              <w:spacing w:after="0" w:line="240" w:lineRule="auto"/>
              <w:jc w:val="center"/>
              <w:rPr>
                <w:rFonts w:ascii="Times New Roman" w:hAnsi="Times New Roman"/>
                <w:sz w:val="24"/>
                <w:szCs w:val="24"/>
              </w:rPr>
            </w:pPr>
            <w:r w:rsidRPr="00723966">
              <w:rPr>
                <w:rFonts w:ascii="Times New Roman" w:hAnsi="Times New Roman"/>
                <w:sz w:val="24"/>
                <w:szCs w:val="24"/>
              </w:rPr>
              <w:t>0,011</w:t>
            </w:r>
          </w:p>
        </w:tc>
      </w:tr>
      <w:tr w:rsidR="00723966" w:rsidRPr="00723966" w:rsidTr="00F86CF3">
        <w:tc>
          <w:tcPr>
            <w:tcW w:w="644" w:type="dxa"/>
            <w:shd w:val="clear" w:color="auto" w:fill="auto"/>
            <w:noWrap/>
            <w:tcMar>
              <w:left w:w="28" w:type="dxa"/>
              <w:right w:w="28" w:type="dxa"/>
            </w:tcMar>
            <w:vAlign w:val="center"/>
            <w:hideMark/>
          </w:tcPr>
          <w:p w:rsidR="00723966" w:rsidRPr="00723966" w:rsidRDefault="00723966" w:rsidP="00F86CF3">
            <w:pPr>
              <w:spacing w:after="0" w:line="240" w:lineRule="auto"/>
              <w:jc w:val="center"/>
              <w:rPr>
                <w:rFonts w:ascii="Times New Roman" w:hAnsi="Times New Roman"/>
                <w:sz w:val="24"/>
                <w:szCs w:val="24"/>
              </w:rPr>
            </w:pPr>
            <w:r w:rsidRPr="00723966">
              <w:rPr>
                <w:rFonts w:ascii="Times New Roman" w:hAnsi="Times New Roman"/>
                <w:sz w:val="24"/>
                <w:szCs w:val="24"/>
              </w:rPr>
              <w:t>7</w:t>
            </w:r>
          </w:p>
        </w:tc>
        <w:tc>
          <w:tcPr>
            <w:tcW w:w="4111" w:type="dxa"/>
            <w:shd w:val="clear" w:color="auto" w:fill="auto"/>
            <w:tcMar>
              <w:left w:w="28" w:type="dxa"/>
              <w:right w:w="28" w:type="dxa"/>
            </w:tcMar>
            <w:vAlign w:val="center"/>
            <w:hideMark/>
          </w:tcPr>
          <w:p w:rsidR="00723966" w:rsidRPr="00723966" w:rsidRDefault="00723966" w:rsidP="00F86CF3">
            <w:pPr>
              <w:spacing w:after="0" w:line="240" w:lineRule="auto"/>
              <w:jc w:val="center"/>
              <w:rPr>
                <w:rFonts w:ascii="Times New Roman" w:hAnsi="Times New Roman"/>
                <w:sz w:val="24"/>
                <w:szCs w:val="24"/>
              </w:rPr>
            </w:pPr>
            <w:r w:rsidRPr="00723966">
              <w:rPr>
                <w:rFonts w:ascii="Times New Roman" w:hAnsi="Times New Roman"/>
                <w:sz w:val="24"/>
                <w:szCs w:val="24"/>
              </w:rPr>
              <w:t>МОНДИ</w:t>
            </w:r>
          </w:p>
        </w:tc>
        <w:tc>
          <w:tcPr>
            <w:tcW w:w="1834" w:type="dxa"/>
            <w:shd w:val="clear" w:color="auto" w:fill="auto"/>
            <w:noWrap/>
            <w:tcMar>
              <w:left w:w="28" w:type="dxa"/>
              <w:right w:w="28" w:type="dxa"/>
            </w:tcMar>
            <w:vAlign w:val="center"/>
            <w:hideMark/>
          </w:tcPr>
          <w:p w:rsidR="00723966" w:rsidRPr="00723966" w:rsidRDefault="00723966" w:rsidP="00F86CF3">
            <w:pPr>
              <w:spacing w:after="0" w:line="240" w:lineRule="auto"/>
              <w:jc w:val="center"/>
              <w:rPr>
                <w:rFonts w:ascii="Times New Roman" w:hAnsi="Times New Roman"/>
                <w:sz w:val="24"/>
                <w:szCs w:val="24"/>
              </w:rPr>
            </w:pPr>
            <w:r w:rsidRPr="00723966">
              <w:rPr>
                <w:rFonts w:ascii="Times New Roman" w:hAnsi="Times New Roman"/>
                <w:sz w:val="24"/>
                <w:szCs w:val="24"/>
              </w:rPr>
              <w:t>руб./кВт.ч.</w:t>
            </w:r>
          </w:p>
        </w:tc>
        <w:tc>
          <w:tcPr>
            <w:tcW w:w="1615" w:type="dxa"/>
            <w:shd w:val="clear" w:color="auto" w:fill="auto"/>
            <w:noWrap/>
            <w:tcMar>
              <w:left w:w="28" w:type="dxa"/>
              <w:right w:w="28" w:type="dxa"/>
            </w:tcMar>
            <w:vAlign w:val="center"/>
            <w:hideMark/>
          </w:tcPr>
          <w:p w:rsidR="00723966" w:rsidRPr="00723966" w:rsidRDefault="00723966" w:rsidP="00F86CF3">
            <w:pPr>
              <w:spacing w:after="0" w:line="240" w:lineRule="auto"/>
              <w:jc w:val="center"/>
              <w:rPr>
                <w:rFonts w:ascii="Times New Roman" w:hAnsi="Times New Roman"/>
                <w:sz w:val="24"/>
                <w:szCs w:val="24"/>
              </w:rPr>
            </w:pPr>
            <w:r w:rsidRPr="00723966">
              <w:rPr>
                <w:rFonts w:ascii="Times New Roman" w:hAnsi="Times New Roman"/>
                <w:sz w:val="24"/>
                <w:szCs w:val="24"/>
              </w:rPr>
              <w:t>1,710</w:t>
            </w:r>
          </w:p>
        </w:tc>
        <w:tc>
          <w:tcPr>
            <w:tcW w:w="1512" w:type="dxa"/>
            <w:shd w:val="clear" w:color="auto" w:fill="auto"/>
            <w:noWrap/>
            <w:tcMar>
              <w:left w:w="28" w:type="dxa"/>
              <w:right w:w="28" w:type="dxa"/>
            </w:tcMar>
            <w:vAlign w:val="center"/>
            <w:hideMark/>
          </w:tcPr>
          <w:p w:rsidR="00723966" w:rsidRPr="00723966" w:rsidRDefault="00723966" w:rsidP="00F86CF3">
            <w:pPr>
              <w:spacing w:after="0" w:line="240" w:lineRule="auto"/>
              <w:jc w:val="center"/>
              <w:rPr>
                <w:rFonts w:ascii="Times New Roman" w:hAnsi="Times New Roman"/>
                <w:sz w:val="24"/>
                <w:szCs w:val="24"/>
              </w:rPr>
            </w:pPr>
            <w:r w:rsidRPr="00723966">
              <w:rPr>
                <w:rFonts w:ascii="Times New Roman" w:hAnsi="Times New Roman"/>
                <w:sz w:val="24"/>
                <w:szCs w:val="24"/>
              </w:rPr>
              <w:t>1,774</w:t>
            </w:r>
          </w:p>
        </w:tc>
      </w:tr>
      <w:tr w:rsidR="00723966" w:rsidRPr="00723966" w:rsidTr="00F86CF3">
        <w:tc>
          <w:tcPr>
            <w:tcW w:w="644" w:type="dxa"/>
            <w:shd w:val="clear" w:color="auto" w:fill="auto"/>
            <w:noWrap/>
            <w:tcMar>
              <w:left w:w="28" w:type="dxa"/>
              <w:right w:w="28" w:type="dxa"/>
            </w:tcMar>
            <w:vAlign w:val="center"/>
            <w:hideMark/>
          </w:tcPr>
          <w:p w:rsidR="00723966" w:rsidRPr="00723966" w:rsidRDefault="00723966" w:rsidP="00F86CF3">
            <w:pPr>
              <w:spacing w:after="0" w:line="240" w:lineRule="auto"/>
              <w:jc w:val="center"/>
              <w:rPr>
                <w:rFonts w:ascii="Times New Roman" w:hAnsi="Times New Roman"/>
                <w:b/>
                <w:sz w:val="24"/>
                <w:szCs w:val="24"/>
              </w:rPr>
            </w:pPr>
          </w:p>
        </w:tc>
        <w:tc>
          <w:tcPr>
            <w:tcW w:w="4111" w:type="dxa"/>
            <w:shd w:val="clear" w:color="auto" w:fill="auto"/>
            <w:noWrap/>
            <w:tcMar>
              <w:left w:w="28" w:type="dxa"/>
              <w:right w:w="28" w:type="dxa"/>
            </w:tcMar>
            <w:vAlign w:val="center"/>
            <w:hideMark/>
          </w:tcPr>
          <w:p w:rsidR="00723966" w:rsidRPr="00723966" w:rsidRDefault="00723966" w:rsidP="00F86CF3">
            <w:pPr>
              <w:spacing w:after="0" w:line="240" w:lineRule="auto"/>
              <w:jc w:val="center"/>
              <w:rPr>
                <w:rFonts w:ascii="Times New Roman" w:hAnsi="Times New Roman"/>
                <w:b/>
                <w:sz w:val="24"/>
                <w:szCs w:val="24"/>
              </w:rPr>
            </w:pPr>
            <w:r w:rsidRPr="00723966">
              <w:rPr>
                <w:rFonts w:ascii="Times New Roman" w:hAnsi="Times New Roman"/>
                <w:b/>
                <w:sz w:val="24"/>
                <w:szCs w:val="24"/>
              </w:rPr>
              <w:t>Двуставочный тариф</w:t>
            </w:r>
          </w:p>
        </w:tc>
        <w:tc>
          <w:tcPr>
            <w:tcW w:w="1834" w:type="dxa"/>
            <w:shd w:val="clear" w:color="auto" w:fill="auto"/>
            <w:noWrap/>
            <w:tcMar>
              <w:left w:w="28" w:type="dxa"/>
              <w:right w:w="28" w:type="dxa"/>
            </w:tcMar>
            <w:vAlign w:val="center"/>
            <w:hideMark/>
          </w:tcPr>
          <w:p w:rsidR="00723966" w:rsidRPr="00723966" w:rsidRDefault="00723966" w:rsidP="00F86CF3">
            <w:pPr>
              <w:spacing w:after="0" w:line="240" w:lineRule="auto"/>
              <w:jc w:val="center"/>
              <w:rPr>
                <w:rFonts w:ascii="Times New Roman" w:hAnsi="Times New Roman"/>
                <w:b/>
                <w:sz w:val="24"/>
                <w:szCs w:val="24"/>
              </w:rPr>
            </w:pPr>
          </w:p>
        </w:tc>
        <w:tc>
          <w:tcPr>
            <w:tcW w:w="1615" w:type="dxa"/>
            <w:shd w:val="clear" w:color="auto" w:fill="auto"/>
            <w:noWrap/>
            <w:tcMar>
              <w:left w:w="28" w:type="dxa"/>
              <w:right w:w="28" w:type="dxa"/>
            </w:tcMar>
            <w:vAlign w:val="center"/>
            <w:hideMark/>
          </w:tcPr>
          <w:p w:rsidR="00723966" w:rsidRPr="00723966" w:rsidRDefault="00723966" w:rsidP="00F86CF3">
            <w:pPr>
              <w:spacing w:after="0" w:line="240" w:lineRule="auto"/>
              <w:jc w:val="center"/>
              <w:rPr>
                <w:rFonts w:ascii="Times New Roman" w:hAnsi="Times New Roman"/>
                <w:b/>
                <w:sz w:val="24"/>
                <w:szCs w:val="24"/>
              </w:rPr>
            </w:pPr>
          </w:p>
        </w:tc>
        <w:tc>
          <w:tcPr>
            <w:tcW w:w="1512" w:type="dxa"/>
            <w:shd w:val="clear" w:color="auto" w:fill="auto"/>
            <w:noWrap/>
            <w:tcMar>
              <w:left w:w="28" w:type="dxa"/>
              <w:right w:w="28" w:type="dxa"/>
            </w:tcMar>
            <w:vAlign w:val="center"/>
            <w:hideMark/>
          </w:tcPr>
          <w:p w:rsidR="00723966" w:rsidRPr="00723966" w:rsidRDefault="00723966" w:rsidP="00F86CF3">
            <w:pPr>
              <w:spacing w:after="0" w:line="240" w:lineRule="auto"/>
              <w:jc w:val="center"/>
              <w:rPr>
                <w:rFonts w:ascii="Times New Roman" w:hAnsi="Times New Roman"/>
                <w:b/>
                <w:sz w:val="24"/>
                <w:szCs w:val="24"/>
              </w:rPr>
            </w:pPr>
          </w:p>
        </w:tc>
      </w:tr>
      <w:tr w:rsidR="00723966" w:rsidRPr="00723966" w:rsidTr="00F86CF3">
        <w:tc>
          <w:tcPr>
            <w:tcW w:w="644" w:type="dxa"/>
            <w:shd w:val="clear" w:color="auto" w:fill="auto"/>
            <w:noWrap/>
            <w:tcMar>
              <w:left w:w="28" w:type="dxa"/>
              <w:right w:w="28" w:type="dxa"/>
            </w:tcMar>
            <w:vAlign w:val="center"/>
            <w:hideMark/>
          </w:tcPr>
          <w:p w:rsidR="00723966" w:rsidRPr="00723966" w:rsidRDefault="00723966" w:rsidP="00F86CF3">
            <w:pPr>
              <w:spacing w:after="0" w:line="240" w:lineRule="auto"/>
              <w:jc w:val="center"/>
              <w:rPr>
                <w:rFonts w:ascii="Times New Roman" w:hAnsi="Times New Roman"/>
                <w:sz w:val="24"/>
                <w:szCs w:val="24"/>
              </w:rPr>
            </w:pPr>
            <w:r w:rsidRPr="00723966">
              <w:rPr>
                <w:rFonts w:ascii="Times New Roman" w:hAnsi="Times New Roman"/>
                <w:sz w:val="24"/>
                <w:szCs w:val="24"/>
              </w:rPr>
              <w:t>8</w:t>
            </w:r>
          </w:p>
        </w:tc>
        <w:tc>
          <w:tcPr>
            <w:tcW w:w="4111" w:type="dxa"/>
            <w:shd w:val="clear" w:color="auto" w:fill="auto"/>
            <w:tcMar>
              <w:left w:w="28" w:type="dxa"/>
              <w:right w:w="28" w:type="dxa"/>
            </w:tcMar>
            <w:vAlign w:val="center"/>
            <w:hideMark/>
          </w:tcPr>
          <w:p w:rsidR="00723966" w:rsidRPr="00723966" w:rsidRDefault="00723966" w:rsidP="00F86CF3">
            <w:pPr>
              <w:spacing w:after="0" w:line="240" w:lineRule="auto"/>
              <w:jc w:val="center"/>
              <w:rPr>
                <w:rFonts w:ascii="Times New Roman" w:hAnsi="Times New Roman"/>
                <w:sz w:val="24"/>
                <w:szCs w:val="24"/>
              </w:rPr>
            </w:pPr>
            <w:r w:rsidRPr="00723966">
              <w:rPr>
                <w:rFonts w:ascii="Times New Roman" w:hAnsi="Times New Roman"/>
                <w:sz w:val="24"/>
                <w:szCs w:val="24"/>
              </w:rPr>
              <w:t>двуставка ВН</w:t>
            </w:r>
          </w:p>
        </w:tc>
        <w:tc>
          <w:tcPr>
            <w:tcW w:w="1834" w:type="dxa"/>
            <w:shd w:val="clear" w:color="auto" w:fill="auto"/>
            <w:noWrap/>
            <w:tcMar>
              <w:left w:w="28" w:type="dxa"/>
              <w:right w:w="28" w:type="dxa"/>
            </w:tcMar>
            <w:vAlign w:val="center"/>
            <w:hideMark/>
          </w:tcPr>
          <w:p w:rsidR="00723966" w:rsidRPr="00723966" w:rsidRDefault="00723966" w:rsidP="00F86CF3">
            <w:pPr>
              <w:spacing w:after="0" w:line="240" w:lineRule="auto"/>
              <w:jc w:val="center"/>
              <w:rPr>
                <w:rFonts w:ascii="Times New Roman" w:hAnsi="Times New Roman"/>
                <w:sz w:val="24"/>
                <w:szCs w:val="24"/>
              </w:rPr>
            </w:pPr>
            <w:r w:rsidRPr="00723966">
              <w:rPr>
                <w:rFonts w:ascii="Times New Roman" w:hAnsi="Times New Roman"/>
                <w:sz w:val="24"/>
                <w:szCs w:val="24"/>
              </w:rPr>
              <w:t>руб./кВт.ч.</w:t>
            </w:r>
          </w:p>
        </w:tc>
        <w:tc>
          <w:tcPr>
            <w:tcW w:w="1615" w:type="dxa"/>
            <w:shd w:val="clear" w:color="auto" w:fill="auto"/>
            <w:noWrap/>
            <w:tcMar>
              <w:left w:w="28" w:type="dxa"/>
              <w:right w:w="28" w:type="dxa"/>
            </w:tcMar>
            <w:vAlign w:val="center"/>
            <w:hideMark/>
          </w:tcPr>
          <w:p w:rsidR="00723966" w:rsidRPr="00723966" w:rsidRDefault="00723966" w:rsidP="00F86CF3">
            <w:pPr>
              <w:spacing w:after="0" w:line="240" w:lineRule="auto"/>
              <w:jc w:val="center"/>
              <w:rPr>
                <w:rFonts w:ascii="Times New Roman" w:hAnsi="Times New Roman"/>
                <w:sz w:val="24"/>
                <w:szCs w:val="24"/>
              </w:rPr>
            </w:pPr>
            <w:r w:rsidRPr="00723966">
              <w:rPr>
                <w:rFonts w:ascii="Times New Roman" w:hAnsi="Times New Roman"/>
                <w:sz w:val="24"/>
                <w:szCs w:val="24"/>
              </w:rPr>
              <w:t>0,067</w:t>
            </w:r>
          </w:p>
        </w:tc>
        <w:tc>
          <w:tcPr>
            <w:tcW w:w="1512" w:type="dxa"/>
            <w:shd w:val="clear" w:color="auto" w:fill="auto"/>
            <w:noWrap/>
            <w:tcMar>
              <w:left w:w="28" w:type="dxa"/>
              <w:right w:w="28" w:type="dxa"/>
            </w:tcMar>
            <w:vAlign w:val="center"/>
            <w:hideMark/>
          </w:tcPr>
          <w:p w:rsidR="00723966" w:rsidRPr="00723966" w:rsidRDefault="00723966" w:rsidP="00F86CF3">
            <w:pPr>
              <w:spacing w:after="0" w:line="240" w:lineRule="auto"/>
              <w:jc w:val="center"/>
              <w:rPr>
                <w:rFonts w:ascii="Times New Roman" w:hAnsi="Times New Roman"/>
                <w:sz w:val="24"/>
                <w:szCs w:val="24"/>
              </w:rPr>
            </w:pPr>
            <w:r w:rsidRPr="00723966">
              <w:rPr>
                <w:rFonts w:ascii="Times New Roman" w:hAnsi="Times New Roman"/>
                <w:sz w:val="24"/>
                <w:szCs w:val="24"/>
              </w:rPr>
              <w:t>0,068</w:t>
            </w:r>
          </w:p>
        </w:tc>
      </w:tr>
      <w:tr w:rsidR="00723966" w:rsidRPr="00723966" w:rsidTr="00F86CF3">
        <w:tc>
          <w:tcPr>
            <w:tcW w:w="644" w:type="dxa"/>
            <w:shd w:val="clear" w:color="auto" w:fill="auto"/>
            <w:noWrap/>
            <w:tcMar>
              <w:left w:w="28" w:type="dxa"/>
              <w:right w:w="28" w:type="dxa"/>
            </w:tcMar>
            <w:vAlign w:val="center"/>
            <w:hideMark/>
          </w:tcPr>
          <w:p w:rsidR="00723966" w:rsidRPr="00723966" w:rsidRDefault="00723966" w:rsidP="00F86CF3">
            <w:pPr>
              <w:spacing w:after="0" w:line="240" w:lineRule="auto"/>
              <w:jc w:val="center"/>
              <w:rPr>
                <w:rFonts w:ascii="Times New Roman" w:hAnsi="Times New Roman"/>
                <w:sz w:val="24"/>
                <w:szCs w:val="24"/>
              </w:rPr>
            </w:pPr>
            <w:r w:rsidRPr="00723966">
              <w:rPr>
                <w:rFonts w:ascii="Times New Roman" w:hAnsi="Times New Roman"/>
                <w:sz w:val="24"/>
                <w:szCs w:val="24"/>
              </w:rPr>
              <w:t>9</w:t>
            </w:r>
          </w:p>
        </w:tc>
        <w:tc>
          <w:tcPr>
            <w:tcW w:w="4111" w:type="dxa"/>
            <w:shd w:val="clear" w:color="auto" w:fill="auto"/>
            <w:tcMar>
              <w:left w:w="28" w:type="dxa"/>
              <w:right w:w="28" w:type="dxa"/>
            </w:tcMar>
            <w:vAlign w:val="center"/>
            <w:hideMark/>
          </w:tcPr>
          <w:p w:rsidR="00723966" w:rsidRPr="00723966" w:rsidRDefault="00723966" w:rsidP="00F86CF3">
            <w:pPr>
              <w:spacing w:after="0" w:line="240" w:lineRule="auto"/>
              <w:jc w:val="center"/>
              <w:rPr>
                <w:rFonts w:ascii="Times New Roman" w:hAnsi="Times New Roman"/>
                <w:sz w:val="24"/>
                <w:szCs w:val="24"/>
              </w:rPr>
            </w:pPr>
            <w:r w:rsidRPr="00723966">
              <w:rPr>
                <w:rFonts w:ascii="Times New Roman" w:hAnsi="Times New Roman"/>
                <w:sz w:val="24"/>
                <w:szCs w:val="24"/>
              </w:rPr>
              <w:t>двуставка СН1</w:t>
            </w:r>
          </w:p>
        </w:tc>
        <w:tc>
          <w:tcPr>
            <w:tcW w:w="1834" w:type="dxa"/>
            <w:shd w:val="clear" w:color="auto" w:fill="auto"/>
            <w:noWrap/>
            <w:tcMar>
              <w:left w:w="28" w:type="dxa"/>
              <w:right w:w="28" w:type="dxa"/>
            </w:tcMar>
            <w:vAlign w:val="center"/>
            <w:hideMark/>
          </w:tcPr>
          <w:p w:rsidR="00723966" w:rsidRPr="00723966" w:rsidRDefault="00723966" w:rsidP="00F86CF3">
            <w:pPr>
              <w:spacing w:after="0" w:line="240" w:lineRule="auto"/>
              <w:jc w:val="center"/>
              <w:rPr>
                <w:rFonts w:ascii="Times New Roman" w:hAnsi="Times New Roman"/>
                <w:sz w:val="24"/>
                <w:szCs w:val="24"/>
              </w:rPr>
            </w:pPr>
            <w:r w:rsidRPr="00723966">
              <w:rPr>
                <w:rFonts w:ascii="Times New Roman" w:hAnsi="Times New Roman"/>
                <w:sz w:val="24"/>
                <w:szCs w:val="24"/>
              </w:rPr>
              <w:t>руб./кВт.ч.</w:t>
            </w:r>
          </w:p>
        </w:tc>
        <w:tc>
          <w:tcPr>
            <w:tcW w:w="1615" w:type="dxa"/>
            <w:shd w:val="clear" w:color="auto" w:fill="auto"/>
            <w:noWrap/>
            <w:tcMar>
              <w:left w:w="28" w:type="dxa"/>
              <w:right w:w="28" w:type="dxa"/>
            </w:tcMar>
            <w:vAlign w:val="center"/>
            <w:hideMark/>
          </w:tcPr>
          <w:p w:rsidR="00723966" w:rsidRPr="00723966" w:rsidRDefault="00723966" w:rsidP="00F86CF3">
            <w:pPr>
              <w:spacing w:after="0" w:line="240" w:lineRule="auto"/>
              <w:jc w:val="center"/>
              <w:rPr>
                <w:rFonts w:ascii="Times New Roman" w:hAnsi="Times New Roman"/>
                <w:sz w:val="24"/>
                <w:szCs w:val="24"/>
              </w:rPr>
            </w:pPr>
            <w:r w:rsidRPr="00723966">
              <w:rPr>
                <w:rFonts w:ascii="Times New Roman" w:hAnsi="Times New Roman"/>
                <w:sz w:val="24"/>
                <w:szCs w:val="24"/>
              </w:rPr>
              <w:t>0,102</w:t>
            </w:r>
          </w:p>
        </w:tc>
        <w:tc>
          <w:tcPr>
            <w:tcW w:w="1512" w:type="dxa"/>
            <w:shd w:val="clear" w:color="auto" w:fill="auto"/>
            <w:noWrap/>
            <w:tcMar>
              <w:left w:w="28" w:type="dxa"/>
              <w:right w:w="28" w:type="dxa"/>
            </w:tcMar>
            <w:vAlign w:val="center"/>
            <w:hideMark/>
          </w:tcPr>
          <w:p w:rsidR="00723966" w:rsidRPr="00723966" w:rsidRDefault="00723966" w:rsidP="00F86CF3">
            <w:pPr>
              <w:spacing w:after="0" w:line="240" w:lineRule="auto"/>
              <w:jc w:val="center"/>
              <w:rPr>
                <w:rFonts w:ascii="Times New Roman" w:hAnsi="Times New Roman"/>
                <w:sz w:val="24"/>
                <w:szCs w:val="24"/>
              </w:rPr>
            </w:pPr>
            <w:r w:rsidRPr="00723966">
              <w:rPr>
                <w:rFonts w:ascii="Times New Roman" w:hAnsi="Times New Roman"/>
                <w:sz w:val="24"/>
                <w:szCs w:val="24"/>
              </w:rPr>
              <w:t>0,103</w:t>
            </w:r>
          </w:p>
        </w:tc>
      </w:tr>
      <w:tr w:rsidR="00723966" w:rsidRPr="00723966" w:rsidTr="00F86CF3">
        <w:tc>
          <w:tcPr>
            <w:tcW w:w="644" w:type="dxa"/>
            <w:shd w:val="clear" w:color="auto" w:fill="auto"/>
            <w:noWrap/>
            <w:tcMar>
              <w:left w:w="28" w:type="dxa"/>
              <w:right w:w="28" w:type="dxa"/>
            </w:tcMar>
            <w:vAlign w:val="center"/>
            <w:hideMark/>
          </w:tcPr>
          <w:p w:rsidR="00723966" w:rsidRPr="00723966" w:rsidRDefault="00723966" w:rsidP="00F86CF3">
            <w:pPr>
              <w:spacing w:after="0" w:line="240" w:lineRule="auto"/>
              <w:jc w:val="center"/>
              <w:rPr>
                <w:rFonts w:ascii="Times New Roman" w:hAnsi="Times New Roman"/>
                <w:sz w:val="24"/>
                <w:szCs w:val="24"/>
              </w:rPr>
            </w:pPr>
            <w:r w:rsidRPr="00723966">
              <w:rPr>
                <w:rFonts w:ascii="Times New Roman" w:hAnsi="Times New Roman"/>
                <w:sz w:val="24"/>
                <w:szCs w:val="24"/>
              </w:rPr>
              <w:t>10</w:t>
            </w:r>
          </w:p>
        </w:tc>
        <w:tc>
          <w:tcPr>
            <w:tcW w:w="4111" w:type="dxa"/>
            <w:shd w:val="clear" w:color="auto" w:fill="auto"/>
            <w:tcMar>
              <w:left w:w="28" w:type="dxa"/>
              <w:right w:w="28" w:type="dxa"/>
            </w:tcMar>
            <w:vAlign w:val="center"/>
            <w:hideMark/>
          </w:tcPr>
          <w:p w:rsidR="00723966" w:rsidRPr="00723966" w:rsidRDefault="00723966" w:rsidP="00F86CF3">
            <w:pPr>
              <w:spacing w:after="0" w:line="240" w:lineRule="auto"/>
              <w:jc w:val="center"/>
              <w:rPr>
                <w:rFonts w:ascii="Times New Roman" w:hAnsi="Times New Roman"/>
                <w:sz w:val="24"/>
                <w:szCs w:val="24"/>
              </w:rPr>
            </w:pPr>
            <w:r w:rsidRPr="00723966">
              <w:rPr>
                <w:rFonts w:ascii="Times New Roman" w:hAnsi="Times New Roman"/>
                <w:sz w:val="24"/>
                <w:szCs w:val="24"/>
              </w:rPr>
              <w:t>двуставка СН2</w:t>
            </w:r>
          </w:p>
        </w:tc>
        <w:tc>
          <w:tcPr>
            <w:tcW w:w="1834" w:type="dxa"/>
            <w:shd w:val="clear" w:color="auto" w:fill="auto"/>
            <w:noWrap/>
            <w:tcMar>
              <w:left w:w="28" w:type="dxa"/>
              <w:right w:w="28" w:type="dxa"/>
            </w:tcMar>
            <w:vAlign w:val="center"/>
            <w:hideMark/>
          </w:tcPr>
          <w:p w:rsidR="00723966" w:rsidRPr="00723966" w:rsidRDefault="00723966" w:rsidP="00F86CF3">
            <w:pPr>
              <w:spacing w:after="0" w:line="240" w:lineRule="auto"/>
              <w:jc w:val="center"/>
              <w:rPr>
                <w:rFonts w:ascii="Times New Roman" w:hAnsi="Times New Roman"/>
                <w:sz w:val="24"/>
                <w:szCs w:val="24"/>
              </w:rPr>
            </w:pPr>
            <w:r w:rsidRPr="00723966">
              <w:rPr>
                <w:rFonts w:ascii="Times New Roman" w:hAnsi="Times New Roman"/>
                <w:sz w:val="24"/>
                <w:szCs w:val="24"/>
              </w:rPr>
              <w:t>руб./кВт.ч.</w:t>
            </w:r>
          </w:p>
        </w:tc>
        <w:tc>
          <w:tcPr>
            <w:tcW w:w="1615" w:type="dxa"/>
            <w:shd w:val="clear" w:color="auto" w:fill="auto"/>
            <w:noWrap/>
            <w:tcMar>
              <w:left w:w="28" w:type="dxa"/>
              <w:right w:w="28" w:type="dxa"/>
            </w:tcMar>
            <w:vAlign w:val="center"/>
            <w:hideMark/>
          </w:tcPr>
          <w:p w:rsidR="00723966" w:rsidRPr="00723966" w:rsidRDefault="00723966" w:rsidP="00F86CF3">
            <w:pPr>
              <w:spacing w:after="0" w:line="240" w:lineRule="auto"/>
              <w:jc w:val="center"/>
              <w:rPr>
                <w:rFonts w:ascii="Times New Roman" w:hAnsi="Times New Roman"/>
                <w:sz w:val="24"/>
                <w:szCs w:val="24"/>
              </w:rPr>
            </w:pPr>
            <w:r w:rsidRPr="00723966">
              <w:rPr>
                <w:rFonts w:ascii="Times New Roman" w:hAnsi="Times New Roman"/>
                <w:sz w:val="24"/>
                <w:szCs w:val="24"/>
              </w:rPr>
              <w:t>0,197</w:t>
            </w:r>
          </w:p>
        </w:tc>
        <w:tc>
          <w:tcPr>
            <w:tcW w:w="1512" w:type="dxa"/>
            <w:shd w:val="clear" w:color="auto" w:fill="auto"/>
            <w:noWrap/>
            <w:tcMar>
              <w:left w:w="28" w:type="dxa"/>
              <w:right w:w="28" w:type="dxa"/>
            </w:tcMar>
            <w:vAlign w:val="center"/>
            <w:hideMark/>
          </w:tcPr>
          <w:p w:rsidR="00723966" w:rsidRPr="00723966" w:rsidRDefault="00723966" w:rsidP="00F86CF3">
            <w:pPr>
              <w:spacing w:after="0" w:line="240" w:lineRule="auto"/>
              <w:jc w:val="center"/>
              <w:rPr>
                <w:rFonts w:ascii="Times New Roman" w:hAnsi="Times New Roman"/>
                <w:sz w:val="24"/>
                <w:szCs w:val="24"/>
              </w:rPr>
            </w:pPr>
            <w:r w:rsidRPr="00723966">
              <w:rPr>
                <w:rFonts w:ascii="Times New Roman" w:hAnsi="Times New Roman"/>
                <w:sz w:val="24"/>
                <w:szCs w:val="24"/>
              </w:rPr>
              <w:t>0,201</w:t>
            </w:r>
          </w:p>
        </w:tc>
      </w:tr>
      <w:tr w:rsidR="00723966" w:rsidRPr="00723966" w:rsidTr="00F86CF3">
        <w:tc>
          <w:tcPr>
            <w:tcW w:w="644" w:type="dxa"/>
            <w:shd w:val="clear" w:color="auto" w:fill="auto"/>
            <w:noWrap/>
            <w:tcMar>
              <w:left w:w="28" w:type="dxa"/>
              <w:right w:w="28" w:type="dxa"/>
            </w:tcMar>
            <w:vAlign w:val="center"/>
            <w:hideMark/>
          </w:tcPr>
          <w:p w:rsidR="00723966" w:rsidRPr="00723966" w:rsidRDefault="00723966" w:rsidP="00F86CF3">
            <w:pPr>
              <w:spacing w:after="0" w:line="240" w:lineRule="auto"/>
              <w:jc w:val="center"/>
              <w:rPr>
                <w:rFonts w:ascii="Times New Roman" w:hAnsi="Times New Roman"/>
                <w:sz w:val="24"/>
                <w:szCs w:val="24"/>
              </w:rPr>
            </w:pPr>
            <w:r w:rsidRPr="00723966">
              <w:rPr>
                <w:rFonts w:ascii="Times New Roman" w:hAnsi="Times New Roman"/>
                <w:sz w:val="24"/>
                <w:szCs w:val="24"/>
              </w:rPr>
              <w:t>11</w:t>
            </w:r>
          </w:p>
        </w:tc>
        <w:tc>
          <w:tcPr>
            <w:tcW w:w="4111" w:type="dxa"/>
            <w:shd w:val="clear" w:color="auto" w:fill="auto"/>
            <w:tcMar>
              <w:left w:w="28" w:type="dxa"/>
              <w:right w:w="28" w:type="dxa"/>
            </w:tcMar>
            <w:vAlign w:val="center"/>
            <w:hideMark/>
          </w:tcPr>
          <w:p w:rsidR="00723966" w:rsidRPr="00723966" w:rsidRDefault="00723966" w:rsidP="00F86CF3">
            <w:pPr>
              <w:spacing w:after="0" w:line="240" w:lineRule="auto"/>
              <w:jc w:val="center"/>
              <w:rPr>
                <w:rFonts w:ascii="Times New Roman" w:hAnsi="Times New Roman"/>
                <w:sz w:val="24"/>
                <w:szCs w:val="24"/>
              </w:rPr>
            </w:pPr>
            <w:r w:rsidRPr="00723966">
              <w:rPr>
                <w:rFonts w:ascii="Times New Roman" w:hAnsi="Times New Roman"/>
                <w:sz w:val="24"/>
                <w:szCs w:val="24"/>
              </w:rPr>
              <w:t>двуставка НН</w:t>
            </w:r>
          </w:p>
        </w:tc>
        <w:tc>
          <w:tcPr>
            <w:tcW w:w="1834" w:type="dxa"/>
            <w:shd w:val="clear" w:color="auto" w:fill="auto"/>
            <w:noWrap/>
            <w:tcMar>
              <w:left w:w="28" w:type="dxa"/>
              <w:right w:w="28" w:type="dxa"/>
            </w:tcMar>
            <w:vAlign w:val="center"/>
            <w:hideMark/>
          </w:tcPr>
          <w:p w:rsidR="00723966" w:rsidRPr="00723966" w:rsidRDefault="00723966" w:rsidP="00F86CF3">
            <w:pPr>
              <w:spacing w:after="0" w:line="240" w:lineRule="auto"/>
              <w:jc w:val="center"/>
              <w:rPr>
                <w:rFonts w:ascii="Times New Roman" w:hAnsi="Times New Roman"/>
                <w:sz w:val="24"/>
                <w:szCs w:val="24"/>
              </w:rPr>
            </w:pPr>
            <w:r w:rsidRPr="00723966">
              <w:rPr>
                <w:rFonts w:ascii="Times New Roman" w:hAnsi="Times New Roman"/>
                <w:sz w:val="24"/>
                <w:szCs w:val="24"/>
              </w:rPr>
              <w:t>руб./кВт.ч.</w:t>
            </w:r>
          </w:p>
        </w:tc>
        <w:tc>
          <w:tcPr>
            <w:tcW w:w="1615" w:type="dxa"/>
            <w:shd w:val="clear" w:color="auto" w:fill="auto"/>
            <w:noWrap/>
            <w:tcMar>
              <w:left w:w="28" w:type="dxa"/>
              <w:right w:w="28" w:type="dxa"/>
            </w:tcMar>
            <w:vAlign w:val="center"/>
            <w:hideMark/>
          </w:tcPr>
          <w:p w:rsidR="00723966" w:rsidRPr="00723966" w:rsidRDefault="00723966" w:rsidP="00F86CF3">
            <w:pPr>
              <w:spacing w:after="0" w:line="240" w:lineRule="auto"/>
              <w:jc w:val="center"/>
              <w:rPr>
                <w:rFonts w:ascii="Times New Roman" w:hAnsi="Times New Roman"/>
                <w:sz w:val="24"/>
                <w:szCs w:val="24"/>
              </w:rPr>
            </w:pPr>
            <w:r w:rsidRPr="00723966">
              <w:rPr>
                <w:rFonts w:ascii="Times New Roman" w:hAnsi="Times New Roman"/>
                <w:sz w:val="24"/>
                <w:szCs w:val="24"/>
              </w:rPr>
              <w:t>0,664</w:t>
            </w:r>
          </w:p>
        </w:tc>
        <w:tc>
          <w:tcPr>
            <w:tcW w:w="1512" w:type="dxa"/>
            <w:shd w:val="clear" w:color="auto" w:fill="auto"/>
            <w:noWrap/>
            <w:tcMar>
              <w:left w:w="28" w:type="dxa"/>
              <w:right w:w="28" w:type="dxa"/>
            </w:tcMar>
            <w:vAlign w:val="center"/>
            <w:hideMark/>
          </w:tcPr>
          <w:p w:rsidR="00723966" w:rsidRPr="00723966" w:rsidRDefault="00723966" w:rsidP="00F86CF3">
            <w:pPr>
              <w:spacing w:after="0" w:line="240" w:lineRule="auto"/>
              <w:jc w:val="center"/>
              <w:rPr>
                <w:rFonts w:ascii="Times New Roman" w:hAnsi="Times New Roman"/>
                <w:sz w:val="24"/>
                <w:szCs w:val="24"/>
              </w:rPr>
            </w:pPr>
            <w:r w:rsidRPr="00723966">
              <w:rPr>
                <w:rFonts w:ascii="Times New Roman" w:hAnsi="Times New Roman"/>
                <w:sz w:val="24"/>
                <w:szCs w:val="24"/>
              </w:rPr>
              <w:t>0,680</w:t>
            </w:r>
          </w:p>
        </w:tc>
      </w:tr>
      <w:tr w:rsidR="00723966" w:rsidRPr="00723966" w:rsidTr="00F86CF3">
        <w:tc>
          <w:tcPr>
            <w:tcW w:w="644" w:type="dxa"/>
            <w:shd w:val="clear" w:color="auto" w:fill="auto"/>
            <w:noWrap/>
            <w:tcMar>
              <w:left w:w="28" w:type="dxa"/>
              <w:right w:w="28" w:type="dxa"/>
            </w:tcMar>
            <w:vAlign w:val="center"/>
            <w:hideMark/>
          </w:tcPr>
          <w:p w:rsidR="00723966" w:rsidRPr="00723966" w:rsidRDefault="00723966" w:rsidP="00F86CF3">
            <w:pPr>
              <w:spacing w:after="0" w:line="240" w:lineRule="auto"/>
              <w:jc w:val="center"/>
              <w:rPr>
                <w:rFonts w:ascii="Times New Roman" w:hAnsi="Times New Roman"/>
                <w:sz w:val="24"/>
                <w:szCs w:val="24"/>
              </w:rPr>
            </w:pPr>
            <w:r w:rsidRPr="00723966">
              <w:rPr>
                <w:rFonts w:ascii="Times New Roman" w:hAnsi="Times New Roman"/>
                <w:sz w:val="24"/>
                <w:szCs w:val="24"/>
              </w:rPr>
              <w:t>12</w:t>
            </w:r>
          </w:p>
        </w:tc>
        <w:tc>
          <w:tcPr>
            <w:tcW w:w="4111" w:type="dxa"/>
            <w:shd w:val="clear" w:color="auto" w:fill="auto"/>
            <w:tcMar>
              <w:left w:w="28" w:type="dxa"/>
              <w:right w:w="28" w:type="dxa"/>
            </w:tcMar>
            <w:vAlign w:val="center"/>
            <w:hideMark/>
          </w:tcPr>
          <w:p w:rsidR="00723966" w:rsidRPr="00723966" w:rsidRDefault="00723966" w:rsidP="00F86CF3">
            <w:pPr>
              <w:spacing w:after="0" w:line="240" w:lineRule="auto"/>
              <w:jc w:val="center"/>
              <w:rPr>
                <w:rFonts w:ascii="Times New Roman" w:hAnsi="Times New Roman"/>
                <w:sz w:val="24"/>
                <w:szCs w:val="24"/>
              </w:rPr>
            </w:pPr>
            <w:r w:rsidRPr="00723966">
              <w:rPr>
                <w:rFonts w:ascii="Times New Roman" w:hAnsi="Times New Roman"/>
                <w:sz w:val="24"/>
                <w:szCs w:val="24"/>
              </w:rPr>
              <w:t>двуставка МОНДИ</w:t>
            </w:r>
          </w:p>
        </w:tc>
        <w:tc>
          <w:tcPr>
            <w:tcW w:w="1834" w:type="dxa"/>
            <w:shd w:val="clear" w:color="auto" w:fill="auto"/>
            <w:noWrap/>
            <w:tcMar>
              <w:left w:w="28" w:type="dxa"/>
              <w:right w:w="28" w:type="dxa"/>
            </w:tcMar>
            <w:vAlign w:val="center"/>
            <w:hideMark/>
          </w:tcPr>
          <w:p w:rsidR="00723966" w:rsidRPr="00723966" w:rsidRDefault="00723966" w:rsidP="00F86CF3">
            <w:pPr>
              <w:spacing w:after="0" w:line="240" w:lineRule="auto"/>
              <w:jc w:val="center"/>
              <w:rPr>
                <w:rFonts w:ascii="Times New Roman" w:hAnsi="Times New Roman"/>
                <w:sz w:val="24"/>
                <w:szCs w:val="24"/>
              </w:rPr>
            </w:pPr>
            <w:r w:rsidRPr="00723966">
              <w:rPr>
                <w:rFonts w:ascii="Times New Roman" w:hAnsi="Times New Roman"/>
                <w:sz w:val="24"/>
                <w:szCs w:val="24"/>
              </w:rPr>
              <w:t>руб./кВт.ч.</w:t>
            </w:r>
          </w:p>
        </w:tc>
        <w:tc>
          <w:tcPr>
            <w:tcW w:w="1615" w:type="dxa"/>
            <w:shd w:val="clear" w:color="auto" w:fill="auto"/>
            <w:noWrap/>
            <w:tcMar>
              <w:left w:w="28" w:type="dxa"/>
              <w:right w:w="28" w:type="dxa"/>
            </w:tcMar>
            <w:vAlign w:val="center"/>
            <w:hideMark/>
          </w:tcPr>
          <w:p w:rsidR="00723966" w:rsidRPr="00723966" w:rsidRDefault="00723966" w:rsidP="00F86CF3">
            <w:pPr>
              <w:spacing w:after="0" w:line="240" w:lineRule="auto"/>
              <w:jc w:val="center"/>
              <w:rPr>
                <w:rFonts w:ascii="Times New Roman" w:hAnsi="Times New Roman"/>
                <w:sz w:val="24"/>
                <w:szCs w:val="24"/>
              </w:rPr>
            </w:pPr>
          </w:p>
        </w:tc>
        <w:tc>
          <w:tcPr>
            <w:tcW w:w="1512" w:type="dxa"/>
            <w:shd w:val="clear" w:color="auto" w:fill="auto"/>
            <w:noWrap/>
            <w:tcMar>
              <w:left w:w="28" w:type="dxa"/>
              <w:right w:w="28" w:type="dxa"/>
            </w:tcMar>
            <w:vAlign w:val="center"/>
            <w:hideMark/>
          </w:tcPr>
          <w:p w:rsidR="00723966" w:rsidRPr="00723966" w:rsidRDefault="00723966" w:rsidP="00F86CF3">
            <w:pPr>
              <w:spacing w:after="0" w:line="240" w:lineRule="auto"/>
              <w:jc w:val="center"/>
              <w:rPr>
                <w:rFonts w:ascii="Times New Roman" w:hAnsi="Times New Roman"/>
                <w:sz w:val="24"/>
                <w:szCs w:val="24"/>
              </w:rPr>
            </w:pPr>
          </w:p>
        </w:tc>
      </w:tr>
      <w:tr w:rsidR="00723966" w:rsidRPr="00723966" w:rsidTr="00F86CF3">
        <w:tc>
          <w:tcPr>
            <w:tcW w:w="644" w:type="dxa"/>
            <w:shd w:val="clear" w:color="auto" w:fill="auto"/>
            <w:noWrap/>
            <w:tcMar>
              <w:left w:w="28" w:type="dxa"/>
              <w:right w:w="28" w:type="dxa"/>
            </w:tcMar>
            <w:vAlign w:val="center"/>
            <w:hideMark/>
          </w:tcPr>
          <w:p w:rsidR="00723966" w:rsidRPr="00723966" w:rsidRDefault="00723966" w:rsidP="00F86CF3">
            <w:pPr>
              <w:spacing w:after="0" w:line="240" w:lineRule="auto"/>
              <w:jc w:val="center"/>
              <w:rPr>
                <w:rFonts w:ascii="Times New Roman" w:hAnsi="Times New Roman"/>
                <w:b/>
                <w:sz w:val="24"/>
                <w:szCs w:val="24"/>
              </w:rPr>
            </w:pPr>
          </w:p>
        </w:tc>
        <w:tc>
          <w:tcPr>
            <w:tcW w:w="4111" w:type="dxa"/>
            <w:shd w:val="clear" w:color="auto" w:fill="auto"/>
            <w:noWrap/>
            <w:tcMar>
              <w:left w:w="28" w:type="dxa"/>
              <w:right w:w="28" w:type="dxa"/>
            </w:tcMar>
            <w:vAlign w:val="center"/>
            <w:hideMark/>
          </w:tcPr>
          <w:p w:rsidR="00723966" w:rsidRPr="00723966" w:rsidRDefault="00723966" w:rsidP="00F86CF3">
            <w:pPr>
              <w:spacing w:after="0" w:line="240" w:lineRule="auto"/>
              <w:jc w:val="center"/>
              <w:rPr>
                <w:rFonts w:ascii="Times New Roman" w:hAnsi="Times New Roman"/>
                <w:b/>
                <w:sz w:val="24"/>
                <w:szCs w:val="24"/>
              </w:rPr>
            </w:pPr>
            <w:r w:rsidRPr="00723966">
              <w:rPr>
                <w:rFonts w:ascii="Times New Roman" w:hAnsi="Times New Roman"/>
                <w:b/>
                <w:sz w:val="24"/>
                <w:szCs w:val="24"/>
              </w:rPr>
              <w:t>Мощность</w:t>
            </w:r>
          </w:p>
        </w:tc>
        <w:tc>
          <w:tcPr>
            <w:tcW w:w="1834" w:type="dxa"/>
            <w:shd w:val="clear" w:color="auto" w:fill="auto"/>
            <w:noWrap/>
            <w:tcMar>
              <w:left w:w="28" w:type="dxa"/>
              <w:right w:w="28" w:type="dxa"/>
            </w:tcMar>
            <w:vAlign w:val="center"/>
            <w:hideMark/>
          </w:tcPr>
          <w:p w:rsidR="00723966" w:rsidRPr="00723966" w:rsidRDefault="00723966" w:rsidP="00F86CF3">
            <w:pPr>
              <w:spacing w:after="0" w:line="240" w:lineRule="auto"/>
              <w:jc w:val="center"/>
              <w:rPr>
                <w:rFonts w:ascii="Times New Roman" w:hAnsi="Times New Roman"/>
                <w:b/>
                <w:sz w:val="24"/>
                <w:szCs w:val="24"/>
              </w:rPr>
            </w:pPr>
          </w:p>
        </w:tc>
        <w:tc>
          <w:tcPr>
            <w:tcW w:w="1615" w:type="dxa"/>
            <w:shd w:val="clear" w:color="auto" w:fill="auto"/>
            <w:noWrap/>
            <w:tcMar>
              <w:left w:w="28" w:type="dxa"/>
              <w:right w:w="28" w:type="dxa"/>
            </w:tcMar>
            <w:vAlign w:val="center"/>
            <w:hideMark/>
          </w:tcPr>
          <w:p w:rsidR="00723966" w:rsidRPr="00723966" w:rsidRDefault="00723966" w:rsidP="00F86CF3">
            <w:pPr>
              <w:spacing w:after="0" w:line="240" w:lineRule="auto"/>
              <w:jc w:val="center"/>
              <w:rPr>
                <w:rFonts w:ascii="Times New Roman" w:hAnsi="Times New Roman"/>
                <w:b/>
                <w:sz w:val="24"/>
                <w:szCs w:val="24"/>
              </w:rPr>
            </w:pPr>
          </w:p>
        </w:tc>
        <w:tc>
          <w:tcPr>
            <w:tcW w:w="1512" w:type="dxa"/>
            <w:shd w:val="clear" w:color="auto" w:fill="auto"/>
            <w:noWrap/>
            <w:tcMar>
              <w:left w:w="28" w:type="dxa"/>
              <w:right w:w="28" w:type="dxa"/>
            </w:tcMar>
            <w:vAlign w:val="center"/>
            <w:hideMark/>
          </w:tcPr>
          <w:p w:rsidR="00723966" w:rsidRPr="00723966" w:rsidRDefault="00723966" w:rsidP="00F86CF3">
            <w:pPr>
              <w:spacing w:after="0" w:line="240" w:lineRule="auto"/>
              <w:jc w:val="center"/>
              <w:rPr>
                <w:rFonts w:ascii="Times New Roman" w:hAnsi="Times New Roman"/>
                <w:b/>
                <w:sz w:val="24"/>
                <w:szCs w:val="24"/>
              </w:rPr>
            </w:pPr>
          </w:p>
        </w:tc>
      </w:tr>
      <w:tr w:rsidR="00723966" w:rsidRPr="00723966" w:rsidTr="00F86CF3">
        <w:tc>
          <w:tcPr>
            <w:tcW w:w="644" w:type="dxa"/>
            <w:shd w:val="clear" w:color="auto" w:fill="auto"/>
            <w:noWrap/>
            <w:tcMar>
              <w:left w:w="28" w:type="dxa"/>
              <w:right w:w="28" w:type="dxa"/>
            </w:tcMar>
            <w:vAlign w:val="center"/>
            <w:hideMark/>
          </w:tcPr>
          <w:p w:rsidR="00723966" w:rsidRPr="00723966" w:rsidRDefault="00723966" w:rsidP="00F86CF3">
            <w:pPr>
              <w:spacing w:after="0" w:line="240" w:lineRule="auto"/>
              <w:jc w:val="center"/>
              <w:rPr>
                <w:rFonts w:ascii="Times New Roman" w:hAnsi="Times New Roman"/>
                <w:sz w:val="24"/>
                <w:szCs w:val="24"/>
              </w:rPr>
            </w:pPr>
            <w:r w:rsidRPr="00723966">
              <w:rPr>
                <w:rFonts w:ascii="Times New Roman" w:hAnsi="Times New Roman"/>
                <w:sz w:val="24"/>
                <w:szCs w:val="24"/>
              </w:rPr>
              <w:t>13</w:t>
            </w:r>
          </w:p>
        </w:tc>
        <w:tc>
          <w:tcPr>
            <w:tcW w:w="4111" w:type="dxa"/>
            <w:shd w:val="clear" w:color="auto" w:fill="auto"/>
            <w:tcMar>
              <w:left w:w="28" w:type="dxa"/>
              <w:right w:w="28" w:type="dxa"/>
            </w:tcMar>
            <w:vAlign w:val="center"/>
            <w:hideMark/>
          </w:tcPr>
          <w:p w:rsidR="00723966" w:rsidRPr="00723966" w:rsidRDefault="00723966" w:rsidP="00F86CF3">
            <w:pPr>
              <w:spacing w:after="0" w:line="240" w:lineRule="auto"/>
              <w:jc w:val="center"/>
              <w:rPr>
                <w:rFonts w:ascii="Times New Roman" w:hAnsi="Times New Roman"/>
                <w:sz w:val="24"/>
                <w:szCs w:val="24"/>
              </w:rPr>
            </w:pPr>
            <w:r w:rsidRPr="00723966">
              <w:rPr>
                <w:rFonts w:ascii="Times New Roman" w:hAnsi="Times New Roman"/>
                <w:sz w:val="24"/>
                <w:szCs w:val="24"/>
              </w:rPr>
              <w:t>мощность ВН</w:t>
            </w:r>
          </w:p>
        </w:tc>
        <w:tc>
          <w:tcPr>
            <w:tcW w:w="1834" w:type="dxa"/>
            <w:shd w:val="clear" w:color="auto" w:fill="auto"/>
            <w:noWrap/>
            <w:tcMar>
              <w:left w:w="28" w:type="dxa"/>
              <w:right w:w="28" w:type="dxa"/>
            </w:tcMar>
            <w:vAlign w:val="center"/>
            <w:hideMark/>
          </w:tcPr>
          <w:p w:rsidR="00723966" w:rsidRPr="00723966" w:rsidRDefault="00723966" w:rsidP="00F86CF3">
            <w:pPr>
              <w:spacing w:after="0" w:line="240" w:lineRule="auto"/>
              <w:jc w:val="center"/>
              <w:rPr>
                <w:rFonts w:ascii="Times New Roman" w:hAnsi="Times New Roman"/>
                <w:sz w:val="24"/>
                <w:szCs w:val="24"/>
              </w:rPr>
            </w:pPr>
            <w:r w:rsidRPr="00723966">
              <w:rPr>
                <w:rFonts w:ascii="Times New Roman" w:hAnsi="Times New Roman"/>
                <w:sz w:val="24"/>
                <w:szCs w:val="24"/>
              </w:rPr>
              <w:t>руб./кВт.мес.</w:t>
            </w:r>
          </w:p>
        </w:tc>
        <w:tc>
          <w:tcPr>
            <w:tcW w:w="1615" w:type="dxa"/>
            <w:shd w:val="clear" w:color="auto" w:fill="auto"/>
            <w:noWrap/>
            <w:tcMar>
              <w:left w:w="28" w:type="dxa"/>
              <w:right w:w="28" w:type="dxa"/>
            </w:tcMar>
            <w:vAlign w:val="center"/>
            <w:hideMark/>
          </w:tcPr>
          <w:p w:rsidR="00723966" w:rsidRPr="00723966" w:rsidRDefault="00723966" w:rsidP="00F86CF3">
            <w:pPr>
              <w:spacing w:after="0" w:line="240" w:lineRule="auto"/>
              <w:jc w:val="center"/>
              <w:rPr>
                <w:rFonts w:ascii="Times New Roman" w:hAnsi="Times New Roman"/>
                <w:sz w:val="24"/>
                <w:szCs w:val="24"/>
              </w:rPr>
            </w:pPr>
            <w:r w:rsidRPr="00723966">
              <w:rPr>
                <w:rFonts w:ascii="Times New Roman" w:hAnsi="Times New Roman"/>
                <w:sz w:val="24"/>
                <w:szCs w:val="24"/>
              </w:rPr>
              <w:t>1020,528</w:t>
            </w:r>
          </w:p>
        </w:tc>
        <w:tc>
          <w:tcPr>
            <w:tcW w:w="1512" w:type="dxa"/>
            <w:shd w:val="clear" w:color="auto" w:fill="auto"/>
            <w:noWrap/>
            <w:tcMar>
              <w:left w:w="28" w:type="dxa"/>
              <w:right w:w="28" w:type="dxa"/>
            </w:tcMar>
            <w:vAlign w:val="center"/>
            <w:hideMark/>
          </w:tcPr>
          <w:p w:rsidR="00723966" w:rsidRPr="00723966" w:rsidRDefault="00723966" w:rsidP="00F86CF3">
            <w:pPr>
              <w:spacing w:after="0" w:line="240" w:lineRule="auto"/>
              <w:jc w:val="center"/>
              <w:rPr>
                <w:rFonts w:ascii="Times New Roman" w:hAnsi="Times New Roman"/>
                <w:sz w:val="24"/>
                <w:szCs w:val="24"/>
              </w:rPr>
            </w:pPr>
            <w:r w:rsidRPr="00723966">
              <w:rPr>
                <w:rFonts w:ascii="Times New Roman" w:hAnsi="Times New Roman"/>
                <w:sz w:val="24"/>
                <w:szCs w:val="24"/>
              </w:rPr>
              <w:t>1088,489</w:t>
            </w:r>
          </w:p>
        </w:tc>
      </w:tr>
      <w:tr w:rsidR="00723966" w:rsidRPr="00723966" w:rsidTr="00F86CF3">
        <w:tc>
          <w:tcPr>
            <w:tcW w:w="644" w:type="dxa"/>
            <w:shd w:val="clear" w:color="auto" w:fill="auto"/>
            <w:noWrap/>
            <w:tcMar>
              <w:left w:w="28" w:type="dxa"/>
              <w:right w:w="28" w:type="dxa"/>
            </w:tcMar>
            <w:vAlign w:val="center"/>
            <w:hideMark/>
          </w:tcPr>
          <w:p w:rsidR="00723966" w:rsidRPr="00723966" w:rsidRDefault="00723966" w:rsidP="00F86CF3">
            <w:pPr>
              <w:spacing w:after="0" w:line="240" w:lineRule="auto"/>
              <w:jc w:val="center"/>
              <w:rPr>
                <w:rFonts w:ascii="Times New Roman" w:hAnsi="Times New Roman"/>
                <w:sz w:val="24"/>
                <w:szCs w:val="24"/>
              </w:rPr>
            </w:pPr>
            <w:r w:rsidRPr="00723966">
              <w:rPr>
                <w:rFonts w:ascii="Times New Roman" w:hAnsi="Times New Roman"/>
                <w:sz w:val="24"/>
                <w:szCs w:val="24"/>
              </w:rPr>
              <w:t>14</w:t>
            </w:r>
          </w:p>
        </w:tc>
        <w:tc>
          <w:tcPr>
            <w:tcW w:w="4111" w:type="dxa"/>
            <w:shd w:val="clear" w:color="auto" w:fill="auto"/>
            <w:tcMar>
              <w:left w:w="28" w:type="dxa"/>
              <w:right w:w="28" w:type="dxa"/>
            </w:tcMar>
            <w:vAlign w:val="center"/>
            <w:hideMark/>
          </w:tcPr>
          <w:p w:rsidR="00723966" w:rsidRPr="00723966" w:rsidRDefault="00723966" w:rsidP="00F86CF3">
            <w:pPr>
              <w:spacing w:after="0" w:line="240" w:lineRule="auto"/>
              <w:jc w:val="center"/>
              <w:rPr>
                <w:rFonts w:ascii="Times New Roman" w:hAnsi="Times New Roman"/>
                <w:sz w:val="24"/>
                <w:szCs w:val="24"/>
              </w:rPr>
            </w:pPr>
            <w:r w:rsidRPr="00723966">
              <w:rPr>
                <w:rFonts w:ascii="Times New Roman" w:hAnsi="Times New Roman"/>
                <w:sz w:val="24"/>
                <w:szCs w:val="24"/>
              </w:rPr>
              <w:t>мощность СН1</w:t>
            </w:r>
          </w:p>
        </w:tc>
        <w:tc>
          <w:tcPr>
            <w:tcW w:w="1834" w:type="dxa"/>
            <w:shd w:val="clear" w:color="auto" w:fill="auto"/>
            <w:noWrap/>
            <w:tcMar>
              <w:left w:w="28" w:type="dxa"/>
              <w:right w:w="28" w:type="dxa"/>
            </w:tcMar>
            <w:vAlign w:val="center"/>
            <w:hideMark/>
          </w:tcPr>
          <w:p w:rsidR="00723966" w:rsidRPr="00723966" w:rsidRDefault="00723966" w:rsidP="00F86CF3">
            <w:pPr>
              <w:spacing w:after="0" w:line="240" w:lineRule="auto"/>
              <w:jc w:val="center"/>
              <w:rPr>
                <w:rFonts w:ascii="Times New Roman" w:hAnsi="Times New Roman"/>
                <w:sz w:val="24"/>
                <w:szCs w:val="24"/>
              </w:rPr>
            </w:pPr>
            <w:r w:rsidRPr="00723966">
              <w:rPr>
                <w:rFonts w:ascii="Times New Roman" w:hAnsi="Times New Roman"/>
                <w:sz w:val="24"/>
                <w:szCs w:val="24"/>
              </w:rPr>
              <w:t>руб./кВт.мес.</w:t>
            </w:r>
          </w:p>
        </w:tc>
        <w:tc>
          <w:tcPr>
            <w:tcW w:w="1615" w:type="dxa"/>
            <w:shd w:val="clear" w:color="auto" w:fill="auto"/>
            <w:noWrap/>
            <w:tcMar>
              <w:left w:w="28" w:type="dxa"/>
              <w:right w:w="28" w:type="dxa"/>
            </w:tcMar>
            <w:vAlign w:val="center"/>
            <w:hideMark/>
          </w:tcPr>
          <w:p w:rsidR="00723966" w:rsidRPr="00723966" w:rsidRDefault="00723966" w:rsidP="00F86CF3">
            <w:pPr>
              <w:spacing w:after="0" w:line="240" w:lineRule="auto"/>
              <w:jc w:val="center"/>
              <w:rPr>
                <w:rFonts w:ascii="Times New Roman" w:hAnsi="Times New Roman"/>
                <w:sz w:val="24"/>
                <w:szCs w:val="24"/>
              </w:rPr>
            </w:pPr>
            <w:r w:rsidRPr="00723966">
              <w:rPr>
                <w:rFonts w:ascii="Times New Roman" w:hAnsi="Times New Roman"/>
                <w:sz w:val="24"/>
                <w:szCs w:val="24"/>
              </w:rPr>
              <w:t>1283,811</w:t>
            </w:r>
          </w:p>
        </w:tc>
        <w:tc>
          <w:tcPr>
            <w:tcW w:w="1512" w:type="dxa"/>
            <w:shd w:val="clear" w:color="auto" w:fill="auto"/>
            <w:noWrap/>
            <w:tcMar>
              <w:left w:w="28" w:type="dxa"/>
              <w:right w:w="28" w:type="dxa"/>
            </w:tcMar>
            <w:vAlign w:val="center"/>
            <w:hideMark/>
          </w:tcPr>
          <w:p w:rsidR="00723966" w:rsidRPr="00723966" w:rsidRDefault="00723966" w:rsidP="00F86CF3">
            <w:pPr>
              <w:spacing w:after="0" w:line="240" w:lineRule="auto"/>
              <w:jc w:val="center"/>
              <w:rPr>
                <w:rFonts w:ascii="Times New Roman" w:hAnsi="Times New Roman"/>
                <w:sz w:val="24"/>
                <w:szCs w:val="24"/>
              </w:rPr>
            </w:pPr>
            <w:r w:rsidRPr="00723966">
              <w:rPr>
                <w:rFonts w:ascii="Times New Roman" w:hAnsi="Times New Roman"/>
                <w:sz w:val="24"/>
                <w:szCs w:val="24"/>
              </w:rPr>
              <w:t>1369,739</w:t>
            </w:r>
          </w:p>
        </w:tc>
      </w:tr>
      <w:tr w:rsidR="00723966" w:rsidRPr="00723966" w:rsidTr="00F86CF3">
        <w:tc>
          <w:tcPr>
            <w:tcW w:w="644" w:type="dxa"/>
            <w:shd w:val="clear" w:color="auto" w:fill="auto"/>
            <w:noWrap/>
            <w:tcMar>
              <w:left w:w="28" w:type="dxa"/>
              <w:right w:w="28" w:type="dxa"/>
            </w:tcMar>
            <w:vAlign w:val="center"/>
            <w:hideMark/>
          </w:tcPr>
          <w:p w:rsidR="00723966" w:rsidRPr="00723966" w:rsidRDefault="00723966" w:rsidP="00F86CF3">
            <w:pPr>
              <w:spacing w:after="0" w:line="240" w:lineRule="auto"/>
              <w:jc w:val="center"/>
              <w:rPr>
                <w:rFonts w:ascii="Times New Roman" w:hAnsi="Times New Roman"/>
                <w:sz w:val="24"/>
                <w:szCs w:val="24"/>
              </w:rPr>
            </w:pPr>
            <w:r w:rsidRPr="00723966">
              <w:rPr>
                <w:rFonts w:ascii="Times New Roman" w:hAnsi="Times New Roman"/>
                <w:sz w:val="24"/>
                <w:szCs w:val="24"/>
              </w:rPr>
              <w:t>15</w:t>
            </w:r>
          </w:p>
        </w:tc>
        <w:tc>
          <w:tcPr>
            <w:tcW w:w="4111" w:type="dxa"/>
            <w:shd w:val="clear" w:color="auto" w:fill="auto"/>
            <w:tcMar>
              <w:left w:w="28" w:type="dxa"/>
              <w:right w:w="28" w:type="dxa"/>
            </w:tcMar>
            <w:vAlign w:val="center"/>
            <w:hideMark/>
          </w:tcPr>
          <w:p w:rsidR="00723966" w:rsidRPr="00723966" w:rsidRDefault="00723966" w:rsidP="00F86CF3">
            <w:pPr>
              <w:spacing w:after="0" w:line="240" w:lineRule="auto"/>
              <w:jc w:val="center"/>
              <w:rPr>
                <w:rFonts w:ascii="Times New Roman" w:hAnsi="Times New Roman"/>
                <w:sz w:val="24"/>
                <w:szCs w:val="24"/>
              </w:rPr>
            </w:pPr>
            <w:r w:rsidRPr="00723966">
              <w:rPr>
                <w:rFonts w:ascii="Times New Roman" w:hAnsi="Times New Roman"/>
                <w:sz w:val="24"/>
                <w:szCs w:val="24"/>
              </w:rPr>
              <w:t>мощность СН2</w:t>
            </w:r>
          </w:p>
        </w:tc>
        <w:tc>
          <w:tcPr>
            <w:tcW w:w="1834" w:type="dxa"/>
            <w:shd w:val="clear" w:color="auto" w:fill="auto"/>
            <w:noWrap/>
            <w:tcMar>
              <w:left w:w="28" w:type="dxa"/>
              <w:right w:w="28" w:type="dxa"/>
            </w:tcMar>
            <w:vAlign w:val="center"/>
            <w:hideMark/>
          </w:tcPr>
          <w:p w:rsidR="00723966" w:rsidRPr="00723966" w:rsidRDefault="00723966" w:rsidP="00F86CF3">
            <w:pPr>
              <w:spacing w:after="0" w:line="240" w:lineRule="auto"/>
              <w:jc w:val="center"/>
              <w:rPr>
                <w:rFonts w:ascii="Times New Roman" w:hAnsi="Times New Roman"/>
                <w:sz w:val="24"/>
                <w:szCs w:val="24"/>
              </w:rPr>
            </w:pPr>
            <w:r w:rsidRPr="00723966">
              <w:rPr>
                <w:rFonts w:ascii="Times New Roman" w:hAnsi="Times New Roman"/>
                <w:sz w:val="24"/>
                <w:szCs w:val="24"/>
              </w:rPr>
              <w:t>руб./кВт.мес.</w:t>
            </w:r>
          </w:p>
        </w:tc>
        <w:tc>
          <w:tcPr>
            <w:tcW w:w="1615" w:type="dxa"/>
            <w:shd w:val="clear" w:color="auto" w:fill="auto"/>
            <w:noWrap/>
            <w:tcMar>
              <w:left w:w="28" w:type="dxa"/>
              <w:right w:w="28" w:type="dxa"/>
            </w:tcMar>
            <w:vAlign w:val="center"/>
            <w:hideMark/>
          </w:tcPr>
          <w:p w:rsidR="00723966" w:rsidRPr="00723966" w:rsidRDefault="00723966" w:rsidP="00F86CF3">
            <w:pPr>
              <w:spacing w:after="0" w:line="240" w:lineRule="auto"/>
              <w:jc w:val="center"/>
              <w:rPr>
                <w:rFonts w:ascii="Times New Roman" w:hAnsi="Times New Roman"/>
                <w:sz w:val="24"/>
                <w:szCs w:val="24"/>
              </w:rPr>
            </w:pPr>
            <w:r w:rsidRPr="00723966">
              <w:rPr>
                <w:rFonts w:ascii="Times New Roman" w:hAnsi="Times New Roman"/>
                <w:sz w:val="24"/>
                <w:szCs w:val="24"/>
              </w:rPr>
              <w:t>1498,974</w:t>
            </w:r>
          </w:p>
        </w:tc>
        <w:tc>
          <w:tcPr>
            <w:tcW w:w="1512" w:type="dxa"/>
            <w:shd w:val="clear" w:color="auto" w:fill="auto"/>
            <w:noWrap/>
            <w:tcMar>
              <w:left w:w="28" w:type="dxa"/>
              <w:right w:w="28" w:type="dxa"/>
            </w:tcMar>
            <w:vAlign w:val="center"/>
            <w:hideMark/>
          </w:tcPr>
          <w:p w:rsidR="00723966" w:rsidRPr="00723966" w:rsidRDefault="00723966" w:rsidP="00F86CF3">
            <w:pPr>
              <w:spacing w:after="0" w:line="240" w:lineRule="auto"/>
              <w:jc w:val="center"/>
              <w:rPr>
                <w:rFonts w:ascii="Times New Roman" w:hAnsi="Times New Roman"/>
                <w:sz w:val="24"/>
                <w:szCs w:val="24"/>
              </w:rPr>
            </w:pPr>
            <w:r w:rsidRPr="00723966">
              <w:rPr>
                <w:rFonts w:ascii="Times New Roman" w:hAnsi="Times New Roman"/>
                <w:sz w:val="24"/>
                <w:szCs w:val="24"/>
              </w:rPr>
              <w:t>1599,255</w:t>
            </w:r>
          </w:p>
        </w:tc>
      </w:tr>
      <w:tr w:rsidR="00723966" w:rsidRPr="00723966" w:rsidTr="00F86CF3">
        <w:tc>
          <w:tcPr>
            <w:tcW w:w="644" w:type="dxa"/>
            <w:shd w:val="clear" w:color="auto" w:fill="auto"/>
            <w:noWrap/>
            <w:tcMar>
              <w:left w:w="28" w:type="dxa"/>
              <w:right w:w="28" w:type="dxa"/>
            </w:tcMar>
            <w:vAlign w:val="center"/>
            <w:hideMark/>
          </w:tcPr>
          <w:p w:rsidR="00723966" w:rsidRPr="00723966" w:rsidRDefault="00723966" w:rsidP="00F86CF3">
            <w:pPr>
              <w:spacing w:after="0" w:line="240" w:lineRule="auto"/>
              <w:jc w:val="center"/>
              <w:rPr>
                <w:rFonts w:ascii="Times New Roman" w:hAnsi="Times New Roman"/>
                <w:sz w:val="24"/>
                <w:szCs w:val="24"/>
              </w:rPr>
            </w:pPr>
            <w:r w:rsidRPr="00723966">
              <w:rPr>
                <w:rFonts w:ascii="Times New Roman" w:hAnsi="Times New Roman"/>
                <w:sz w:val="24"/>
                <w:szCs w:val="24"/>
              </w:rPr>
              <w:t>16</w:t>
            </w:r>
          </w:p>
        </w:tc>
        <w:tc>
          <w:tcPr>
            <w:tcW w:w="4111" w:type="dxa"/>
            <w:shd w:val="clear" w:color="auto" w:fill="auto"/>
            <w:tcMar>
              <w:left w:w="28" w:type="dxa"/>
              <w:right w:w="28" w:type="dxa"/>
            </w:tcMar>
            <w:vAlign w:val="center"/>
            <w:hideMark/>
          </w:tcPr>
          <w:p w:rsidR="00723966" w:rsidRPr="00723966" w:rsidRDefault="00723966" w:rsidP="00F86CF3">
            <w:pPr>
              <w:spacing w:after="0" w:line="240" w:lineRule="auto"/>
              <w:jc w:val="center"/>
              <w:rPr>
                <w:rFonts w:ascii="Times New Roman" w:hAnsi="Times New Roman"/>
                <w:sz w:val="24"/>
                <w:szCs w:val="24"/>
              </w:rPr>
            </w:pPr>
            <w:r w:rsidRPr="00723966">
              <w:rPr>
                <w:rFonts w:ascii="Times New Roman" w:hAnsi="Times New Roman"/>
                <w:sz w:val="24"/>
                <w:szCs w:val="24"/>
              </w:rPr>
              <w:t>мощность НН</w:t>
            </w:r>
          </w:p>
        </w:tc>
        <w:tc>
          <w:tcPr>
            <w:tcW w:w="1834" w:type="dxa"/>
            <w:shd w:val="clear" w:color="auto" w:fill="auto"/>
            <w:noWrap/>
            <w:tcMar>
              <w:left w:w="28" w:type="dxa"/>
              <w:right w:w="28" w:type="dxa"/>
            </w:tcMar>
            <w:vAlign w:val="center"/>
            <w:hideMark/>
          </w:tcPr>
          <w:p w:rsidR="00723966" w:rsidRPr="00723966" w:rsidRDefault="00723966" w:rsidP="00F86CF3">
            <w:pPr>
              <w:spacing w:after="0" w:line="240" w:lineRule="auto"/>
              <w:jc w:val="center"/>
              <w:rPr>
                <w:rFonts w:ascii="Times New Roman" w:hAnsi="Times New Roman"/>
                <w:sz w:val="24"/>
                <w:szCs w:val="24"/>
              </w:rPr>
            </w:pPr>
            <w:r w:rsidRPr="00723966">
              <w:rPr>
                <w:rFonts w:ascii="Times New Roman" w:hAnsi="Times New Roman"/>
                <w:sz w:val="24"/>
                <w:szCs w:val="24"/>
              </w:rPr>
              <w:t>руб./кВт.мес.</w:t>
            </w:r>
          </w:p>
        </w:tc>
        <w:tc>
          <w:tcPr>
            <w:tcW w:w="1615" w:type="dxa"/>
            <w:shd w:val="clear" w:color="auto" w:fill="auto"/>
            <w:noWrap/>
            <w:tcMar>
              <w:left w:w="28" w:type="dxa"/>
              <w:right w:w="28" w:type="dxa"/>
            </w:tcMar>
            <w:vAlign w:val="center"/>
            <w:hideMark/>
          </w:tcPr>
          <w:p w:rsidR="00723966" w:rsidRPr="00723966" w:rsidRDefault="00723966" w:rsidP="00F86CF3">
            <w:pPr>
              <w:spacing w:after="0" w:line="240" w:lineRule="auto"/>
              <w:jc w:val="center"/>
              <w:rPr>
                <w:rFonts w:ascii="Times New Roman" w:hAnsi="Times New Roman"/>
                <w:sz w:val="24"/>
                <w:szCs w:val="24"/>
              </w:rPr>
            </w:pPr>
            <w:r w:rsidRPr="00723966">
              <w:rPr>
                <w:rFonts w:ascii="Times New Roman" w:hAnsi="Times New Roman"/>
                <w:sz w:val="24"/>
                <w:szCs w:val="24"/>
              </w:rPr>
              <w:t>1281,136</w:t>
            </w:r>
          </w:p>
        </w:tc>
        <w:tc>
          <w:tcPr>
            <w:tcW w:w="1512" w:type="dxa"/>
            <w:shd w:val="clear" w:color="auto" w:fill="auto"/>
            <w:noWrap/>
            <w:tcMar>
              <w:left w:w="28" w:type="dxa"/>
              <w:right w:w="28" w:type="dxa"/>
            </w:tcMar>
            <w:vAlign w:val="center"/>
            <w:hideMark/>
          </w:tcPr>
          <w:p w:rsidR="00723966" w:rsidRPr="00723966" w:rsidRDefault="00723966" w:rsidP="00F86CF3">
            <w:pPr>
              <w:spacing w:after="0" w:line="240" w:lineRule="auto"/>
              <w:jc w:val="center"/>
              <w:rPr>
                <w:rFonts w:ascii="Times New Roman" w:hAnsi="Times New Roman"/>
                <w:sz w:val="24"/>
                <w:szCs w:val="24"/>
              </w:rPr>
            </w:pPr>
            <w:r w:rsidRPr="00723966">
              <w:rPr>
                <w:rFonts w:ascii="Times New Roman" w:hAnsi="Times New Roman"/>
                <w:sz w:val="24"/>
                <w:szCs w:val="24"/>
              </w:rPr>
              <w:t>1366,642</w:t>
            </w:r>
          </w:p>
        </w:tc>
      </w:tr>
      <w:tr w:rsidR="00723966" w:rsidRPr="00723966" w:rsidTr="00F86CF3">
        <w:tc>
          <w:tcPr>
            <w:tcW w:w="644" w:type="dxa"/>
            <w:shd w:val="clear" w:color="auto" w:fill="auto"/>
            <w:noWrap/>
            <w:tcMar>
              <w:left w:w="28" w:type="dxa"/>
              <w:right w:w="28" w:type="dxa"/>
            </w:tcMar>
            <w:vAlign w:val="center"/>
            <w:hideMark/>
          </w:tcPr>
          <w:p w:rsidR="00723966" w:rsidRPr="00723966" w:rsidRDefault="00723966" w:rsidP="00F86CF3">
            <w:pPr>
              <w:spacing w:after="0" w:line="240" w:lineRule="auto"/>
              <w:jc w:val="center"/>
              <w:rPr>
                <w:rFonts w:ascii="Times New Roman" w:hAnsi="Times New Roman"/>
                <w:sz w:val="24"/>
                <w:szCs w:val="24"/>
              </w:rPr>
            </w:pPr>
            <w:r w:rsidRPr="00723966">
              <w:rPr>
                <w:rFonts w:ascii="Times New Roman" w:hAnsi="Times New Roman"/>
                <w:sz w:val="24"/>
                <w:szCs w:val="24"/>
              </w:rPr>
              <w:t>17</w:t>
            </w:r>
          </w:p>
        </w:tc>
        <w:tc>
          <w:tcPr>
            <w:tcW w:w="4111" w:type="dxa"/>
            <w:shd w:val="clear" w:color="auto" w:fill="auto"/>
            <w:tcMar>
              <w:left w:w="28" w:type="dxa"/>
              <w:right w:w="28" w:type="dxa"/>
            </w:tcMar>
            <w:vAlign w:val="center"/>
            <w:hideMark/>
          </w:tcPr>
          <w:p w:rsidR="00723966" w:rsidRPr="00723966" w:rsidRDefault="00723966" w:rsidP="00F86CF3">
            <w:pPr>
              <w:spacing w:after="0" w:line="240" w:lineRule="auto"/>
              <w:jc w:val="center"/>
              <w:rPr>
                <w:rFonts w:ascii="Times New Roman" w:hAnsi="Times New Roman"/>
                <w:sz w:val="24"/>
                <w:szCs w:val="24"/>
              </w:rPr>
            </w:pPr>
            <w:r w:rsidRPr="00723966">
              <w:rPr>
                <w:rFonts w:ascii="Times New Roman" w:hAnsi="Times New Roman"/>
                <w:sz w:val="24"/>
                <w:szCs w:val="24"/>
              </w:rPr>
              <w:t>мощность Монди</w:t>
            </w:r>
          </w:p>
        </w:tc>
        <w:tc>
          <w:tcPr>
            <w:tcW w:w="1834" w:type="dxa"/>
            <w:shd w:val="clear" w:color="auto" w:fill="auto"/>
            <w:noWrap/>
            <w:tcMar>
              <w:left w:w="28" w:type="dxa"/>
              <w:right w:w="28" w:type="dxa"/>
            </w:tcMar>
            <w:vAlign w:val="center"/>
            <w:hideMark/>
          </w:tcPr>
          <w:p w:rsidR="00723966" w:rsidRPr="00723966" w:rsidRDefault="00723966" w:rsidP="00F86CF3">
            <w:pPr>
              <w:spacing w:after="0" w:line="240" w:lineRule="auto"/>
              <w:jc w:val="center"/>
              <w:rPr>
                <w:rFonts w:ascii="Times New Roman" w:hAnsi="Times New Roman"/>
                <w:sz w:val="24"/>
                <w:szCs w:val="24"/>
              </w:rPr>
            </w:pPr>
            <w:r w:rsidRPr="00723966">
              <w:rPr>
                <w:rFonts w:ascii="Times New Roman" w:hAnsi="Times New Roman"/>
                <w:sz w:val="24"/>
                <w:szCs w:val="24"/>
              </w:rPr>
              <w:t>руб./кВт.мес.</w:t>
            </w:r>
          </w:p>
        </w:tc>
        <w:tc>
          <w:tcPr>
            <w:tcW w:w="1615" w:type="dxa"/>
            <w:shd w:val="clear" w:color="auto" w:fill="auto"/>
            <w:noWrap/>
            <w:tcMar>
              <w:left w:w="28" w:type="dxa"/>
              <w:right w:w="28" w:type="dxa"/>
            </w:tcMar>
            <w:vAlign w:val="center"/>
            <w:hideMark/>
          </w:tcPr>
          <w:p w:rsidR="00723966" w:rsidRPr="00723966" w:rsidRDefault="00723966" w:rsidP="00F86CF3">
            <w:pPr>
              <w:spacing w:after="0" w:line="240" w:lineRule="auto"/>
              <w:jc w:val="center"/>
              <w:rPr>
                <w:rFonts w:ascii="Times New Roman" w:hAnsi="Times New Roman"/>
                <w:sz w:val="24"/>
                <w:szCs w:val="24"/>
              </w:rPr>
            </w:pPr>
            <w:r w:rsidRPr="00723966">
              <w:rPr>
                <w:rFonts w:ascii="Times New Roman" w:hAnsi="Times New Roman"/>
                <w:sz w:val="24"/>
                <w:szCs w:val="24"/>
              </w:rPr>
              <w:t>1020,528</w:t>
            </w:r>
          </w:p>
        </w:tc>
        <w:tc>
          <w:tcPr>
            <w:tcW w:w="1512" w:type="dxa"/>
            <w:shd w:val="clear" w:color="auto" w:fill="auto"/>
            <w:noWrap/>
            <w:tcMar>
              <w:left w:w="28" w:type="dxa"/>
              <w:right w:w="28" w:type="dxa"/>
            </w:tcMar>
            <w:vAlign w:val="center"/>
            <w:hideMark/>
          </w:tcPr>
          <w:p w:rsidR="00723966" w:rsidRPr="00723966" w:rsidRDefault="00723966" w:rsidP="00F86CF3">
            <w:pPr>
              <w:spacing w:after="0" w:line="240" w:lineRule="auto"/>
              <w:jc w:val="center"/>
              <w:rPr>
                <w:rFonts w:ascii="Times New Roman" w:hAnsi="Times New Roman"/>
                <w:sz w:val="24"/>
                <w:szCs w:val="24"/>
              </w:rPr>
            </w:pPr>
            <w:r w:rsidRPr="00723966">
              <w:rPr>
                <w:rFonts w:ascii="Times New Roman" w:hAnsi="Times New Roman"/>
                <w:sz w:val="24"/>
                <w:szCs w:val="24"/>
              </w:rPr>
              <w:t>1088,489</w:t>
            </w:r>
          </w:p>
        </w:tc>
      </w:tr>
    </w:tbl>
    <w:p w:rsidR="00723966" w:rsidRPr="00723966" w:rsidRDefault="00723966" w:rsidP="00723966">
      <w:pPr>
        <w:spacing w:after="0" w:line="240" w:lineRule="auto"/>
        <w:ind w:firstLine="567"/>
        <w:jc w:val="both"/>
        <w:rPr>
          <w:rFonts w:ascii="Times New Roman" w:hAnsi="Times New Roman"/>
          <w:sz w:val="24"/>
          <w:szCs w:val="24"/>
        </w:rPr>
      </w:pP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Нормативы потребления электрической энергии в Республике Коми приведены в таблице 4.1.3.</w:t>
      </w:r>
    </w:p>
    <w:p w:rsidR="00723966" w:rsidRPr="00723966" w:rsidRDefault="00723966" w:rsidP="00723966">
      <w:pPr>
        <w:spacing w:after="0" w:line="240" w:lineRule="auto"/>
        <w:ind w:firstLine="567"/>
        <w:jc w:val="right"/>
        <w:rPr>
          <w:rFonts w:ascii="Times New Roman" w:hAnsi="Times New Roman"/>
          <w:sz w:val="24"/>
          <w:szCs w:val="24"/>
        </w:rPr>
      </w:pPr>
      <w:r w:rsidRPr="00723966">
        <w:rPr>
          <w:rFonts w:ascii="Times New Roman" w:hAnsi="Times New Roman"/>
          <w:sz w:val="24"/>
          <w:szCs w:val="24"/>
        </w:rPr>
        <w:t>Таблица 4.1.3</w:t>
      </w:r>
    </w:p>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Нормативы потребления электроэнергии (кВт×ч на человека)</w:t>
      </w:r>
    </w:p>
    <w:tbl>
      <w:tblPr>
        <w:tblW w:w="50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9F9F9"/>
        <w:tblCellMar>
          <w:left w:w="0" w:type="dxa"/>
          <w:right w:w="0" w:type="dxa"/>
        </w:tblCellMar>
        <w:tblLook w:val="04A0" w:firstRow="1" w:lastRow="0" w:firstColumn="1" w:lastColumn="0" w:noHBand="0" w:noVBand="1"/>
      </w:tblPr>
      <w:tblGrid>
        <w:gridCol w:w="3425"/>
        <w:gridCol w:w="3244"/>
        <w:gridCol w:w="1581"/>
        <w:gridCol w:w="1605"/>
      </w:tblGrid>
      <w:tr w:rsidR="00723966" w:rsidRPr="00F86CF3" w:rsidTr="00F86CF3">
        <w:trPr>
          <w:trHeight w:val="20"/>
          <w:tblHeader/>
        </w:trPr>
        <w:tc>
          <w:tcPr>
            <w:tcW w:w="6669" w:type="dxa"/>
            <w:gridSpan w:val="2"/>
            <w:shd w:val="clear" w:color="auto" w:fill="auto"/>
            <w:tcMar>
              <w:top w:w="0" w:type="dxa"/>
              <w:left w:w="28" w:type="dxa"/>
              <w:bottom w:w="0" w:type="dxa"/>
              <w:right w:w="28" w:type="dxa"/>
            </w:tcMar>
            <w:vAlign w:val="center"/>
            <w:hideMark/>
          </w:tcPr>
          <w:p w:rsidR="00723966" w:rsidRPr="00F86CF3" w:rsidRDefault="00723966" w:rsidP="00723966">
            <w:pPr>
              <w:spacing w:after="0" w:line="240" w:lineRule="auto"/>
              <w:jc w:val="center"/>
              <w:rPr>
                <w:rFonts w:ascii="Times New Roman" w:eastAsia="Times New Roman" w:hAnsi="Times New Roman"/>
                <w:b/>
                <w:sz w:val="20"/>
                <w:szCs w:val="20"/>
                <w:lang w:eastAsia="ru-RU"/>
              </w:rPr>
            </w:pPr>
            <w:r w:rsidRPr="00F86CF3">
              <w:rPr>
                <w:rFonts w:ascii="Times New Roman" w:eastAsia="Times New Roman" w:hAnsi="Times New Roman"/>
                <w:b/>
                <w:sz w:val="20"/>
                <w:szCs w:val="20"/>
                <w:lang w:eastAsia="ru-RU"/>
              </w:rPr>
              <w:t>Нормативы потребления коммунальных услуг в отношении электроснабжения</w:t>
            </w:r>
          </w:p>
        </w:tc>
        <w:tc>
          <w:tcPr>
            <w:tcW w:w="1581" w:type="dxa"/>
            <w:vMerge w:val="restart"/>
            <w:shd w:val="clear" w:color="auto" w:fill="auto"/>
            <w:tcMar>
              <w:top w:w="0" w:type="dxa"/>
              <w:left w:w="28" w:type="dxa"/>
              <w:bottom w:w="0" w:type="dxa"/>
              <w:right w:w="28" w:type="dxa"/>
            </w:tcMar>
            <w:vAlign w:val="center"/>
            <w:hideMark/>
          </w:tcPr>
          <w:p w:rsidR="00723966" w:rsidRPr="00F86CF3" w:rsidRDefault="00723966" w:rsidP="00723966">
            <w:pPr>
              <w:spacing w:after="0" w:line="240" w:lineRule="auto"/>
              <w:jc w:val="center"/>
              <w:rPr>
                <w:rFonts w:ascii="Times New Roman" w:eastAsia="Times New Roman" w:hAnsi="Times New Roman"/>
                <w:b/>
                <w:sz w:val="20"/>
                <w:szCs w:val="20"/>
                <w:lang w:eastAsia="ru-RU"/>
              </w:rPr>
            </w:pPr>
            <w:r w:rsidRPr="00F86CF3">
              <w:rPr>
                <w:rFonts w:ascii="Times New Roman" w:eastAsia="Times New Roman" w:hAnsi="Times New Roman"/>
                <w:b/>
                <w:sz w:val="20"/>
                <w:szCs w:val="20"/>
                <w:lang w:eastAsia="ru-RU"/>
              </w:rPr>
              <w:t>Количество комнат</w:t>
            </w:r>
          </w:p>
        </w:tc>
        <w:tc>
          <w:tcPr>
            <w:tcW w:w="1605" w:type="dxa"/>
            <w:vMerge w:val="restart"/>
            <w:shd w:val="clear" w:color="auto" w:fill="auto"/>
            <w:tcMar>
              <w:top w:w="0" w:type="dxa"/>
              <w:left w:w="28" w:type="dxa"/>
              <w:bottom w:w="0" w:type="dxa"/>
              <w:right w:w="28" w:type="dxa"/>
            </w:tcMar>
            <w:vAlign w:val="center"/>
            <w:hideMark/>
          </w:tcPr>
          <w:p w:rsidR="00723966" w:rsidRPr="00F86CF3" w:rsidRDefault="00723966" w:rsidP="00723966">
            <w:pPr>
              <w:spacing w:after="0" w:line="240" w:lineRule="auto"/>
              <w:jc w:val="center"/>
              <w:rPr>
                <w:rFonts w:ascii="Times New Roman" w:eastAsia="Times New Roman" w:hAnsi="Times New Roman"/>
                <w:b/>
                <w:sz w:val="20"/>
                <w:szCs w:val="20"/>
                <w:lang w:eastAsia="ru-RU"/>
              </w:rPr>
            </w:pPr>
            <w:r w:rsidRPr="00F86CF3">
              <w:rPr>
                <w:rFonts w:ascii="Times New Roman" w:eastAsia="Times New Roman" w:hAnsi="Times New Roman"/>
                <w:b/>
                <w:sz w:val="20"/>
                <w:szCs w:val="20"/>
                <w:lang w:eastAsia="ru-RU"/>
              </w:rPr>
              <w:t>Количество проживающих (чел.)</w:t>
            </w:r>
          </w:p>
        </w:tc>
      </w:tr>
      <w:tr w:rsidR="00723966" w:rsidRPr="00F86CF3" w:rsidTr="00F86CF3">
        <w:trPr>
          <w:trHeight w:val="20"/>
          <w:tblHeader/>
        </w:trPr>
        <w:tc>
          <w:tcPr>
            <w:tcW w:w="3425" w:type="dxa"/>
            <w:shd w:val="clear" w:color="auto" w:fill="auto"/>
            <w:tcMar>
              <w:top w:w="0" w:type="dxa"/>
              <w:left w:w="28" w:type="dxa"/>
              <w:bottom w:w="0" w:type="dxa"/>
              <w:right w:w="28" w:type="dxa"/>
            </w:tcMar>
            <w:vAlign w:val="center"/>
            <w:hideMark/>
          </w:tcPr>
          <w:p w:rsidR="00723966" w:rsidRPr="00F86CF3" w:rsidRDefault="00723966" w:rsidP="00723966">
            <w:pPr>
              <w:spacing w:after="0" w:line="240" w:lineRule="auto"/>
              <w:jc w:val="center"/>
              <w:rPr>
                <w:rFonts w:ascii="Times New Roman" w:eastAsia="Times New Roman" w:hAnsi="Times New Roman"/>
                <w:b/>
                <w:sz w:val="20"/>
                <w:szCs w:val="20"/>
                <w:lang w:eastAsia="ru-RU"/>
              </w:rPr>
            </w:pPr>
            <w:r w:rsidRPr="00F86CF3">
              <w:rPr>
                <w:rFonts w:ascii="Times New Roman" w:eastAsia="Times New Roman" w:hAnsi="Times New Roman"/>
                <w:b/>
                <w:sz w:val="20"/>
                <w:szCs w:val="20"/>
                <w:lang w:eastAsia="ru-RU"/>
              </w:rPr>
              <w:t>в многоквартирных домах, оборудованных газовыми плитами</w:t>
            </w:r>
          </w:p>
        </w:tc>
        <w:tc>
          <w:tcPr>
            <w:tcW w:w="3244" w:type="dxa"/>
            <w:shd w:val="clear" w:color="auto" w:fill="auto"/>
            <w:tcMar>
              <w:top w:w="0" w:type="dxa"/>
              <w:left w:w="28" w:type="dxa"/>
              <w:bottom w:w="0" w:type="dxa"/>
              <w:right w:w="28" w:type="dxa"/>
            </w:tcMar>
            <w:vAlign w:val="center"/>
            <w:hideMark/>
          </w:tcPr>
          <w:p w:rsidR="00723966" w:rsidRPr="00F86CF3" w:rsidRDefault="00723966" w:rsidP="00723966">
            <w:pPr>
              <w:spacing w:after="0" w:line="240" w:lineRule="auto"/>
              <w:jc w:val="center"/>
              <w:rPr>
                <w:rFonts w:ascii="Times New Roman" w:eastAsia="Times New Roman" w:hAnsi="Times New Roman"/>
                <w:b/>
                <w:sz w:val="20"/>
                <w:szCs w:val="20"/>
                <w:lang w:eastAsia="ru-RU"/>
              </w:rPr>
            </w:pPr>
            <w:r w:rsidRPr="00F86CF3">
              <w:rPr>
                <w:rFonts w:ascii="Times New Roman" w:eastAsia="Times New Roman" w:hAnsi="Times New Roman"/>
                <w:b/>
                <w:sz w:val="20"/>
                <w:szCs w:val="20"/>
                <w:lang w:eastAsia="ru-RU"/>
              </w:rPr>
              <w:t>в многоквартирных домах, оборудованных электрическими плитами</w:t>
            </w:r>
          </w:p>
        </w:tc>
        <w:tc>
          <w:tcPr>
            <w:tcW w:w="1581" w:type="dxa"/>
            <w:vMerge/>
            <w:shd w:val="clear" w:color="auto" w:fill="auto"/>
            <w:tcMar>
              <w:top w:w="0" w:type="dxa"/>
              <w:left w:w="28" w:type="dxa"/>
              <w:bottom w:w="0" w:type="dxa"/>
              <w:right w:w="28" w:type="dxa"/>
            </w:tcMar>
            <w:vAlign w:val="center"/>
            <w:hideMark/>
          </w:tcPr>
          <w:p w:rsidR="00723966" w:rsidRPr="00F86CF3" w:rsidRDefault="00723966" w:rsidP="00723966">
            <w:pPr>
              <w:spacing w:after="0" w:line="240" w:lineRule="auto"/>
              <w:jc w:val="center"/>
              <w:rPr>
                <w:rFonts w:ascii="Times New Roman" w:eastAsia="Times New Roman" w:hAnsi="Times New Roman"/>
                <w:b/>
                <w:sz w:val="20"/>
                <w:szCs w:val="20"/>
                <w:lang w:eastAsia="ru-RU"/>
              </w:rPr>
            </w:pPr>
          </w:p>
        </w:tc>
        <w:tc>
          <w:tcPr>
            <w:tcW w:w="1605" w:type="dxa"/>
            <w:vMerge/>
            <w:shd w:val="clear" w:color="auto" w:fill="auto"/>
            <w:tcMar>
              <w:top w:w="0" w:type="dxa"/>
              <w:left w:w="28" w:type="dxa"/>
              <w:bottom w:w="0" w:type="dxa"/>
              <w:right w:w="28" w:type="dxa"/>
            </w:tcMar>
            <w:vAlign w:val="center"/>
            <w:hideMark/>
          </w:tcPr>
          <w:p w:rsidR="00723966" w:rsidRPr="00F86CF3" w:rsidRDefault="00723966" w:rsidP="00723966">
            <w:pPr>
              <w:spacing w:after="0" w:line="240" w:lineRule="auto"/>
              <w:jc w:val="center"/>
              <w:rPr>
                <w:rFonts w:ascii="Times New Roman" w:eastAsia="Times New Roman" w:hAnsi="Times New Roman"/>
                <w:b/>
                <w:sz w:val="20"/>
                <w:szCs w:val="20"/>
                <w:lang w:eastAsia="ru-RU"/>
              </w:rPr>
            </w:pPr>
          </w:p>
        </w:tc>
      </w:tr>
      <w:tr w:rsidR="00723966" w:rsidRPr="00723966" w:rsidTr="00F86CF3">
        <w:trPr>
          <w:trHeight w:val="20"/>
        </w:trPr>
        <w:tc>
          <w:tcPr>
            <w:tcW w:w="3425" w:type="dxa"/>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86</w:t>
            </w:r>
          </w:p>
        </w:tc>
        <w:tc>
          <w:tcPr>
            <w:tcW w:w="3244" w:type="dxa"/>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137</w:t>
            </w:r>
          </w:p>
        </w:tc>
        <w:tc>
          <w:tcPr>
            <w:tcW w:w="1581" w:type="dxa"/>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w:t>
            </w:r>
          </w:p>
        </w:tc>
        <w:tc>
          <w:tcPr>
            <w:tcW w:w="1605" w:type="dxa"/>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 чел.</w:t>
            </w:r>
          </w:p>
        </w:tc>
      </w:tr>
      <w:tr w:rsidR="00723966" w:rsidRPr="00723966" w:rsidTr="00F86CF3">
        <w:trPr>
          <w:trHeight w:val="20"/>
        </w:trPr>
        <w:tc>
          <w:tcPr>
            <w:tcW w:w="3425" w:type="dxa"/>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53</w:t>
            </w:r>
          </w:p>
        </w:tc>
        <w:tc>
          <w:tcPr>
            <w:tcW w:w="3244" w:type="dxa"/>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85</w:t>
            </w:r>
          </w:p>
        </w:tc>
        <w:tc>
          <w:tcPr>
            <w:tcW w:w="1581" w:type="dxa"/>
            <w:shd w:val="clear" w:color="auto" w:fill="auto"/>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w:t>
            </w:r>
          </w:p>
        </w:tc>
        <w:tc>
          <w:tcPr>
            <w:tcW w:w="1605" w:type="dxa"/>
            <w:shd w:val="clear" w:color="auto" w:fill="auto"/>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 чел.</w:t>
            </w:r>
          </w:p>
        </w:tc>
      </w:tr>
      <w:tr w:rsidR="00723966" w:rsidRPr="00723966" w:rsidTr="00F86CF3">
        <w:trPr>
          <w:trHeight w:val="20"/>
        </w:trPr>
        <w:tc>
          <w:tcPr>
            <w:tcW w:w="3425" w:type="dxa"/>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41</w:t>
            </w:r>
          </w:p>
        </w:tc>
        <w:tc>
          <w:tcPr>
            <w:tcW w:w="3244" w:type="dxa"/>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66</w:t>
            </w:r>
          </w:p>
        </w:tc>
        <w:tc>
          <w:tcPr>
            <w:tcW w:w="1581" w:type="dxa"/>
            <w:shd w:val="clear" w:color="auto" w:fill="auto"/>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w:t>
            </w:r>
          </w:p>
        </w:tc>
        <w:tc>
          <w:tcPr>
            <w:tcW w:w="1605" w:type="dxa"/>
            <w:shd w:val="clear" w:color="auto" w:fill="auto"/>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3 чел.</w:t>
            </w:r>
          </w:p>
        </w:tc>
      </w:tr>
      <w:tr w:rsidR="00723966" w:rsidRPr="00723966" w:rsidTr="00F86CF3">
        <w:trPr>
          <w:trHeight w:val="20"/>
        </w:trPr>
        <w:tc>
          <w:tcPr>
            <w:tcW w:w="3425" w:type="dxa"/>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33</w:t>
            </w:r>
          </w:p>
        </w:tc>
        <w:tc>
          <w:tcPr>
            <w:tcW w:w="3244" w:type="dxa"/>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53</w:t>
            </w:r>
          </w:p>
        </w:tc>
        <w:tc>
          <w:tcPr>
            <w:tcW w:w="1581" w:type="dxa"/>
            <w:shd w:val="clear" w:color="auto" w:fill="auto"/>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w:t>
            </w:r>
          </w:p>
        </w:tc>
        <w:tc>
          <w:tcPr>
            <w:tcW w:w="1605" w:type="dxa"/>
            <w:shd w:val="clear" w:color="auto" w:fill="auto"/>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4 чел.</w:t>
            </w:r>
          </w:p>
        </w:tc>
      </w:tr>
      <w:tr w:rsidR="00723966" w:rsidRPr="00723966" w:rsidTr="00F86CF3">
        <w:trPr>
          <w:trHeight w:val="20"/>
        </w:trPr>
        <w:tc>
          <w:tcPr>
            <w:tcW w:w="3425" w:type="dxa"/>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29</w:t>
            </w:r>
          </w:p>
        </w:tc>
        <w:tc>
          <w:tcPr>
            <w:tcW w:w="3244" w:type="dxa"/>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46</w:t>
            </w:r>
          </w:p>
        </w:tc>
        <w:tc>
          <w:tcPr>
            <w:tcW w:w="1581" w:type="dxa"/>
            <w:shd w:val="clear" w:color="auto" w:fill="auto"/>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w:t>
            </w:r>
          </w:p>
        </w:tc>
        <w:tc>
          <w:tcPr>
            <w:tcW w:w="1605" w:type="dxa"/>
            <w:shd w:val="clear" w:color="auto" w:fill="auto"/>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5 чел.</w:t>
            </w:r>
          </w:p>
        </w:tc>
      </w:tr>
      <w:tr w:rsidR="00723966" w:rsidRPr="00723966" w:rsidTr="00F86CF3">
        <w:trPr>
          <w:trHeight w:val="20"/>
        </w:trPr>
        <w:tc>
          <w:tcPr>
            <w:tcW w:w="3425" w:type="dxa"/>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111</w:t>
            </w:r>
          </w:p>
        </w:tc>
        <w:tc>
          <w:tcPr>
            <w:tcW w:w="3244" w:type="dxa"/>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161</w:t>
            </w:r>
          </w:p>
        </w:tc>
        <w:tc>
          <w:tcPr>
            <w:tcW w:w="1581" w:type="dxa"/>
            <w:shd w:val="clear" w:color="auto" w:fill="auto"/>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w:t>
            </w:r>
          </w:p>
        </w:tc>
        <w:tc>
          <w:tcPr>
            <w:tcW w:w="1605" w:type="dxa"/>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 чел.</w:t>
            </w:r>
          </w:p>
        </w:tc>
      </w:tr>
      <w:tr w:rsidR="00723966" w:rsidRPr="00723966" w:rsidTr="00F86CF3">
        <w:trPr>
          <w:trHeight w:val="20"/>
        </w:trPr>
        <w:tc>
          <w:tcPr>
            <w:tcW w:w="3425" w:type="dxa"/>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69</w:t>
            </w:r>
          </w:p>
        </w:tc>
        <w:tc>
          <w:tcPr>
            <w:tcW w:w="3244" w:type="dxa"/>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100</w:t>
            </w:r>
          </w:p>
        </w:tc>
        <w:tc>
          <w:tcPr>
            <w:tcW w:w="1581" w:type="dxa"/>
            <w:shd w:val="clear" w:color="auto" w:fill="auto"/>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w:t>
            </w:r>
          </w:p>
        </w:tc>
        <w:tc>
          <w:tcPr>
            <w:tcW w:w="1605" w:type="dxa"/>
            <w:shd w:val="clear" w:color="auto" w:fill="auto"/>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 чел.</w:t>
            </w:r>
          </w:p>
        </w:tc>
      </w:tr>
      <w:tr w:rsidR="00723966" w:rsidRPr="00723966" w:rsidTr="00F86CF3">
        <w:trPr>
          <w:trHeight w:val="20"/>
        </w:trPr>
        <w:tc>
          <w:tcPr>
            <w:tcW w:w="3425" w:type="dxa"/>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53</w:t>
            </w:r>
          </w:p>
        </w:tc>
        <w:tc>
          <w:tcPr>
            <w:tcW w:w="3244" w:type="dxa"/>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77</w:t>
            </w:r>
          </w:p>
        </w:tc>
        <w:tc>
          <w:tcPr>
            <w:tcW w:w="1581" w:type="dxa"/>
            <w:shd w:val="clear" w:color="auto" w:fill="auto"/>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w:t>
            </w:r>
          </w:p>
        </w:tc>
        <w:tc>
          <w:tcPr>
            <w:tcW w:w="1605" w:type="dxa"/>
            <w:shd w:val="clear" w:color="auto" w:fill="auto"/>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3 чел.</w:t>
            </w:r>
          </w:p>
        </w:tc>
      </w:tr>
      <w:tr w:rsidR="00723966" w:rsidRPr="00723966" w:rsidTr="00F86CF3">
        <w:trPr>
          <w:trHeight w:val="20"/>
        </w:trPr>
        <w:tc>
          <w:tcPr>
            <w:tcW w:w="3425" w:type="dxa"/>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43</w:t>
            </w:r>
          </w:p>
        </w:tc>
        <w:tc>
          <w:tcPr>
            <w:tcW w:w="3244" w:type="dxa"/>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63</w:t>
            </w:r>
          </w:p>
        </w:tc>
        <w:tc>
          <w:tcPr>
            <w:tcW w:w="1581" w:type="dxa"/>
            <w:shd w:val="clear" w:color="auto" w:fill="auto"/>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w:t>
            </w:r>
          </w:p>
        </w:tc>
        <w:tc>
          <w:tcPr>
            <w:tcW w:w="1605" w:type="dxa"/>
            <w:shd w:val="clear" w:color="auto" w:fill="auto"/>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4 чел.</w:t>
            </w:r>
          </w:p>
        </w:tc>
      </w:tr>
      <w:tr w:rsidR="00723966" w:rsidRPr="00723966" w:rsidTr="00F86CF3">
        <w:trPr>
          <w:trHeight w:val="20"/>
        </w:trPr>
        <w:tc>
          <w:tcPr>
            <w:tcW w:w="3425" w:type="dxa"/>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38</w:t>
            </w:r>
          </w:p>
        </w:tc>
        <w:tc>
          <w:tcPr>
            <w:tcW w:w="3244" w:type="dxa"/>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55</w:t>
            </w:r>
          </w:p>
        </w:tc>
        <w:tc>
          <w:tcPr>
            <w:tcW w:w="1581" w:type="dxa"/>
            <w:shd w:val="clear" w:color="auto" w:fill="auto"/>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w:t>
            </w:r>
          </w:p>
        </w:tc>
        <w:tc>
          <w:tcPr>
            <w:tcW w:w="1605" w:type="dxa"/>
            <w:shd w:val="clear" w:color="auto" w:fill="auto"/>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5 чел.</w:t>
            </w:r>
          </w:p>
        </w:tc>
      </w:tr>
      <w:tr w:rsidR="00723966" w:rsidRPr="00723966" w:rsidTr="00F86CF3">
        <w:trPr>
          <w:trHeight w:val="20"/>
        </w:trPr>
        <w:tc>
          <w:tcPr>
            <w:tcW w:w="3425" w:type="dxa"/>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126</w:t>
            </w:r>
          </w:p>
        </w:tc>
        <w:tc>
          <w:tcPr>
            <w:tcW w:w="3244" w:type="dxa"/>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176</w:t>
            </w:r>
          </w:p>
        </w:tc>
        <w:tc>
          <w:tcPr>
            <w:tcW w:w="1581" w:type="dxa"/>
            <w:shd w:val="clear" w:color="auto" w:fill="auto"/>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3</w:t>
            </w:r>
          </w:p>
        </w:tc>
        <w:tc>
          <w:tcPr>
            <w:tcW w:w="1605" w:type="dxa"/>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 чел.</w:t>
            </w:r>
          </w:p>
        </w:tc>
      </w:tr>
      <w:tr w:rsidR="00723966" w:rsidRPr="00723966" w:rsidTr="00F86CF3">
        <w:trPr>
          <w:trHeight w:val="20"/>
        </w:trPr>
        <w:tc>
          <w:tcPr>
            <w:tcW w:w="3425" w:type="dxa"/>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78</w:t>
            </w:r>
          </w:p>
        </w:tc>
        <w:tc>
          <w:tcPr>
            <w:tcW w:w="3244" w:type="dxa"/>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109</w:t>
            </w:r>
          </w:p>
        </w:tc>
        <w:tc>
          <w:tcPr>
            <w:tcW w:w="1581" w:type="dxa"/>
            <w:shd w:val="clear" w:color="auto" w:fill="auto"/>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3</w:t>
            </w:r>
          </w:p>
        </w:tc>
        <w:tc>
          <w:tcPr>
            <w:tcW w:w="1605" w:type="dxa"/>
            <w:shd w:val="clear" w:color="auto" w:fill="auto"/>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 чел.</w:t>
            </w:r>
          </w:p>
        </w:tc>
      </w:tr>
      <w:tr w:rsidR="00723966" w:rsidRPr="00723966" w:rsidTr="00F86CF3">
        <w:trPr>
          <w:trHeight w:val="20"/>
        </w:trPr>
        <w:tc>
          <w:tcPr>
            <w:tcW w:w="3425" w:type="dxa"/>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60</w:t>
            </w:r>
          </w:p>
        </w:tc>
        <w:tc>
          <w:tcPr>
            <w:tcW w:w="3244" w:type="dxa"/>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85</w:t>
            </w:r>
          </w:p>
        </w:tc>
        <w:tc>
          <w:tcPr>
            <w:tcW w:w="1581" w:type="dxa"/>
            <w:shd w:val="clear" w:color="auto" w:fill="auto"/>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3</w:t>
            </w:r>
          </w:p>
        </w:tc>
        <w:tc>
          <w:tcPr>
            <w:tcW w:w="1605" w:type="dxa"/>
            <w:shd w:val="clear" w:color="auto" w:fill="auto"/>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3 чел.</w:t>
            </w:r>
          </w:p>
        </w:tc>
      </w:tr>
      <w:tr w:rsidR="00723966" w:rsidRPr="00723966" w:rsidTr="00F86CF3">
        <w:trPr>
          <w:trHeight w:val="20"/>
        </w:trPr>
        <w:tc>
          <w:tcPr>
            <w:tcW w:w="3425" w:type="dxa"/>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49</w:t>
            </w:r>
          </w:p>
        </w:tc>
        <w:tc>
          <w:tcPr>
            <w:tcW w:w="3244" w:type="dxa"/>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69</w:t>
            </w:r>
          </w:p>
        </w:tc>
        <w:tc>
          <w:tcPr>
            <w:tcW w:w="1581" w:type="dxa"/>
            <w:shd w:val="clear" w:color="auto" w:fill="auto"/>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3</w:t>
            </w:r>
          </w:p>
        </w:tc>
        <w:tc>
          <w:tcPr>
            <w:tcW w:w="1605" w:type="dxa"/>
            <w:shd w:val="clear" w:color="auto" w:fill="auto"/>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4 чел.</w:t>
            </w:r>
          </w:p>
        </w:tc>
      </w:tr>
      <w:tr w:rsidR="00723966" w:rsidRPr="00723966" w:rsidTr="00F86CF3">
        <w:trPr>
          <w:trHeight w:val="20"/>
        </w:trPr>
        <w:tc>
          <w:tcPr>
            <w:tcW w:w="3425" w:type="dxa"/>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43</w:t>
            </w:r>
          </w:p>
        </w:tc>
        <w:tc>
          <w:tcPr>
            <w:tcW w:w="3244" w:type="dxa"/>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60</w:t>
            </w:r>
          </w:p>
        </w:tc>
        <w:tc>
          <w:tcPr>
            <w:tcW w:w="1581" w:type="dxa"/>
            <w:shd w:val="clear" w:color="auto" w:fill="auto"/>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3</w:t>
            </w:r>
          </w:p>
        </w:tc>
        <w:tc>
          <w:tcPr>
            <w:tcW w:w="1605" w:type="dxa"/>
            <w:shd w:val="clear" w:color="auto" w:fill="auto"/>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5 чел.</w:t>
            </w:r>
          </w:p>
        </w:tc>
      </w:tr>
      <w:tr w:rsidR="00723966" w:rsidRPr="00723966" w:rsidTr="00F86CF3">
        <w:trPr>
          <w:trHeight w:val="20"/>
        </w:trPr>
        <w:tc>
          <w:tcPr>
            <w:tcW w:w="3425" w:type="dxa"/>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136</w:t>
            </w:r>
          </w:p>
        </w:tc>
        <w:tc>
          <w:tcPr>
            <w:tcW w:w="3244" w:type="dxa"/>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187</w:t>
            </w:r>
          </w:p>
        </w:tc>
        <w:tc>
          <w:tcPr>
            <w:tcW w:w="1581" w:type="dxa"/>
            <w:shd w:val="clear" w:color="auto" w:fill="auto"/>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4</w:t>
            </w:r>
          </w:p>
        </w:tc>
        <w:tc>
          <w:tcPr>
            <w:tcW w:w="1605" w:type="dxa"/>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 чел.</w:t>
            </w:r>
          </w:p>
        </w:tc>
      </w:tr>
      <w:tr w:rsidR="00723966" w:rsidRPr="00723966" w:rsidTr="00F86CF3">
        <w:trPr>
          <w:trHeight w:val="20"/>
        </w:trPr>
        <w:tc>
          <w:tcPr>
            <w:tcW w:w="3425" w:type="dxa"/>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84</w:t>
            </w:r>
          </w:p>
        </w:tc>
        <w:tc>
          <w:tcPr>
            <w:tcW w:w="3244" w:type="dxa"/>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116</w:t>
            </w:r>
          </w:p>
        </w:tc>
        <w:tc>
          <w:tcPr>
            <w:tcW w:w="1581" w:type="dxa"/>
            <w:shd w:val="clear" w:color="auto" w:fill="auto"/>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4</w:t>
            </w:r>
          </w:p>
        </w:tc>
        <w:tc>
          <w:tcPr>
            <w:tcW w:w="1605" w:type="dxa"/>
            <w:shd w:val="clear" w:color="auto" w:fill="auto"/>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 чел.</w:t>
            </w:r>
          </w:p>
        </w:tc>
      </w:tr>
      <w:tr w:rsidR="00723966" w:rsidRPr="00723966" w:rsidTr="00F86CF3">
        <w:trPr>
          <w:trHeight w:val="20"/>
        </w:trPr>
        <w:tc>
          <w:tcPr>
            <w:tcW w:w="3425" w:type="dxa"/>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65</w:t>
            </w:r>
          </w:p>
        </w:tc>
        <w:tc>
          <w:tcPr>
            <w:tcW w:w="3244" w:type="dxa"/>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90</w:t>
            </w:r>
          </w:p>
        </w:tc>
        <w:tc>
          <w:tcPr>
            <w:tcW w:w="1581" w:type="dxa"/>
            <w:shd w:val="clear" w:color="auto" w:fill="auto"/>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4</w:t>
            </w:r>
          </w:p>
        </w:tc>
        <w:tc>
          <w:tcPr>
            <w:tcW w:w="1605" w:type="dxa"/>
            <w:shd w:val="clear" w:color="auto" w:fill="auto"/>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3 чел.</w:t>
            </w:r>
          </w:p>
        </w:tc>
      </w:tr>
      <w:tr w:rsidR="00723966" w:rsidRPr="00723966" w:rsidTr="00F86CF3">
        <w:trPr>
          <w:trHeight w:val="20"/>
        </w:trPr>
        <w:tc>
          <w:tcPr>
            <w:tcW w:w="3425" w:type="dxa"/>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53</w:t>
            </w:r>
          </w:p>
        </w:tc>
        <w:tc>
          <w:tcPr>
            <w:tcW w:w="3244" w:type="dxa"/>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73</w:t>
            </w:r>
          </w:p>
        </w:tc>
        <w:tc>
          <w:tcPr>
            <w:tcW w:w="1581" w:type="dxa"/>
            <w:shd w:val="clear" w:color="auto" w:fill="auto"/>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4</w:t>
            </w:r>
          </w:p>
        </w:tc>
        <w:tc>
          <w:tcPr>
            <w:tcW w:w="1605" w:type="dxa"/>
            <w:shd w:val="clear" w:color="auto" w:fill="auto"/>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4 чел.</w:t>
            </w:r>
          </w:p>
        </w:tc>
      </w:tr>
      <w:tr w:rsidR="00723966" w:rsidRPr="00723966" w:rsidTr="00F86CF3">
        <w:trPr>
          <w:trHeight w:val="20"/>
        </w:trPr>
        <w:tc>
          <w:tcPr>
            <w:tcW w:w="3425" w:type="dxa"/>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46</w:t>
            </w:r>
          </w:p>
        </w:tc>
        <w:tc>
          <w:tcPr>
            <w:tcW w:w="3244" w:type="dxa"/>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64</w:t>
            </w:r>
          </w:p>
        </w:tc>
        <w:tc>
          <w:tcPr>
            <w:tcW w:w="1581" w:type="dxa"/>
            <w:shd w:val="clear" w:color="auto" w:fill="auto"/>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4</w:t>
            </w:r>
          </w:p>
        </w:tc>
        <w:tc>
          <w:tcPr>
            <w:tcW w:w="1605" w:type="dxa"/>
            <w:shd w:val="clear" w:color="auto" w:fill="auto"/>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5 чел.</w:t>
            </w:r>
          </w:p>
        </w:tc>
      </w:tr>
      <w:tr w:rsidR="00723966" w:rsidRPr="00723966" w:rsidTr="00F86CF3">
        <w:trPr>
          <w:trHeight w:val="20"/>
        </w:trPr>
        <w:tc>
          <w:tcPr>
            <w:tcW w:w="3425" w:type="dxa"/>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106</w:t>
            </w:r>
          </w:p>
        </w:tc>
        <w:tc>
          <w:tcPr>
            <w:tcW w:w="3244" w:type="dxa"/>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156</w:t>
            </w:r>
          </w:p>
        </w:tc>
        <w:tc>
          <w:tcPr>
            <w:tcW w:w="1581" w:type="dxa"/>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w:t>
            </w:r>
          </w:p>
        </w:tc>
        <w:tc>
          <w:tcPr>
            <w:tcW w:w="1605" w:type="dxa"/>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 чел.</w:t>
            </w:r>
          </w:p>
        </w:tc>
      </w:tr>
      <w:tr w:rsidR="00723966" w:rsidRPr="00723966" w:rsidTr="00F86CF3">
        <w:trPr>
          <w:trHeight w:val="20"/>
        </w:trPr>
        <w:tc>
          <w:tcPr>
            <w:tcW w:w="3425" w:type="dxa"/>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66</w:t>
            </w:r>
          </w:p>
        </w:tc>
        <w:tc>
          <w:tcPr>
            <w:tcW w:w="3244" w:type="dxa"/>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97</w:t>
            </w:r>
          </w:p>
        </w:tc>
        <w:tc>
          <w:tcPr>
            <w:tcW w:w="1581" w:type="dxa"/>
            <w:shd w:val="clear" w:color="auto" w:fill="auto"/>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w:t>
            </w:r>
          </w:p>
        </w:tc>
        <w:tc>
          <w:tcPr>
            <w:tcW w:w="1605" w:type="dxa"/>
            <w:shd w:val="clear" w:color="auto" w:fill="auto"/>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 чел.</w:t>
            </w:r>
          </w:p>
        </w:tc>
      </w:tr>
      <w:tr w:rsidR="00723966" w:rsidRPr="00723966" w:rsidTr="00F86CF3">
        <w:trPr>
          <w:trHeight w:val="20"/>
        </w:trPr>
        <w:tc>
          <w:tcPr>
            <w:tcW w:w="3425" w:type="dxa"/>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51</w:t>
            </w:r>
          </w:p>
        </w:tc>
        <w:tc>
          <w:tcPr>
            <w:tcW w:w="3244" w:type="dxa"/>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75</w:t>
            </w:r>
          </w:p>
        </w:tc>
        <w:tc>
          <w:tcPr>
            <w:tcW w:w="1581" w:type="dxa"/>
            <w:shd w:val="clear" w:color="auto" w:fill="auto"/>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w:t>
            </w:r>
          </w:p>
        </w:tc>
        <w:tc>
          <w:tcPr>
            <w:tcW w:w="1605" w:type="dxa"/>
            <w:shd w:val="clear" w:color="auto" w:fill="auto"/>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3 чел.</w:t>
            </w:r>
          </w:p>
        </w:tc>
      </w:tr>
      <w:tr w:rsidR="00723966" w:rsidRPr="00723966" w:rsidTr="00F86CF3">
        <w:trPr>
          <w:trHeight w:val="20"/>
        </w:trPr>
        <w:tc>
          <w:tcPr>
            <w:tcW w:w="3425" w:type="dxa"/>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42</w:t>
            </w:r>
          </w:p>
        </w:tc>
        <w:tc>
          <w:tcPr>
            <w:tcW w:w="3244" w:type="dxa"/>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61</w:t>
            </w:r>
          </w:p>
        </w:tc>
        <w:tc>
          <w:tcPr>
            <w:tcW w:w="1581" w:type="dxa"/>
            <w:shd w:val="clear" w:color="auto" w:fill="auto"/>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w:t>
            </w:r>
          </w:p>
        </w:tc>
        <w:tc>
          <w:tcPr>
            <w:tcW w:w="1605" w:type="dxa"/>
            <w:shd w:val="clear" w:color="auto" w:fill="auto"/>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4 чел.</w:t>
            </w:r>
          </w:p>
        </w:tc>
      </w:tr>
      <w:tr w:rsidR="00723966" w:rsidRPr="00723966" w:rsidTr="00F86CF3">
        <w:trPr>
          <w:trHeight w:val="20"/>
        </w:trPr>
        <w:tc>
          <w:tcPr>
            <w:tcW w:w="3425" w:type="dxa"/>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36</w:t>
            </w:r>
          </w:p>
        </w:tc>
        <w:tc>
          <w:tcPr>
            <w:tcW w:w="3244" w:type="dxa"/>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53</w:t>
            </w:r>
          </w:p>
        </w:tc>
        <w:tc>
          <w:tcPr>
            <w:tcW w:w="1581" w:type="dxa"/>
            <w:shd w:val="clear" w:color="auto" w:fill="auto"/>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w:t>
            </w:r>
          </w:p>
        </w:tc>
        <w:tc>
          <w:tcPr>
            <w:tcW w:w="1605" w:type="dxa"/>
            <w:shd w:val="clear" w:color="auto" w:fill="auto"/>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5 чел.</w:t>
            </w:r>
          </w:p>
        </w:tc>
      </w:tr>
      <w:tr w:rsidR="00723966" w:rsidRPr="00723966" w:rsidTr="00F86CF3">
        <w:trPr>
          <w:trHeight w:val="20"/>
        </w:trPr>
        <w:tc>
          <w:tcPr>
            <w:tcW w:w="3425" w:type="dxa"/>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137</w:t>
            </w:r>
          </w:p>
        </w:tc>
        <w:tc>
          <w:tcPr>
            <w:tcW w:w="3244" w:type="dxa"/>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185</w:t>
            </w:r>
          </w:p>
        </w:tc>
        <w:tc>
          <w:tcPr>
            <w:tcW w:w="1581" w:type="dxa"/>
            <w:shd w:val="clear" w:color="auto" w:fill="auto"/>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w:t>
            </w:r>
          </w:p>
        </w:tc>
        <w:tc>
          <w:tcPr>
            <w:tcW w:w="1605" w:type="dxa"/>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 чел.</w:t>
            </w:r>
          </w:p>
        </w:tc>
      </w:tr>
      <w:tr w:rsidR="00723966" w:rsidRPr="00723966" w:rsidTr="00F86CF3">
        <w:trPr>
          <w:trHeight w:val="20"/>
        </w:trPr>
        <w:tc>
          <w:tcPr>
            <w:tcW w:w="3425" w:type="dxa"/>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85</w:t>
            </w:r>
          </w:p>
        </w:tc>
        <w:tc>
          <w:tcPr>
            <w:tcW w:w="3244" w:type="dxa"/>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114</w:t>
            </w:r>
          </w:p>
        </w:tc>
        <w:tc>
          <w:tcPr>
            <w:tcW w:w="1581" w:type="dxa"/>
            <w:shd w:val="clear" w:color="auto" w:fill="auto"/>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w:t>
            </w:r>
          </w:p>
        </w:tc>
        <w:tc>
          <w:tcPr>
            <w:tcW w:w="1605" w:type="dxa"/>
            <w:shd w:val="clear" w:color="auto" w:fill="auto"/>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 чел.</w:t>
            </w:r>
          </w:p>
        </w:tc>
      </w:tr>
      <w:tr w:rsidR="00723966" w:rsidRPr="00723966" w:rsidTr="00F86CF3">
        <w:trPr>
          <w:trHeight w:val="20"/>
        </w:trPr>
        <w:tc>
          <w:tcPr>
            <w:tcW w:w="3425" w:type="dxa"/>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66</w:t>
            </w:r>
          </w:p>
        </w:tc>
        <w:tc>
          <w:tcPr>
            <w:tcW w:w="3244" w:type="dxa"/>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89</w:t>
            </w:r>
          </w:p>
        </w:tc>
        <w:tc>
          <w:tcPr>
            <w:tcW w:w="1581" w:type="dxa"/>
            <w:shd w:val="clear" w:color="auto" w:fill="auto"/>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w:t>
            </w:r>
          </w:p>
        </w:tc>
        <w:tc>
          <w:tcPr>
            <w:tcW w:w="1605" w:type="dxa"/>
            <w:shd w:val="clear" w:color="auto" w:fill="auto"/>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3 чел.</w:t>
            </w:r>
          </w:p>
        </w:tc>
      </w:tr>
      <w:tr w:rsidR="00723966" w:rsidRPr="00723966" w:rsidTr="00F86CF3">
        <w:trPr>
          <w:trHeight w:val="20"/>
        </w:trPr>
        <w:tc>
          <w:tcPr>
            <w:tcW w:w="3425" w:type="dxa"/>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54</w:t>
            </w:r>
          </w:p>
        </w:tc>
        <w:tc>
          <w:tcPr>
            <w:tcW w:w="3244" w:type="dxa"/>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72</w:t>
            </w:r>
          </w:p>
        </w:tc>
        <w:tc>
          <w:tcPr>
            <w:tcW w:w="1581" w:type="dxa"/>
            <w:shd w:val="clear" w:color="auto" w:fill="auto"/>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w:t>
            </w:r>
          </w:p>
        </w:tc>
        <w:tc>
          <w:tcPr>
            <w:tcW w:w="1605" w:type="dxa"/>
            <w:shd w:val="clear" w:color="auto" w:fill="auto"/>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4 чел.</w:t>
            </w:r>
          </w:p>
        </w:tc>
      </w:tr>
      <w:tr w:rsidR="00723966" w:rsidRPr="00723966" w:rsidTr="00F86CF3">
        <w:trPr>
          <w:trHeight w:val="20"/>
        </w:trPr>
        <w:tc>
          <w:tcPr>
            <w:tcW w:w="3425" w:type="dxa"/>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47</w:t>
            </w:r>
          </w:p>
        </w:tc>
        <w:tc>
          <w:tcPr>
            <w:tcW w:w="3244" w:type="dxa"/>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63</w:t>
            </w:r>
          </w:p>
        </w:tc>
        <w:tc>
          <w:tcPr>
            <w:tcW w:w="1581" w:type="dxa"/>
            <w:shd w:val="clear" w:color="auto" w:fill="auto"/>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w:t>
            </w:r>
          </w:p>
        </w:tc>
        <w:tc>
          <w:tcPr>
            <w:tcW w:w="1605" w:type="dxa"/>
            <w:shd w:val="clear" w:color="auto" w:fill="auto"/>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5 чел.</w:t>
            </w:r>
          </w:p>
        </w:tc>
      </w:tr>
      <w:tr w:rsidR="00723966" w:rsidRPr="00723966" w:rsidTr="00F86CF3">
        <w:trPr>
          <w:trHeight w:val="20"/>
        </w:trPr>
        <w:tc>
          <w:tcPr>
            <w:tcW w:w="3425" w:type="dxa"/>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155</w:t>
            </w:r>
          </w:p>
        </w:tc>
        <w:tc>
          <w:tcPr>
            <w:tcW w:w="3244" w:type="dxa"/>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202</w:t>
            </w:r>
          </w:p>
        </w:tc>
        <w:tc>
          <w:tcPr>
            <w:tcW w:w="1581" w:type="dxa"/>
            <w:shd w:val="clear" w:color="auto" w:fill="auto"/>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3</w:t>
            </w:r>
          </w:p>
        </w:tc>
        <w:tc>
          <w:tcPr>
            <w:tcW w:w="1605" w:type="dxa"/>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 чел.</w:t>
            </w:r>
          </w:p>
        </w:tc>
      </w:tr>
      <w:tr w:rsidR="00723966" w:rsidRPr="00723966" w:rsidTr="00F86CF3">
        <w:trPr>
          <w:trHeight w:val="20"/>
        </w:trPr>
        <w:tc>
          <w:tcPr>
            <w:tcW w:w="3425" w:type="dxa"/>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96</w:t>
            </w:r>
          </w:p>
        </w:tc>
        <w:tc>
          <w:tcPr>
            <w:tcW w:w="3244" w:type="dxa"/>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125</w:t>
            </w:r>
          </w:p>
        </w:tc>
        <w:tc>
          <w:tcPr>
            <w:tcW w:w="1581" w:type="dxa"/>
            <w:shd w:val="clear" w:color="auto" w:fill="auto"/>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3</w:t>
            </w:r>
          </w:p>
        </w:tc>
        <w:tc>
          <w:tcPr>
            <w:tcW w:w="1605" w:type="dxa"/>
            <w:shd w:val="clear" w:color="auto" w:fill="auto"/>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 чел.</w:t>
            </w:r>
          </w:p>
        </w:tc>
      </w:tr>
      <w:tr w:rsidR="00723966" w:rsidRPr="00723966" w:rsidTr="00F86CF3">
        <w:trPr>
          <w:trHeight w:val="20"/>
        </w:trPr>
        <w:tc>
          <w:tcPr>
            <w:tcW w:w="3425" w:type="dxa"/>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75</w:t>
            </w:r>
          </w:p>
        </w:tc>
        <w:tc>
          <w:tcPr>
            <w:tcW w:w="3244" w:type="dxa"/>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97</w:t>
            </w:r>
          </w:p>
        </w:tc>
        <w:tc>
          <w:tcPr>
            <w:tcW w:w="1581" w:type="dxa"/>
            <w:shd w:val="clear" w:color="auto" w:fill="auto"/>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3</w:t>
            </w:r>
          </w:p>
        </w:tc>
        <w:tc>
          <w:tcPr>
            <w:tcW w:w="1605" w:type="dxa"/>
            <w:shd w:val="clear" w:color="auto" w:fill="auto"/>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3 чел.</w:t>
            </w:r>
          </w:p>
        </w:tc>
      </w:tr>
      <w:tr w:rsidR="00723966" w:rsidRPr="00723966" w:rsidTr="00F86CF3">
        <w:trPr>
          <w:trHeight w:val="20"/>
        </w:trPr>
        <w:tc>
          <w:tcPr>
            <w:tcW w:w="3425" w:type="dxa"/>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61</w:t>
            </w:r>
          </w:p>
        </w:tc>
        <w:tc>
          <w:tcPr>
            <w:tcW w:w="3244" w:type="dxa"/>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79</w:t>
            </w:r>
          </w:p>
        </w:tc>
        <w:tc>
          <w:tcPr>
            <w:tcW w:w="1581" w:type="dxa"/>
            <w:shd w:val="clear" w:color="auto" w:fill="auto"/>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3</w:t>
            </w:r>
          </w:p>
        </w:tc>
        <w:tc>
          <w:tcPr>
            <w:tcW w:w="1605" w:type="dxa"/>
            <w:shd w:val="clear" w:color="auto" w:fill="auto"/>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4 чел.</w:t>
            </w:r>
          </w:p>
        </w:tc>
      </w:tr>
      <w:tr w:rsidR="00723966" w:rsidRPr="00723966" w:rsidTr="00F86CF3">
        <w:trPr>
          <w:trHeight w:val="20"/>
        </w:trPr>
        <w:tc>
          <w:tcPr>
            <w:tcW w:w="3425" w:type="dxa"/>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53</w:t>
            </w:r>
          </w:p>
        </w:tc>
        <w:tc>
          <w:tcPr>
            <w:tcW w:w="3244" w:type="dxa"/>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69</w:t>
            </w:r>
          </w:p>
        </w:tc>
        <w:tc>
          <w:tcPr>
            <w:tcW w:w="1581" w:type="dxa"/>
            <w:shd w:val="clear" w:color="auto" w:fill="auto"/>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3</w:t>
            </w:r>
          </w:p>
        </w:tc>
        <w:tc>
          <w:tcPr>
            <w:tcW w:w="1605" w:type="dxa"/>
            <w:shd w:val="clear" w:color="auto" w:fill="auto"/>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5 чел.</w:t>
            </w:r>
          </w:p>
        </w:tc>
      </w:tr>
      <w:tr w:rsidR="00723966" w:rsidRPr="00723966" w:rsidTr="00F86CF3">
        <w:trPr>
          <w:trHeight w:val="20"/>
        </w:trPr>
        <w:tc>
          <w:tcPr>
            <w:tcW w:w="3425" w:type="dxa"/>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168</w:t>
            </w:r>
          </w:p>
        </w:tc>
        <w:tc>
          <w:tcPr>
            <w:tcW w:w="3244" w:type="dxa"/>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214</w:t>
            </w:r>
          </w:p>
        </w:tc>
        <w:tc>
          <w:tcPr>
            <w:tcW w:w="1581" w:type="dxa"/>
            <w:shd w:val="clear" w:color="auto" w:fill="auto"/>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4</w:t>
            </w:r>
          </w:p>
        </w:tc>
        <w:tc>
          <w:tcPr>
            <w:tcW w:w="1605" w:type="dxa"/>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 чел.</w:t>
            </w:r>
          </w:p>
        </w:tc>
      </w:tr>
      <w:tr w:rsidR="00723966" w:rsidRPr="00723966" w:rsidTr="00F86CF3">
        <w:trPr>
          <w:trHeight w:val="20"/>
        </w:trPr>
        <w:tc>
          <w:tcPr>
            <w:tcW w:w="3425" w:type="dxa"/>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104</w:t>
            </w:r>
          </w:p>
        </w:tc>
        <w:tc>
          <w:tcPr>
            <w:tcW w:w="3244" w:type="dxa"/>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133</w:t>
            </w:r>
          </w:p>
        </w:tc>
        <w:tc>
          <w:tcPr>
            <w:tcW w:w="1581" w:type="dxa"/>
            <w:shd w:val="clear" w:color="auto" w:fill="auto"/>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4</w:t>
            </w:r>
          </w:p>
        </w:tc>
        <w:tc>
          <w:tcPr>
            <w:tcW w:w="1605" w:type="dxa"/>
            <w:shd w:val="clear" w:color="auto" w:fill="auto"/>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 чел.</w:t>
            </w:r>
          </w:p>
        </w:tc>
      </w:tr>
      <w:tr w:rsidR="00723966" w:rsidRPr="00723966" w:rsidTr="00F86CF3">
        <w:trPr>
          <w:trHeight w:val="20"/>
        </w:trPr>
        <w:tc>
          <w:tcPr>
            <w:tcW w:w="3425" w:type="dxa"/>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81</w:t>
            </w:r>
          </w:p>
        </w:tc>
        <w:tc>
          <w:tcPr>
            <w:tcW w:w="3244" w:type="dxa"/>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103</w:t>
            </w:r>
          </w:p>
        </w:tc>
        <w:tc>
          <w:tcPr>
            <w:tcW w:w="1581" w:type="dxa"/>
            <w:shd w:val="clear" w:color="auto" w:fill="auto"/>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4</w:t>
            </w:r>
          </w:p>
        </w:tc>
        <w:tc>
          <w:tcPr>
            <w:tcW w:w="1605" w:type="dxa"/>
            <w:shd w:val="clear" w:color="auto" w:fill="auto"/>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3 чел.</w:t>
            </w:r>
          </w:p>
        </w:tc>
      </w:tr>
      <w:tr w:rsidR="00723966" w:rsidRPr="00723966" w:rsidTr="00F86CF3">
        <w:trPr>
          <w:trHeight w:val="20"/>
        </w:trPr>
        <w:tc>
          <w:tcPr>
            <w:tcW w:w="3425" w:type="dxa"/>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66</w:t>
            </w:r>
          </w:p>
        </w:tc>
        <w:tc>
          <w:tcPr>
            <w:tcW w:w="3244" w:type="dxa"/>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84</w:t>
            </w:r>
          </w:p>
        </w:tc>
        <w:tc>
          <w:tcPr>
            <w:tcW w:w="1581" w:type="dxa"/>
            <w:shd w:val="clear" w:color="auto" w:fill="auto"/>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4</w:t>
            </w:r>
          </w:p>
        </w:tc>
        <w:tc>
          <w:tcPr>
            <w:tcW w:w="1605" w:type="dxa"/>
            <w:shd w:val="clear" w:color="auto" w:fill="auto"/>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4 чел.</w:t>
            </w:r>
          </w:p>
        </w:tc>
      </w:tr>
      <w:tr w:rsidR="00723966" w:rsidRPr="00723966" w:rsidTr="00F86CF3">
        <w:trPr>
          <w:trHeight w:val="20"/>
        </w:trPr>
        <w:tc>
          <w:tcPr>
            <w:tcW w:w="3425" w:type="dxa"/>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57</w:t>
            </w:r>
          </w:p>
        </w:tc>
        <w:tc>
          <w:tcPr>
            <w:tcW w:w="3244" w:type="dxa"/>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73</w:t>
            </w:r>
          </w:p>
        </w:tc>
        <w:tc>
          <w:tcPr>
            <w:tcW w:w="1581" w:type="dxa"/>
            <w:shd w:val="clear" w:color="auto" w:fill="auto"/>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4</w:t>
            </w:r>
          </w:p>
        </w:tc>
        <w:tc>
          <w:tcPr>
            <w:tcW w:w="1605" w:type="dxa"/>
            <w:shd w:val="clear" w:color="auto" w:fill="auto"/>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5 чел.</w:t>
            </w:r>
          </w:p>
        </w:tc>
      </w:tr>
    </w:tbl>
    <w:p w:rsidR="00723966" w:rsidRPr="00723966" w:rsidRDefault="00723966" w:rsidP="00723966">
      <w:pPr>
        <w:spacing w:after="0" w:line="240" w:lineRule="auto"/>
        <w:ind w:firstLine="567"/>
        <w:jc w:val="both"/>
        <w:rPr>
          <w:rFonts w:ascii="Times New Roman" w:hAnsi="Times New Roman"/>
          <w:sz w:val="24"/>
          <w:szCs w:val="24"/>
        </w:rPr>
      </w:pP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Нормативы потребления электроэнергии в целях содержания общего имущества в многоквартирном доме на территории Республики Коми приведены в таблице 4.1.4.</w:t>
      </w:r>
    </w:p>
    <w:p w:rsidR="00723966" w:rsidRPr="00723966" w:rsidRDefault="00723966" w:rsidP="00723966">
      <w:pPr>
        <w:spacing w:after="0" w:line="240" w:lineRule="auto"/>
        <w:ind w:firstLine="567"/>
        <w:jc w:val="right"/>
        <w:rPr>
          <w:rFonts w:ascii="Times New Roman" w:hAnsi="Times New Roman"/>
          <w:sz w:val="24"/>
          <w:szCs w:val="24"/>
        </w:rPr>
      </w:pPr>
      <w:r w:rsidRPr="00723966">
        <w:rPr>
          <w:rFonts w:ascii="Times New Roman" w:hAnsi="Times New Roman"/>
          <w:sz w:val="24"/>
          <w:szCs w:val="24"/>
        </w:rPr>
        <w:t>Таблица 4.1.4</w:t>
      </w:r>
    </w:p>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Нормативы потребления электроэнергии в целях содержания общего имущества в многоквартирном доме на территории Республики Коми</w:t>
      </w:r>
    </w:p>
    <w:tbl>
      <w:tblPr>
        <w:tblW w:w="5101" w:type="pct"/>
        <w:tblLayout w:type="fixed"/>
        <w:tblCellMar>
          <w:left w:w="10" w:type="dxa"/>
          <w:right w:w="10" w:type="dxa"/>
        </w:tblCellMar>
        <w:tblLook w:val="0000" w:firstRow="0" w:lastRow="0" w:firstColumn="0" w:lastColumn="0" w:noHBand="0" w:noVBand="0"/>
      </w:tblPr>
      <w:tblGrid>
        <w:gridCol w:w="454"/>
        <w:gridCol w:w="6005"/>
        <w:gridCol w:w="1773"/>
        <w:gridCol w:w="1621"/>
      </w:tblGrid>
      <w:tr w:rsidR="00723966" w:rsidRPr="00F86CF3" w:rsidTr="00F86CF3">
        <w:trPr>
          <w:trHeight w:val="20"/>
        </w:trPr>
        <w:tc>
          <w:tcPr>
            <w:tcW w:w="645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F86CF3" w:rsidRDefault="00723966" w:rsidP="00723966">
            <w:pPr>
              <w:spacing w:after="0" w:line="240" w:lineRule="auto"/>
              <w:jc w:val="center"/>
              <w:rPr>
                <w:rFonts w:ascii="Times New Roman" w:eastAsia="Times New Roman" w:hAnsi="Times New Roman"/>
                <w:b/>
                <w:sz w:val="20"/>
                <w:szCs w:val="20"/>
                <w:lang w:eastAsia="ru-RU"/>
              </w:rPr>
            </w:pPr>
            <w:r w:rsidRPr="00F86CF3">
              <w:rPr>
                <w:rFonts w:ascii="Times New Roman" w:eastAsia="Times New Roman" w:hAnsi="Times New Roman"/>
                <w:b/>
                <w:sz w:val="20"/>
                <w:szCs w:val="20"/>
                <w:lang w:eastAsia="ru-RU"/>
              </w:rPr>
              <w:t>Категория многоквартирных домов</w:t>
            </w:r>
          </w:p>
        </w:tc>
        <w:tc>
          <w:tcPr>
            <w:tcW w:w="1773" w:type="dxa"/>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F86CF3" w:rsidRDefault="00723966" w:rsidP="00723966">
            <w:pPr>
              <w:spacing w:after="0" w:line="240" w:lineRule="auto"/>
              <w:jc w:val="center"/>
              <w:rPr>
                <w:rFonts w:ascii="Times New Roman" w:eastAsia="Times New Roman" w:hAnsi="Times New Roman"/>
                <w:b/>
                <w:sz w:val="20"/>
                <w:szCs w:val="20"/>
                <w:lang w:eastAsia="ru-RU"/>
              </w:rPr>
            </w:pPr>
            <w:r w:rsidRPr="00F86CF3">
              <w:rPr>
                <w:rFonts w:ascii="Times New Roman" w:eastAsia="Times New Roman" w:hAnsi="Times New Roman"/>
                <w:b/>
                <w:sz w:val="20"/>
                <w:szCs w:val="20"/>
                <w:lang w:eastAsia="ru-RU"/>
              </w:rPr>
              <w:t>Единица измерения</w:t>
            </w: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F86CF3" w:rsidRDefault="00723966" w:rsidP="00723966">
            <w:pPr>
              <w:spacing w:after="0" w:line="240" w:lineRule="auto"/>
              <w:jc w:val="center"/>
              <w:rPr>
                <w:rFonts w:ascii="Times New Roman" w:eastAsia="Times New Roman" w:hAnsi="Times New Roman"/>
                <w:b/>
                <w:sz w:val="20"/>
                <w:szCs w:val="20"/>
                <w:lang w:eastAsia="ru-RU"/>
              </w:rPr>
            </w:pPr>
            <w:r w:rsidRPr="00F86CF3">
              <w:rPr>
                <w:rFonts w:ascii="Times New Roman" w:eastAsia="Times New Roman" w:hAnsi="Times New Roman"/>
                <w:b/>
                <w:sz w:val="20"/>
                <w:szCs w:val="20"/>
                <w:lang w:eastAsia="ru-RU"/>
              </w:rPr>
              <w:t>Норматив потребления</w:t>
            </w:r>
          </w:p>
        </w:tc>
      </w:tr>
      <w:tr w:rsidR="00723966" w:rsidRPr="00723966" w:rsidTr="00F86CF3">
        <w:trPr>
          <w:trHeight w:val="20"/>
        </w:trPr>
        <w:tc>
          <w:tcPr>
            <w:tcW w:w="454" w:type="dxa"/>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w:t>
            </w:r>
          </w:p>
        </w:tc>
        <w:tc>
          <w:tcPr>
            <w:tcW w:w="6005" w:type="dxa"/>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723966" w:rsidRDefault="00723966" w:rsidP="00F86CF3">
            <w:pPr>
              <w:spacing w:after="0" w:line="240" w:lineRule="auto"/>
              <w:ind w:left="113"/>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Многоквартирные дома (включая общежития), не оборудованные лифтами и электроотопительными и электронагревательными установками для целей горячего водоснабжения</w:t>
            </w:r>
          </w:p>
        </w:tc>
        <w:tc>
          <w:tcPr>
            <w:tcW w:w="1773" w:type="dxa"/>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кВт ч в месяц на кв. метр общей площади*</w:t>
            </w: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0,72</w:t>
            </w:r>
          </w:p>
        </w:tc>
      </w:tr>
      <w:tr w:rsidR="00723966" w:rsidRPr="00723966" w:rsidTr="00F86CF3">
        <w:trPr>
          <w:trHeight w:val="20"/>
        </w:trPr>
        <w:tc>
          <w:tcPr>
            <w:tcW w:w="454" w:type="dxa"/>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w:t>
            </w:r>
          </w:p>
        </w:tc>
        <w:tc>
          <w:tcPr>
            <w:tcW w:w="6005" w:type="dxa"/>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723966" w:rsidRDefault="00723966" w:rsidP="00F86CF3">
            <w:pPr>
              <w:spacing w:after="0" w:line="240" w:lineRule="auto"/>
              <w:ind w:left="113"/>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Многоквартирные дома (включая общежития), оборудованные лифтами и не оборудованные электроотопительными и электронагревательными установками для целей горячего водоснабжения</w:t>
            </w:r>
          </w:p>
        </w:tc>
        <w:tc>
          <w:tcPr>
            <w:tcW w:w="1773" w:type="dxa"/>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кВт ч в месяц на кв. метр общей площади*</w:t>
            </w: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1,13</w:t>
            </w:r>
          </w:p>
        </w:tc>
      </w:tr>
      <w:tr w:rsidR="00723966" w:rsidRPr="00723966" w:rsidTr="00F86CF3">
        <w:trPr>
          <w:trHeight w:val="20"/>
        </w:trPr>
        <w:tc>
          <w:tcPr>
            <w:tcW w:w="454" w:type="dxa"/>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3.</w:t>
            </w:r>
          </w:p>
        </w:tc>
        <w:tc>
          <w:tcPr>
            <w:tcW w:w="6005" w:type="dxa"/>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723966" w:rsidRDefault="00723966" w:rsidP="00F86CF3">
            <w:pPr>
              <w:spacing w:after="0" w:line="240" w:lineRule="auto"/>
              <w:ind w:left="113"/>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Многоквартирные дома (включая общежития), не оборудованные лифтами и оборудованные электроотопительными и (или) электронагревательными установками д ля целей горячего водоснабжения, в отопительный период</w:t>
            </w:r>
          </w:p>
        </w:tc>
        <w:tc>
          <w:tcPr>
            <w:tcW w:w="1773" w:type="dxa"/>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кВт-ч в месяц на кв. метр общей площади*</w:t>
            </w: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r>
      <w:tr w:rsidR="00723966" w:rsidRPr="00723966" w:rsidTr="00F86CF3">
        <w:trPr>
          <w:trHeight w:val="20"/>
        </w:trPr>
        <w:tc>
          <w:tcPr>
            <w:tcW w:w="454" w:type="dxa"/>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4.</w:t>
            </w:r>
          </w:p>
        </w:tc>
        <w:tc>
          <w:tcPr>
            <w:tcW w:w="6005" w:type="dxa"/>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723966" w:rsidRDefault="00723966" w:rsidP="00F86CF3">
            <w:pPr>
              <w:spacing w:after="0" w:line="240" w:lineRule="auto"/>
              <w:ind w:left="113"/>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Многоквартирные дома (включая общежития), не оборудованные лифтами и оборудованные электроотопительными и (или) электронагревательными установками для целей горячего водоснабжения, вне отопительного периода</w:t>
            </w:r>
          </w:p>
        </w:tc>
        <w:tc>
          <w:tcPr>
            <w:tcW w:w="1773" w:type="dxa"/>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кВт ч в месяц на кв. метр общей площади*</w:t>
            </w: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2,25</w:t>
            </w:r>
          </w:p>
        </w:tc>
      </w:tr>
    </w:tbl>
    <w:p w:rsidR="00F86CF3" w:rsidRDefault="00F86CF3" w:rsidP="00F86CF3">
      <w:pPr>
        <w:keepNext/>
        <w:keepLines/>
        <w:widowControl w:val="0"/>
        <w:tabs>
          <w:tab w:val="left" w:pos="900"/>
          <w:tab w:val="left" w:pos="1134"/>
        </w:tabs>
        <w:autoSpaceDE w:val="0"/>
        <w:autoSpaceDN w:val="0"/>
        <w:adjustRightInd w:val="0"/>
        <w:spacing w:after="0" w:line="240" w:lineRule="auto"/>
        <w:jc w:val="center"/>
        <w:outlineLvl w:val="2"/>
        <w:rPr>
          <w:rFonts w:ascii="Times New Roman" w:hAnsi="Times New Roman"/>
          <w:b/>
          <w:bCs/>
          <w:color w:val="000000"/>
          <w:sz w:val="24"/>
          <w:szCs w:val="24"/>
        </w:rPr>
      </w:pPr>
      <w:bookmarkStart w:id="32" w:name="_Toc495976718"/>
      <w:bookmarkStart w:id="33" w:name="_Toc496137210"/>
      <w:bookmarkStart w:id="34" w:name="_Toc497987921"/>
      <w:bookmarkStart w:id="35" w:name="_Toc106582575"/>
    </w:p>
    <w:p w:rsidR="00723966" w:rsidRPr="00723966" w:rsidRDefault="00723966" w:rsidP="00F86CF3">
      <w:pPr>
        <w:keepNext/>
        <w:keepLines/>
        <w:widowControl w:val="0"/>
        <w:tabs>
          <w:tab w:val="left" w:pos="900"/>
          <w:tab w:val="left" w:pos="1134"/>
        </w:tabs>
        <w:autoSpaceDE w:val="0"/>
        <w:autoSpaceDN w:val="0"/>
        <w:adjustRightInd w:val="0"/>
        <w:spacing w:after="0" w:line="240" w:lineRule="auto"/>
        <w:jc w:val="center"/>
        <w:outlineLvl w:val="2"/>
        <w:rPr>
          <w:rFonts w:ascii="Times New Roman" w:hAnsi="Times New Roman"/>
          <w:b/>
          <w:bCs/>
          <w:color w:val="000000"/>
          <w:sz w:val="24"/>
          <w:szCs w:val="24"/>
        </w:rPr>
      </w:pPr>
      <w:r w:rsidRPr="00723966">
        <w:rPr>
          <w:rFonts w:ascii="Times New Roman" w:hAnsi="Times New Roman"/>
          <w:b/>
          <w:bCs/>
          <w:color w:val="000000"/>
          <w:sz w:val="24"/>
          <w:szCs w:val="24"/>
        </w:rPr>
        <w:t>4.1.3 Описание существующих технических и технологических проблем, возникающих в системах электроснабжения</w:t>
      </w:r>
      <w:bookmarkEnd w:id="32"/>
      <w:bookmarkEnd w:id="33"/>
      <w:bookmarkEnd w:id="34"/>
      <w:bookmarkEnd w:id="35"/>
    </w:p>
    <w:p w:rsidR="00723966" w:rsidRPr="00723966" w:rsidRDefault="00723966" w:rsidP="00F86CF3">
      <w:pPr>
        <w:spacing w:after="0" w:line="240" w:lineRule="auto"/>
        <w:ind w:firstLine="567"/>
        <w:jc w:val="both"/>
        <w:rPr>
          <w:rFonts w:ascii="Times New Roman" w:hAnsi="Times New Roman"/>
          <w:sz w:val="24"/>
          <w:szCs w:val="24"/>
        </w:rPr>
      </w:pPr>
      <w:r w:rsidRPr="00723966">
        <w:rPr>
          <w:rFonts w:ascii="Times New Roman" w:hAnsi="Times New Roman"/>
          <w:sz w:val="24"/>
          <w:szCs w:val="24"/>
        </w:rPr>
        <w:t>В энергосистеме МО ГО «Усинск» имеются проблемы, требующие решения:</w:t>
      </w:r>
    </w:p>
    <w:p w:rsidR="00723966" w:rsidRPr="00723966" w:rsidRDefault="00723966" w:rsidP="00334A6C">
      <w:pPr>
        <w:numPr>
          <w:ilvl w:val="0"/>
          <w:numId w:val="46"/>
        </w:numPr>
        <w:spacing w:after="0" w:line="240" w:lineRule="auto"/>
        <w:ind w:left="0" w:firstLine="567"/>
        <w:jc w:val="both"/>
        <w:rPr>
          <w:rFonts w:ascii="Times New Roman" w:hAnsi="Times New Roman"/>
          <w:sz w:val="24"/>
          <w:szCs w:val="24"/>
        </w:rPr>
      </w:pPr>
      <w:r w:rsidRPr="00723966">
        <w:rPr>
          <w:rFonts w:ascii="Times New Roman" w:hAnsi="Times New Roman"/>
          <w:sz w:val="24"/>
          <w:szCs w:val="24"/>
        </w:rPr>
        <w:t>недостаточная пропускная способность по перетокам мощности в контрольных сечениях и отдельных элементах электрической сети.</w:t>
      </w:r>
    </w:p>
    <w:p w:rsidR="00F86CF3" w:rsidRDefault="00F86CF3" w:rsidP="00F86CF3">
      <w:pPr>
        <w:keepNext/>
        <w:keepLines/>
        <w:widowControl w:val="0"/>
        <w:tabs>
          <w:tab w:val="left" w:pos="900"/>
          <w:tab w:val="left" w:pos="1134"/>
        </w:tabs>
        <w:autoSpaceDE w:val="0"/>
        <w:autoSpaceDN w:val="0"/>
        <w:adjustRightInd w:val="0"/>
        <w:spacing w:after="0" w:line="240" w:lineRule="auto"/>
        <w:jc w:val="center"/>
        <w:outlineLvl w:val="2"/>
        <w:rPr>
          <w:rFonts w:ascii="Times New Roman" w:hAnsi="Times New Roman"/>
          <w:b/>
          <w:bCs/>
          <w:color w:val="000000"/>
          <w:sz w:val="24"/>
          <w:szCs w:val="24"/>
        </w:rPr>
      </w:pPr>
      <w:bookmarkStart w:id="36" w:name="_Toc495976719"/>
      <w:bookmarkStart w:id="37" w:name="_Toc496137211"/>
      <w:bookmarkStart w:id="38" w:name="_Toc497987922"/>
      <w:bookmarkStart w:id="39" w:name="_Toc106582576"/>
    </w:p>
    <w:p w:rsidR="00723966" w:rsidRPr="00723966" w:rsidRDefault="00723966" w:rsidP="00F86CF3">
      <w:pPr>
        <w:keepNext/>
        <w:keepLines/>
        <w:widowControl w:val="0"/>
        <w:tabs>
          <w:tab w:val="left" w:pos="900"/>
          <w:tab w:val="left" w:pos="1134"/>
        </w:tabs>
        <w:autoSpaceDE w:val="0"/>
        <w:autoSpaceDN w:val="0"/>
        <w:adjustRightInd w:val="0"/>
        <w:spacing w:after="0" w:line="240" w:lineRule="auto"/>
        <w:jc w:val="center"/>
        <w:outlineLvl w:val="2"/>
        <w:rPr>
          <w:rFonts w:ascii="Times New Roman" w:hAnsi="Times New Roman"/>
          <w:b/>
          <w:bCs/>
          <w:color w:val="000000"/>
          <w:sz w:val="24"/>
          <w:szCs w:val="24"/>
        </w:rPr>
      </w:pPr>
      <w:r w:rsidRPr="00723966">
        <w:rPr>
          <w:rFonts w:ascii="Times New Roman" w:hAnsi="Times New Roman"/>
          <w:b/>
          <w:bCs/>
          <w:color w:val="000000"/>
          <w:sz w:val="24"/>
          <w:szCs w:val="24"/>
        </w:rPr>
        <w:t>4.1.4 Предложения по строительству, реконструкции и техническому перевооружению сооружений и сетей электроснабжения</w:t>
      </w:r>
      <w:bookmarkEnd w:id="36"/>
      <w:bookmarkEnd w:id="37"/>
      <w:bookmarkEnd w:id="38"/>
      <w:bookmarkEnd w:id="39"/>
    </w:p>
    <w:p w:rsidR="00723966" w:rsidRPr="00723966" w:rsidRDefault="00723966" w:rsidP="00F86CF3">
      <w:pPr>
        <w:spacing w:after="0" w:line="240" w:lineRule="auto"/>
        <w:ind w:firstLine="567"/>
        <w:jc w:val="both"/>
        <w:rPr>
          <w:rFonts w:ascii="Times New Roman" w:hAnsi="Times New Roman"/>
          <w:sz w:val="24"/>
          <w:szCs w:val="24"/>
        </w:rPr>
      </w:pPr>
      <w:r w:rsidRPr="00723966">
        <w:rPr>
          <w:rFonts w:ascii="Times New Roman" w:hAnsi="Times New Roman"/>
          <w:sz w:val="24"/>
          <w:szCs w:val="24"/>
        </w:rPr>
        <w:t>Для покрытия возрастающих нагрузок и создания условий для нормального развития МО ГО «Усинск» предусматривается:</w:t>
      </w:r>
    </w:p>
    <w:p w:rsidR="00723966" w:rsidRPr="00723966" w:rsidRDefault="00723966" w:rsidP="00334A6C">
      <w:pPr>
        <w:numPr>
          <w:ilvl w:val="0"/>
          <w:numId w:val="47"/>
        </w:numPr>
        <w:tabs>
          <w:tab w:val="left" w:pos="993"/>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Техническое перевооружение ПС 35/6 кВ «Парма» с заменой КРУН 6 кВ (11 ячеек), МВ 35 кВ на ВВ 35 кВ (2 шт.) в пгт. Парма МО ГО «Усинск».</w:t>
      </w:r>
    </w:p>
    <w:p w:rsidR="00723966" w:rsidRPr="00723966" w:rsidRDefault="00723966" w:rsidP="00334A6C">
      <w:pPr>
        <w:numPr>
          <w:ilvl w:val="0"/>
          <w:numId w:val="47"/>
        </w:numPr>
        <w:tabs>
          <w:tab w:val="left" w:pos="993"/>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Реконструкция КЛ 0,4 кВ от ТП №35: прокладка резервного питания на многоквартирный дом ул. Комсомольская 15 в г. Усинск протяженностью 0,44 км (ПЭС).</w:t>
      </w:r>
    </w:p>
    <w:p w:rsidR="00723966" w:rsidRPr="00723966" w:rsidRDefault="00723966" w:rsidP="00334A6C">
      <w:pPr>
        <w:numPr>
          <w:ilvl w:val="0"/>
          <w:numId w:val="47"/>
        </w:numPr>
        <w:tabs>
          <w:tab w:val="left" w:pos="993"/>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Реконструкция КЛ 0,4 кВ от ТП №4: прокладка резервного питания на многоквартирный дом ул. Строителей 9а в г. Усинск протяженностью 0,58 км (ПЭС).</w:t>
      </w:r>
    </w:p>
    <w:p w:rsidR="00723966" w:rsidRPr="00723966" w:rsidRDefault="00723966" w:rsidP="00334A6C">
      <w:pPr>
        <w:numPr>
          <w:ilvl w:val="0"/>
          <w:numId w:val="47"/>
        </w:numPr>
        <w:tabs>
          <w:tab w:val="left" w:pos="993"/>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Техническое перевооружение КЛ 10 кВ от опоры №37 фидер №3 ПС 35/10 кВ «Промбаза» до РП 10 кВ №3 яч.№6 в г. Усинск протяженностью 0,7 км (ПЭС).</w:t>
      </w:r>
    </w:p>
    <w:p w:rsidR="00723966" w:rsidRPr="00723966" w:rsidRDefault="00723966" w:rsidP="00334A6C">
      <w:pPr>
        <w:numPr>
          <w:ilvl w:val="0"/>
          <w:numId w:val="47"/>
        </w:numPr>
        <w:tabs>
          <w:tab w:val="left" w:pos="993"/>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Техническое перевооружение КЛ 10 кВ от опоры №40 фидер №27 ПС 35/10 «Промбаза» до РП 10 кВ №3 яч.№3 в г. Усинск протяженностью 0,7 км (ПЭС).</w:t>
      </w:r>
    </w:p>
    <w:p w:rsidR="00723966" w:rsidRPr="00723966" w:rsidRDefault="00723966" w:rsidP="00F86CF3">
      <w:pPr>
        <w:spacing w:after="0" w:line="240" w:lineRule="auto"/>
        <w:ind w:firstLine="567"/>
        <w:jc w:val="both"/>
        <w:rPr>
          <w:rFonts w:ascii="Times New Roman" w:hAnsi="Times New Roman"/>
          <w:sz w:val="24"/>
          <w:szCs w:val="24"/>
        </w:rPr>
      </w:pPr>
      <w:r w:rsidRPr="00723966">
        <w:rPr>
          <w:rFonts w:ascii="Times New Roman" w:hAnsi="Times New Roman"/>
          <w:sz w:val="24"/>
          <w:szCs w:val="24"/>
        </w:rPr>
        <w:t>На основании решения Усинского городского суда Республики Коми от 17.05.2021 года Дело № 2-548/2021 суд решил: обязать администрацию МО ГО «Усинск» в срок до 01.09.2022 обустроить стационарным электрическим освещением автодороги в соответствии с ГОСТ Р 52766-2007 «Дороги автомобильные общего пользования. Элементы обустройства. Общие требования»: по ул. Таежная (от перекрестка ул. Комсомольской до гаражных массивов), ул. Ленина (от перекрестка с ул. Промышленной до перекрестка с ул. Приполярной), проезд Геологоразведчиков (от перекрестка с ул. Нефтяников до дома № 1 по ул. Чернова), проезд Красноярский (от перекрестка с ул. Нефтяников до перекрестка с ул. Чернова).</w:t>
      </w:r>
    </w:p>
    <w:p w:rsidR="00723966" w:rsidRPr="00723966" w:rsidRDefault="00723966" w:rsidP="00F86CF3">
      <w:pPr>
        <w:spacing w:after="0" w:line="240" w:lineRule="auto"/>
        <w:ind w:firstLine="567"/>
        <w:jc w:val="both"/>
        <w:rPr>
          <w:rFonts w:ascii="Times New Roman" w:hAnsi="Times New Roman"/>
          <w:sz w:val="24"/>
          <w:szCs w:val="24"/>
        </w:rPr>
      </w:pPr>
      <w:r w:rsidRPr="00723966">
        <w:rPr>
          <w:rFonts w:ascii="Times New Roman" w:hAnsi="Times New Roman"/>
          <w:sz w:val="24"/>
          <w:szCs w:val="24"/>
        </w:rPr>
        <w:t>Для повышения качества и эффективности наружного освещения предлагается:</w:t>
      </w:r>
    </w:p>
    <w:p w:rsidR="00723966" w:rsidRPr="00723966" w:rsidRDefault="00723966" w:rsidP="00334A6C">
      <w:pPr>
        <w:numPr>
          <w:ilvl w:val="0"/>
          <w:numId w:val="48"/>
        </w:numPr>
        <w:spacing w:after="0" w:line="240" w:lineRule="auto"/>
        <w:ind w:left="0" w:firstLine="567"/>
        <w:jc w:val="both"/>
        <w:rPr>
          <w:rFonts w:ascii="Times New Roman" w:hAnsi="Times New Roman"/>
          <w:sz w:val="24"/>
          <w:szCs w:val="24"/>
        </w:rPr>
      </w:pPr>
      <w:r w:rsidRPr="00723966">
        <w:rPr>
          <w:rFonts w:ascii="Times New Roman" w:hAnsi="Times New Roman"/>
          <w:sz w:val="24"/>
          <w:szCs w:val="24"/>
        </w:rPr>
        <w:t>замена проводов АС (устаревший неизолированный провод) уличного освещения на СИП (самонесущий, изолированный, нового поколения) протяженностью 3 км (ул. Таежная, ул. Пионерская, ул. Лесная, ул. Мира, ул. 60 лет Октября, ул. Кольцевая).</w:t>
      </w:r>
    </w:p>
    <w:p w:rsidR="00723966" w:rsidRPr="00723966" w:rsidRDefault="00723966" w:rsidP="00334A6C">
      <w:pPr>
        <w:numPr>
          <w:ilvl w:val="0"/>
          <w:numId w:val="48"/>
        </w:numPr>
        <w:spacing w:after="0" w:line="240" w:lineRule="auto"/>
        <w:ind w:left="0" w:firstLine="567"/>
        <w:jc w:val="both"/>
        <w:rPr>
          <w:rFonts w:ascii="Times New Roman" w:hAnsi="Times New Roman"/>
          <w:sz w:val="24"/>
          <w:szCs w:val="24"/>
        </w:rPr>
      </w:pPr>
      <w:r w:rsidRPr="00723966">
        <w:rPr>
          <w:rFonts w:ascii="Times New Roman" w:hAnsi="Times New Roman"/>
          <w:sz w:val="24"/>
          <w:szCs w:val="24"/>
        </w:rPr>
        <w:t>установка дополнительного уличного и дорожного освещения по ул. Таежная (от перекрестка ул. Комсомольской до гаражных массивов), ул. Ленина (от перекрестка с ул. Промышленной до перекрестка с ул. Приполярной), проезд Геологоразведчиков (от перекрестка с ул. Нефтяников до дома № 1 по ул. Чернова), проезд Красноярский (от перекрестка с ул. Нефтяников до перекрестка с ул. Чернова), ул. Железнодорожная от дома № 1 (железнодорожный вокзал) до населенного пункта Усадор, ул. Магистральная от перекрестка ул. Промышленная до ул. Песчаная, ул. Кооперативная от перекрестка ул. Промышленная, ул. Северная от перекрестка ул. Промышленная – ул. Загородная, ул. Воркутинская от перекрестка ул. Парковая – ул. 60 лет Октября до дома № 3 по ул. Воркутинская, ул. Заводская от перекрестка ул. Транспортная до дома № 22 по ул. Заводская.</w:t>
      </w:r>
    </w:p>
    <w:p w:rsidR="00723966" w:rsidRPr="00723966" w:rsidRDefault="00723966" w:rsidP="00334A6C">
      <w:pPr>
        <w:numPr>
          <w:ilvl w:val="0"/>
          <w:numId w:val="48"/>
        </w:numPr>
        <w:spacing w:after="0" w:line="240" w:lineRule="auto"/>
        <w:ind w:left="0" w:firstLine="567"/>
        <w:jc w:val="both"/>
        <w:rPr>
          <w:rFonts w:ascii="Times New Roman" w:hAnsi="Times New Roman"/>
          <w:sz w:val="24"/>
          <w:szCs w:val="24"/>
        </w:rPr>
      </w:pPr>
      <w:r w:rsidRPr="00723966">
        <w:rPr>
          <w:rFonts w:ascii="Times New Roman" w:hAnsi="Times New Roman"/>
          <w:sz w:val="24"/>
          <w:szCs w:val="24"/>
        </w:rPr>
        <w:t xml:space="preserve">замена устаревших светильников РКУ/ЖКУ на светодиодные в сельских населенных пунктах. </w:t>
      </w:r>
    </w:p>
    <w:p w:rsidR="00723966" w:rsidRPr="00723966" w:rsidRDefault="00723966" w:rsidP="00F86CF3">
      <w:pPr>
        <w:spacing w:after="0" w:line="240" w:lineRule="auto"/>
        <w:ind w:firstLine="567"/>
        <w:jc w:val="both"/>
        <w:rPr>
          <w:rFonts w:ascii="Times New Roman" w:hAnsi="Times New Roman"/>
          <w:sz w:val="24"/>
          <w:szCs w:val="24"/>
        </w:rPr>
      </w:pPr>
      <w:r w:rsidRPr="00723966">
        <w:rPr>
          <w:rFonts w:ascii="Times New Roman" w:hAnsi="Times New Roman"/>
          <w:sz w:val="24"/>
          <w:szCs w:val="24"/>
        </w:rPr>
        <w:t>В таблице 4.1.5 приведены сведения о финансовых потребностях в системе электроснабжения.</w:t>
      </w:r>
    </w:p>
    <w:p w:rsidR="00E579FD" w:rsidRDefault="00E579FD" w:rsidP="00F86CF3">
      <w:pPr>
        <w:keepNext/>
        <w:spacing w:after="0" w:line="240" w:lineRule="auto"/>
        <w:jc w:val="right"/>
        <w:rPr>
          <w:rFonts w:ascii="Times New Roman" w:hAnsi="Times New Roman"/>
          <w:sz w:val="24"/>
          <w:szCs w:val="24"/>
        </w:rPr>
      </w:pPr>
    </w:p>
    <w:p w:rsidR="00723966" w:rsidRPr="00723966" w:rsidRDefault="00723966" w:rsidP="00F86CF3">
      <w:pPr>
        <w:keepNext/>
        <w:spacing w:after="0" w:line="240" w:lineRule="auto"/>
        <w:jc w:val="right"/>
        <w:rPr>
          <w:rFonts w:ascii="Times New Roman" w:hAnsi="Times New Roman"/>
          <w:sz w:val="24"/>
          <w:szCs w:val="24"/>
        </w:rPr>
      </w:pPr>
      <w:r w:rsidRPr="00723966">
        <w:rPr>
          <w:rFonts w:ascii="Times New Roman" w:hAnsi="Times New Roman"/>
          <w:sz w:val="24"/>
          <w:szCs w:val="24"/>
        </w:rPr>
        <w:t>Таблица 4.1.5</w:t>
      </w:r>
    </w:p>
    <w:p w:rsidR="00723966" w:rsidRPr="00723966" w:rsidRDefault="00723966" w:rsidP="00F86CF3">
      <w:pPr>
        <w:keepNext/>
        <w:spacing w:after="0" w:line="240" w:lineRule="auto"/>
        <w:jc w:val="center"/>
        <w:rPr>
          <w:rFonts w:ascii="Times New Roman" w:hAnsi="Times New Roman"/>
          <w:sz w:val="24"/>
          <w:szCs w:val="24"/>
        </w:rPr>
      </w:pPr>
      <w:r w:rsidRPr="00723966">
        <w:rPr>
          <w:rFonts w:ascii="Times New Roman" w:hAnsi="Times New Roman"/>
          <w:sz w:val="24"/>
          <w:szCs w:val="24"/>
        </w:rPr>
        <w:t>Сведения о финансовых потребностях в системе электроснабжения</w:t>
      </w: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
        <w:gridCol w:w="2574"/>
        <w:gridCol w:w="1724"/>
        <w:gridCol w:w="1674"/>
        <w:gridCol w:w="584"/>
        <w:gridCol w:w="614"/>
        <w:gridCol w:w="602"/>
        <w:gridCol w:w="602"/>
        <w:gridCol w:w="519"/>
        <w:gridCol w:w="519"/>
      </w:tblGrid>
      <w:tr w:rsidR="00723966" w:rsidRPr="00F86CF3" w:rsidTr="00E579FD">
        <w:trPr>
          <w:tblHeader/>
        </w:trPr>
        <w:tc>
          <w:tcPr>
            <w:tcW w:w="431" w:type="dxa"/>
            <w:vMerge w:val="restart"/>
            <w:shd w:val="clear" w:color="auto" w:fill="auto"/>
            <w:tcMar>
              <w:left w:w="28" w:type="dxa"/>
              <w:right w:w="28" w:type="dxa"/>
            </w:tcMar>
            <w:vAlign w:val="center"/>
          </w:tcPr>
          <w:p w:rsidR="00723966" w:rsidRPr="00F86CF3" w:rsidRDefault="00723966" w:rsidP="00723966">
            <w:pPr>
              <w:spacing w:after="0" w:line="240" w:lineRule="auto"/>
              <w:jc w:val="center"/>
              <w:rPr>
                <w:rFonts w:ascii="Times New Roman" w:hAnsi="Times New Roman"/>
                <w:b/>
                <w:sz w:val="20"/>
                <w:szCs w:val="20"/>
              </w:rPr>
            </w:pPr>
            <w:r w:rsidRPr="00F86CF3">
              <w:rPr>
                <w:rFonts w:ascii="Times New Roman" w:hAnsi="Times New Roman"/>
                <w:b/>
                <w:sz w:val="20"/>
                <w:szCs w:val="20"/>
              </w:rPr>
              <w:t>№ п/п</w:t>
            </w:r>
          </w:p>
        </w:tc>
        <w:tc>
          <w:tcPr>
            <w:tcW w:w="2574" w:type="dxa"/>
            <w:vMerge w:val="restart"/>
            <w:shd w:val="clear" w:color="auto" w:fill="auto"/>
            <w:tcMar>
              <w:left w:w="28" w:type="dxa"/>
              <w:right w:w="28" w:type="dxa"/>
            </w:tcMar>
            <w:vAlign w:val="center"/>
          </w:tcPr>
          <w:p w:rsidR="00723966" w:rsidRPr="00F86CF3" w:rsidRDefault="00723966" w:rsidP="00E579FD">
            <w:pPr>
              <w:spacing w:after="0" w:line="240" w:lineRule="auto"/>
              <w:ind w:left="-4"/>
              <w:jc w:val="center"/>
              <w:rPr>
                <w:rFonts w:ascii="Times New Roman" w:hAnsi="Times New Roman"/>
                <w:b/>
                <w:sz w:val="20"/>
                <w:szCs w:val="20"/>
              </w:rPr>
            </w:pPr>
            <w:r w:rsidRPr="00F86CF3">
              <w:rPr>
                <w:rFonts w:ascii="Times New Roman" w:hAnsi="Times New Roman"/>
                <w:b/>
                <w:sz w:val="20"/>
                <w:szCs w:val="20"/>
              </w:rPr>
              <w:t>Наименование инвестиционного проекта</w:t>
            </w:r>
          </w:p>
        </w:tc>
        <w:tc>
          <w:tcPr>
            <w:tcW w:w="1724" w:type="dxa"/>
            <w:vMerge w:val="restart"/>
            <w:shd w:val="clear" w:color="auto" w:fill="auto"/>
            <w:tcMar>
              <w:left w:w="28" w:type="dxa"/>
              <w:right w:w="28" w:type="dxa"/>
            </w:tcMar>
            <w:vAlign w:val="center"/>
          </w:tcPr>
          <w:p w:rsidR="00723966" w:rsidRPr="00F86CF3" w:rsidRDefault="00723966" w:rsidP="00723966">
            <w:pPr>
              <w:spacing w:after="0" w:line="240" w:lineRule="auto"/>
              <w:jc w:val="center"/>
              <w:rPr>
                <w:rFonts w:ascii="Times New Roman" w:hAnsi="Times New Roman"/>
                <w:b/>
                <w:sz w:val="20"/>
                <w:szCs w:val="20"/>
              </w:rPr>
            </w:pPr>
            <w:r w:rsidRPr="00F86CF3">
              <w:rPr>
                <w:rFonts w:ascii="Times New Roman" w:hAnsi="Times New Roman"/>
                <w:b/>
                <w:sz w:val="20"/>
                <w:szCs w:val="20"/>
              </w:rPr>
              <w:t>Источник информации (наименование программы)</w:t>
            </w:r>
          </w:p>
        </w:tc>
        <w:tc>
          <w:tcPr>
            <w:tcW w:w="1674" w:type="dxa"/>
            <w:vMerge w:val="restart"/>
            <w:shd w:val="clear" w:color="auto" w:fill="auto"/>
            <w:tcMar>
              <w:left w:w="28" w:type="dxa"/>
              <w:right w:w="28" w:type="dxa"/>
            </w:tcMar>
            <w:vAlign w:val="center"/>
          </w:tcPr>
          <w:p w:rsidR="00723966" w:rsidRPr="00F86CF3" w:rsidRDefault="00723966" w:rsidP="00723966">
            <w:pPr>
              <w:spacing w:after="0" w:line="240" w:lineRule="auto"/>
              <w:jc w:val="center"/>
              <w:rPr>
                <w:rFonts w:ascii="Times New Roman" w:hAnsi="Times New Roman"/>
                <w:b/>
                <w:sz w:val="20"/>
                <w:szCs w:val="20"/>
              </w:rPr>
            </w:pPr>
            <w:r w:rsidRPr="00F86CF3">
              <w:rPr>
                <w:rFonts w:ascii="Times New Roman" w:hAnsi="Times New Roman"/>
                <w:b/>
                <w:sz w:val="20"/>
                <w:szCs w:val="20"/>
              </w:rPr>
              <w:t>Общий объем финансирования, тыс. руб. с НДС</w:t>
            </w:r>
          </w:p>
        </w:tc>
        <w:tc>
          <w:tcPr>
            <w:tcW w:w="3440" w:type="dxa"/>
            <w:gridSpan w:val="6"/>
            <w:shd w:val="clear" w:color="auto" w:fill="auto"/>
            <w:tcMar>
              <w:left w:w="28" w:type="dxa"/>
              <w:right w:w="28" w:type="dxa"/>
            </w:tcMar>
            <w:vAlign w:val="center"/>
          </w:tcPr>
          <w:p w:rsidR="00723966" w:rsidRPr="00F86CF3" w:rsidRDefault="00723966" w:rsidP="00723966">
            <w:pPr>
              <w:spacing w:after="0" w:line="240" w:lineRule="auto"/>
              <w:jc w:val="center"/>
              <w:rPr>
                <w:rFonts w:ascii="Times New Roman" w:hAnsi="Times New Roman"/>
                <w:b/>
                <w:sz w:val="20"/>
                <w:szCs w:val="20"/>
              </w:rPr>
            </w:pPr>
            <w:r w:rsidRPr="00F86CF3">
              <w:rPr>
                <w:rFonts w:ascii="Times New Roman" w:hAnsi="Times New Roman"/>
                <w:b/>
                <w:sz w:val="20"/>
                <w:szCs w:val="20"/>
              </w:rPr>
              <w:t>В том числе по годам</w:t>
            </w:r>
          </w:p>
        </w:tc>
      </w:tr>
      <w:tr w:rsidR="00723966" w:rsidRPr="00F86CF3" w:rsidTr="00E579FD">
        <w:trPr>
          <w:tblHeader/>
        </w:trPr>
        <w:tc>
          <w:tcPr>
            <w:tcW w:w="431" w:type="dxa"/>
            <w:vMerge/>
            <w:shd w:val="clear" w:color="auto" w:fill="auto"/>
            <w:tcMar>
              <w:left w:w="28" w:type="dxa"/>
              <w:right w:w="28" w:type="dxa"/>
            </w:tcMar>
            <w:vAlign w:val="center"/>
          </w:tcPr>
          <w:p w:rsidR="00723966" w:rsidRPr="00F86CF3" w:rsidRDefault="00723966" w:rsidP="00723966">
            <w:pPr>
              <w:spacing w:after="0" w:line="240" w:lineRule="auto"/>
              <w:jc w:val="center"/>
              <w:rPr>
                <w:rFonts w:ascii="Times New Roman" w:hAnsi="Times New Roman"/>
                <w:b/>
                <w:sz w:val="20"/>
                <w:szCs w:val="20"/>
              </w:rPr>
            </w:pPr>
          </w:p>
        </w:tc>
        <w:tc>
          <w:tcPr>
            <w:tcW w:w="2574" w:type="dxa"/>
            <w:vMerge/>
            <w:shd w:val="clear" w:color="auto" w:fill="auto"/>
            <w:tcMar>
              <w:left w:w="28" w:type="dxa"/>
              <w:right w:w="28" w:type="dxa"/>
            </w:tcMar>
            <w:vAlign w:val="center"/>
          </w:tcPr>
          <w:p w:rsidR="00723966" w:rsidRPr="00F86CF3" w:rsidRDefault="00723966" w:rsidP="00E579FD">
            <w:pPr>
              <w:spacing w:after="0" w:line="240" w:lineRule="auto"/>
              <w:ind w:left="-4"/>
              <w:jc w:val="center"/>
              <w:rPr>
                <w:rFonts w:ascii="Times New Roman" w:hAnsi="Times New Roman"/>
                <w:b/>
                <w:sz w:val="20"/>
                <w:szCs w:val="20"/>
              </w:rPr>
            </w:pPr>
          </w:p>
        </w:tc>
        <w:tc>
          <w:tcPr>
            <w:tcW w:w="1724" w:type="dxa"/>
            <w:vMerge/>
            <w:shd w:val="clear" w:color="auto" w:fill="auto"/>
            <w:tcMar>
              <w:left w:w="28" w:type="dxa"/>
              <w:right w:w="28" w:type="dxa"/>
            </w:tcMar>
            <w:vAlign w:val="center"/>
          </w:tcPr>
          <w:p w:rsidR="00723966" w:rsidRPr="00F86CF3" w:rsidRDefault="00723966" w:rsidP="00723966">
            <w:pPr>
              <w:spacing w:after="0" w:line="240" w:lineRule="auto"/>
              <w:jc w:val="center"/>
              <w:rPr>
                <w:rFonts w:ascii="Times New Roman" w:hAnsi="Times New Roman"/>
                <w:b/>
                <w:sz w:val="20"/>
                <w:szCs w:val="20"/>
              </w:rPr>
            </w:pPr>
          </w:p>
        </w:tc>
        <w:tc>
          <w:tcPr>
            <w:tcW w:w="1674" w:type="dxa"/>
            <w:vMerge/>
            <w:shd w:val="clear" w:color="auto" w:fill="auto"/>
            <w:tcMar>
              <w:left w:w="28" w:type="dxa"/>
              <w:right w:w="28" w:type="dxa"/>
            </w:tcMar>
            <w:vAlign w:val="center"/>
          </w:tcPr>
          <w:p w:rsidR="00723966" w:rsidRPr="00F86CF3" w:rsidRDefault="00723966" w:rsidP="00723966">
            <w:pPr>
              <w:spacing w:after="0" w:line="240" w:lineRule="auto"/>
              <w:jc w:val="center"/>
              <w:rPr>
                <w:rFonts w:ascii="Times New Roman" w:hAnsi="Times New Roman"/>
                <w:b/>
                <w:sz w:val="20"/>
                <w:szCs w:val="20"/>
              </w:rPr>
            </w:pPr>
          </w:p>
        </w:tc>
        <w:tc>
          <w:tcPr>
            <w:tcW w:w="584" w:type="dxa"/>
            <w:shd w:val="clear" w:color="auto" w:fill="auto"/>
            <w:tcMar>
              <w:left w:w="28" w:type="dxa"/>
              <w:right w:w="28" w:type="dxa"/>
            </w:tcMar>
            <w:vAlign w:val="center"/>
          </w:tcPr>
          <w:p w:rsidR="00723966" w:rsidRPr="00F86CF3" w:rsidRDefault="00723966" w:rsidP="00723966">
            <w:pPr>
              <w:spacing w:after="0" w:line="240" w:lineRule="auto"/>
              <w:jc w:val="center"/>
              <w:rPr>
                <w:rFonts w:ascii="Times New Roman" w:hAnsi="Times New Roman"/>
                <w:b/>
                <w:sz w:val="20"/>
                <w:szCs w:val="20"/>
              </w:rPr>
            </w:pPr>
            <w:r w:rsidRPr="00F86CF3">
              <w:rPr>
                <w:rFonts w:ascii="Times New Roman" w:hAnsi="Times New Roman"/>
                <w:b/>
                <w:sz w:val="20"/>
                <w:szCs w:val="20"/>
              </w:rPr>
              <w:t>2022 год</w:t>
            </w:r>
          </w:p>
        </w:tc>
        <w:tc>
          <w:tcPr>
            <w:tcW w:w="614" w:type="dxa"/>
            <w:shd w:val="clear" w:color="auto" w:fill="auto"/>
            <w:tcMar>
              <w:left w:w="28" w:type="dxa"/>
              <w:right w:w="28" w:type="dxa"/>
            </w:tcMar>
            <w:vAlign w:val="center"/>
          </w:tcPr>
          <w:p w:rsidR="00723966" w:rsidRPr="00F86CF3" w:rsidRDefault="00723966" w:rsidP="00723966">
            <w:pPr>
              <w:spacing w:after="0" w:line="240" w:lineRule="auto"/>
              <w:jc w:val="center"/>
              <w:rPr>
                <w:rFonts w:ascii="Times New Roman" w:hAnsi="Times New Roman"/>
                <w:b/>
                <w:sz w:val="20"/>
                <w:szCs w:val="20"/>
              </w:rPr>
            </w:pPr>
            <w:r w:rsidRPr="00F86CF3">
              <w:rPr>
                <w:rFonts w:ascii="Times New Roman" w:hAnsi="Times New Roman"/>
                <w:b/>
                <w:sz w:val="20"/>
                <w:szCs w:val="20"/>
              </w:rPr>
              <w:t>2023 год</w:t>
            </w:r>
          </w:p>
        </w:tc>
        <w:tc>
          <w:tcPr>
            <w:tcW w:w="602" w:type="dxa"/>
            <w:shd w:val="clear" w:color="auto" w:fill="auto"/>
            <w:tcMar>
              <w:left w:w="28" w:type="dxa"/>
              <w:right w:w="28" w:type="dxa"/>
            </w:tcMar>
            <w:vAlign w:val="center"/>
          </w:tcPr>
          <w:p w:rsidR="00723966" w:rsidRPr="00F86CF3" w:rsidRDefault="00723966" w:rsidP="00723966">
            <w:pPr>
              <w:spacing w:after="0" w:line="240" w:lineRule="auto"/>
              <w:jc w:val="center"/>
              <w:rPr>
                <w:rFonts w:ascii="Times New Roman" w:hAnsi="Times New Roman"/>
                <w:b/>
                <w:sz w:val="20"/>
                <w:szCs w:val="20"/>
              </w:rPr>
            </w:pPr>
            <w:r w:rsidRPr="00F86CF3">
              <w:rPr>
                <w:rFonts w:ascii="Times New Roman" w:hAnsi="Times New Roman"/>
                <w:b/>
                <w:sz w:val="20"/>
                <w:szCs w:val="20"/>
              </w:rPr>
              <w:t>2024 год</w:t>
            </w:r>
          </w:p>
        </w:tc>
        <w:tc>
          <w:tcPr>
            <w:tcW w:w="602" w:type="dxa"/>
            <w:shd w:val="clear" w:color="auto" w:fill="auto"/>
            <w:tcMar>
              <w:left w:w="28" w:type="dxa"/>
              <w:right w:w="28" w:type="dxa"/>
            </w:tcMar>
            <w:vAlign w:val="center"/>
          </w:tcPr>
          <w:p w:rsidR="00723966" w:rsidRPr="00F86CF3" w:rsidRDefault="00723966" w:rsidP="00723966">
            <w:pPr>
              <w:spacing w:after="0" w:line="240" w:lineRule="auto"/>
              <w:jc w:val="center"/>
              <w:rPr>
                <w:rFonts w:ascii="Times New Roman" w:hAnsi="Times New Roman"/>
                <w:b/>
                <w:sz w:val="20"/>
                <w:szCs w:val="20"/>
              </w:rPr>
            </w:pPr>
            <w:r w:rsidRPr="00F86CF3">
              <w:rPr>
                <w:rFonts w:ascii="Times New Roman" w:hAnsi="Times New Roman"/>
                <w:b/>
                <w:sz w:val="20"/>
                <w:szCs w:val="20"/>
              </w:rPr>
              <w:t>2025 год</w:t>
            </w:r>
          </w:p>
        </w:tc>
        <w:tc>
          <w:tcPr>
            <w:tcW w:w="519" w:type="dxa"/>
            <w:shd w:val="clear" w:color="auto" w:fill="auto"/>
            <w:tcMar>
              <w:left w:w="28" w:type="dxa"/>
              <w:right w:w="28" w:type="dxa"/>
            </w:tcMar>
            <w:vAlign w:val="center"/>
          </w:tcPr>
          <w:p w:rsidR="00723966" w:rsidRPr="00F86CF3" w:rsidRDefault="00723966" w:rsidP="00723966">
            <w:pPr>
              <w:spacing w:after="0" w:line="240" w:lineRule="auto"/>
              <w:jc w:val="center"/>
              <w:rPr>
                <w:rFonts w:ascii="Times New Roman" w:hAnsi="Times New Roman"/>
                <w:b/>
                <w:sz w:val="20"/>
                <w:szCs w:val="20"/>
              </w:rPr>
            </w:pPr>
            <w:r w:rsidRPr="00F86CF3">
              <w:rPr>
                <w:rFonts w:ascii="Times New Roman" w:hAnsi="Times New Roman"/>
                <w:b/>
                <w:sz w:val="20"/>
                <w:szCs w:val="20"/>
              </w:rPr>
              <w:t>2026 год</w:t>
            </w:r>
          </w:p>
        </w:tc>
        <w:tc>
          <w:tcPr>
            <w:tcW w:w="519" w:type="dxa"/>
            <w:shd w:val="clear" w:color="auto" w:fill="auto"/>
            <w:tcMar>
              <w:left w:w="28" w:type="dxa"/>
              <w:right w:w="28" w:type="dxa"/>
            </w:tcMar>
            <w:vAlign w:val="center"/>
          </w:tcPr>
          <w:p w:rsidR="00723966" w:rsidRPr="00F86CF3" w:rsidRDefault="00723966" w:rsidP="00723966">
            <w:pPr>
              <w:spacing w:after="0" w:line="240" w:lineRule="auto"/>
              <w:jc w:val="center"/>
              <w:rPr>
                <w:rFonts w:ascii="Times New Roman" w:hAnsi="Times New Roman"/>
                <w:b/>
                <w:sz w:val="20"/>
                <w:szCs w:val="20"/>
              </w:rPr>
            </w:pPr>
            <w:r w:rsidRPr="00F86CF3">
              <w:rPr>
                <w:rFonts w:ascii="Times New Roman" w:hAnsi="Times New Roman"/>
                <w:b/>
                <w:sz w:val="20"/>
                <w:szCs w:val="20"/>
              </w:rPr>
              <w:t>2027 год</w:t>
            </w:r>
          </w:p>
        </w:tc>
      </w:tr>
      <w:tr w:rsidR="00723966" w:rsidRPr="00723966" w:rsidTr="00E579FD">
        <w:tc>
          <w:tcPr>
            <w:tcW w:w="431"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w:t>
            </w:r>
          </w:p>
        </w:tc>
        <w:tc>
          <w:tcPr>
            <w:tcW w:w="2574" w:type="dxa"/>
            <w:shd w:val="clear" w:color="auto" w:fill="auto"/>
            <w:tcMar>
              <w:left w:w="28" w:type="dxa"/>
              <w:right w:w="28" w:type="dxa"/>
            </w:tcMar>
            <w:vAlign w:val="center"/>
          </w:tcPr>
          <w:p w:rsidR="00723966" w:rsidRPr="00723966" w:rsidRDefault="00723966" w:rsidP="00E579FD">
            <w:pPr>
              <w:spacing w:after="0" w:line="240" w:lineRule="auto"/>
              <w:ind w:left="136" w:right="114"/>
              <w:rPr>
                <w:rFonts w:ascii="Times New Roman" w:hAnsi="Times New Roman"/>
                <w:sz w:val="24"/>
                <w:szCs w:val="24"/>
              </w:rPr>
            </w:pPr>
            <w:r w:rsidRPr="00723966">
              <w:rPr>
                <w:rFonts w:ascii="Times New Roman" w:hAnsi="Times New Roman"/>
                <w:sz w:val="24"/>
                <w:szCs w:val="24"/>
              </w:rPr>
              <w:t>Техническое перевооружение ПС 35/6 кВ «Парма» с заменой КРУН 6 кВ (11 ячеек), МВ 35 кВ на ВВ 35 кВ (2 шт.) в пгт. Парма МО ГО «Усинск»</w:t>
            </w:r>
          </w:p>
        </w:tc>
        <w:tc>
          <w:tcPr>
            <w:tcW w:w="1724" w:type="dxa"/>
            <w:vMerge w:val="restart"/>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Долгосрочная инвестиционная программа филиала ПАО «Россети Северо-Запад» в Республике Коми на 2022-2027 год</w:t>
            </w:r>
          </w:p>
        </w:tc>
        <w:tc>
          <w:tcPr>
            <w:tcW w:w="1674"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н/д</w:t>
            </w:r>
          </w:p>
        </w:tc>
        <w:tc>
          <w:tcPr>
            <w:tcW w:w="584"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614"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план</w:t>
            </w:r>
          </w:p>
        </w:tc>
        <w:tc>
          <w:tcPr>
            <w:tcW w:w="602"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план</w:t>
            </w:r>
          </w:p>
        </w:tc>
        <w:tc>
          <w:tcPr>
            <w:tcW w:w="602"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план</w:t>
            </w:r>
          </w:p>
        </w:tc>
        <w:tc>
          <w:tcPr>
            <w:tcW w:w="519"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519"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E579FD">
        <w:tc>
          <w:tcPr>
            <w:tcW w:w="431"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w:t>
            </w:r>
          </w:p>
        </w:tc>
        <w:tc>
          <w:tcPr>
            <w:tcW w:w="2574" w:type="dxa"/>
            <w:shd w:val="clear" w:color="auto" w:fill="auto"/>
            <w:tcMar>
              <w:left w:w="28" w:type="dxa"/>
              <w:right w:w="28" w:type="dxa"/>
            </w:tcMar>
            <w:vAlign w:val="center"/>
          </w:tcPr>
          <w:p w:rsidR="00723966" w:rsidRPr="00723966" w:rsidRDefault="00723966" w:rsidP="00E579FD">
            <w:pPr>
              <w:spacing w:after="0" w:line="240" w:lineRule="auto"/>
              <w:ind w:left="136" w:right="114"/>
              <w:rPr>
                <w:rFonts w:ascii="Times New Roman" w:hAnsi="Times New Roman"/>
                <w:sz w:val="24"/>
                <w:szCs w:val="24"/>
              </w:rPr>
            </w:pPr>
            <w:r w:rsidRPr="00723966">
              <w:rPr>
                <w:rFonts w:ascii="Times New Roman" w:hAnsi="Times New Roman"/>
                <w:sz w:val="24"/>
                <w:szCs w:val="24"/>
              </w:rPr>
              <w:t>Реконструкция КЛ 0,4 кВ от ТП №35: прокладка резервного питания на многоквартирный дом ул.Комсомольская 15 в г. Усинск протяженностью 0,44 км (ПЭС)</w:t>
            </w:r>
          </w:p>
        </w:tc>
        <w:tc>
          <w:tcPr>
            <w:tcW w:w="1724" w:type="dxa"/>
            <w:vMerge/>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1674"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н/д</w:t>
            </w:r>
          </w:p>
        </w:tc>
        <w:tc>
          <w:tcPr>
            <w:tcW w:w="584" w:type="dxa"/>
            <w:shd w:val="clear" w:color="auto" w:fill="auto"/>
            <w:tcMar>
              <w:left w:w="28" w:type="dxa"/>
              <w:right w:w="28" w:type="dxa"/>
            </w:tcMar>
            <w:vAlign w:val="center"/>
          </w:tcPr>
          <w:p w:rsidR="00723966" w:rsidRPr="00723966" w:rsidRDefault="00723966" w:rsidP="00723966">
            <w:pPr>
              <w:spacing w:after="0" w:line="240" w:lineRule="auto"/>
              <w:jc w:val="both"/>
              <w:rPr>
                <w:rFonts w:ascii="Times New Roman" w:hAnsi="Times New Roman"/>
                <w:sz w:val="24"/>
                <w:szCs w:val="24"/>
              </w:rPr>
            </w:pPr>
          </w:p>
        </w:tc>
        <w:tc>
          <w:tcPr>
            <w:tcW w:w="614"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план</w:t>
            </w:r>
          </w:p>
        </w:tc>
        <w:tc>
          <w:tcPr>
            <w:tcW w:w="602"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план</w:t>
            </w:r>
          </w:p>
        </w:tc>
        <w:tc>
          <w:tcPr>
            <w:tcW w:w="602"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519"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519"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E579FD">
        <w:tc>
          <w:tcPr>
            <w:tcW w:w="431"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w:t>
            </w:r>
          </w:p>
        </w:tc>
        <w:tc>
          <w:tcPr>
            <w:tcW w:w="2574" w:type="dxa"/>
            <w:shd w:val="clear" w:color="auto" w:fill="auto"/>
            <w:tcMar>
              <w:left w:w="28" w:type="dxa"/>
              <w:right w:w="28" w:type="dxa"/>
            </w:tcMar>
            <w:vAlign w:val="center"/>
          </w:tcPr>
          <w:p w:rsidR="00723966" w:rsidRPr="00723966" w:rsidRDefault="00723966" w:rsidP="00E579FD">
            <w:pPr>
              <w:spacing w:after="0" w:line="240" w:lineRule="auto"/>
              <w:ind w:left="136" w:right="114"/>
              <w:rPr>
                <w:rFonts w:ascii="Times New Roman" w:hAnsi="Times New Roman"/>
                <w:sz w:val="24"/>
                <w:szCs w:val="24"/>
              </w:rPr>
            </w:pPr>
            <w:r w:rsidRPr="00723966">
              <w:rPr>
                <w:rFonts w:ascii="Times New Roman" w:hAnsi="Times New Roman"/>
                <w:sz w:val="24"/>
                <w:szCs w:val="24"/>
              </w:rPr>
              <w:t>Реконструкция КЛ 0,4 кВ от ТП №4: прокладка резервного питания на многоквартирный дом ул. Строителей 9а в г. Усинск протяженностью 0,58 км (ПЭС)</w:t>
            </w:r>
          </w:p>
        </w:tc>
        <w:tc>
          <w:tcPr>
            <w:tcW w:w="1724" w:type="dxa"/>
            <w:vMerge/>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1674"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н/д</w:t>
            </w:r>
          </w:p>
        </w:tc>
        <w:tc>
          <w:tcPr>
            <w:tcW w:w="584" w:type="dxa"/>
            <w:shd w:val="clear" w:color="auto" w:fill="auto"/>
            <w:tcMar>
              <w:left w:w="28" w:type="dxa"/>
              <w:right w:w="28" w:type="dxa"/>
            </w:tcMar>
            <w:vAlign w:val="center"/>
          </w:tcPr>
          <w:p w:rsidR="00723966" w:rsidRPr="00723966" w:rsidRDefault="00723966" w:rsidP="00723966">
            <w:pPr>
              <w:spacing w:after="0" w:line="240" w:lineRule="auto"/>
              <w:jc w:val="both"/>
              <w:rPr>
                <w:rFonts w:ascii="Times New Roman" w:hAnsi="Times New Roman"/>
                <w:sz w:val="24"/>
                <w:szCs w:val="24"/>
              </w:rPr>
            </w:pPr>
          </w:p>
        </w:tc>
        <w:tc>
          <w:tcPr>
            <w:tcW w:w="614"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план</w:t>
            </w:r>
          </w:p>
        </w:tc>
        <w:tc>
          <w:tcPr>
            <w:tcW w:w="602"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план</w:t>
            </w:r>
          </w:p>
        </w:tc>
        <w:tc>
          <w:tcPr>
            <w:tcW w:w="602"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519"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519"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E579FD">
        <w:tc>
          <w:tcPr>
            <w:tcW w:w="431"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4</w:t>
            </w:r>
          </w:p>
        </w:tc>
        <w:tc>
          <w:tcPr>
            <w:tcW w:w="2574" w:type="dxa"/>
            <w:shd w:val="clear" w:color="auto" w:fill="auto"/>
            <w:tcMar>
              <w:left w:w="28" w:type="dxa"/>
              <w:right w:w="28" w:type="dxa"/>
            </w:tcMar>
            <w:vAlign w:val="center"/>
          </w:tcPr>
          <w:p w:rsidR="00723966" w:rsidRPr="00723966" w:rsidRDefault="00723966" w:rsidP="00E579FD">
            <w:pPr>
              <w:spacing w:after="0" w:line="240" w:lineRule="auto"/>
              <w:ind w:left="136" w:right="114"/>
              <w:rPr>
                <w:rFonts w:ascii="Times New Roman" w:hAnsi="Times New Roman"/>
                <w:sz w:val="24"/>
                <w:szCs w:val="24"/>
              </w:rPr>
            </w:pPr>
            <w:r w:rsidRPr="00723966">
              <w:rPr>
                <w:rFonts w:ascii="Times New Roman" w:hAnsi="Times New Roman"/>
                <w:sz w:val="24"/>
                <w:szCs w:val="24"/>
              </w:rPr>
              <w:t>Техническое перевооружение КЛ 10 кВ от опоры №37 фидер №3 ПС 35/10 кВ «Промбаза» до РП 10 кВ №3 яч.№6 в г. Усинск протяженностью 0,7 км (ПЭС)</w:t>
            </w:r>
          </w:p>
        </w:tc>
        <w:tc>
          <w:tcPr>
            <w:tcW w:w="1724" w:type="dxa"/>
            <w:vMerge/>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1674"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н/д</w:t>
            </w:r>
          </w:p>
        </w:tc>
        <w:tc>
          <w:tcPr>
            <w:tcW w:w="584" w:type="dxa"/>
            <w:shd w:val="clear" w:color="auto" w:fill="auto"/>
            <w:tcMar>
              <w:left w:w="28" w:type="dxa"/>
              <w:right w:w="28" w:type="dxa"/>
            </w:tcMar>
            <w:vAlign w:val="center"/>
          </w:tcPr>
          <w:p w:rsidR="00723966" w:rsidRPr="00723966" w:rsidRDefault="00723966" w:rsidP="00723966">
            <w:pPr>
              <w:spacing w:after="0" w:line="240" w:lineRule="auto"/>
              <w:jc w:val="both"/>
              <w:rPr>
                <w:rFonts w:ascii="Times New Roman" w:hAnsi="Times New Roman"/>
                <w:sz w:val="24"/>
                <w:szCs w:val="24"/>
              </w:rPr>
            </w:pPr>
          </w:p>
        </w:tc>
        <w:tc>
          <w:tcPr>
            <w:tcW w:w="614"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план</w:t>
            </w:r>
          </w:p>
        </w:tc>
        <w:tc>
          <w:tcPr>
            <w:tcW w:w="602"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план</w:t>
            </w:r>
          </w:p>
        </w:tc>
        <w:tc>
          <w:tcPr>
            <w:tcW w:w="602"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519"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519"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E579FD">
        <w:tc>
          <w:tcPr>
            <w:tcW w:w="431"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5</w:t>
            </w:r>
          </w:p>
        </w:tc>
        <w:tc>
          <w:tcPr>
            <w:tcW w:w="2574" w:type="dxa"/>
            <w:shd w:val="clear" w:color="auto" w:fill="auto"/>
            <w:tcMar>
              <w:left w:w="28" w:type="dxa"/>
              <w:right w:w="28" w:type="dxa"/>
            </w:tcMar>
            <w:vAlign w:val="center"/>
          </w:tcPr>
          <w:p w:rsidR="00723966" w:rsidRPr="00723966" w:rsidRDefault="00723966" w:rsidP="00E579FD">
            <w:pPr>
              <w:spacing w:after="0" w:line="240" w:lineRule="auto"/>
              <w:ind w:left="136" w:right="114"/>
              <w:rPr>
                <w:rFonts w:ascii="Times New Roman" w:hAnsi="Times New Roman"/>
                <w:sz w:val="24"/>
                <w:szCs w:val="24"/>
              </w:rPr>
            </w:pPr>
            <w:r w:rsidRPr="00723966">
              <w:rPr>
                <w:rFonts w:ascii="Times New Roman" w:hAnsi="Times New Roman"/>
                <w:sz w:val="24"/>
                <w:szCs w:val="24"/>
              </w:rPr>
              <w:t>Техническое перевооружение КЛ 10 кВ от опоры №40 фидер №27 ПС 35/10 «Промбаза» до РП 10 кВ №3 яч.№3 в г. Усинск протяженностью 0,7 км (ПЭС)</w:t>
            </w:r>
          </w:p>
        </w:tc>
        <w:tc>
          <w:tcPr>
            <w:tcW w:w="1724" w:type="dxa"/>
            <w:vMerge/>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1674"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н/д</w:t>
            </w:r>
          </w:p>
        </w:tc>
        <w:tc>
          <w:tcPr>
            <w:tcW w:w="584"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614"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план</w:t>
            </w:r>
          </w:p>
        </w:tc>
        <w:tc>
          <w:tcPr>
            <w:tcW w:w="602"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план</w:t>
            </w:r>
          </w:p>
        </w:tc>
        <w:tc>
          <w:tcPr>
            <w:tcW w:w="602"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519"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519"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E579FD">
        <w:tc>
          <w:tcPr>
            <w:tcW w:w="431"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6</w:t>
            </w:r>
          </w:p>
        </w:tc>
        <w:tc>
          <w:tcPr>
            <w:tcW w:w="2574" w:type="dxa"/>
            <w:shd w:val="clear" w:color="auto" w:fill="auto"/>
            <w:tcMar>
              <w:left w:w="28" w:type="dxa"/>
              <w:right w:w="28" w:type="dxa"/>
            </w:tcMar>
            <w:vAlign w:val="center"/>
          </w:tcPr>
          <w:p w:rsidR="00723966" w:rsidRPr="00723966" w:rsidRDefault="00723966" w:rsidP="00E579FD">
            <w:pPr>
              <w:spacing w:after="0" w:line="240" w:lineRule="auto"/>
              <w:ind w:left="136" w:right="114"/>
              <w:rPr>
                <w:rFonts w:ascii="Times New Roman" w:hAnsi="Times New Roman"/>
                <w:sz w:val="24"/>
                <w:szCs w:val="24"/>
              </w:rPr>
            </w:pPr>
            <w:r w:rsidRPr="00723966">
              <w:rPr>
                <w:rFonts w:ascii="Times New Roman" w:hAnsi="Times New Roman"/>
                <w:sz w:val="24"/>
                <w:szCs w:val="24"/>
              </w:rPr>
              <w:t>Замена проводов АС (устаревший неизолированный провод) уличного освещения на СИП (самонесущий, изолированный, нового поколения) протяженностью 3 км (ул. Таежная, ул. Пионерская, ул. Лесная, ул. Мира, ул. 60 лет Октября, ул. Кольцевая)</w:t>
            </w:r>
          </w:p>
        </w:tc>
        <w:tc>
          <w:tcPr>
            <w:tcW w:w="1724"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Местный бюджет</w:t>
            </w:r>
          </w:p>
        </w:tc>
        <w:tc>
          <w:tcPr>
            <w:tcW w:w="1674"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685,0</w:t>
            </w:r>
          </w:p>
        </w:tc>
        <w:tc>
          <w:tcPr>
            <w:tcW w:w="584"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614"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685,0</w:t>
            </w:r>
          </w:p>
        </w:tc>
        <w:tc>
          <w:tcPr>
            <w:tcW w:w="602"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602"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519"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519"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E579FD">
        <w:tc>
          <w:tcPr>
            <w:tcW w:w="431"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7</w:t>
            </w:r>
          </w:p>
        </w:tc>
        <w:tc>
          <w:tcPr>
            <w:tcW w:w="2574" w:type="dxa"/>
            <w:shd w:val="clear" w:color="auto" w:fill="auto"/>
            <w:tcMar>
              <w:left w:w="28" w:type="dxa"/>
              <w:right w:w="28" w:type="dxa"/>
            </w:tcMar>
            <w:vAlign w:val="center"/>
          </w:tcPr>
          <w:p w:rsidR="00723966" w:rsidRPr="00723966" w:rsidRDefault="00723966" w:rsidP="00E579FD">
            <w:pPr>
              <w:spacing w:after="0" w:line="240" w:lineRule="auto"/>
              <w:ind w:left="136"/>
              <w:rPr>
                <w:rFonts w:ascii="Times New Roman" w:hAnsi="Times New Roman"/>
                <w:sz w:val="24"/>
                <w:szCs w:val="24"/>
              </w:rPr>
            </w:pPr>
            <w:r w:rsidRPr="00723966">
              <w:rPr>
                <w:rFonts w:ascii="Times New Roman" w:hAnsi="Times New Roman"/>
                <w:sz w:val="24"/>
                <w:szCs w:val="24"/>
              </w:rPr>
              <w:t>Установка дополнительного уличного и дорожного освещения по ул. Таежная (от перекрестка ул. Комсомольской до гаражных массивов), ул. Ленина (от перекрестка с ул. Промышленной до перекрестка с ул. Приполярной), проезд Геологоразведчиков (от перекрестка с ул. Нефтяников до дома № 1 по ул. Чернова), проезд Красноярский (от перекрестка с ул. Нефтяников до перекрестка с ул. Чернова), ул. Железнодорожная от дома № 1 (железнодорожный вокзал) до населенного пункта Усадор, ул. Магистральная от перекрестка ул. Промышленная до ул. Песчаная, ул. Кооперативная от перекрестка ул. Промышленная, ул. Северная от перекрестка ул. Промышленная – ул. Загородная, ул. Воркутинская от перекрестка ул. Парковая – ул. 60 лет Октября до дома № 3 по ул. Воркутинская, ул. Заводская от перекрестка ул. Транспортная до дома № 22 по ул. Заводская</w:t>
            </w:r>
          </w:p>
        </w:tc>
        <w:tc>
          <w:tcPr>
            <w:tcW w:w="1724"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Местный бюджет</w:t>
            </w:r>
          </w:p>
        </w:tc>
        <w:tc>
          <w:tcPr>
            <w:tcW w:w="1674"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н/д*</w:t>
            </w:r>
          </w:p>
        </w:tc>
        <w:tc>
          <w:tcPr>
            <w:tcW w:w="584"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614"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план</w:t>
            </w:r>
          </w:p>
        </w:tc>
        <w:tc>
          <w:tcPr>
            <w:tcW w:w="602"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план</w:t>
            </w:r>
          </w:p>
        </w:tc>
        <w:tc>
          <w:tcPr>
            <w:tcW w:w="602"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план</w:t>
            </w:r>
          </w:p>
        </w:tc>
        <w:tc>
          <w:tcPr>
            <w:tcW w:w="519"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519"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E579FD">
        <w:tc>
          <w:tcPr>
            <w:tcW w:w="431"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8</w:t>
            </w:r>
          </w:p>
        </w:tc>
        <w:tc>
          <w:tcPr>
            <w:tcW w:w="2574" w:type="dxa"/>
            <w:shd w:val="clear" w:color="auto" w:fill="auto"/>
            <w:tcMar>
              <w:left w:w="28" w:type="dxa"/>
              <w:right w:w="28" w:type="dxa"/>
            </w:tcMar>
            <w:vAlign w:val="center"/>
          </w:tcPr>
          <w:p w:rsidR="00723966" w:rsidRPr="00723966" w:rsidRDefault="00723966" w:rsidP="00E579FD">
            <w:pPr>
              <w:spacing w:after="0" w:line="240" w:lineRule="auto"/>
              <w:ind w:left="136"/>
              <w:rPr>
                <w:rFonts w:ascii="Times New Roman" w:hAnsi="Times New Roman"/>
                <w:sz w:val="24"/>
                <w:szCs w:val="24"/>
              </w:rPr>
            </w:pPr>
            <w:r w:rsidRPr="00723966">
              <w:rPr>
                <w:rFonts w:ascii="Times New Roman" w:hAnsi="Times New Roman"/>
                <w:sz w:val="24"/>
                <w:szCs w:val="24"/>
              </w:rPr>
              <w:t>Замена устаревших светильников РКУ/ЖКУ на светодиодные в сельских населенных пунктах</w:t>
            </w:r>
          </w:p>
        </w:tc>
        <w:tc>
          <w:tcPr>
            <w:tcW w:w="1724"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Местный бюджет</w:t>
            </w:r>
          </w:p>
        </w:tc>
        <w:tc>
          <w:tcPr>
            <w:tcW w:w="1674"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н/д*</w:t>
            </w:r>
          </w:p>
        </w:tc>
        <w:tc>
          <w:tcPr>
            <w:tcW w:w="584"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614"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план</w:t>
            </w:r>
          </w:p>
        </w:tc>
        <w:tc>
          <w:tcPr>
            <w:tcW w:w="602"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план</w:t>
            </w:r>
          </w:p>
        </w:tc>
        <w:tc>
          <w:tcPr>
            <w:tcW w:w="602"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план</w:t>
            </w:r>
          </w:p>
        </w:tc>
        <w:tc>
          <w:tcPr>
            <w:tcW w:w="519"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519"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p>
        </w:tc>
      </w:tr>
    </w:tbl>
    <w:p w:rsidR="00723966" w:rsidRPr="00723966" w:rsidRDefault="00723966" w:rsidP="00723966">
      <w:pPr>
        <w:spacing w:after="0" w:line="240" w:lineRule="auto"/>
        <w:jc w:val="both"/>
        <w:rPr>
          <w:rFonts w:ascii="Times New Roman" w:hAnsi="Times New Roman"/>
          <w:sz w:val="24"/>
          <w:szCs w:val="24"/>
        </w:rPr>
      </w:pPr>
      <w:r w:rsidRPr="00723966">
        <w:rPr>
          <w:rFonts w:ascii="Times New Roman" w:hAnsi="Times New Roman"/>
          <w:sz w:val="24"/>
          <w:szCs w:val="24"/>
        </w:rPr>
        <w:t>Примечание:</w:t>
      </w:r>
    </w:p>
    <w:p w:rsidR="00723966" w:rsidRDefault="00723966" w:rsidP="00723966">
      <w:pPr>
        <w:spacing w:after="0" w:line="240" w:lineRule="auto"/>
        <w:jc w:val="both"/>
        <w:rPr>
          <w:rFonts w:ascii="Times New Roman" w:hAnsi="Times New Roman"/>
          <w:sz w:val="24"/>
          <w:szCs w:val="24"/>
        </w:rPr>
      </w:pPr>
      <w:r w:rsidRPr="00723966">
        <w:rPr>
          <w:rFonts w:ascii="Times New Roman" w:hAnsi="Times New Roman"/>
          <w:sz w:val="24"/>
          <w:szCs w:val="24"/>
        </w:rPr>
        <w:t>* объем финансирования будет определен после разработки ПСД.</w:t>
      </w:r>
    </w:p>
    <w:p w:rsidR="00E579FD" w:rsidRPr="00723966" w:rsidRDefault="00E579FD" w:rsidP="00723966">
      <w:pPr>
        <w:spacing w:after="0" w:line="240" w:lineRule="auto"/>
        <w:jc w:val="both"/>
        <w:rPr>
          <w:rFonts w:ascii="Times New Roman" w:hAnsi="Times New Roman"/>
          <w:sz w:val="24"/>
          <w:szCs w:val="24"/>
        </w:rPr>
      </w:pPr>
    </w:p>
    <w:p w:rsidR="00723966" w:rsidRDefault="00E579FD" w:rsidP="00E579FD">
      <w:pPr>
        <w:keepNext/>
        <w:numPr>
          <w:ilvl w:val="1"/>
          <w:numId w:val="0"/>
        </w:numPr>
        <w:tabs>
          <w:tab w:val="num" w:pos="1440"/>
        </w:tabs>
        <w:spacing w:after="0" w:line="240" w:lineRule="auto"/>
        <w:jc w:val="center"/>
        <w:outlineLvl w:val="1"/>
        <w:rPr>
          <w:rFonts w:ascii="Times New Roman" w:eastAsia="Times New Roman" w:hAnsi="Times New Roman"/>
          <w:b/>
          <w:sz w:val="24"/>
          <w:szCs w:val="24"/>
          <w:lang w:eastAsia="x-none"/>
        </w:rPr>
      </w:pPr>
      <w:bookmarkStart w:id="40" w:name="_Toc481576665"/>
      <w:bookmarkStart w:id="41" w:name="_Toc107464893"/>
      <w:r>
        <w:rPr>
          <w:rFonts w:ascii="Times New Roman" w:eastAsia="Times New Roman" w:hAnsi="Times New Roman"/>
          <w:b/>
          <w:sz w:val="24"/>
          <w:szCs w:val="24"/>
          <w:lang w:eastAsia="x-none"/>
        </w:rPr>
        <w:t xml:space="preserve">4.2. </w:t>
      </w:r>
      <w:r w:rsidR="00723966" w:rsidRPr="00723966">
        <w:rPr>
          <w:rFonts w:ascii="Times New Roman" w:eastAsia="Times New Roman" w:hAnsi="Times New Roman"/>
          <w:b/>
          <w:sz w:val="24"/>
          <w:szCs w:val="24"/>
          <w:lang w:val="x-none" w:eastAsia="x-none"/>
        </w:rPr>
        <w:t>Система теплоснабжения</w:t>
      </w:r>
      <w:bookmarkEnd w:id="40"/>
      <w:bookmarkEnd w:id="41"/>
    </w:p>
    <w:p w:rsidR="00E579FD" w:rsidRPr="00E579FD" w:rsidRDefault="00E579FD" w:rsidP="00E579FD">
      <w:pPr>
        <w:keepNext/>
        <w:numPr>
          <w:ilvl w:val="1"/>
          <w:numId w:val="0"/>
        </w:numPr>
        <w:tabs>
          <w:tab w:val="num" w:pos="1440"/>
        </w:tabs>
        <w:spacing w:after="0" w:line="240" w:lineRule="auto"/>
        <w:jc w:val="center"/>
        <w:outlineLvl w:val="1"/>
        <w:rPr>
          <w:rFonts w:ascii="Times New Roman" w:eastAsia="Times New Roman" w:hAnsi="Times New Roman"/>
          <w:b/>
          <w:sz w:val="24"/>
          <w:szCs w:val="24"/>
          <w:lang w:eastAsia="x-none"/>
        </w:rPr>
      </w:pPr>
    </w:p>
    <w:p w:rsidR="00723966" w:rsidRPr="00723966" w:rsidRDefault="00723966" w:rsidP="00E579FD">
      <w:pPr>
        <w:keepNext/>
        <w:keepLines/>
        <w:widowControl w:val="0"/>
        <w:tabs>
          <w:tab w:val="left" w:pos="900"/>
          <w:tab w:val="left" w:pos="1134"/>
        </w:tabs>
        <w:autoSpaceDE w:val="0"/>
        <w:autoSpaceDN w:val="0"/>
        <w:adjustRightInd w:val="0"/>
        <w:spacing w:after="0" w:line="240" w:lineRule="auto"/>
        <w:jc w:val="center"/>
        <w:outlineLvl w:val="2"/>
        <w:rPr>
          <w:rFonts w:ascii="Times New Roman" w:hAnsi="Times New Roman"/>
          <w:b/>
          <w:bCs/>
          <w:color w:val="000000"/>
          <w:sz w:val="24"/>
          <w:szCs w:val="24"/>
        </w:rPr>
      </w:pPr>
      <w:bookmarkStart w:id="42" w:name="_Toc489474791"/>
      <w:bookmarkStart w:id="43" w:name="_Toc494709377"/>
      <w:bookmarkStart w:id="44" w:name="_Toc495976690"/>
      <w:bookmarkStart w:id="45" w:name="_Toc496137181"/>
      <w:bookmarkStart w:id="46" w:name="_Toc497987895"/>
      <w:bookmarkStart w:id="47" w:name="_Toc106582549"/>
      <w:bookmarkStart w:id="48" w:name="_Toc288842065"/>
      <w:bookmarkStart w:id="49" w:name="_Toc481576666"/>
      <w:r w:rsidRPr="00723966">
        <w:rPr>
          <w:rFonts w:ascii="Times New Roman" w:hAnsi="Times New Roman"/>
          <w:b/>
          <w:bCs/>
          <w:color w:val="000000"/>
          <w:sz w:val="24"/>
          <w:szCs w:val="24"/>
        </w:rPr>
        <w:t>4.2.1 Источники теплоснабжения</w:t>
      </w:r>
    </w:p>
    <w:bookmarkEnd w:id="42"/>
    <w:bookmarkEnd w:id="43"/>
    <w:bookmarkEnd w:id="44"/>
    <w:bookmarkEnd w:id="45"/>
    <w:bookmarkEnd w:id="46"/>
    <w:bookmarkEnd w:id="47"/>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На территории МО ГО «Усинск» расположено двадцать два действующих источника тепловой энергии.</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Деятельность по производству и передаче потребителям тепловой энергии (пара, горячей воды) на территории МО ГО «Усинск» осуществляет общество с ограниченной ответственностью «Усинская Тепловая Компания» (далее – ООО «Усинская ТК»).</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ООО «Усинская ТК» арендует имущество коммунальной инфраструктуры, предназначенное для теплоснабжения (источники тепловой энергии, тепловые сети) у администрации МО ГО «Усинск».</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Система теплоснабжения МО ГО «Усинск» включает в себя: </w:t>
      </w:r>
    </w:p>
    <w:p w:rsidR="00723966" w:rsidRPr="00723966" w:rsidRDefault="00723966" w:rsidP="00334A6C">
      <w:pPr>
        <w:numPr>
          <w:ilvl w:val="0"/>
          <w:numId w:val="49"/>
        </w:numPr>
        <w:spacing w:after="0" w:line="240" w:lineRule="auto"/>
        <w:ind w:left="0" w:firstLine="567"/>
        <w:jc w:val="both"/>
        <w:rPr>
          <w:rFonts w:ascii="Times New Roman" w:hAnsi="Times New Roman"/>
          <w:sz w:val="24"/>
          <w:szCs w:val="24"/>
        </w:rPr>
      </w:pPr>
      <w:r w:rsidRPr="00723966">
        <w:rPr>
          <w:rFonts w:ascii="Times New Roman" w:hAnsi="Times New Roman"/>
          <w:sz w:val="24"/>
          <w:szCs w:val="24"/>
        </w:rPr>
        <w:t>22 муниципальные котельные. Две котельные (ЦВК и котельная № 8) работают на газообразном топливе, четыре котельные (№№ 3, 4, 7, 10) на сырой нефти, 14 котельных на угле, две котельные (№№ 15, 20) – на электрической энергии;</w:t>
      </w:r>
    </w:p>
    <w:p w:rsidR="00723966" w:rsidRPr="00723966" w:rsidRDefault="00723966" w:rsidP="00334A6C">
      <w:pPr>
        <w:numPr>
          <w:ilvl w:val="0"/>
          <w:numId w:val="49"/>
        </w:numPr>
        <w:spacing w:after="0" w:line="240" w:lineRule="auto"/>
        <w:ind w:left="0" w:firstLine="567"/>
        <w:jc w:val="both"/>
        <w:rPr>
          <w:rFonts w:ascii="Times New Roman" w:hAnsi="Times New Roman"/>
          <w:sz w:val="24"/>
          <w:szCs w:val="24"/>
        </w:rPr>
      </w:pPr>
      <w:r w:rsidRPr="00723966">
        <w:rPr>
          <w:rFonts w:ascii="Times New Roman" w:hAnsi="Times New Roman"/>
          <w:sz w:val="24"/>
          <w:szCs w:val="24"/>
        </w:rPr>
        <w:t>тепловые сети, паропровод, сети ГВС и сооружения на них. Суммарная протяжённость трубопроводов теплоснабжения составляет 78548,39 м в двухтрубном исполнении.</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На балансе ООО «Усинская ТК» насчитывается 5 ГТП, 3 ЦТП и 1 ТП. </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Характеристика системы теплоснабжения МО ГО «Усинск» представлена в таблице 4.2.1.</w:t>
      </w:r>
    </w:p>
    <w:p w:rsidR="00723966" w:rsidRPr="00723966" w:rsidRDefault="00723966" w:rsidP="00723966">
      <w:pPr>
        <w:spacing w:after="0" w:line="240" w:lineRule="auto"/>
        <w:ind w:firstLine="567"/>
        <w:jc w:val="right"/>
        <w:rPr>
          <w:rFonts w:ascii="Times New Roman" w:hAnsi="Times New Roman"/>
          <w:sz w:val="24"/>
          <w:szCs w:val="24"/>
        </w:rPr>
        <w:sectPr w:rsidR="00723966" w:rsidRPr="00723966" w:rsidSect="00F86CF3">
          <w:pgSz w:w="11907" w:h="16840" w:code="9"/>
          <w:pgMar w:top="851" w:right="851" w:bottom="709" w:left="1418" w:header="284" w:footer="567" w:gutter="0"/>
          <w:cols w:space="708"/>
          <w:docGrid w:linePitch="360"/>
        </w:sectPr>
      </w:pPr>
    </w:p>
    <w:p w:rsidR="00723966" w:rsidRPr="00723966" w:rsidRDefault="00723966" w:rsidP="00723966">
      <w:pPr>
        <w:spacing w:after="0" w:line="240" w:lineRule="auto"/>
        <w:ind w:firstLine="567"/>
        <w:jc w:val="right"/>
        <w:rPr>
          <w:rFonts w:ascii="Times New Roman" w:hAnsi="Times New Roman"/>
          <w:sz w:val="24"/>
          <w:szCs w:val="24"/>
        </w:rPr>
      </w:pPr>
      <w:r w:rsidRPr="00723966">
        <w:rPr>
          <w:rFonts w:ascii="Times New Roman" w:hAnsi="Times New Roman"/>
          <w:sz w:val="24"/>
          <w:szCs w:val="24"/>
        </w:rPr>
        <w:t>Таблица 4.2.1</w:t>
      </w:r>
    </w:p>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Перечень источников тепловой энергии на территории МО ГО «Усинск»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0"/>
        <w:gridCol w:w="1871"/>
        <w:gridCol w:w="2826"/>
        <w:gridCol w:w="3018"/>
        <w:gridCol w:w="1401"/>
        <w:gridCol w:w="1752"/>
        <w:gridCol w:w="1541"/>
        <w:gridCol w:w="2201"/>
      </w:tblGrid>
      <w:tr w:rsidR="00723966" w:rsidRPr="00E579FD" w:rsidTr="00723966">
        <w:trPr>
          <w:tblHeader/>
        </w:trPr>
        <w:tc>
          <w:tcPr>
            <w:tcW w:w="550" w:type="dxa"/>
            <w:tcMar>
              <w:left w:w="11" w:type="dxa"/>
              <w:right w:w="11" w:type="dxa"/>
            </w:tcMar>
            <w:vAlign w:val="center"/>
          </w:tcPr>
          <w:p w:rsidR="00723966" w:rsidRPr="00E579FD" w:rsidRDefault="00723966" w:rsidP="00723966">
            <w:pPr>
              <w:spacing w:after="0" w:line="240" w:lineRule="auto"/>
              <w:jc w:val="center"/>
              <w:rPr>
                <w:rFonts w:ascii="Times New Roman" w:eastAsia="Times New Roman" w:hAnsi="Times New Roman"/>
                <w:b/>
                <w:sz w:val="20"/>
                <w:szCs w:val="20"/>
                <w:lang w:eastAsia="ru-RU"/>
              </w:rPr>
            </w:pPr>
            <w:r w:rsidRPr="00E579FD">
              <w:rPr>
                <w:rFonts w:ascii="Times New Roman" w:eastAsia="Times New Roman" w:hAnsi="Times New Roman"/>
                <w:b/>
                <w:sz w:val="20"/>
                <w:szCs w:val="20"/>
                <w:lang w:eastAsia="ru-RU"/>
              </w:rPr>
              <w:t>№ п/п</w:t>
            </w:r>
          </w:p>
        </w:tc>
        <w:tc>
          <w:tcPr>
            <w:tcW w:w="1871" w:type="dxa"/>
            <w:tcMar>
              <w:left w:w="11" w:type="dxa"/>
              <w:right w:w="11" w:type="dxa"/>
            </w:tcMar>
            <w:vAlign w:val="center"/>
          </w:tcPr>
          <w:p w:rsidR="00723966" w:rsidRPr="00E579FD" w:rsidRDefault="00723966" w:rsidP="00723966">
            <w:pPr>
              <w:spacing w:after="0" w:line="240" w:lineRule="auto"/>
              <w:jc w:val="center"/>
              <w:rPr>
                <w:rFonts w:ascii="Times New Roman" w:eastAsia="Times New Roman" w:hAnsi="Times New Roman"/>
                <w:b/>
                <w:sz w:val="20"/>
                <w:szCs w:val="20"/>
                <w:lang w:eastAsia="ru-RU"/>
              </w:rPr>
            </w:pPr>
            <w:r w:rsidRPr="00E579FD">
              <w:rPr>
                <w:rFonts w:ascii="Times New Roman" w:eastAsia="Times New Roman" w:hAnsi="Times New Roman"/>
                <w:b/>
                <w:sz w:val="20"/>
                <w:szCs w:val="20"/>
                <w:lang w:eastAsia="ru-RU"/>
              </w:rPr>
              <w:t>Наименование котельной</w:t>
            </w:r>
          </w:p>
        </w:tc>
        <w:tc>
          <w:tcPr>
            <w:tcW w:w="2826" w:type="dxa"/>
            <w:tcMar>
              <w:left w:w="11" w:type="dxa"/>
              <w:right w:w="11" w:type="dxa"/>
            </w:tcMar>
            <w:vAlign w:val="center"/>
          </w:tcPr>
          <w:p w:rsidR="00723966" w:rsidRPr="00E579FD" w:rsidRDefault="00723966" w:rsidP="00723966">
            <w:pPr>
              <w:spacing w:after="0" w:line="240" w:lineRule="auto"/>
              <w:jc w:val="center"/>
              <w:rPr>
                <w:rFonts w:ascii="Times New Roman" w:eastAsia="Times New Roman" w:hAnsi="Times New Roman"/>
                <w:b/>
                <w:sz w:val="20"/>
                <w:szCs w:val="20"/>
                <w:lang w:eastAsia="ru-RU"/>
              </w:rPr>
            </w:pPr>
            <w:r w:rsidRPr="00E579FD">
              <w:rPr>
                <w:rFonts w:ascii="Times New Roman" w:eastAsia="Times New Roman" w:hAnsi="Times New Roman"/>
                <w:b/>
                <w:sz w:val="20"/>
                <w:szCs w:val="20"/>
                <w:lang w:eastAsia="ru-RU"/>
              </w:rPr>
              <w:t>Местонахождение котельной</w:t>
            </w:r>
          </w:p>
        </w:tc>
        <w:tc>
          <w:tcPr>
            <w:tcW w:w="3018" w:type="dxa"/>
            <w:tcMar>
              <w:left w:w="11" w:type="dxa"/>
              <w:right w:w="11" w:type="dxa"/>
            </w:tcMar>
            <w:vAlign w:val="center"/>
          </w:tcPr>
          <w:p w:rsidR="00723966" w:rsidRPr="00E579FD" w:rsidRDefault="00723966" w:rsidP="00723966">
            <w:pPr>
              <w:spacing w:after="0" w:line="240" w:lineRule="auto"/>
              <w:jc w:val="center"/>
              <w:rPr>
                <w:rFonts w:ascii="Times New Roman" w:eastAsia="Times New Roman" w:hAnsi="Times New Roman"/>
                <w:b/>
                <w:sz w:val="20"/>
                <w:szCs w:val="20"/>
                <w:lang w:eastAsia="ru-RU"/>
              </w:rPr>
            </w:pPr>
            <w:r w:rsidRPr="00E579FD">
              <w:rPr>
                <w:rFonts w:ascii="Times New Roman" w:eastAsia="Times New Roman" w:hAnsi="Times New Roman"/>
                <w:b/>
                <w:sz w:val="20"/>
                <w:szCs w:val="20"/>
                <w:lang w:eastAsia="ru-RU"/>
              </w:rPr>
              <w:t>Марка котла</w:t>
            </w:r>
          </w:p>
        </w:tc>
        <w:tc>
          <w:tcPr>
            <w:tcW w:w="1401" w:type="dxa"/>
            <w:tcMar>
              <w:left w:w="11" w:type="dxa"/>
              <w:right w:w="11" w:type="dxa"/>
            </w:tcMar>
            <w:vAlign w:val="center"/>
          </w:tcPr>
          <w:p w:rsidR="00723966" w:rsidRPr="00E579FD" w:rsidRDefault="00723966" w:rsidP="00723966">
            <w:pPr>
              <w:spacing w:after="0" w:line="240" w:lineRule="auto"/>
              <w:jc w:val="center"/>
              <w:rPr>
                <w:rFonts w:ascii="Times New Roman" w:eastAsia="Times New Roman" w:hAnsi="Times New Roman"/>
                <w:b/>
                <w:sz w:val="20"/>
                <w:szCs w:val="20"/>
                <w:lang w:eastAsia="ru-RU"/>
              </w:rPr>
            </w:pPr>
            <w:r w:rsidRPr="00E579FD">
              <w:rPr>
                <w:rFonts w:ascii="Times New Roman" w:eastAsia="Times New Roman" w:hAnsi="Times New Roman"/>
                <w:b/>
                <w:sz w:val="20"/>
                <w:szCs w:val="20"/>
                <w:lang w:eastAsia="ru-RU"/>
              </w:rPr>
              <w:t>Мощность, Гкал/ч</w:t>
            </w:r>
          </w:p>
        </w:tc>
        <w:tc>
          <w:tcPr>
            <w:tcW w:w="1752" w:type="dxa"/>
            <w:shd w:val="clear" w:color="auto" w:fill="auto"/>
            <w:tcMar>
              <w:left w:w="11" w:type="dxa"/>
              <w:right w:w="11" w:type="dxa"/>
            </w:tcMar>
            <w:vAlign w:val="center"/>
          </w:tcPr>
          <w:p w:rsidR="00723966" w:rsidRPr="00E579FD" w:rsidRDefault="00723966" w:rsidP="00723966">
            <w:pPr>
              <w:spacing w:after="0" w:line="240" w:lineRule="auto"/>
              <w:jc w:val="center"/>
              <w:rPr>
                <w:rFonts w:ascii="Times New Roman" w:eastAsia="Times New Roman" w:hAnsi="Times New Roman"/>
                <w:b/>
                <w:sz w:val="20"/>
                <w:szCs w:val="20"/>
                <w:lang w:eastAsia="ru-RU"/>
              </w:rPr>
            </w:pPr>
            <w:r w:rsidRPr="00E579FD">
              <w:rPr>
                <w:rFonts w:ascii="Times New Roman" w:eastAsia="Times New Roman" w:hAnsi="Times New Roman"/>
                <w:b/>
                <w:sz w:val="20"/>
                <w:szCs w:val="20"/>
                <w:lang w:eastAsia="ru-RU"/>
              </w:rPr>
              <w:t>Мощность котельной, Гкал/ч</w:t>
            </w:r>
          </w:p>
        </w:tc>
        <w:tc>
          <w:tcPr>
            <w:tcW w:w="1541" w:type="dxa"/>
            <w:shd w:val="clear" w:color="auto" w:fill="auto"/>
            <w:tcMar>
              <w:left w:w="11" w:type="dxa"/>
              <w:right w:w="11" w:type="dxa"/>
            </w:tcMar>
            <w:vAlign w:val="center"/>
          </w:tcPr>
          <w:p w:rsidR="00723966" w:rsidRPr="00E579FD" w:rsidRDefault="00723966" w:rsidP="00723966">
            <w:pPr>
              <w:spacing w:after="0" w:line="240" w:lineRule="auto"/>
              <w:jc w:val="center"/>
              <w:rPr>
                <w:rFonts w:ascii="Times New Roman" w:eastAsia="Times New Roman" w:hAnsi="Times New Roman"/>
                <w:b/>
                <w:sz w:val="20"/>
                <w:szCs w:val="20"/>
                <w:lang w:eastAsia="ru-RU"/>
              </w:rPr>
            </w:pPr>
            <w:r w:rsidRPr="00E579FD">
              <w:rPr>
                <w:rFonts w:ascii="Times New Roman" w:eastAsia="Times New Roman" w:hAnsi="Times New Roman"/>
                <w:b/>
                <w:sz w:val="20"/>
                <w:szCs w:val="20"/>
                <w:lang w:eastAsia="ru-RU"/>
              </w:rPr>
              <w:t>Подключенная нагрузка, Гкал/ч</w:t>
            </w:r>
          </w:p>
        </w:tc>
        <w:tc>
          <w:tcPr>
            <w:tcW w:w="2201" w:type="dxa"/>
            <w:shd w:val="clear" w:color="auto" w:fill="auto"/>
            <w:tcMar>
              <w:left w:w="11" w:type="dxa"/>
              <w:right w:w="11" w:type="dxa"/>
            </w:tcMar>
            <w:vAlign w:val="center"/>
          </w:tcPr>
          <w:p w:rsidR="00723966" w:rsidRPr="00E579FD" w:rsidRDefault="00723966" w:rsidP="00723966">
            <w:pPr>
              <w:spacing w:after="0" w:line="240" w:lineRule="auto"/>
              <w:jc w:val="center"/>
              <w:rPr>
                <w:rFonts w:ascii="Times New Roman" w:eastAsia="Times New Roman" w:hAnsi="Times New Roman"/>
                <w:b/>
                <w:sz w:val="20"/>
                <w:szCs w:val="20"/>
                <w:lang w:eastAsia="ru-RU"/>
              </w:rPr>
            </w:pPr>
            <w:r w:rsidRPr="00E579FD">
              <w:rPr>
                <w:rFonts w:ascii="Times New Roman" w:eastAsia="Times New Roman" w:hAnsi="Times New Roman"/>
                <w:b/>
                <w:sz w:val="20"/>
                <w:szCs w:val="20"/>
                <w:lang w:eastAsia="ru-RU"/>
              </w:rPr>
              <w:t>Протяженность сетей, км</w:t>
            </w:r>
          </w:p>
        </w:tc>
      </w:tr>
      <w:tr w:rsidR="00723966" w:rsidRPr="00723966" w:rsidTr="00723966">
        <w:tc>
          <w:tcPr>
            <w:tcW w:w="550" w:type="dxa"/>
            <w:vMerge w:val="restart"/>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w:t>
            </w:r>
          </w:p>
        </w:tc>
        <w:tc>
          <w:tcPr>
            <w:tcW w:w="1871" w:type="dxa"/>
            <w:vMerge w:val="restart"/>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Центральная водогрейная котельная (ЦВК)</w:t>
            </w:r>
          </w:p>
        </w:tc>
        <w:tc>
          <w:tcPr>
            <w:tcW w:w="2826" w:type="dxa"/>
            <w:vMerge w:val="restart"/>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 xml:space="preserve">г. Усинск, </w:t>
            </w:r>
          </w:p>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ул. Промышленная, 7</w:t>
            </w:r>
          </w:p>
        </w:tc>
        <w:tc>
          <w:tcPr>
            <w:tcW w:w="3018"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водогрейный, КВГМ-100</w:t>
            </w:r>
          </w:p>
        </w:tc>
        <w:tc>
          <w:tcPr>
            <w:tcW w:w="1401"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752" w:type="dxa"/>
            <w:vMerge w:val="restar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344,0</w:t>
            </w:r>
          </w:p>
        </w:tc>
        <w:tc>
          <w:tcPr>
            <w:tcW w:w="1541" w:type="dxa"/>
            <w:vMerge w:val="restar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209,006</w:t>
            </w:r>
          </w:p>
        </w:tc>
        <w:tc>
          <w:tcPr>
            <w:tcW w:w="2201" w:type="dxa"/>
            <w:vMerge w:val="restar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Водяные – 54,68427;</w:t>
            </w:r>
          </w:p>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паровые – 0,345</w:t>
            </w:r>
          </w:p>
        </w:tc>
      </w:tr>
      <w:tr w:rsidR="00723966" w:rsidRPr="00723966" w:rsidTr="00723966">
        <w:tc>
          <w:tcPr>
            <w:tcW w:w="550" w:type="dxa"/>
            <w:vMerge/>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871" w:type="dxa"/>
            <w:vMerge/>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2826" w:type="dxa"/>
            <w:vMerge/>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3018"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водогрейный, КВГМ-100</w:t>
            </w:r>
          </w:p>
        </w:tc>
        <w:tc>
          <w:tcPr>
            <w:tcW w:w="1401"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752"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541"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2201"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r>
      <w:tr w:rsidR="00723966" w:rsidRPr="00723966" w:rsidTr="00723966">
        <w:tc>
          <w:tcPr>
            <w:tcW w:w="550" w:type="dxa"/>
            <w:vMerge/>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871" w:type="dxa"/>
            <w:vMerge/>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2826" w:type="dxa"/>
            <w:vMerge/>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3018"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водогрейный, ПТВМ-30М-4</w:t>
            </w:r>
          </w:p>
        </w:tc>
        <w:tc>
          <w:tcPr>
            <w:tcW w:w="1401"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35</w:t>
            </w:r>
          </w:p>
        </w:tc>
        <w:tc>
          <w:tcPr>
            <w:tcW w:w="1752"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541"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2201"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r>
      <w:tr w:rsidR="00723966" w:rsidRPr="00723966" w:rsidTr="00723966">
        <w:tc>
          <w:tcPr>
            <w:tcW w:w="550" w:type="dxa"/>
            <w:vMerge/>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871" w:type="dxa"/>
            <w:vMerge/>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2826" w:type="dxa"/>
            <w:vMerge/>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3018"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водогрейный, ПТВМ-30М-4</w:t>
            </w:r>
          </w:p>
        </w:tc>
        <w:tc>
          <w:tcPr>
            <w:tcW w:w="1401"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35</w:t>
            </w:r>
          </w:p>
        </w:tc>
        <w:tc>
          <w:tcPr>
            <w:tcW w:w="1752"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541"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2201"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r>
      <w:tr w:rsidR="00723966" w:rsidRPr="00723966" w:rsidTr="00723966">
        <w:tc>
          <w:tcPr>
            <w:tcW w:w="550" w:type="dxa"/>
            <w:vMerge/>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871" w:type="dxa"/>
            <w:vMerge/>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2826" w:type="dxa"/>
            <w:vMerge/>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3018"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водогрейный, ПТВМ-30М-4</w:t>
            </w:r>
          </w:p>
        </w:tc>
        <w:tc>
          <w:tcPr>
            <w:tcW w:w="1401"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35</w:t>
            </w:r>
          </w:p>
        </w:tc>
        <w:tc>
          <w:tcPr>
            <w:tcW w:w="1752"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541"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2201"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r>
      <w:tr w:rsidR="00723966" w:rsidRPr="00723966" w:rsidTr="00723966">
        <w:tc>
          <w:tcPr>
            <w:tcW w:w="550" w:type="dxa"/>
            <w:vMerge/>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871" w:type="dxa"/>
            <w:vMerge/>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2826" w:type="dxa"/>
            <w:vMerge/>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3018"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паровой, ДКВР-20-13</w:t>
            </w:r>
          </w:p>
        </w:tc>
        <w:tc>
          <w:tcPr>
            <w:tcW w:w="1401"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13</w:t>
            </w:r>
          </w:p>
        </w:tc>
        <w:tc>
          <w:tcPr>
            <w:tcW w:w="1752"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541"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2201"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r>
      <w:tr w:rsidR="00723966" w:rsidRPr="00723966" w:rsidTr="00723966">
        <w:tc>
          <w:tcPr>
            <w:tcW w:w="550" w:type="dxa"/>
            <w:vMerge/>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871" w:type="dxa"/>
            <w:vMerge/>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2826" w:type="dxa"/>
            <w:vMerge/>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3018"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паровой, ДКВР-20-13</w:t>
            </w:r>
          </w:p>
        </w:tc>
        <w:tc>
          <w:tcPr>
            <w:tcW w:w="1401"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13</w:t>
            </w:r>
          </w:p>
        </w:tc>
        <w:tc>
          <w:tcPr>
            <w:tcW w:w="1752"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541"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2201"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r>
      <w:tr w:rsidR="00723966" w:rsidRPr="00723966" w:rsidTr="00723966">
        <w:tc>
          <w:tcPr>
            <w:tcW w:w="550" w:type="dxa"/>
            <w:vMerge/>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871" w:type="dxa"/>
            <w:vMerge/>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2826" w:type="dxa"/>
            <w:vMerge/>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3018"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паровой, ДКВР-20-13</w:t>
            </w:r>
          </w:p>
        </w:tc>
        <w:tc>
          <w:tcPr>
            <w:tcW w:w="1401"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13</w:t>
            </w:r>
          </w:p>
        </w:tc>
        <w:tc>
          <w:tcPr>
            <w:tcW w:w="1752"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541"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2201"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r>
      <w:tr w:rsidR="00723966" w:rsidRPr="00723966" w:rsidTr="00723966">
        <w:tc>
          <w:tcPr>
            <w:tcW w:w="550" w:type="dxa"/>
            <w:vMerge w:val="restart"/>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w:t>
            </w:r>
          </w:p>
        </w:tc>
        <w:tc>
          <w:tcPr>
            <w:tcW w:w="1871" w:type="dxa"/>
            <w:vMerge w:val="restart"/>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Котельная №8</w:t>
            </w:r>
          </w:p>
        </w:tc>
        <w:tc>
          <w:tcPr>
            <w:tcW w:w="2826" w:type="dxa"/>
            <w:vMerge w:val="restart"/>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г. Усинск, ул. Нефтяников, 7</w:t>
            </w:r>
          </w:p>
        </w:tc>
        <w:tc>
          <w:tcPr>
            <w:tcW w:w="3018"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паровой, ПКН-2С</w:t>
            </w:r>
          </w:p>
        </w:tc>
        <w:tc>
          <w:tcPr>
            <w:tcW w:w="1401"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0,65</w:t>
            </w:r>
          </w:p>
        </w:tc>
        <w:tc>
          <w:tcPr>
            <w:tcW w:w="1752" w:type="dxa"/>
            <w:vMerge w:val="restar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2,6</w:t>
            </w:r>
          </w:p>
        </w:tc>
        <w:tc>
          <w:tcPr>
            <w:tcW w:w="1541" w:type="dxa"/>
            <w:vMerge w:val="restar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0,53</w:t>
            </w:r>
          </w:p>
        </w:tc>
        <w:tc>
          <w:tcPr>
            <w:tcW w:w="2201" w:type="dxa"/>
            <w:vMerge w:val="restar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r>
      <w:tr w:rsidR="00723966" w:rsidRPr="00723966" w:rsidTr="00723966">
        <w:tc>
          <w:tcPr>
            <w:tcW w:w="550" w:type="dxa"/>
            <w:vMerge/>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871" w:type="dxa"/>
            <w:vMerge/>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2826" w:type="dxa"/>
            <w:vMerge/>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3018"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паровой, ПКН-2М</w:t>
            </w:r>
          </w:p>
        </w:tc>
        <w:tc>
          <w:tcPr>
            <w:tcW w:w="1401"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0,65</w:t>
            </w:r>
          </w:p>
        </w:tc>
        <w:tc>
          <w:tcPr>
            <w:tcW w:w="1752"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541"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2201"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r>
      <w:tr w:rsidR="00723966" w:rsidRPr="00723966" w:rsidTr="00723966">
        <w:tc>
          <w:tcPr>
            <w:tcW w:w="550" w:type="dxa"/>
            <w:vMerge/>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871" w:type="dxa"/>
            <w:vMerge/>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2826" w:type="dxa"/>
            <w:vMerge/>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3018"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паровой, ПКН-2С</w:t>
            </w:r>
          </w:p>
        </w:tc>
        <w:tc>
          <w:tcPr>
            <w:tcW w:w="1401"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0,65</w:t>
            </w:r>
          </w:p>
        </w:tc>
        <w:tc>
          <w:tcPr>
            <w:tcW w:w="1752"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541"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2201"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r>
      <w:tr w:rsidR="00723966" w:rsidRPr="00723966" w:rsidTr="00723966">
        <w:tc>
          <w:tcPr>
            <w:tcW w:w="550" w:type="dxa"/>
            <w:vMerge/>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871" w:type="dxa"/>
            <w:vMerge/>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2826" w:type="dxa"/>
            <w:vMerge/>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3018"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паровой, Е-1,0-0,9Г1К</w:t>
            </w:r>
          </w:p>
        </w:tc>
        <w:tc>
          <w:tcPr>
            <w:tcW w:w="1401"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0,65</w:t>
            </w:r>
          </w:p>
        </w:tc>
        <w:tc>
          <w:tcPr>
            <w:tcW w:w="1752"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541"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2201"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r>
      <w:tr w:rsidR="00723966" w:rsidRPr="00723966" w:rsidTr="00723966">
        <w:tc>
          <w:tcPr>
            <w:tcW w:w="550" w:type="dxa"/>
            <w:vMerge w:val="restart"/>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3</w:t>
            </w:r>
          </w:p>
        </w:tc>
        <w:tc>
          <w:tcPr>
            <w:tcW w:w="1871" w:type="dxa"/>
            <w:vMerge w:val="restart"/>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Котельная № 3</w:t>
            </w:r>
          </w:p>
        </w:tc>
        <w:tc>
          <w:tcPr>
            <w:tcW w:w="2826" w:type="dxa"/>
            <w:vMerge w:val="restart"/>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 xml:space="preserve">г. Усинск, с. Колва, </w:t>
            </w:r>
          </w:p>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ул. Совхозная, 30</w:t>
            </w:r>
          </w:p>
        </w:tc>
        <w:tc>
          <w:tcPr>
            <w:tcW w:w="3018"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водогрейный, ПКН-2М</w:t>
            </w:r>
          </w:p>
        </w:tc>
        <w:tc>
          <w:tcPr>
            <w:tcW w:w="1401"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0,65</w:t>
            </w:r>
          </w:p>
        </w:tc>
        <w:tc>
          <w:tcPr>
            <w:tcW w:w="1752" w:type="dxa"/>
            <w:vMerge w:val="restar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3,25</w:t>
            </w:r>
          </w:p>
        </w:tc>
        <w:tc>
          <w:tcPr>
            <w:tcW w:w="1541" w:type="dxa"/>
            <w:vMerge w:val="restar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0,963</w:t>
            </w:r>
          </w:p>
        </w:tc>
        <w:tc>
          <w:tcPr>
            <w:tcW w:w="2201" w:type="dxa"/>
            <w:vMerge w:val="restar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2,388</w:t>
            </w:r>
          </w:p>
        </w:tc>
      </w:tr>
      <w:tr w:rsidR="00723966" w:rsidRPr="00723966" w:rsidTr="00723966">
        <w:tc>
          <w:tcPr>
            <w:tcW w:w="550" w:type="dxa"/>
            <w:vMerge/>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871" w:type="dxa"/>
            <w:vMerge/>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2826" w:type="dxa"/>
            <w:vMerge/>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3018"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водогрейный, ПКН-2М</w:t>
            </w:r>
          </w:p>
        </w:tc>
        <w:tc>
          <w:tcPr>
            <w:tcW w:w="1401"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0,65</w:t>
            </w:r>
          </w:p>
        </w:tc>
        <w:tc>
          <w:tcPr>
            <w:tcW w:w="1752"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1541"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2201"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r>
      <w:tr w:rsidR="00723966" w:rsidRPr="00723966" w:rsidTr="00723966">
        <w:tc>
          <w:tcPr>
            <w:tcW w:w="550" w:type="dxa"/>
            <w:vMerge/>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871" w:type="dxa"/>
            <w:vMerge/>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2826" w:type="dxa"/>
            <w:vMerge/>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3018"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водогрейный, ПКН-2М</w:t>
            </w:r>
          </w:p>
        </w:tc>
        <w:tc>
          <w:tcPr>
            <w:tcW w:w="1401"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0,65</w:t>
            </w:r>
          </w:p>
        </w:tc>
        <w:tc>
          <w:tcPr>
            <w:tcW w:w="1752"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1541"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2201"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r>
      <w:tr w:rsidR="00723966" w:rsidRPr="00723966" w:rsidTr="00723966">
        <w:tc>
          <w:tcPr>
            <w:tcW w:w="550" w:type="dxa"/>
            <w:vMerge/>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871" w:type="dxa"/>
            <w:vMerge/>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2826" w:type="dxa"/>
            <w:vMerge/>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3018"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водогрейный, Е-1-0,9ГМ</w:t>
            </w:r>
          </w:p>
        </w:tc>
        <w:tc>
          <w:tcPr>
            <w:tcW w:w="1401"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0,65</w:t>
            </w:r>
          </w:p>
        </w:tc>
        <w:tc>
          <w:tcPr>
            <w:tcW w:w="1752"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1541"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2201"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r>
      <w:tr w:rsidR="00723966" w:rsidRPr="00723966" w:rsidTr="00723966">
        <w:tc>
          <w:tcPr>
            <w:tcW w:w="550" w:type="dxa"/>
            <w:vMerge/>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871" w:type="dxa"/>
            <w:vMerge/>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2826" w:type="dxa"/>
            <w:vMerge/>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3018"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водогрейный, Е-1-0,9ГМ</w:t>
            </w:r>
          </w:p>
        </w:tc>
        <w:tc>
          <w:tcPr>
            <w:tcW w:w="1401"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0,65</w:t>
            </w:r>
          </w:p>
        </w:tc>
        <w:tc>
          <w:tcPr>
            <w:tcW w:w="1752"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1541"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2201"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r>
      <w:tr w:rsidR="00723966" w:rsidRPr="00723966" w:rsidTr="00723966">
        <w:tc>
          <w:tcPr>
            <w:tcW w:w="550" w:type="dxa"/>
            <w:vMerge w:val="restart"/>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4</w:t>
            </w:r>
          </w:p>
        </w:tc>
        <w:tc>
          <w:tcPr>
            <w:tcW w:w="1871" w:type="dxa"/>
            <w:vMerge w:val="restart"/>
            <w:tcMar>
              <w:left w:w="11" w:type="dxa"/>
              <w:right w:w="11" w:type="dxa"/>
            </w:tcMar>
            <w:vAlign w:val="center"/>
          </w:tcPr>
          <w:p w:rsidR="00723966" w:rsidRPr="00723966" w:rsidRDefault="00723966" w:rsidP="00723966">
            <w:pPr>
              <w:keepNext/>
              <w:spacing w:after="0" w:line="240" w:lineRule="auto"/>
              <w:jc w:val="center"/>
              <w:rPr>
                <w:rFonts w:ascii="Times New Roman" w:hAnsi="Times New Roman"/>
                <w:sz w:val="24"/>
                <w:szCs w:val="24"/>
              </w:rPr>
            </w:pPr>
            <w:r w:rsidRPr="00723966">
              <w:rPr>
                <w:rFonts w:ascii="Times New Roman" w:hAnsi="Times New Roman"/>
                <w:sz w:val="24"/>
                <w:szCs w:val="24"/>
              </w:rPr>
              <w:t>Котельная № 4</w:t>
            </w:r>
          </w:p>
        </w:tc>
        <w:tc>
          <w:tcPr>
            <w:tcW w:w="2826" w:type="dxa"/>
            <w:vMerge w:val="restart"/>
            <w:tcMar>
              <w:left w:w="11" w:type="dxa"/>
              <w:right w:w="11" w:type="dxa"/>
            </w:tcMar>
            <w:vAlign w:val="center"/>
          </w:tcPr>
          <w:p w:rsidR="00723966" w:rsidRPr="00723966" w:rsidRDefault="00723966" w:rsidP="00723966">
            <w:pPr>
              <w:keepNext/>
              <w:spacing w:after="0" w:line="240" w:lineRule="auto"/>
              <w:jc w:val="center"/>
              <w:rPr>
                <w:rFonts w:ascii="Times New Roman" w:hAnsi="Times New Roman"/>
                <w:sz w:val="24"/>
                <w:szCs w:val="24"/>
              </w:rPr>
            </w:pPr>
            <w:r w:rsidRPr="00723966">
              <w:rPr>
                <w:rFonts w:ascii="Times New Roman" w:hAnsi="Times New Roman"/>
                <w:sz w:val="24"/>
                <w:szCs w:val="24"/>
              </w:rPr>
              <w:t xml:space="preserve">г. Усинск, с. Усть-Уса, </w:t>
            </w:r>
          </w:p>
          <w:p w:rsidR="00723966" w:rsidRPr="00723966" w:rsidRDefault="00723966" w:rsidP="00723966">
            <w:pPr>
              <w:keepNext/>
              <w:spacing w:after="0" w:line="240" w:lineRule="auto"/>
              <w:jc w:val="center"/>
              <w:rPr>
                <w:rFonts w:ascii="Times New Roman" w:hAnsi="Times New Roman"/>
                <w:sz w:val="24"/>
                <w:szCs w:val="24"/>
              </w:rPr>
            </w:pPr>
            <w:r w:rsidRPr="00723966">
              <w:rPr>
                <w:rFonts w:ascii="Times New Roman" w:hAnsi="Times New Roman"/>
                <w:sz w:val="24"/>
                <w:szCs w:val="24"/>
              </w:rPr>
              <w:t>ул. Пушкина, 2А</w:t>
            </w:r>
          </w:p>
        </w:tc>
        <w:tc>
          <w:tcPr>
            <w:tcW w:w="3018" w:type="dxa"/>
            <w:tcMar>
              <w:left w:w="11" w:type="dxa"/>
              <w:right w:w="11" w:type="dxa"/>
            </w:tcMar>
            <w:vAlign w:val="center"/>
          </w:tcPr>
          <w:p w:rsidR="00723966" w:rsidRPr="00723966" w:rsidRDefault="00723966" w:rsidP="00723966">
            <w:pPr>
              <w:keepNext/>
              <w:spacing w:after="0" w:line="240" w:lineRule="auto"/>
              <w:jc w:val="center"/>
              <w:rPr>
                <w:rFonts w:ascii="Times New Roman" w:hAnsi="Times New Roman"/>
                <w:sz w:val="24"/>
                <w:szCs w:val="24"/>
              </w:rPr>
            </w:pPr>
            <w:r w:rsidRPr="00723966">
              <w:rPr>
                <w:rFonts w:ascii="Times New Roman" w:hAnsi="Times New Roman"/>
                <w:sz w:val="24"/>
                <w:szCs w:val="24"/>
              </w:rPr>
              <w:t>водогрейный, ПКН-2М</w:t>
            </w:r>
          </w:p>
        </w:tc>
        <w:tc>
          <w:tcPr>
            <w:tcW w:w="1401" w:type="dxa"/>
            <w:tcMar>
              <w:left w:w="11" w:type="dxa"/>
              <w:right w:w="11" w:type="dxa"/>
            </w:tcMar>
            <w:vAlign w:val="center"/>
          </w:tcPr>
          <w:p w:rsidR="00723966" w:rsidRPr="00723966" w:rsidRDefault="00723966" w:rsidP="00723966">
            <w:pPr>
              <w:keepNext/>
              <w:spacing w:after="0" w:line="240" w:lineRule="auto"/>
              <w:jc w:val="center"/>
              <w:rPr>
                <w:rFonts w:ascii="Times New Roman" w:hAnsi="Times New Roman"/>
                <w:sz w:val="24"/>
                <w:szCs w:val="24"/>
              </w:rPr>
            </w:pPr>
            <w:r w:rsidRPr="00723966">
              <w:rPr>
                <w:rFonts w:ascii="Times New Roman" w:hAnsi="Times New Roman"/>
                <w:sz w:val="24"/>
                <w:szCs w:val="24"/>
              </w:rPr>
              <w:t>0,65</w:t>
            </w:r>
          </w:p>
        </w:tc>
        <w:tc>
          <w:tcPr>
            <w:tcW w:w="1752" w:type="dxa"/>
            <w:vMerge w:val="restart"/>
            <w:shd w:val="clear" w:color="auto" w:fill="auto"/>
            <w:tcMar>
              <w:left w:w="11" w:type="dxa"/>
              <w:right w:w="11" w:type="dxa"/>
            </w:tcMar>
            <w:vAlign w:val="center"/>
          </w:tcPr>
          <w:p w:rsidR="00723966" w:rsidRPr="00723966" w:rsidRDefault="00723966" w:rsidP="00723966">
            <w:pPr>
              <w:keepNext/>
              <w:spacing w:after="0" w:line="240" w:lineRule="auto"/>
              <w:jc w:val="center"/>
              <w:rPr>
                <w:rFonts w:ascii="Times New Roman" w:hAnsi="Times New Roman"/>
                <w:sz w:val="24"/>
                <w:szCs w:val="24"/>
              </w:rPr>
            </w:pPr>
            <w:r w:rsidRPr="00723966">
              <w:rPr>
                <w:rFonts w:ascii="Times New Roman" w:hAnsi="Times New Roman"/>
                <w:sz w:val="24"/>
                <w:szCs w:val="24"/>
              </w:rPr>
              <w:t>7,6</w:t>
            </w:r>
          </w:p>
        </w:tc>
        <w:tc>
          <w:tcPr>
            <w:tcW w:w="1541" w:type="dxa"/>
            <w:vMerge w:val="restar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1,686</w:t>
            </w:r>
          </w:p>
        </w:tc>
        <w:tc>
          <w:tcPr>
            <w:tcW w:w="2201" w:type="dxa"/>
            <w:vMerge w:val="restar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4,650</w:t>
            </w:r>
          </w:p>
        </w:tc>
      </w:tr>
      <w:tr w:rsidR="00723966" w:rsidRPr="00723966" w:rsidTr="00723966">
        <w:tc>
          <w:tcPr>
            <w:tcW w:w="550" w:type="dxa"/>
            <w:vMerge/>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871" w:type="dxa"/>
            <w:vMerge/>
            <w:tcMar>
              <w:left w:w="11" w:type="dxa"/>
              <w:right w:w="11" w:type="dxa"/>
            </w:tcMar>
            <w:vAlign w:val="center"/>
          </w:tcPr>
          <w:p w:rsidR="00723966" w:rsidRPr="00723966" w:rsidRDefault="00723966" w:rsidP="00723966">
            <w:pPr>
              <w:keepNext/>
              <w:spacing w:after="0" w:line="240" w:lineRule="auto"/>
              <w:jc w:val="center"/>
              <w:rPr>
                <w:rFonts w:ascii="Times New Roman" w:hAnsi="Times New Roman"/>
                <w:sz w:val="24"/>
                <w:szCs w:val="24"/>
              </w:rPr>
            </w:pPr>
          </w:p>
        </w:tc>
        <w:tc>
          <w:tcPr>
            <w:tcW w:w="2826" w:type="dxa"/>
            <w:vMerge/>
            <w:tcMar>
              <w:left w:w="11" w:type="dxa"/>
              <w:right w:w="11" w:type="dxa"/>
            </w:tcMar>
            <w:vAlign w:val="center"/>
          </w:tcPr>
          <w:p w:rsidR="00723966" w:rsidRPr="00723966" w:rsidRDefault="00723966" w:rsidP="00723966">
            <w:pPr>
              <w:keepNext/>
              <w:spacing w:after="0" w:line="240" w:lineRule="auto"/>
              <w:jc w:val="center"/>
              <w:rPr>
                <w:rFonts w:ascii="Times New Roman" w:hAnsi="Times New Roman"/>
                <w:sz w:val="24"/>
                <w:szCs w:val="24"/>
              </w:rPr>
            </w:pPr>
          </w:p>
        </w:tc>
        <w:tc>
          <w:tcPr>
            <w:tcW w:w="3018" w:type="dxa"/>
            <w:tcMar>
              <w:left w:w="11" w:type="dxa"/>
              <w:right w:w="11" w:type="dxa"/>
            </w:tcMar>
            <w:vAlign w:val="center"/>
          </w:tcPr>
          <w:p w:rsidR="00723966" w:rsidRPr="00723966" w:rsidRDefault="00723966" w:rsidP="00723966">
            <w:pPr>
              <w:keepNext/>
              <w:spacing w:after="0" w:line="240" w:lineRule="auto"/>
              <w:jc w:val="center"/>
              <w:rPr>
                <w:rFonts w:ascii="Times New Roman" w:hAnsi="Times New Roman"/>
                <w:sz w:val="24"/>
                <w:szCs w:val="24"/>
              </w:rPr>
            </w:pPr>
            <w:r w:rsidRPr="00723966">
              <w:rPr>
                <w:rFonts w:ascii="Times New Roman" w:hAnsi="Times New Roman"/>
                <w:sz w:val="24"/>
                <w:szCs w:val="24"/>
              </w:rPr>
              <w:t>водогрейный, Е-1,0-0,9Г-3</w:t>
            </w:r>
          </w:p>
        </w:tc>
        <w:tc>
          <w:tcPr>
            <w:tcW w:w="1401" w:type="dxa"/>
            <w:tcMar>
              <w:left w:w="11" w:type="dxa"/>
              <w:right w:w="11" w:type="dxa"/>
            </w:tcMar>
            <w:vAlign w:val="center"/>
          </w:tcPr>
          <w:p w:rsidR="00723966" w:rsidRPr="00723966" w:rsidRDefault="00723966" w:rsidP="00723966">
            <w:pPr>
              <w:keepNext/>
              <w:spacing w:after="0" w:line="240" w:lineRule="auto"/>
              <w:jc w:val="center"/>
              <w:rPr>
                <w:rFonts w:ascii="Times New Roman" w:hAnsi="Times New Roman"/>
                <w:sz w:val="24"/>
                <w:szCs w:val="24"/>
              </w:rPr>
            </w:pPr>
            <w:r w:rsidRPr="00723966">
              <w:rPr>
                <w:rFonts w:ascii="Times New Roman" w:hAnsi="Times New Roman"/>
                <w:sz w:val="24"/>
                <w:szCs w:val="24"/>
              </w:rPr>
              <w:t>0,65</w:t>
            </w:r>
          </w:p>
        </w:tc>
        <w:tc>
          <w:tcPr>
            <w:tcW w:w="1752" w:type="dxa"/>
            <w:vMerge/>
            <w:shd w:val="clear" w:color="auto" w:fill="auto"/>
            <w:tcMar>
              <w:left w:w="11" w:type="dxa"/>
              <w:right w:w="11" w:type="dxa"/>
            </w:tcMar>
            <w:vAlign w:val="center"/>
          </w:tcPr>
          <w:p w:rsidR="00723966" w:rsidRPr="00723966" w:rsidRDefault="00723966" w:rsidP="00723966">
            <w:pPr>
              <w:keepNext/>
              <w:spacing w:after="0" w:line="240" w:lineRule="auto"/>
              <w:jc w:val="center"/>
              <w:rPr>
                <w:rFonts w:ascii="Times New Roman" w:hAnsi="Times New Roman"/>
                <w:sz w:val="24"/>
                <w:szCs w:val="24"/>
              </w:rPr>
            </w:pPr>
          </w:p>
        </w:tc>
        <w:tc>
          <w:tcPr>
            <w:tcW w:w="1541"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2201"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r>
      <w:tr w:rsidR="00723966" w:rsidRPr="00723966" w:rsidTr="00723966">
        <w:tc>
          <w:tcPr>
            <w:tcW w:w="550" w:type="dxa"/>
            <w:vMerge/>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871" w:type="dxa"/>
            <w:vMerge/>
            <w:tcMar>
              <w:left w:w="11" w:type="dxa"/>
              <w:right w:w="11" w:type="dxa"/>
            </w:tcMar>
            <w:vAlign w:val="center"/>
          </w:tcPr>
          <w:p w:rsidR="00723966" w:rsidRPr="00723966" w:rsidRDefault="00723966" w:rsidP="00723966">
            <w:pPr>
              <w:keepNext/>
              <w:spacing w:after="0" w:line="240" w:lineRule="auto"/>
              <w:jc w:val="center"/>
              <w:rPr>
                <w:rFonts w:ascii="Times New Roman" w:hAnsi="Times New Roman"/>
                <w:sz w:val="24"/>
                <w:szCs w:val="24"/>
              </w:rPr>
            </w:pPr>
          </w:p>
        </w:tc>
        <w:tc>
          <w:tcPr>
            <w:tcW w:w="2826" w:type="dxa"/>
            <w:vMerge/>
            <w:tcMar>
              <w:left w:w="11" w:type="dxa"/>
              <w:right w:w="11" w:type="dxa"/>
            </w:tcMar>
            <w:vAlign w:val="center"/>
          </w:tcPr>
          <w:p w:rsidR="00723966" w:rsidRPr="00723966" w:rsidRDefault="00723966" w:rsidP="00723966">
            <w:pPr>
              <w:keepNext/>
              <w:spacing w:after="0" w:line="240" w:lineRule="auto"/>
              <w:jc w:val="center"/>
              <w:rPr>
                <w:rFonts w:ascii="Times New Roman" w:hAnsi="Times New Roman"/>
                <w:sz w:val="24"/>
                <w:szCs w:val="24"/>
              </w:rPr>
            </w:pPr>
          </w:p>
        </w:tc>
        <w:tc>
          <w:tcPr>
            <w:tcW w:w="3018" w:type="dxa"/>
            <w:tcMar>
              <w:left w:w="11" w:type="dxa"/>
              <w:right w:w="11" w:type="dxa"/>
            </w:tcMar>
            <w:vAlign w:val="center"/>
          </w:tcPr>
          <w:p w:rsidR="00723966" w:rsidRPr="00723966" w:rsidRDefault="00723966" w:rsidP="00723966">
            <w:pPr>
              <w:keepNext/>
              <w:spacing w:after="0" w:line="240" w:lineRule="auto"/>
              <w:jc w:val="center"/>
              <w:rPr>
                <w:rFonts w:ascii="Times New Roman" w:hAnsi="Times New Roman"/>
                <w:sz w:val="24"/>
                <w:szCs w:val="24"/>
              </w:rPr>
            </w:pPr>
            <w:r w:rsidRPr="00723966">
              <w:rPr>
                <w:rFonts w:ascii="Times New Roman" w:hAnsi="Times New Roman"/>
                <w:sz w:val="24"/>
                <w:szCs w:val="24"/>
              </w:rPr>
              <w:t>водогрейный,  Е-1,0-0,9ГМ</w:t>
            </w:r>
          </w:p>
        </w:tc>
        <w:tc>
          <w:tcPr>
            <w:tcW w:w="1401" w:type="dxa"/>
            <w:tcMar>
              <w:left w:w="11" w:type="dxa"/>
              <w:right w:w="11" w:type="dxa"/>
            </w:tcMar>
            <w:vAlign w:val="center"/>
          </w:tcPr>
          <w:p w:rsidR="00723966" w:rsidRPr="00723966" w:rsidRDefault="00723966" w:rsidP="00723966">
            <w:pPr>
              <w:keepNext/>
              <w:spacing w:after="0" w:line="240" w:lineRule="auto"/>
              <w:jc w:val="center"/>
              <w:rPr>
                <w:rFonts w:ascii="Times New Roman" w:hAnsi="Times New Roman"/>
                <w:sz w:val="24"/>
                <w:szCs w:val="24"/>
              </w:rPr>
            </w:pPr>
            <w:r w:rsidRPr="00723966">
              <w:rPr>
                <w:rFonts w:ascii="Times New Roman" w:hAnsi="Times New Roman"/>
                <w:sz w:val="24"/>
                <w:szCs w:val="24"/>
              </w:rPr>
              <w:t>0,65</w:t>
            </w:r>
          </w:p>
        </w:tc>
        <w:tc>
          <w:tcPr>
            <w:tcW w:w="1752" w:type="dxa"/>
            <w:vMerge/>
            <w:shd w:val="clear" w:color="auto" w:fill="auto"/>
            <w:tcMar>
              <w:left w:w="11" w:type="dxa"/>
              <w:right w:w="11" w:type="dxa"/>
            </w:tcMar>
            <w:vAlign w:val="center"/>
          </w:tcPr>
          <w:p w:rsidR="00723966" w:rsidRPr="00723966" w:rsidRDefault="00723966" w:rsidP="00723966">
            <w:pPr>
              <w:keepNext/>
              <w:spacing w:after="0" w:line="240" w:lineRule="auto"/>
              <w:jc w:val="center"/>
              <w:rPr>
                <w:rFonts w:ascii="Times New Roman" w:hAnsi="Times New Roman"/>
                <w:sz w:val="24"/>
                <w:szCs w:val="24"/>
              </w:rPr>
            </w:pPr>
          </w:p>
        </w:tc>
        <w:tc>
          <w:tcPr>
            <w:tcW w:w="1541"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2201"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r>
      <w:tr w:rsidR="00723966" w:rsidRPr="00723966" w:rsidTr="00723966">
        <w:tc>
          <w:tcPr>
            <w:tcW w:w="550" w:type="dxa"/>
            <w:vMerge/>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871" w:type="dxa"/>
            <w:vMerge/>
            <w:tcMar>
              <w:left w:w="11" w:type="dxa"/>
              <w:right w:w="11" w:type="dxa"/>
            </w:tcMar>
            <w:vAlign w:val="center"/>
          </w:tcPr>
          <w:p w:rsidR="00723966" w:rsidRPr="00723966" w:rsidRDefault="00723966" w:rsidP="00723966">
            <w:pPr>
              <w:keepNext/>
              <w:spacing w:after="0" w:line="240" w:lineRule="auto"/>
              <w:jc w:val="center"/>
              <w:rPr>
                <w:rFonts w:ascii="Times New Roman" w:hAnsi="Times New Roman"/>
                <w:sz w:val="24"/>
                <w:szCs w:val="24"/>
              </w:rPr>
            </w:pPr>
          </w:p>
        </w:tc>
        <w:tc>
          <w:tcPr>
            <w:tcW w:w="2826" w:type="dxa"/>
            <w:vMerge/>
            <w:tcMar>
              <w:left w:w="11" w:type="dxa"/>
              <w:right w:w="11" w:type="dxa"/>
            </w:tcMar>
            <w:vAlign w:val="center"/>
          </w:tcPr>
          <w:p w:rsidR="00723966" w:rsidRPr="00723966" w:rsidRDefault="00723966" w:rsidP="00723966">
            <w:pPr>
              <w:keepNext/>
              <w:spacing w:after="0" w:line="240" w:lineRule="auto"/>
              <w:jc w:val="center"/>
              <w:rPr>
                <w:rFonts w:ascii="Times New Roman" w:hAnsi="Times New Roman"/>
                <w:sz w:val="24"/>
                <w:szCs w:val="24"/>
              </w:rPr>
            </w:pPr>
          </w:p>
        </w:tc>
        <w:tc>
          <w:tcPr>
            <w:tcW w:w="3018" w:type="dxa"/>
            <w:tcMar>
              <w:left w:w="11" w:type="dxa"/>
              <w:right w:w="11" w:type="dxa"/>
            </w:tcMar>
            <w:vAlign w:val="center"/>
          </w:tcPr>
          <w:p w:rsidR="00723966" w:rsidRPr="00723966" w:rsidRDefault="00723966" w:rsidP="00723966">
            <w:pPr>
              <w:keepNext/>
              <w:spacing w:after="0" w:line="240" w:lineRule="auto"/>
              <w:jc w:val="center"/>
              <w:rPr>
                <w:rFonts w:ascii="Times New Roman" w:hAnsi="Times New Roman"/>
                <w:sz w:val="24"/>
                <w:szCs w:val="24"/>
              </w:rPr>
            </w:pPr>
            <w:r w:rsidRPr="00723966">
              <w:rPr>
                <w:rFonts w:ascii="Times New Roman" w:hAnsi="Times New Roman"/>
                <w:sz w:val="24"/>
                <w:szCs w:val="24"/>
              </w:rPr>
              <w:t>водогрейный,  Е-1,0-0,9ГМ</w:t>
            </w:r>
          </w:p>
        </w:tc>
        <w:tc>
          <w:tcPr>
            <w:tcW w:w="1401" w:type="dxa"/>
            <w:tcMar>
              <w:left w:w="11" w:type="dxa"/>
              <w:right w:w="11" w:type="dxa"/>
            </w:tcMar>
            <w:vAlign w:val="center"/>
          </w:tcPr>
          <w:p w:rsidR="00723966" w:rsidRPr="00723966" w:rsidRDefault="00723966" w:rsidP="00723966">
            <w:pPr>
              <w:keepNext/>
              <w:spacing w:after="0" w:line="240" w:lineRule="auto"/>
              <w:jc w:val="center"/>
              <w:rPr>
                <w:rFonts w:ascii="Times New Roman" w:hAnsi="Times New Roman"/>
                <w:sz w:val="24"/>
                <w:szCs w:val="24"/>
              </w:rPr>
            </w:pPr>
            <w:r w:rsidRPr="00723966">
              <w:rPr>
                <w:rFonts w:ascii="Times New Roman" w:hAnsi="Times New Roman"/>
                <w:sz w:val="24"/>
                <w:szCs w:val="24"/>
              </w:rPr>
              <w:t>0,65</w:t>
            </w:r>
          </w:p>
        </w:tc>
        <w:tc>
          <w:tcPr>
            <w:tcW w:w="1752" w:type="dxa"/>
            <w:vMerge/>
            <w:shd w:val="clear" w:color="auto" w:fill="auto"/>
            <w:tcMar>
              <w:left w:w="11" w:type="dxa"/>
              <w:right w:w="11" w:type="dxa"/>
            </w:tcMar>
            <w:vAlign w:val="center"/>
          </w:tcPr>
          <w:p w:rsidR="00723966" w:rsidRPr="00723966" w:rsidRDefault="00723966" w:rsidP="00723966">
            <w:pPr>
              <w:keepNext/>
              <w:spacing w:after="0" w:line="240" w:lineRule="auto"/>
              <w:jc w:val="center"/>
              <w:rPr>
                <w:rFonts w:ascii="Times New Roman" w:hAnsi="Times New Roman"/>
                <w:sz w:val="24"/>
                <w:szCs w:val="24"/>
              </w:rPr>
            </w:pPr>
          </w:p>
        </w:tc>
        <w:tc>
          <w:tcPr>
            <w:tcW w:w="1541"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2201"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r>
      <w:tr w:rsidR="00723966" w:rsidRPr="00723966" w:rsidTr="00723966">
        <w:tc>
          <w:tcPr>
            <w:tcW w:w="550" w:type="dxa"/>
            <w:vMerge/>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871" w:type="dxa"/>
            <w:vMerge/>
            <w:tcMar>
              <w:left w:w="11" w:type="dxa"/>
              <w:right w:w="11" w:type="dxa"/>
            </w:tcMar>
            <w:vAlign w:val="center"/>
          </w:tcPr>
          <w:p w:rsidR="00723966" w:rsidRPr="00723966" w:rsidRDefault="00723966" w:rsidP="00723966">
            <w:pPr>
              <w:keepNext/>
              <w:spacing w:after="0" w:line="240" w:lineRule="auto"/>
              <w:jc w:val="center"/>
              <w:rPr>
                <w:rFonts w:ascii="Times New Roman" w:hAnsi="Times New Roman"/>
                <w:sz w:val="24"/>
                <w:szCs w:val="24"/>
              </w:rPr>
            </w:pPr>
          </w:p>
        </w:tc>
        <w:tc>
          <w:tcPr>
            <w:tcW w:w="2826" w:type="dxa"/>
            <w:vMerge/>
            <w:tcMar>
              <w:left w:w="11" w:type="dxa"/>
              <w:right w:w="11" w:type="dxa"/>
            </w:tcMar>
            <w:vAlign w:val="center"/>
          </w:tcPr>
          <w:p w:rsidR="00723966" w:rsidRPr="00723966" w:rsidRDefault="00723966" w:rsidP="00723966">
            <w:pPr>
              <w:keepNext/>
              <w:spacing w:after="0" w:line="240" w:lineRule="auto"/>
              <w:jc w:val="center"/>
              <w:rPr>
                <w:rFonts w:ascii="Times New Roman" w:hAnsi="Times New Roman"/>
                <w:sz w:val="24"/>
                <w:szCs w:val="24"/>
              </w:rPr>
            </w:pPr>
          </w:p>
        </w:tc>
        <w:tc>
          <w:tcPr>
            <w:tcW w:w="3018" w:type="dxa"/>
            <w:tcMar>
              <w:left w:w="11" w:type="dxa"/>
              <w:right w:w="11" w:type="dxa"/>
            </w:tcMar>
            <w:vAlign w:val="center"/>
          </w:tcPr>
          <w:p w:rsidR="00723966" w:rsidRPr="00723966" w:rsidRDefault="00723966" w:rsidP="00723966">
            <w:pPr>
              <w:keepNext/>
              <w:spacing w:after="0" w:line="240" w:lineRule="auto"/>
              <w:jc w:val="center"/>
              <w:rPr>
                <w:rFonts w:ascii="Times New Roman" w:hAnsi="Times New Roman"/>
                <w:sz w:val="24"/>
                <w:szCs w:val="24"/>
              </w:rPr>
            </w:pPr>
            <w:r w:rsidRPr="00723966">
              <w:rPr>
                <w:rFonts w:ascii="Times New Roman" w:hAnsi="Times New Roman"/>
                <w:sz w:val="24"/>
                <w:szCs w:val="24"/>
              </w:rPr>
              <w:t>водогрейный, ВКГМ-2,5</w:t>
            </w:r>
          </w:p>
        </w:tc>
        <w:tc>
          <w:tcPr>
            <w:tcW w:w="1401" w:type="dxa"/>
            <w:tcMar>
              <w:left w:w="11" w:type="dxa"/>
              <w:right w:w="11" w:type="dxa"/>
            </w:tcMar>
            <w:vAlign w:val="center"/>
          </w:tcPr>
          <w:p w:rsidR="00723966" w:rsidRPr="00723966" w:rsidRDefault="00723966" w:rsidP="00723966">
            <w:pPr>
              <w:keepNext/>
              <w:spacing w:after="0" w:line="240" w:lineRule="auto"/>
              <w:jc w:val="center"/>
              <w:rPr>
                <w:rFonts w:ascii="Times New Roman" w:hAnsi="Times New Roman"/>
                <w:sz w:val="24"/>
                <w:szCs w:val="24"/>
              </w:rPr>
            </w:pPr>
            <w:r w:rsidRPr="00723966">
              <w:rPr>
                <w:rFonts w:ascii="Times New Roman" w:hAnsi="Times New Roman"/>
                <w:sz w:val="24"/>
                <w:szCs w:val="24"/>
              </w:rPr>
              <w:t>2,5</w:t>
            </w:r>
          </w:p>
        </w:tc>
        <w:tc>
          <w:tcPr>
            <w:tcW w:w="1752" w:type="dxa"/>
            <w:vMerge/>
            <w:shd w:val="clear" w:color="auto" w:fill="auto"/>
            <w:tcMar>
              <w:left w:w="11" w:type="dxa"/>
              <w:right w:w="11" w:type="dxa"/>
            </w:tcMar>
            <w:vAlign w:val="center"/>
          </w:tcPr>
          <w:p w:rsidR="00723966" w:rsidRPr="00723966" w:rsidRDefault="00723966" w:rsidP="00723966">
            <w:pPr>
              <w:keepNext/>
              <w:spacing w:after="0" w:line="240" w:lineRule="auto"/>
              <w:jc w:val="center"/>
              <w:rPr>
                <w:rFonts w:ascii="Times New Roman" w:hAnsi="Times New Roman"/>
                <w:sz w:val="24"/>
                <w:szCs w:val="24"/>
              </w:rPr>
            </w:pPr>
          </w:p>
        </w:tc>
        <w:tc>
          <w:tcPr>
            <w:tcW w:w="1541"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2201"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r>
      <w:tr w:rsidR="00723966" w:rsidRPr="00723966" w:rsidTr="00723966">
        <w:tc>
          <w:tcPr>
            <w:tcW w:w="550" w:type="dxa"/>
            <w:vMerge/>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871" w:type="dxa"/>
            <w:vMerge/>
            <w:tcMar>
              <w:left w:w="11" w:type="dxa"/>
              <w:right w:w="11" w:type="dxa"/>
            </w:tcMar>
            <w:vAlign w:val="center"/>
          </w:tcPr>
          <w:p w:rsidR="00723966" w:rsidRPr="00723966" w:rsidRDefault="00723966" w:rsidP="00723966">
            <w:pPr>
              <w:keepNext/>
              <w:spacing w:after="0" w:line="240" w:lineRule="auto"/>
              <w:jc w:val="center"/>
              <w:rPr>
                <w:rFonts w:ascii="Times New Roman" w:hAnsi="Times New Roman"/>
                <w:sz w:val="24"/>
                <w:szCs w:val="24"/>
              </w:rPr>
            </w:pPr>
          </w:p>
        </w:tc>
        <w:tc>
          <w:tcPr>
            <w:tcW w:w="2826" w:type="dxa"/>
            <w:vMerge/>
            <w:tcMar>
              <w:left w:w="11" w:type="dxa"/>
              <w:right w:w="11" w:type="dxa"/>
            </w:tcMar>
            <w:vAlign w:val="center"/>
          </w:tcPr>
          <w:p w:rsidR="00723966" w:rsidRPr="00723966" w:rsidRDefault="00723966" w:rsidP="00723966">
            <w:pPr>
              <w:keepNext/>
              <w:spacing w:after="0" w:line="240" w:lineRule="auto"/>
              <w:jc w:val="center"/>
              <w:rPr>
                <w:rFonts w:ascii="Times New Roman" w:hAnsi="Times New Roman"/>
                <w:sz w:val="24"/>
                <w:szCs w:val="24"/>
              </w:rPr>
            </w:pPr>
          </w:p>
        </w:tc>
        <w:tc>
          <w:tcPr>
            <w:tcW w:w="3018" w:type="dxa"/>
            <w:tcMar>
              <w:left w:w="11" w:type="dxa"/>
              <w:right w:w="11" w:type="dxa"/>
            </w:tcMar>
            <w:vAlign w:val="center"/>
          </w:tcPr>
          <w:p w:rsidR="00723966" w:rsidRPr="00723966" w:rsidRDefault="00723966" w:rsidP="00723966">
            <w:pPr>
              <w:keepNext/>
              <w:spacing w:after="0" w:line="240" w:lineRule="auto"/>
              <w:jc w:val="center"/>
              <w:rPr>
                <w:rFonts w:ascii="Times New Roman" w:hAnsi="Times New Roman"/>
                <w:sz w:val="24"/>
                <w:szCs w:val="24"/>
              </w:rPr>
            </w:pPr>
            <w:r w:rsidRPr="00723966">
              <w:rPr>
                <w:rFonts w:ascii="Times New Roman" w:hAnsi="Times New Roman"/>
                <w:sz w:val="24"/>
                <w:szCs w:val="24"/>
              </w:rPr>
              <w:t>водогрейный, ВКГМ-2,5</w:t>
            </w:r>
          </w:p>
        </w:tc>
        <w:tc>
          <w:tcPr>
            <w:tcW w:w="1401" w:type="dxa"/>
            <w:tcMar>
              <w:left w:w="11" w:type="dxa"/>
              <w:right w:w="11" w:type="dxa"/>
            </w:tcMar>
            <w:vAlign w:val="center"/>
          </w:tcPr>
          <w:p w:rsidR="00723966" w:rsidRPr="00723966" w:rsidRDefault="00723966" w:rsidP="00723966">
            <w:pPr>
              <w:keepNext/>
              <w:spacing w:after="0" w:line="240" w:lineRule="auto"/>
              <w:jc w:val="center"/>
              <w:rPr>
                <w:rFonts w:ascii="Times New Roman" w:hAnsi="Times New Roman"/>
                <w:sz w:val="24"/>
                <w:szCs w:val="24"/>
              </w:rPr>
            </w:pPr>
            <w:r w:rsidRPr="00723966">
              <w:rPr>
                <w:rFonts w:ascii="Times New Roman" w:hAnsi="Times New Roman"/>
                <w:sz w:val="24"/>
                <w:szCs w:val="24"/>
              </w:rPr>
              <w:t>2,5</w:t>
            </w:r>
          </w:p>
        </w:tc>
        <w:tc>
          <w:tcPr>
            <w:tcW w:w="1752" w:type="dxa"/>
            <w:vMerge/>
            <w:shd w:val="clear" w:color="auto" w:fill="auto"/>
            <w:tcMar>
              <w:left w:w="11" w:type="dxa"/>
              <w:right w:w="11" w:type="dxa"/>
            </w:tcMar>
            <w:vAlign w:val="center"/>
          </w:tcPr>
          <w:p w:rsidR="00723966" w:rsidRPr="00723966" w:rsidRDefault="00723966" w:rsidP="00723966">
            <w:pPr>
              <w:keepNext/>
              <w:spacing w:after="0" w:line="240" w:lineRule="auto"/>
              <w:jc w:val="center"/>
              <w:rPr>
                <w:rFonts w:ascii="Times New Roman" w:hAnsi="Times New Roman"/>
                <w:sz w:val="24"/>
                <w:szCs w:val="24"/>
              </w:rPr>
            </w:pPr>
          </w:p>
        </w:tc>
        <w:tc>
          <w:tcPr>
            <w:tcW w:w="1541"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2201"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r>
      <w:tr w:rsidR="00723966" w:rsidRPr="00723966" w:rsidTr="00723966">
        <w:tc>
          <w:tcPr>
            <w:tcW w:w="550" w:type="dxa"/>
            <w:vMerge w:val="restart"/>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5</w:t>
            </w:r>
          </w:p>
        </w:tc>
        <w:tc>
          <w:tcPr>
            <w:tcW w:w="1871" w:type="dxa"/>
            <w:vMerge w:val="restart"/>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Котельная № 10</w:t>
            </w:r>
          </w:p>
        </w:tc>
        <w:tc>
          <w:tcPr>
            <w:tcW w:w="2826" w:type="dxa"/>
            <w:vMerge w:val="restart"/>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г. Усинск, п. Усадор, (земельный участок расположен в южной части кадастрового квартала)</w:t>
            </w:r>
          </w:p>
        </w:tc>
        <w:tc>
          <w:tcPr>
            <w:tcW w:w="3018"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паровой, ПКМ-4/13</w:t>
            </w:r>
          </w:p>
        </w:tc>
        <w:tc>
          <w:tcPr>
            <w:tcW w:w="1401"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2,6</w:t>
            </w:r>
          </w:p>
        </w:tc>
        <w:tc>
          <w:tcPr>
            <w:tcW w:w="1752" w:type="dxa"/>
            <w:vMerge w:val="restar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5,2</w:t>
            </w:r>
          </w:p>
        </w:tc>
        <w:tc>
          <w:tcPr>
            <w:tcW w:w="1541" w:type="dxa"/>
            <w:vMerge w:val="restar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0,613</w:t>
            </w:r>
          </w:p>
        </w:tc>
        <w:tc>
          <w:tcPr>
            <w:tcW w:w="2201" w:type="dxa"/>
            <w:vMerge w:val="restar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3,2239</w:t>
            </w:r>
          </w:p>
        </w:tc>
      </w:tr>
      <w:tr w:rsidR="00723966" w:rsidRPr="00723966" w:rsidTr="00723966">
        <w:tc>
          <w:tcPr>
            <w:tcW w:w="550" w:type="dxa"/>
            <w:vMerge/>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871" w:type="dxa"/>
            <w:vMerge/>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2826" w:type="dxa"/>
            <w:vMerge/>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3018"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паровой, ПКГМ-4/13</w:t>
            </w:r>
          </w:p>
        </w:tc>
        <w:tc>
          <w:tcPr>
            <w:tcW w:w="1401"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2,6</w:t>
            </w:r>
          </w:p>
        </w:tc>
        <w:tc>
          <w:tcPr>
            <w:tcW w:w="1752"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1541"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2201"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r>
      <w:tr w:rsidR="00723966" w:rsidRPr="00723966" w:rsidTr="00723966">
        <w:tc>
          <w:tcPr>
            <w:tcW w:w="550" w:type="dxa"/>
            <w:vMerge w:val="restart"/>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6</w:t>
            </w:r>
          </w:p>
        </w:tc>
        <w:tc>
          <w:tcPr>
            <w:tcW w:w="1871" w:type="dxa"/>
            <w:vMerge w:val="restart"/>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Котельная № 7</w:t>
            </w:r>
          </w:p>
        </w:tc>
        <w:tc>
          <w:tcPr>
            <w:tcW w:w="2826" w:type="dxa"/>
            <w:vMerge w:val="restart"/>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г. Усинск, пгт. Парма, ул. Аэродромная, 31</w:t>
            </w:r>
          </w:p>
        </w:tc>
        <w:tc>
          <w:tcPr>
            <w:tcW w:w="3018"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паровой, ПКМ-6,5</w:t>
            </w:r>
          </w:p>
        </w:tc>
        <w:tc>
          <w:tcPr>
            <w:tcW w:w="1401"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4,225</w:t>
            </w:r>
          </w:p>
        </w:tc>
        <w:tc>
          <w:tcPr>
            <w:tcW w:w="1752" w:type="dxa"/>
            <w:vMerge w:val="restar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29,575</w:t>
            </w:r>
          </w:p>
        </w:tc>
        <w:tc>
          <w:tcPr>
            <w:tcW w:w="1541" w:type="dxa"/>
            <w:vMerge w:val="restar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3,823</w:t>
            </w:r>
          </w:p>
        </w:tc>
        <w:tc>
          <w:tcPr>
            <w:tcW w:w="2201" w:type="dxa"/>
            <w:vMerge w:val="restar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11,25822</w:t>
            </w:r>
          </w:p>
        </w:tc>
      </w:tr>
      <w:tr w:rsidR="00723966" w:rsidRPr="00723966" w:rsidTr="00723966">
        <w:tc>
          <w:tcPr>
            <w:tcW w:w="550" w:type="dxa"/>
            <w:vMerge/>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871" w:type="dxa"/>
            <w:vMerge/>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2826" w:type="dxa"/>
            <w:vMerge/>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3018"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паровой, ПКМ-6,5</w:t>
            </w:r>
          </w:p>
        </w:tc>
        <w:tc>
          <w:tcPr>
            <w:tcW w:w="1401"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4,225</w:t>
            </w:r>
          </w:p>
        </w:tc>
        <w:tc>
          <w:tcPr>
            <w:tcW w:w="1752"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1541"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2201"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r>
      <w:tr w:rsidR="00723966" w:rsidRPr="00723966" w:rsidTr="00723966">
        <w:tc>
          <w:tcPr>
            <w:tcW w:w="550" w:type="dxa"/>
            <w:vMerge/>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871" w:type="dxa"/>
            <w:vMerge/>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2826" w:type="dxa"/>
            <w:vMerge/>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3018"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паровой, ПКМ-6,5</w:t>
            </w:r>
          </w:p>
        </w:tc>
        <w:tc>
          <w:tcPr>
            <w:tcW w:w="1401"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4,225</w:t>
            </w:r>
          </w:p>
        </w:tc>
        <w:tc>
          <w:tcPr>
            <w:tcW w:w="1752"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1541"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2201"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r>
      <w:tr w:rsidR="00723966" w:rsidRPr="00723966" w:rsidTr="00723966">
        <w:tc>
          <w:tcPr>
            <w:tcW w:w="550" w:type="dxa"/>
            <w:vMerge/>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871" w:type="dxa"/>
            <w:vMerge/>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2826" w:type="dxa"/>
            <w:vMerge/>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3018"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паровой, ПКМ-6,5</w:t>
            </w:r>
          </w:p>
        </w:tc>
        <w:tc>
          <w:tcPr>
            <w:tcW w:w="1401"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4,225</w:t>
            </w:r>
          </w:p>
        </w:tc>
        <w:tc>
          <w:tcPr>
            <w:tcW w:w="1752"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1541"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2201"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r>
      <w:tr w:rsidR="00723966" w:rsidRPr="00723966" w:rsidTr="00723966">
        <w:tc>
          <w:tcPr>
            <w:tcW w:w="550" w:type="dxa"/>
            <w:vMerge/>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871" w:type="dxa"/>
            <w:vMerge/>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2826" w:type="dxa"/>
            <w:vMerge/>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3018"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паровой, ПКМ-6,5</w:t>
            </w:r>
          </w:p>
        </w:tc>
        <w:tc>
          <w:tcPr>
            <w:tcW w:w="1401"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4,225</w:t>
            </w:r>
          </w:p>
        </w:tc>
        <w:tc>
          <w:tcPr>
            <w:tcW w:w="1752"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1541"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2201"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r>
      <w:tr w:rsidR="00723966" w:rsidRPr="00723966" w:rsidTr="00723966">
        <w:tc>
          <w:tcPr>
            <w:tcW w:w="550" w:type="dxa"/>
            <w:vMerge/>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871" w:type="dxa"/>
            <w:vMerge/>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2826" w:type="dxa"/>
            <w:vMerge/>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3018"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паровой, ПКМ-6,5</w:t>
            </w:r>
          </w:p>
        </w:tc>
        <w:tc>
          <w:tcPr>
            <w:tcW w:w="1401"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4,225</w:t>
            </w:r>
          </w:p>
        </w:tc>
        <w:tc>
          <w:tcPr>
            <w:tcW w:w="1752"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1541"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2201"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r>
      <w:tr w:rsidR="00723966" w:rsidRPr="00723966" w:rsidTr="00723966">
        <w:tc>
          <w:tcPr>
            <w:tcW w:w="550" w:type="dxa"/>
            <w:vMerge/>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871" w:type="dxa"/>
            <w:vMerge/>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2826" w:type="dxa"/>
            <w:vMerge/>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3018"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паровой, ПКГМ-6,5</w:t>
            </w:r>
          </w:p>
        </w:tc>
        <w:tc>
          <w:tcPr>
            <w:tcW w:w="1401"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4,225</w:t>
            </w:r>
          </w:p>
        </w:tc>
        <w:tc>
          <w:tcPr>
            <w:tcW w:w="1752"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1541"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2201"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r>
      <w:tr w:rsidR="00723966" w:rsidRPr="00723966" w:rsidTr="00723966">
        <w:trPr>
          <w:trHeight w:val="77"/>
        </w:trPr>
        <w:tc>
          <w:tcPr>
            <w:tcW w:w="550" w:type="dxa"/>
            <w:vMerge w:val="restart"/>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7</w:t>
            </w:r>
          </w:p>
        </w:tc>
        <w:tc>
          <w:tcPr>
            <w:tcW w:w="1871" w:type="dxa"/>
            <w:vMerge w:val="restart"/>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Котельная № 1</w:t>
            </w:r>
          </w:p>
        </w:tc>
        <w:tc>
          <w:tcPr>
            <w:tcW w:w="2826" w:type="dxa"/>
            <w:vMerge w:val="restart"/>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г. Усинск, с. Усть-Уса, ул. Советская, 61</w:t>
            </w:r>
          </w:p>
        </w:tc>
        <w:tc>
          <w:tcPr>
            <w:tcW w:w="3018"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водогрейный, КВ-300</w:t>
            </w:r>
          </w:p>
        </w:tc>
        <w:tc>
          <w:tcPr>
            <w:tcW w:w="1401"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0,195</w:t>
            </w:r>
          </w:p>
        </w:tc>
        <w:tc>
          <w:tcPr>
            <w:tcW w:w="1752" w:type="dxa"/>
            <w:vMerge w:val="restar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0,39</w:t>
            </w:r>
          </w:p>
        </w:tc>
        <w:tc>
          <w:tcPr>
            <w:tcW w:w="1541" w:type="dxa"/>
            <w:vMerge w:val="restar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0,045</w:t>
            </w:r>
          </w:p>
        </w:tc>
        <w:tc>
          <w:tcPr>
            <w:tcW w:w="2201" w:type="dxa"/>
            <w:vMerge w:val="restar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r>
      <w:tr w:rsidR="00723966" w:rsidRPr="00723966" w:rsidTr="00723966">
        <w:tc>
          <w:tcPr>
            <w:tcW w:w="550" w:type="dxa"/>
            <w:vMerge/>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871" w:type="dxa"/>
            <w:vMerge/>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2826" w:type="dxa"/>
            <w:vMerge/>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3018"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водогрейный, КВ-300</w:t>
            </w:r>
          </w:p>
        </w:tc>
        <w:tc>
          <w:tcPr>
            <w:tcW w:w="1401"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0,195</w:t>
            </w:r>
          </w:p>
        </w:tc>
        <w:tc>
          <w:tcPr>
            <w:tcW w:w="1752" w:type="dxa"/>
            <w:vMerge/>
            <w:shd w:val="clear" w:color="auto" w:fill="auto"/>
            <w:tcMar>
              <w:left w:w="11" w:type="dxa"/>
              <w:right w:w="11" w:type="dxa"/>
            </w:tcMar>
          </w:tcPr>
          <w:p w:rsidR="00723966" w:rsidRPr="00723966" w:rsidRDefault="00723966" w:rsidP="00723966">
            <w:pPr>
              <w:spacing w:after="0" w:line="240" w:lineRule="auto"/>
              <w:jc w:val="both"/>
              <w:rPr>
                <w:rFonts w:ascii="Times New Roman" w:hAnsi="Times New Roman"/>
                <w:sz w:val="24"/>
                <w:szCs w:val="24"/>
              </w:rPr>
            </w:pPr>
          </w:p>
        </w:tc>
        <w:tc>
          <w:tcPr>
            <w:tcW w:w="1541"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2201"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r>
      <w:tr w:rsidR="00723966" w:rsidRPr="00723966" w:rsidTr="00723966">
        <w:trPr>
          <w:trHeight w:val="77"/>
        </w:trPr>
        <w:tc>
          <w:tcPr>
            <w:tcW w:w="550" w:type="dxa"/>
            <w:vMerge w:val="restart"/>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8</w:t>
            </w:r>
          </w:p>
        </w:tc>
        <w:tc>
          <w:tcPr>
            <w:tcW w:w="1871" w:type="dxa"/>
            <w:vMerge w:val="restart"/>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Котельная № 5</w:t>
            </w:r>
          </w:p>
        </w:tc>
        <w:tc>
          <w:tcPr>
            <w:tcW w:w="2826" w:type="dxa"/>
            <w:vMerge w:val="restart"/>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г. Усинск, д. Новикбож, ул. Центральная, 82А</w:t>
            </w:r>
          </w:p>
        </w:tc>
        <w:tc>
          <w:tcPr>
            <w:tcW w:w="3018"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водогрейный, "Универсал-6М"</w:t>
            </w:r>
          </w:p>
        </w:tc>
        <w:tc>
          <w:tcPr>
            <w:tcW w:w="1401"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0,33</w:t>
            </w:r>
          </w:p>
        </w:tc>
        <w:tc>
          <w:tcPr>
            <w:tcW w:w="1752" w:type="dxa"/>
            <w:vMerge w:val="restar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0,67</w:t>
            </w:r>
          </w:p>
        </w:tc>
        <w:tc>
          <w:tcPr>
            <w:tcW w:w="1541" w:type="dxa"/>
            <w:vMerge w:val="restar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0,174</w:t>
            </w:r>
          </w:p>
        </w:tc>
        <w:tc>
          <w:tcPr>
            <w:tcW w:w="2201" w:type="dxa"/>
            <w:vMerge w:val="restar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0,142</w:t>
            </w:r>
          </w:p>
        </w:tc>
      </w:tr>
      <w:tr w:rsidR="00723966" w:rsidRPr="00723966" w:rsidTr="00723966">
        <w:tc>
          <w:tcPr>
            <w:tcW w:w="550" w:type="dxa"/>
            <w:vMerge/>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871" w:type="dxa"/>
            <w:vMerge/>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2826" w:type="dxa"/>
            <w:vMerge/>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3018"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КВр-0,4К</w:t>
            </w:r>
          </w:p>
        </w:tc>
        <w:tc>
          <w:tcPr>
            <w:tcW w:w="1401"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0,34</w:t>
            </w:r>
          </w:p>
        </w:tc>
        <w:tc>
          <w:tcPr>
            <w:tcW w:w="1752"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1541"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2201"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r>
      <w:tr w:rsidR="00723966" w:rsidRPr="00723966" w:rsidTr="00723966">
        <w:tc>
          <w:tcPr>
            <w:tcW w:w="550" w:type="dxa"/>
            <w:vMerge w:val="restart"/>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9</w:t>
            </w:r>
          </w:p>
        </w:tc>
        <w:tc>
          <w:tcPr>
            <w:tcW w:w="1871" w:type="dxa"/>
            <w:vMerge w:val="restart"/>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Котельная № 6</w:t>
            </w:r>
          </w:p>
        </w:tc>
        <w:tc>
          <w:tcPr>
            <w:tcW w:w="2826" w:type="dxa"/>
            <w:vMerge w:val="restart"/>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г. Усинск,</w:t>
            </w:r>
          </w:p>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 xml:space="preserve">с. Усть-Лыжа, </w:t>
            </w:r>
          </w:p>
          <w:p w:rsidR="00723966" w:rsidRPr="00723966" w:rsidRDefault="00723966" w:rsidP="00723966">
            <w:pPr>
              <w:spacing w:after="0" w:line="240" w:lineRule="auto"/>
              <w:jc w:val="center"/>
              <w:rPr>
                <w:rFonts w:ascii="Times New Roman" w:hAnsi="Times New Roman"/>
                <w:color w:val="000000"/>
                <w:sz w:val="24"/>
                <w:szCs w:val="24"/>
              </w:rPr>
            </w:pPr>
            <w:r w:rsidRPr="00723966">
              <w:rPr>
                <w:rFonts w:ascii="Times New Roman" w:hAnsi="Times New Roman"/>
                <w:sz w:val="24"/>
                <w:szCs w:val="24"/>
              </w:rPr>
              <w:t>ул. Центральная, 128</w:t>
            </w:r>
          </w:p>
        </w:tc>
        <w:tc>
          <w:tcPr>
            <w:tcW w:w="3018"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color w:val="000000"/>
                <w:sz w:val="24"/>
                <w:szCs w:val="24"/>
              </w:rPr>
            </w:pPr>
            <w:r w:rsidRPr="00723966">
              <w:rPr>
                <w:rFonts w:ascii="Times New Roman" w:hAnsi="Times New Roman"/>
                <w:sz w:val="24"/>
                <w:szCs w:val="24"/>
              </w:rPr>
              <w:t>КВр-0,4К</w:t>
            </w:r>
          </w:p>
        </w:tc>
        <w:tc>
          <w:tcPr>
            <w:tcW w:w="1401"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0,34</w:t>
            </w:r>
          </w:p>
        </w:tc>
        <w:tc>
          <w:tcPr>
            <w:tcW w:w="1752" w:type="dxa"/>
            <w:vMerge w:val="restar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0,872</w:t>
            </w:r>
          </w:p>
        </w:tc>
        <w:tc>
          <w:tcPr>
            <w:tcW w:w="1541" w:type="dxa"/>
            <w:vMerge w:val="restar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0,201</w:t>
            </w:r>
          </w:p>
        </w:tc>
        <w:tc>
          <w:tcPr>
            <w:tcW w:w="2201" w:type="dxa"/>
            <w:vMerge w:val="restar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0,284</w:t>
            </w:r>
          </w:p>
        </w:tc>
      </w:tr>
      <w:tr w:rsidR="00723966" w:rsidRPr="00723966" w:rsidTr="00723966">
        <w:tc>
          <w:tcPr>
            <w:tcW w:w="550" w:type="dxa"/>
            <w:vMerge/>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871" w:type="dxa"/>
            <w:vMerge/>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2826" w:type="dxa"/>
            <w:vMerge/>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3018"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КВр-0,4К</w:t>
            </w:r>
          </w:p>
        </w:tc>
        <w:tc>
          <w:tcPr>
            <w:tcW w:w="1401"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0,34</w:t>
            </w:r>
          </w:p>
        </w:tc>
        <w:tc>
          <w:tcPr>
            <w:tcW w:w="1752"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1541"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2201"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r>
      <w:tr w:rsidR="00723966" w:rsidRPr="00723966" w:rsidTr="00723966">
        <w:tc>
          <w:tcPr>
            <w:tcW w:w="550" w:type="dxa"/>
            <w:vMerge/>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871" w:type="dxa"/>
            <w:vMerge/>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2826" w:type="dxa"/>
            <w:vMerge/>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3018"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водогрейный, КВр-0,22</w:t>
            </w:r>
          </w:p>
        </w:tc>
        <w:tc>
          <w:tcPr>
            <w:tcW w:w="1401"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0,192</w:t>
            </w:r>
          </w:p>
        </w:tc>
        <w:tc>
          <w:tcPr>
            <w:tcW w:w="1752"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1541"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2201"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r>
      <w:tr w:rsidR="00723966" w:rsidRPr="00723966" w:rsidTr="00723966">
        <w:tc>
          <w:tcPr>
            <w:tcW w:w="550" w:type="dxa"/>
            <w:vMerge w:val="restart"/>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10</w:t>
            </w:r>
          </w:p>
        </w:tc>
        <w:tc>
          <w:tcPr>
            <w:tcW w:w="1871" w:type="dxa"/>
            <w:vMerge w:val="restart"/>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Котельная № 11</w:t>
            </w:r>
          </w:p>
        </w:tc>
        <w:tc>
          <w:tcPr>
            <w:tcW w:w="2826" w:type="dxa"/>
            <w:vMerge w:val="restart"/>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г. Усинск, с. Щельябож, ул. Молодежная, 61</w:t>
            </w:r>
          </w:p>
        </w:tc>
        <w:tc>
          <w:tcPr>
            <w:tcW w:w="3018"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водогрейный, "Универсал-6М"</w:t>
            </w:r>
          </w:p>
        </w:tc>
        <w:tc>
          <w:tcPr>
            <w:tcW w:w="1401"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0,33</w:t>
            </w:r>
          </w:p>
        </w:tc>
        <w:tc>
          <w:tcPr>
            <w:tcW w:w="1752" w:type="dxa"/>
            <w:vMerge w:val="restar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0,66</w:t>
            </w:r>
          </w:p>
        </w:tc>
        <w:tc>
          <w:tcPr>
            <w:tcW w:w="1541" w:type="dxa"/>
            <w:vMerge w:val="restar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0,160</w:t>
            </w:r>
          </w:p>
        </w:tc>
        <w:tc>
          <w:tcPr>
            <w:tcW w:w="2201" w:type="dxa"/>
            <w:vMerge w:val="restar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0,284</w:t>
            </w:r>
          </w:p>
        </w:tc>
      </w:tr>
      <w:tr w:rsidR="00723966" w:rsidRPr="00723966" w:rsidTr="00723966">
        <w:tc>
          <w:tcPr>
            <w:tcW w:w="550" w:type="dxa"/>
            <w:vMerge/>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871" w:type="dxa"/>
            <w:vMerge/>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2826" w:type="dxa"/>
            <w:vMerge/>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3018"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водогрейный, "Универсал-6М"</w:t>
            </w:r>
          </w:p>
        </w:tc>
        <w:tc>
          <w:tcPr>
            <w:tcW w:w="1401"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0,33</w:t>
            </w:r>
          </w:p>
        </w:tc>
        <w:tc>
          <w:tcPr>
            <w:tcW w:w="1752"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1541"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2201"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r>
      <w:tr w:rsidR="00723966" w:rsidRPr="00723966" w:rsidTr="00723966">
        <w:tc>
          <w:tcPr>
            <w:tcW w:w="550" w:type="dxa"/>
            <w:vMerge w:val="restart"/>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11</w:t>
            </w:r>
          </w:p>
        </w:tc>
        <w:tc>
          <w:tcPr>
            <w:tcW w:w="1871" w:type="dxa"/>
            <w:vMerge w:val="restart"/>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Котельная № 13</w:t>
            </w:r>
          </w:p>
        </w:tc>
        <w:tc>
          <w:tcPr>
            <w:tcW w:w="2826" w:type="dxa"/>
            <w:vMerge w:val="restart"/>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г. Усинск, с. Щельябож, ул. Молодежная, 40</w:t>
            </w:r>
          </w:p>
        </w:tc>
        <w:tc>
          <w:tcPr>
            <w:tcW w:w="3018"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водогрейный, КЧМ-5</w:t>
            </w:r>
          </w:p>
        </w:tc>
        <w:tc>
          <w:tcPr>
            <w:tcW w:w="1401"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0,065</w:t>
            </w:r>
          </w:p>
        </w:tc>
        <w:tc>
          <w:tcPr>
            <w:tcW w:w="1752" w:type="dxa"/>
            <w:vMerge w:val="restar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0,195</w:t>
            </w:r>
          </w:p>
        </w:tc>
        <w:tc>
          <w:tcPr>
            <w:tcW w:w="1541" w:type="dxa"/>
            <w:vMerge w:val="restar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0,056</w:t>
            </w:r>
          </w:p>
        </w:tc>
        <w:tc>
          <w:tcPr>
            <w:tcW w:w="2201" w:type="dxa"/>
            <w:vMerge w:val="restar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0,039</w:t>
            </w:r>
          </w:p>
        </w:tc>
      </w:tr>
      <w:tr w:rsidR="00723966" w:rsidRPr="00723966" w:rsidTr="00723966">
        <w:tc>
          <w:tcPr>
            <w:tcW w:w="550" w:type="dxa"/>
            <w:vMerge/>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871" w:type="dxa"/>
            <w:vMerge/>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2826" w:type="dxa"/>
            <w:vMerge/>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3018"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водогрейный, КЧМ-5</w:t>
            </w:r>
          </w:p>
        </w:tc>
        <w:tc>
          <w:tcPr>
            <w:tcW w:w="1401"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0,065</w:t>
            </w:r>
          </w:p>
        </w:tc>
        <w:tc>
          <w:tcPr>
            <w:tcW w:w="1752"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1541"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2201"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r>
      <w:tr w:rsidR="00723966" w:rsidRPr="00723966" w:rsidTr="00723966">
        <w:tc>
          <w:tcPr>
            <w:tcW w:w="550" w:type="dxa"/>
            <w:vMerge/>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871" w:type="dxa"/>
            <w:vMerge/>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2826" w:type="dxa"/>
            <w:vMerge/>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3018"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водогрейный, КЧМ-5</w:t>
            </w:r>
          </w:p>
        </w:tc>
        <w:tc>
          <w:tcPr>
            <w:tcW w:w="1401"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0,065</w:t>
            </w:r>
          </w:p>
        </w:tc>
        <w:tc>
          <w:tcPr>
            <w:tcW w:w="1752"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1541"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2201"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r>
      <w:tr w:rsidR="00723966" w:rsidRPr="00723966" w:rsidTr="00723966">
        <w:trPr>
          <w:trHeight w:val="77"/>
        </w:trPr>
        <w:tc>
          <w:tcPr>
            <w:tcW w:w="550" w:type="dxa"/>
            <w:vMerge w:val="restart"/>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12</w:t>
            </w:r>
          </w:p>
        </w:tc>
        <w:tc>
          <w:tcPr>
            <w:tcW w:w="1871" w:type="dxa"/>
            <w:vMerge w:val="restart"/>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Котельная № 14</w:t>
            </w:r>
          </w:p>
        </w:tc>
        <w:tc>
          <w:tcPr>
            <w:tcW w:w="2826" w:type="dxa"/>
            <w:vMerge w:val="restart"/>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г. Усинск, с. Щельябож, ул. Центральная, 6</w:t>
            </w:r>
          </w:p>
        </w:tc>
        <w:tc>
          <w:tcPr>
            <w:tcW w:w="3018"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водогрейный,  ИжКсВр-0,63 К</w:t>
            </w:r>
          </w:p>
        </w:tc>
        <w:tc>
          <w:tcPr>
            <w:tcW w:w="1401"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0,542</w:t>
            </w:r>
          </w:p>
        </w:tc>
        <w:tc>
          <w:tcPr>
            <w:tcW w:w="1752" w:type="dxa"/>
            <w:vMerge w:val="restar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1,084</w:t>
            </w:r>
          </w:p>
        </w:tc>
        <w:tc>
          <w:tcPr>
            <w:tcW w:w="1541" w:type="dxa"/>
            <w:vMerge w:val="restar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0,312</w:t>
            </w:r>
          </w:p>
        </w:tc>
        <w:tc>
          <w:tcPr>
            <w:tcW w:w="2201" w:type="dxa"/>
            <w:vMerge w:val="restar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0,177</w:t>
            </w:r>
          </w:p>
        </w:tc>
      </w:tr>
      <w:tr w:rsidR="00723966" w:rsidRPr="00723966" w:rsidTr="00723966">
        <w:tc>
          <w:tcPr>
            <w:tcW w:w="550" w:type="dxa"/>
            <w:vMerge/>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871" w:type="dxa"/>
            <w:vMerge/>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2826" w:type="dxa"/>
            <w:vMerge/>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3018"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водогрейный,  ИжКсВр-0,63 К</w:t>
            </w:r>
          </w:p>
        </w:tc>
        <w:tc>
          <w:tcPr>
            <w:tcW w:w="1401"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0,542</w:t>
            </w:r>
          </w:p>
        </w:tc>
        <w:tc>
          <w:tcPr>
            <w:tcW w:w="1752"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1541"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2201"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r>
      <w:tr w:rsidR="00723966" w:rsidRPr="00723966" w:rsidTr="00723966">
        <w:tc>
          <w:tcPr>
            <w:tcW w:w="550" w:type="dxa"/>
            <w:vMerge w:val="restart"/>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13</w:t>
            </w:r>
          </w:p>
        </w:tc>
        <w:tc>
          <w:tcPr>
            <w:tcW w:w="1871" w:type="dxa"/>
            <w:vMerge w:val="restart"/>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Котельная № 16</w:t>
            </w:r>
          </w:p>
        </w:tc>
        <w:tc>
          <w:tcPr>
            <w:tcW w:w="2826" w:type="dxa"/>
            <w:vMerge w:val="restart"/>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г. Усинск, д. Захарвань, пер. Школьный, 2</w:t>
            </w:r>
          </w:p>
        </w:tc>
        <w:tc>
          <w:tcPr>
            <w:tcW w:w="3018"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водогрейный, "Универсал-6М"</w:t>
            </w:r>
          </w:p>
        </w:tc>
        <w:tc>
          <w:tcPr>
            <w:tcW w:w="1401"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0,33</w:t>
            </w:r>
          </w:p>
        </w:tc>
        <w:tc>
          <w:tcPr>
            <w:tcW w:w="1752" w:type="dxa"/>
            <w:vMerge w:val="restar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0,99</w:t>
            </w:r>
          </w:p>
        </w:tc>
        <w:tc>
          <w:tcPr>
            <w:tcW w:w="1541" w:type="dxa"/>
            <w:vMerge w:val="restar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0,238</w:t>
            </w:r>
          </w:p>
        </w:tc>
        <w:tc>
          <w:tcPr>
            <w:tcW w:w="2201" w:type="dxa"/>
            <w:vMerge w:val="restar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0,224</w:t>
            </w:r>
          </w:p>
        </w:tc>
      </w:tr>
      <w:tr w:rsidR="00723966" w:rsidRPr="00723966" w:rsidTr="00723966">
        <w:tc>
          <w:tcPr>
            <w:tcW w:w="550" w:type="dxa"/>
            <w:vMerge/>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871" w:type="dxa"/>
            <w:vMerge/>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2826" w:type="dxa"/>
            <w:vMerge/>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3018"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водогрейный, "Универсал-6М"</w:t>
            </w:r>
          </w:p>
        </w:tc>
        <w:tc>
          <w:tcPr>
            <w:tcW w:w="1401"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0,33</w:t>
            </w:r>
          </w:p>
        </w:tc>
        <w:tc>
          <w:tcPr>
            <w:tcW w:w="1752"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1541"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2201"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r>
      <w:tr w:rsidR="00723966" w:rsidRPr="00723966" w:rsidTr="00723966">
        <w:tc>
          <w:tcPr>
            <w:tcW w:w="550" w:type="dxa"/>
            <w:vMerge/>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871" w:type="dxa"/>
            <w:vMerge/>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2826" w:type="dxa"/>
            <w:vMerge/>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3018"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водогрейный, «Энергия"</w:t>
            </w:r>
          </w:p>
        </w:tc>
        <w:tc>
          <w:tcPr>
            <w:tcW w:w="1401"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0,33</w:t>
            </w:r>
          </w:p>
        </w:tc>
        <w:tc>
          <w:tcPr>
            <w:tcW w:w="1752"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1541"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2201"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r>
      <w:tr w:rsidR="00723966" w:rsidRPr="00723966" w:rsidTr="00723966">
        <w:tc>
          <w:tcPr>
            <w:tcW w:w="550" w:type="dxa"/>
            <w:vMerge w:val="restart"/>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14</w:t>
            </w:r>
          </w:p>
        </w:tc>
        <w:tc>
          <w:tcPr>
            <w:tcW w:w="1871" w:type="dxa"/>
            <w:vMerge w:val="restart"/>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Котельная № 18</w:t>
            </w:r>
          </w:p>
        </w:tc>
        <w:tc>
          <w:tcPr>
            <w:tcW w:w="2826" w:type="dxa"/>
            <w:vMerge w:val="restart"/>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г. Усинск,</w:t>
            </w:r>
          </w:p>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 xml:space="preserve">д. Денисовка, </w:t>
            </w:r>
          </w:p>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ул. Центральная, 14</w:t>
            </w:r>
          </w:p>
        </w:tc>
        <w:tc>
          <w:tcPr>
            <w:tcW w:w="3018"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водогрейный, КВ-300</w:t>
            </w:r>
          </w:p>
        </w:tc>
        <w:tc>
          <w:tcPr>
            <w:tcW w:w="1401"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0,195</w:t>
            </w:r>
          </w:p>
        </w:tc>
        <w:tc>
          <w:tcPr>
            <w:tcW w:w="1752" w:type="dxa"/>
            <w:vMerge w:val="restar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1,037</w:t>
            </w:r>
          </w:p>
        </w:tc>
        <w:tc>
          <w:tcPr>
            <w:tcW w:w="1541" w:type="dxa"/>
            <w:vMerge w:val="restar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0,141</w:t>
            </w:r>
          </w:p>
        </w:tc>
        <w:tc>
          <w:tcPr>
            <w:tcW w:w="2201" w:type="dxa"/>
            <w:vMerge w:val="restar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0,258</w:t>
            </w:r>
          </w:p>
        </w:tc>
      </w:tr>
      <w:tr w:rsidR="00723966" w:rsidRPr="00723966" w:rsidTr="00723966">
        <w:tc>
          <w:tcPr>
            <w:tcW w:w="550" w:type="dxa"/>
            <w:vMerge/>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871" w:type="dxa"/>
            <w:vMerge/>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2826" w:type="dxa"/>
            <w:vMerge/>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3018"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водогрейный, ИжКсВр-0,63К</w:t>
            </w:r>
          </w:p>
        </w:tc>
        <w:tc>
          <w:tcPr>
            <w:tcW w:w="1401"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0,542</w:t>
            </w:r>
          </w:p>
        </w:tc>
        <w:tc>
          <w:tcPr>
            <w:tcW w:w="1752"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1541"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2201"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r>
      <w:tr w:rsidR="00723966" w:rsidRPr="00723966" w:rsidTr="00723966">
        <w:tc>
          <w:tcPr>
            <w:tcW w:w="550" w:type="dxa"/>
            <w:vMerge/>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871" w:type="dxa"/>
            <w:vMerge/>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2826" w:type="dxa"/>
            <w:vMerge/>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3018"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Водогрейный, КВТ-0,3</w:t>
            </w:r>
          </w:p>
        </w:tc>
        <w:tc>
          <w:tcPr>
            <w:tcW w:w="1401"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0,3</w:t>
            </w:r>
          </w:p>
        </w:tc>
        <w:tc>
          <w:tcPr>
            <w:tcW w:w="1752"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1541"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2201"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r>
      <w:tr w:rsidR="00723966" w:rsidRPr="00723966" w:rsidTr="00723966">
        <w:tc>
          <w:tcPr>
            <w:tcW w:w="550" w:type="dxa"/>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15</w:t>
            </w:r>
          </w:p>
        </w:tc>
        <w:tc>
          <w:tcPr>
            <w:tcW w:w="1871"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Котельная № 19</w:t>
            </w:r>
          </w:p>
        </w:tc>
        <w:tc>
          <w:tcPr>
            <w:tcW w:w="2826"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 xml:space="preserve">с. Мутный Материк, </w:t>
            </w:r>
          </w:p>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пер. Дорожный, 25</w:t>
            </w:r>
          </w:p>
        </w:tc>
        <w:tc>
          <w:tcPr>
            <w:tcW w:w="3018"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водогрейный, КВ-100 (самод)</w:t>
            </w:r>
          </w:p>
        </w:tc>
        <w:tc>
          <w:tcPr>
            <w:tcW w:w="1401"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0,065</w:t>
            </w:r>
          </w:p>
        </w:tc>
        <w:tc>
          <w:tcPr>
            <w:tcW w:w="1752"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0,065</w:t>
            </w:r>
          </w:p>
        </w:tc>
        <w:tc>
          <w:tcPr>
            <w:tcW w:w="1541"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0,038</w:t>
            </w:r>
          </w:p>
        </w:tc>
        <w:tc>
          <w:tcPr>
            <w:tcW w:w="2201"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r>
      <w:tr w:rsidR="00723966" w:rsidRPr="00723966" w:rsidTr="00723966">
        <w:tc>
          <w:tcPr>
            <w:tcW w:w="550" w:type="dxa"/>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16</w:t>
            </w:r>
          </w:p>
        </w:tc>
        <w:tc>
          <w:tcPr>
            <w:tcW w:w="1871"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Котельная № 21</w:t>
            </w:r>
          </w:p>
        </w:tc>
        <w:tc>
          <w:tcPr>
            <w:tcW w:w="2826"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г. Усинск,</w:t>
            </w:r>
          </w:p>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 xml:space="preserve">с. Мутный Материк, </w:t>
            </w:r>
          </w:p>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пер. Почтовый, 15/1</w:t>
            </w:r>
          </w:p>
        </w:tc>
        <w:tc>
          <w:tcPr>
            <w:tcW w:w="3018"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водогрейный, КВ-100 (самод)</w:t>
            </w:r>
          </w:p>
        </w:tc>
        <w:tc>
          <w:tcPr>
            <w:tcW w:w="1401"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0,065</w:t>
            </w:r>
          </w:p>
        </w:tc>
        <w:tc>
          <w:tcPr>
            <w:tcW w:w="1752"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0,065</w:t>
            </w:r>
          </w:p>
        </w:tc>
        <w:tc>
          <w:tcPr>
            <w:tcW w:w="1541"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0,040</w:t>
            </w:r>
          </w:p>
        </w:tc>
        <w:tc>
          <w:tcPr>
            <w:tcW w:w="2201"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r>
      <w:tr w:rsidR="00723966" w:rsidRPr="00723966" w:rsidTr="00723966">
        <w:tc>
          <w:tcPr>
            <w:tcW w:w="550" w:type="dxa"/>
            <w:vMerge w:val="restart"/>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17</w:t>
            </w:r>
          </w:p>
        </w:tc>
        <w:tc>
          <w:tcPr>
            <w:tcW w:w="1871" w:type="dxa"/>
            <w:vMerge w:val="restart"/>
            <w:tcMar>
              <w:left w:w="11" w:type="dxa"/>
              <w:right w:w="11" w:type="dxa"/>
            </w:tcMar>
            <w:vAlign w:val="center"/>
          </w:tcPr>
          <w:p w:rsidR="00723966" w:rsidRPr="00723966" w:rsidRDefault="00723966" w:rsidP="00723966">
            <w:pPr>
              <w:keepNext/>
              <w:spacing w:after="0" w:line="240" w:lineRule="auto"/>
              <w:jc w:val="center"/>
              <w:rPr>
                <w:rFonts w:ascii="Times New Roman" w:hAnsi="Times New Roman"/>
                <w:sz w:val="24"/>
                <w:szCs w:val="24"/>
              </w:rPr>
            </w:pPr>
            <w:r w:rsidRPr="00723966">
              <w:rPr>
                <w:rFonts w:ascii="Times New Roman" w:hAnsi="Times New Roman"/>
                <w:sz w:val="24"/>
                <w:szCs w:val="24"/>
              </w:rPr>
              <w:t>Котельная № 22</w:t>
            </w:r>
          </w:p>
        </w:tc>
        <w:tc>
          <w:tcPr>
            <w:tcW w:w="2826" w:type="dxa"/>
            <w:vMerge w:val="restart"/>
            <w:tcMar>
              <w:left w:w="11" w:type="dxa"/>
              <w:right w:w="11" w:type="dxa"/>
            </w:tcMar>
            <w:vAlign w:val="center"/>
          </w:tcPr>
          <w:p w:rsidR="00723966" w:rsidRPr="00723966" w:rsidRDefault="00723966" w:rsidP="00723966">
            <w:pPr>
              <w:keepNext/>
              <w:spacing w:after="0" w:line="240" w:lineRule="auto"/>
              <w:jc w:val="center"/>
              <w:rPr>
                <w:rFonts w:ascii="Times New Roman" w:hAnsi="Times New Roman"/>
                <w:sz w:val="24"/>
                <w:szCs w:val="24"/>
              </w:rPr>
            </w:pPr>
            <w:r w:rsidRPr="00723966">
              <w:rPr>
                <w:rFonts w:ascii="Times New Roman" w:hAnsi="Times New Roman"/>
                <w:sz w:val="24"/>
                <w:szCs w:val="24"/>
              </w:rPr>
              <w:t>г. Усинск,</w:t>
            </w:r>
          </w:p>
          <w:p w:rsidR="00723966" w:rsidRPr="00723966" w:rsidRDefault="00723966" w:rsidP="00723966">
            <w:pPr>
              <w:keepNext/>
              <w:spacing w:after="0" w:line="240" w:lineRule="auto"/>
              <w:jc w:val="center"/>
              <w:rPr>
                <w:rFonts w:ascii="Times New Roman" w:hAnsi="Times New Roman"/>
                <w:sz w:val="24"/>
                <w:szCs w:val="24"/>
              </w:rPr>
            </w:pPr>
            <w:r w:rsidRPr="00723966">
              <w:rPr>
                <w:rFonts w:ascii="Times New Roman" w:hAnsi="Times New Roman"/>
                <w:sz w:val="24"/>
                <w:szCs w:val="24"/>
              </w:rPr>
              <w:t>с. Мутный Материк, ул. Центральная, 81/1</w:t>
            </w:r>
          </w:p>
        </w:tc>
        <w:tc>
          <w:tcPr>
            <w:tcW w:w="3018" w:type="dxa"/>
            <w:tcMar>
              <w:left w:w="11" w:type="dxa"/>
              <w:right w:w="11" w:type="dxa"/>
            </w:tcMar>
            <w:vAlign w:val="center"/>
          </w:tcPr>
          <w:p w:rsidR="00723966" w:rsidRPr="00723966" w:rsidRDefault="00723966" w:rsidP="00723966">
            <w:pPr>
              <w:keepNext/>
              <w:spacing w:after="0" w:line="240" w:lineRule="auto"/>
              <w:jc w:val="center"/>
              <w:rPr>
                <w:rFonts w:ascii="Times New Roman" w:hAnsi="Times New Roman"/>
                <w:sz w:val="24"/>
                <w:szCs w:val="24"/>
              </w:rPr>
            </w:pPr>
            <w:r w:rsidRPr="00723966">
              <w:rPr>
                <w:rFonts w:ascii="Times New Roman" w:hAnsi="Times New Roman"/>
                <w:sz w:val="24"/>
                <w:szCs w:val="24"/>
              </w:rPr>
              <w:t>водогрейный, «Универсал-6М»</w:t>
            </w:r>
          </w:p>
        </w:tc>
        <w:tc>
          <w:tcPr>
            <w:tcW w:w="1401" w:type="dxa"/>
            <w:tcMar>
              <w:left w:w="11" w:type="dxa"/>
              <w:right w:w="11" w:type="dxa"/>
            </w:tcMar>
            <w:vAlign w:val="center"/>
          </w:tcPr>
          <w:p w:rsidR="00723966" w:rsidRPr="00723966" w:rsidRDefault="00723966" w:rsidP="00723966">
            <w:pPr>
              <w:keepNext/>
              <w:spacing w:after="0" w:line="240" w:lineRule="auto"/>
              <w:jc w:val="center"/>
              <w:rPr>
                <w:rFonts w:ascii="Times New Roman" w:hAnsi="Times New Roman"/>
                <w:sz w:val="24"/>
                <w:szCs w:val="24"/>
              </w:rPr>
            </w:pPr>
            <w:r w:rsidRPr="00723966">
              <w:rPr>
                <w:rFonts w:ascii="Times New Roman" w:hAnsi="Times New Roman"/>
                <w:sz w:val="24"/>
                <w:szCs w:val="24"/>
              </w:rPr>
              <w:t>0,33</w:t>
            </w:r>
          </w:p>
        </w:tc>
        <w:tc>
          <w:tcPr>
            <w:tcW w:w="1752" w:type="dxa"/>
            <w:vMerge w:val="restart"/>
            <w:shd w:val="clear" w:color="auto" w:fill="auto"/>
            <w:tcMar>
              <w:left w:w="11" w:type="dxa"/>
              <w:right w:w="11" w:type="dxa"/>
            </w:tcMar>
            <w:vAlign w:val="center"/>
          </w:tcPr>
          <w:p w:rsidR="00723966" w:rsidRPr="00723966" w:rsidRDefault="00723966" w:rsidP="00723966">
            <w:pPr>
              <w:keepNext/>
              <w:spacing w:after="0" w:line="240" w:lineRule="auto"/>
              <w:jc w:val="center"/>
              <w:rPr>
                <w:rFonts w:ascii="Times New Roman" w:hAnsi="Times New Roman"/>
                <w:sz w:val="24"/>
                <w:szCs w:val="24"/>
              </w:rPr>
            </w:pPr>
            <w:r w:rsidRPr="00723966">
              <w:rPr>
                <w:rFonts w:ascii="Times New Roman" w:hAnsi="Times New Roman"/>
                <w:sz w:val="24"/>
                <w:szCs w:val="24"/>
              </w:rPr>
              <w:t>0,66</w:t>
            </w:r>
          </w:p>
        </w:tc>
        <w:tc>
          <w:tcPr>
            <w:tcW w:w="1541" w:type="dxa"/>
            <w:vMerge w:val="restar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0,115</w:t>
            </w:r>
          </w:p>
        </w:tc>
        <w:tc>
          <w:tcPr>
            <w:tcW w:w="2201" w:type="dxa"/>
            <w:vMerge w:val="restar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0,259</w:t>
            </w:r>
          </w:p>
        </w:tc>
      </w:tr>
      <w:tr w:rsidR="00723966" w:rsidRPr="00723966" w:rsidTr="00723966">
        <w:tc>
          <w:tcPr>
            <w:tcW w:w="550" w:type="dxa"/>
            <w:vMerge/>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871" w:type="dxa"/>
            <w:vMerge/>
            <w:tcMar>
              <w:left w:w="11" w:type="dxa"/>
              <w:right w:w="11" w:type="dxa"/>
            </w:tcMar>
            <w:vAlign w:val="center"/>
          </w:tcPr>
          <w:p w:rsidR="00723966" w:rsidRPr="00723966" w:rsidRDefault="00723966" w:rsidP="00723966">
            <w:pPr>
              <w:keepNext/>
              <w:spacing w:after="0" w:line="240" w:lineRule="auto"/>
              <w:jc w:val="center"/>
              <w:rPr>
                <w:rFonts w:ascii="Times New Roman" w:hAnsi="Times New Roman"/>
                <w:sz w:val="24"/>
                <w:szCs w:val="24"/>
              </w:rPr>
            </w:pPr>
          </w:p>
        </w:tc>
        <w:tc>
          <w:tcPr>
            <w:tcW w:w="2826" w:type="dxa"/>
            <w:vMerge/>
            <w:tcMar>
              <w:left w:w="11" w:type="dxa"/>
              <w:right w:w="11" w:type="dxa"/>
            </w:tcMar>
            <w:vAlign w:val="center"/>
          </w:tcPr>
          <w:p w:rsidR="00723966" w:rsidRPr="00723966" w:rsidRDefault="00723966" w:rsidP="00723966">
            <w:pPr>
              <w:keepNext/>
              <w:spacing w:after="0" w:line="240" w:lineRule="auto"/>
              <w:jc w:val="center"/>
              <w:rPr>
                <w:rFonts w:ascii="Times New Roman" w:hAnsi="Times New Roman"/>
                <w:sz w:val="24"/>
                <w:szCs w:val="24"/>
              </w:rPr>
            </w:pPr>
          </w:p>
        </w:tc>
        <w:tc>
          <w:tcPr>
            <w:tcW w:w="3018" w:type="dxa"/>
            <w:tcMar>
              <w:left w:w="11" w:type="dxa"/>
              <w:right w:w="11" w:type="dxa"/>
            </w:tcMar>
            <w:vAlign w:val="center"/>
          </w:tcPr>
          <w:p w:rsidR="00723966" w:rsidRPr="00723966" w:rsidRDefault="00723966" w:rsidP="00723966">
            <w:pPr>
              <w:keepNext/>
              <w:spacing w:after="0" w:line="240" w:lineRule="auto"/>
              <w:jc w:val="center"/>
              <w:rPr>
                <w:rFonts w:ascii="Times New Roman" w:hAnsi="Times New Roman"/>
                <w:sz w:val="24"/>
                <w:szCs w:val="24"/>
              </w:rPr>
            </w:pPr>
            <w:r w:rsidRPr="00723966">
              <w:rPr>
                <w:rFonts w:ascii="Times New Roman" w:hAnsi="Times New Roman"/>
                <w:sz w:val="24"/>
                <w:szCs w:val="24"/>
              </w:rPr>
              <w:t>водогрейный, «Универсал-6М»</w:t>
            </w:r>
          </w:p>
        </w:tc>
        <w:tc>
          <w:tcPr>
            <w:tcW w:w="1401" w:type="dxa"/>
            <w:tcMar>
              <w:left w:w="11" w:type="dxa"/>
              <w:right w:w="11" w:type="dxa"/>
            </w:tcMar>
            <w:vAlign w:val="center"/>
          </w:tcPr>
          <w:p w:rsidR="00723966" w:rsidRPr="00723966" w:rsidRDefault="00723966" w:rsidP="00723966">
            <w:pPr>
              <w:keepNext/>
              <w:spacing w:after="0" w:line="240" w:lineRule="auto"/>
              <w:jc w:val="center"/>
              <w:rPr>
                <w:rFonts w:ascii="Times New Roman" w:hAnsi="Times New Roman"/>
                <w:sz w:val="24"/>
                <w:szCs w:val="24"/>
              </w:rPr>
            </w:pPr>
            <w:r w:rsidRPr="00723966">
              <w:rPr>
                <w:rFonts w:ascii="Times New Roman" w:hAnsi="Times New Roman"/>
                <w:sz w:val="24"/>
                <w:szCs w:val="24"/>
              </w:rPr>
              <w:t>0,33</w:t>
            </w:r>
          </w:p>
        </w:tc>
        <w:tc>
          <w:tcPr>
            <w:tcW w:w="1752" w:type="dxa"/>
            <w:vMerge/>
            <w:shd w:val="clear" w:color="auto" w:fill="auto"/>
            <w:tcMar>
              <w:left w:w="11" w:type="dxa"/>
              <w:right w:w="11" w:type="dxa"/>
            </w:tcMar>
            <w:vAlign w:val="center"/>
          </w:tcPr>
          <w:p w:rsidR="00723966" w:rsidRPr="00723966" w:rsidRDefault="00723966" w:rsidP="00723966">
            <w:pPr>
              <w:keepNext/>
              <w:spacing w:after="0" w:line="240" w:lineRule="auto"/>
              <w:jc w:val="center"/>
              <w:rPr>
                <w:rFonts w:ascii="Times New Roman" w:hAnsi="Times New Roman"/>
                <w:sz w:val="24"/>
                <w:szCs w:val="24"/>
              </w:rPr>
            </w:pPr>
          </w:p>
        </w:tc>
        <w:tc>
          <w:tcPr>
            <w:tcW w:w="1541"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2201"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r>
      <w:tr w:rsidR="00723966" w:rsidRPr="00723966" w:rsidTr="00723966">
        <w:tc>
          <w:tcPr>
            <w:tcW w:w="550" w:type="dxa"/>
            <w:vMerge w:val="restart"/>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18</w:t>
            </w:r>
          </w:p>
        </w:tc>
        <w:tc>
          <w:tcPr>
            <w:tcW w:w="1871" w:type="dxa"/>
            <w:vMerge w:val="restart"/>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Котельная № 23</w:t>
            </w:r>
          </w:p>
        </w:tc>
        <w:tc>
          <w:tcPr>
            <w:tcW w:w="2826" w:type="dxa"/>
            <w:vMerge w:val="restart"/>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г. Усинск,</w:t>
            </w:r>
          </w:p>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 xml:space="preserve">с. Мутный Материк, </w:t>
            </w:r>
          </w:p>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ул. Школьная, 23/1</w:t>
            </w:r>
          </w:p>
        </w:tc>
        <w:tc>
          <w:tcPr>
            <w:tcW w:w="3018"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водогрейный, ИжКВ-0,63К</w:t>
            </w:r>
          </w:p>
        </w:tc>
        <w:tc>
          <w:tcPr>
            <w:tcW w:w="1401"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0,542</w:t>
            </w:r>
          </w:p>
        </w:tc>
        <w:tc>
          <w:tcPr>
            <w:tcW w:w="1752" w:type="dxa"/>
            <w:vMerge w:val="restar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1,584</w:t>
            </w:r>
          </w:p>
        </w:tc>
        <w:tc>
          <w:tcPr>
            <w:tcW w:w="1541" w:type="dxa"/>
            <w:vMerge w:val="restar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0,288</w:t>
            </w:r>
          </w:p>
        </w:tc>
        <w:tc>
          <w:tcPr>
            <w:tcW w:w="2201" w:type="dxa"/>
            <w:vMerge w:val="restar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0,057</w:t>
            </w:r>
          </w:p>
        </w:tc>
      </w:tr>
      <w:tr w:rsidR="00723966" w:rsidRPr="00723966" w:rsidTr="00723966">
        <w:tc>
          <w:tcPr>
            <w:tcW w:w="550" w:type="dxa"/>
            <w:vMerge/>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871" w:type="dxa"/>
            <w:vMerge/>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2826" w:type="dxa"/>
            <w:vMerge/>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3018"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водогрейный, КВТ-2/3 0,5</w:t>
            </w:r>
          </w:p>
        </w:tc>
        <w:tc>
          <w:tcPr>
            <w:tcW w:w="1401"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0,5</w:t>
            </w:r>
          </w:p>
        </w:tc>
        <w:tc>
          <w:tcPr>
            <w:tcW w:w="1752"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1541"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2201"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r>
      <w:tr w:rsidR="00723966" w:rsidRPr="00723966" w:rsidTr="00723966">
        <w:tc>
          <w:tcPr>
            <w:tcW w:w="550" w:type="dxa"/>
            <w:vMerge/>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871" w:type="dxa"/>
            <w:vMerge/>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2826" w:type="dxa"/>
            <w:vMerge/>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3018"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водогрейный ИжКВ-0,63К</w:t>
            </w:r>
          </w:p>
        </w:tc>
        <w:tc>
          <w:tcPr>
            <w:tcW w:w="1401"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0,542</w:t>
            </w:r>
          </w:p>
        </w:tc>
        <w:tc>
          <w:tcPr>
            <w:tcW w:w="1752"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1541"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2201"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r>
      <w:tr w:rsidR="00723966" w:rsidRPr="00723966" w:rsidTr="00723966">
        <w:tc>
          <w:tcPr>
            <w:tcW w:w="550" w:type="dxa"/>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19</w:t>
            </w:r>
          </w:p>
        </w:tc>
        <w:tc>
          <w:tcPr>
            <w:tcW w:w="1871"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Котельная № 24 (очистные сооружения)</w:t>
            </w:r>
          </w:p>
        </w:tc>
        <w:tc>
          <w:tcPr>
            <w:tcW w:w="2826"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г. Усинск, с. Усть-Уса (располагается за пределами села)</w:t>
            </w:r>
          </w:p>
        </w:tc>
        <w:tc>
          <w:tcPr>
            <w:tcW w:w="3018"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водогрейный, КВ-300</w:t>
            </w:r>
          </w:p>
        </w:tc>
        <w:tc>
          <w:tcPr>
            <w:tcW w:w="1401"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0,195</w:t>
            </w:r>
          </w:p>
        </w:tc>
        <w:tc>
          <w:tcPr>
            <w:tcW w:w="1752"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0,195</w:t>
            </w:r>
          </w:p>
        </w:tc>
        <w:tc>
          <w:tcPr>
            <w:tcW w:w="1541"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0,132</w:t>
            </w:r>
          </w:p>
        </w:tc>
        <w:tc>
          <w:tcPr>
            <w:tcW w:w="2201"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r>
      <w:tr w:rsidR="00723966" w:rsidRPr="00723966" w:rsidTr="00723966">
        <w:tc>
          <w:tcPr>
            <w:tcW w:w="550" w:type="dxa"/>
            <w:vMerge w:val="restart"/>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20</w:t>
            </w:r>
          </w:p>
        </w:tc>
        <w:tc>
          <w:tcPr>
            <w:tcW w:w="1871" w:type="dxa"/>
            <w:vMerge w:val="restart"/>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Котельная № 28</w:t>
            </w:r>
          </w:p>
        </w:tc>
        <w:tc>
          <w:tcPr>
            <w:tcW w:w="2826" w:type="dxa"/>
            <w:vMerge w:val="restart"/>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г. Усинск,</w:t>
            </w:r>
          </w:p>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 xml:space="preserve">с. Мутный Материк, </w:t>
            </w:r>
          </w:p>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ул. Лесная, 29/1</w:t>
            </w:r>
          </w:p>
        </w:tc>
        <w:tc>
          <w:tcPr>
            <w:tcW w:w="3018"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водогрейный, ИжКсВр-0,4 КД</w:t>
            </w:r>
          </w:p>
        </w:tc>
        <w:tc>
          <w:tcPr>
            <w:tcW w:w="1401"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0,344</w:t>
            </w:r>
          </w:p>
        </w:tc>
        <w:tc>
          <w:tcPr>
            <w:tcW w:w="1752" w:type="dxa"/>
            <w:vMerge w:val="restar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0,688</w:t>
            </w:r>
          </w:p>
        </w:tc>
        <w:tc>
          <w:tcPr>
            <w:tcW w:w="1541" w:type="dxa"/>
            <w:vMerge w:val="restar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0,092</w:t>
            </w:r>
          </w:p>
        </w:tc>
        <w:tc>
          <w:tcPr>
            <w:tcW w:w="2201" w:type="dxa"/>
            <w:vMerge w:val="restar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0,314</w:t>
            </w:r>
          </w:p>
        </w:tc>
      </w:tr>
      <w:tr w:rsidR="00723966" w:rsidRPr="00723966" w:rsidTr="00723966">
        <w:tc>
          <w:tcPr>
            <w:tcW w:w="550" w:type="dxa"/>
            <w:vMerge/>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871" w:type="dxa"/>
            <w:vMerge/>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2826" w:type="dxa"/>
            <w:vMerge/>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3018"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водогрейный, ИжКсВр-0,4 КД</w:t>
            </w:r>
          </w:p>
        </w:tc>
        <w:tc>
          <w:tcPr>
            <w:tcW w:w="1401"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0,344</w:t>
            </w:r>
          </w:p>
        </w:tc>
        <w:tc>
          <w:tcPr>
            <w:tcW w:w="1752"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1541"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2201"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r>
      <w:tr w:rsidR="00723966" w:rsidRPr="00723966" w:rsidTr="00723966">
        <w:tc>
          <w:tcPr>
            <w:tcW w:w="550" w:type="dxa"/>
            <w:vMerge w:val="restart"/>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21</w:t>
            </w:r>
          </w:p>
        </w:tc>
        <w:tc>
          <w:tcPr>
            <w:tcW w:w="1871" w:type="dxa"/>
            <w:vMerge w:val="restart"/>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Котельная № 15</w:t>
            </w:r>
          </w:p>
        </w:tc>
        <w:tc>
          <w:tcPr>
            <w:tcW w:w="2826" w:type="dxa"/>
            <w:vMerge w:val="restart"/>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г. Усинск, д. Захарвань, ул. Центральная, 41</w:t>
            </w:r>
          </w:p>
        </w:tc>
        <w:tc>
          <w:tcPr>
            <w:tcW w:w="3018"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водогрейный, ВИН 35</w:t>
            </w:r>
          </w:p>
        </w:tc>
        <w:tc>
          <w:tcPr>
            <w:tcW w:w="1401"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0,029</w:t>
            </w:r>
          </w:p>
        </w:tc>
        <w:tc>
          <w:tcPr>
            <w:tcW w:w="1752" w:type="dxa"/>
            <w:vMerge w:val="restar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0,094</w:t>
            </w:r>
          </w:p>
        </w:tc>
        <w:tc>
          <w:tcPr>
            <w:tcW w:w="1541" w:type="dxa"/>
            <w:vMerge w:val="restar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0,023</w:t>
            </w:r>
          </w:p>
        </w:tc>
        <w:tc>
          <w:tcPr>
            <w:tcW w:w="2201" w:type="dxa"/>
            <w:vMerge w:val="restar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r>
      <w:tr w:rsidR="00723966" w:rsidRPr="00723966" w:rsidTr="00723966">
        <w:tc>
          <w:tcPr>
            <w:tcW w:w="550" w:type="dxa"/>
            <w:vMerge/>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871" w:type="dxa"/>
            <w:vMerge/>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2826" w:type="dxa"/>
            <w:vMerge/>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3018"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КЧМ</w:t>
            </w:r>
          </w:p>
        </w:tc>
        <w:tc>
          <w:tcPr>
            <w:tcW w:w="1401"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0,065</w:t>
            </w:r>
          </w:p>
        </w:tc>
        <w:tc>
          <w:tcPr>
            <w:tcW w:w="1752"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1541"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2201" w:type="dxa"/>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r>
      <w:tr w:rsidR="00723966" w:rsidRPr="00723966" w:rsidTr="00723966">
        <w:tc>
          <w:tcPr>
            <w:tcW w:w="550" w:type="dxa"/>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22</w:t>
            </w:r>
          </w:p>
        </w:tc>
        <w:tc>
          <w:tcPr>
            <w:tcW w:w="1871"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Котельная № 20</w:t>
            </w:r>
          </w:p>
        </w:tc>
        <w:tc>
          <w:tcPr>
            <w:tcW w:w="2826"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г. Усинск,</w:t>
            </w:r>
          </w:p>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 xml:space="preserve">с. Мутный Материк, </w:t>
            </w:r>
          </w:p>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пер. Почтовый, 13/1</w:t>
            </w:r>
          </w:p>
        </w:tc>
        <w:tc>
          <w:tcPr>
            <w:tcW w:w="3018"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водогрейный, ВИН 35</w:t>
            </w:r>
          </w:p>
        </w:tc>
        <w:tc>
          <w:tcPr>
            <w:tcW w:w="1401" w:type="dxa"/>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0,031</w:t>
            </w:r>
          </w:p>
        </w:tc>
        <w:tc>
          <w:tcPr>
            <w:tcW w:w="1752"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0,031</w:t>
            </w:r>
          </w:p>
        </w:tc>
        <w:tc>
          <w:tcPr>
            <w:tcW w:w="1541"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0,013</w:t>
            </w:r>
          </w:p>
        </w:tc>
        <w:tc>
          <w:tcPr>
            <w:tcW w:w="2201"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r>
    </w:tbl>
    <w:p w:rsidR="00723966" w:rsidRPr="00723966" w:rsidRDefault="00723966" w:rsidP="00723966">
      <w:pPr>
        <w:spacing w:after="0" w:line="240" w:lineRule="auto"/>
        <w:ind w:firstLine="567"/>
        <w:jc w:val="both"/>
        <w:rPr>
          <w:rFonts w:ascii="Times New Roman" w:hAnsi="Times New Roman"/>
          <w:sz w:val="24"/>
          <w:szCs w:val="24"/>
        </w:rPr>
        <w:sectPr w:rsidR="00723966" w:rsidRPr="00723966" w:rsidSect="00E579FD">
          <w:pgSz w:w="16840" w:h="11907" w:orient="landscape" w:code="9"/>
          <w:pgMar w:top="1418" w:right="851" w:bottom="567" w:left="851" w:header="284" w:footer="567" w:gutter="0"/>
          <w:cols w:space="708"/>
          <w:docGrid w:linePitch="360"/>
        </w:sectPr>
      </w:pPr>
    </w:p>
    <w:p w:rsidR="00723966" w:rsidRPr="00723966" w:rsidRDefault="00723966" w:rsidP="00E579FD">
      <w:pPr>
        <w:spacing w:after="0" w:line="240" w:lineRule="auto"/>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Общая протяженность сетей тепло</w:t>
      </w:r>
      <w:r w:rsidRPr="00723966">
        <w:rPr>
          <w:rFonts w:ascii="Times New Roman" w:eastAsia="Times New Roman" w:hAnsi="Times New Roman"/>
          <w:sz w:val="24"/>
          <w:szCs w:val="24"/>
          <w:lang w:eastAsia="x-none"/>
        </w:rPr>
        <w:t xml:space="preserve">снабжения </w:t>
      </w:r>
      <w:r w:rsidRPr="00723966">
        <w:rPr>
          <w:rFonts w:ascii="Times New Roman" w:eastAsia="Times New Roman" w:hAnsi="Times New Roman"/>
          <w:sz w:val="24"/>
          <w:szCs w:val="24"/>
          <w:lang w:val="x-none" w:eastAsia="x-none"/>
        </w:rPr>
        <w:t xml:space="preserve">МО ГО «Усинск» составляет 78548,39 м в двухтрубном исчислении. </w:t>
      </w:r>
    </w:p>
    <w:p w:rsidR="00723966" w:rsidRPr="00723966" w:rsidRDefault="00723966" w:rsidP="00E579FD">
      <w:pPr>
        <w:spacing w:after="0" w:line="240" w:lineRule="auto"/>
        <w:jc w:val="both"/>
        <w:rPr>
          <w:rFonts w:ascii="Times New Roman" w:hAnsi="Times New Roman"/>
          <w:sz w:val="24"/>
          <w:szCs w:val="24"/>
        </w:rPr>
      </w:pPr>
      <w:r w:rsidRPr="00723966">
        <w:rPr>
          <w:rFonts w:ascii="Times New Roman" w:hAnsi="Times New Roman"/>
          <w:sz w:val="24"/>
          <w:szCs w:val="24"/>
        </w:rPr>
        <w:t>Прокладка трубопроводов тепловых сетей котельных МО ГО «Усинск» выполнена в надземном исполнении, в подземном в непроходных каналах и бесканальном исполнении. Тепловая изоляция подземной и надземной части водяных тепловых сетей выполнена из минеральной ваты, покрытая рубероидом, ППУ изоляции, а также из стекловолокнистого нетканого материала. Основные годы заложения сетей 1976-1989 годы.</w:t>
      </w:r>
    </w:p>
    <w:p w:rsidR="00723966" w:rsidRPr="00723966" w:rsidRDefault="00723966" w:rsidP="00E579FD">
      <w:pPr>
        <w:spacing w:after="0" w:line="240" w:lineRule="auto"/>
        <w:jc w:val="both"/>
        <w:rPr>
          <w:rFonts w:ascii="Times New Roman" w:hAnsi="Times New Roman"/>
          <w:sz w:val="24"/>
          <w:szCs w:val="24"/>
        </w:rPr>
      </w:pPr>
      <w:r w:rsidRPr="00723966">
        <w:rPr>
          <w:rFonts w:ascii="Times New Roman" w:hAnsi="Times New Roman"/>
          <w:sz w:val="24"/>
          <w:szCs w:val="24"/>
        </w:rPr>
        <w:t>Центральная водогрейная котельная, расположенная в городе Усинск, отпускает тепловую энергию в виде горячей воды и насыщенного пара на нужды отопления, вентиляции и горячего водоснабжения для жилых, общественных, административных и промышленных зданий города Усинск.</w:t>
      </w:r>
    </w:p>
    <w:p w:rsidR="00723966" w:rsidRPr="00723966" w:rsidRDefault="00723966" w:rsidP="00E579FD">
      <w:pPr>
        <w:spacing w:after="0" w:line="240" w:lineRule="auto"/>
        <w:jc w:val="both"/>
        <w:rPr>
          <w:rFonts w:ascii="Times New Roman" w:hAnsi="Times New Roman"/>
          <w:sz w:val="24"/>
          <w:szCs w:val="24"/>
        </w:rPr>
      </w:pPr>
      <w:r w:rsidRPr="00723966">
        <w:rPr>
          <w:rFonts w:ascii="Times New Roman" w:hAnsi="Times New Roman"/>
          <w:sz w:val="24"/>
          <w:szCs w:val="24"/>
        </w:rPr>
        <w:t xml:space="preserve">Отпуск тепловой энергии в виде горячей воды на нужды отопления, вентиляции и горячего водоснабжения осуществляется по температурным графикам по выводам: 130-70 </w:t>
      </w:r>
      <w:r w:rsidRPr="00723966">
        <w:rPr>
          <w:rFonts w:ascii="Times New Roman" w:hAnsi="Times New Roman"/>
          <w:sz w:val="24"/>
          <w:szCs w:val="24"/>
          <w:vertAlign w:val="superscript"/>
        </w:rPr>
        <w:t>о</w:t>
      </w:r>
      <w:r w:rsidRPr="00723966">
        <w:rPr>
          <w:rFonts w:ascii="Times New Roman" w:hAnsi="Times New Roman"/>
          <w:sz w:val="24"/>
          <w:szCs w:val="24"/>
        </w:rPr>
        <w:t xml:space="preserve">С со срезками 75 и 110 </w:t>
      </w:r>
      <w:r w:rsidRPr="00723966">
        <w:rPr>
          <w:rFonts w:ascii="Times New Roman" w:hAnsi="Times New Roman"/>
          <w:sz w:val="24"/>
          <w:szCs w:val="24"/>
          <w:vertAlign w:val="superscript"/>
        </w:rPr>
        <w:t>о</w:t>
      </w:r>
      <w:r w:rsidRPr="00723966">
        <w:rPr>
          <w:rFonts w:ascii="Times New Roman" w:hAnsi="Times New Roman"/>
          <w:sz w:val="24"/>
          <w:szCs w:val="24"/>
        </w:rPr>
        <w:t xml:space="preserve">С; 95-70 </w:t>
      </w:r>
      <w:r w:rsidRPr="00723966">
        <w:rPr>
          <w:rFonts w:ascii="Times New Roman" w:hAnsi="Times New Roman"/>
          <w:sz w:val="24"/>
          <w:szCs w:val="24"/>
          <w:vertAlign w:val="superscript"/>
        </w:rPr>
        <w:t>о</w:t>
      </w:r>
      <w:r w:rsidRPr="00723966">
        <w:rPr>
          <w:rFonts w:ascii="Times New Roman" w:hAnsi="Times New Roman"/>
          <w:sz w:val="24"/>
          <w:szCs w:val="24"/>
        </w:rPr>
        <w:t>С.</w:t>
      </w:r>
    </w:p>
    <w:p w:rsidR="00723966" w:rsidRPr="00723966" w:rsidRDefault="00723966" w:rsidP="00E579FD">
      <w:pPr>
        <w:spacing w:after="0" w:line="240" w:lineRule="auto"/>
        <w:jc w:val="both"/>
        <w:rPr>
          <w:rFonts w:ascii="Times New Roman" w:hAnsi="Times New Roman"/>
          <w:sz w:val="24"/>
          <w:szCs w:val="24"/>
        </w:rPr>
      </w:pPr>
      <w:r w:rsidRPr="00723966">
        <w:rPr>
          <w:rFonts w:ascii="Times New Roman" w:hAnsi="Times New Roman"/>
          <w:sz w:val="24"/>
          <w:szCs w:val="24"/>
        </w:rPr>
        <w:t>Отпуск тепловой энергии в виде насыщенного пара для отопления осуществляется лишь незначительной части отапливаемым зданиям (химчистка, баня).</w:t>
      </w:r>
    </w:p>
    <w:p w:rsidR="00723966" w:rsidRPr="00723966" w:rsidRDefault="00723966" w:rsidP="00E579FD">
      <w:pPr>
        <w:spacing w:after="0" w:line="240" w:lineRule="auto"/>
        <w:jc w:val="both"/>
        <w:rPr>
          <w:rFonts w:ascii="Times New Roman" w:hAnsi="Times New Roman"/>
          <w:sz w:val="24"/>
          <w:szCs w:val="24"/>
        </w:rPr>
      </w:pPr>
      <w:r w:rsidRPr="00723966">
        <w:rPr>
          <w:rFonts w:ascii="Times New Roman" w:hAnsi="Times New Roman"/>
          <w:sz w:val="24"/>
          <w:szCs w:val="24"/>
        </w:rPr>
        <w:t xml:space="preserve">Для промышленной зоны тепловая энергия в виде горячей воды отпускается по температурному графику 130-70 </w:t>
      </w:r>
      <w:r w:rsidRPr="00723966">
        <w:rPr>
          <w:rFonts w:ascii="Times New Roman" w:hAnsi="Times New Roman"/>
          <w:sz w:val="24"/>
          <w:szCs w:val="24"/>
          <w:vertAlign w:val="superscript"/>
        </w:rPr>
        <w:t>о</w:t>
      </w:r>
      <w:r w:rsidRPr="00723966">
        <w:rPr>
          <w:rFonts w:ascii="Times New Roman" w:hAnsi="Times New Roman"/>
          <w:sz w:val="24"/>
          <w:szCs w:val="24"/>
        </w:rPr>
        <w:t xml:space="preserve">С со срезками 75 и 110 </w:t>
      </w:r>
      <w:r w:rsidRPr="00723966">
        <w:rPr>
          <w:rFonts w:ascii="Times New Roman" w:hAnsi="Times New Roman"/>
          <w:sz w:val="24"/>
          <w:szCs w:val="24"/>
          <w:vertAlign w:val="superscript"/>
        </w:rPr>
        <w:t>о</w:t>
      </w:r>
      <w:r w:rsidRPr="00723966">
        <w:rPr>
          <w:rFonts w:ascii="Times New Roman" w:hAnsi="Times New Roman"/>
          <w:sz w:val="24"/>
          <w:szCs w:val="24"/>
        </w:rPr>
        <w:t xml:space="preserve">С; 95-70 </w:t>
      </w:r>
      <w:r w:rsidRPr="00723966">
        <w:rPr>
          <w:rFonts w:ascii="Times New Roman" w:hAnsi="Times New Roman"/>
          <w:sz w:val="24"/>
          <w:szCs w:val="24"/>
          <w:vertAlign w:val="superscript"/>
        </w:rPr>
        <w:t>о</w:t>
      </w:r>
      <w:r w:rsidRPr="00723966">
        <w:rPr>
          <w:rFonts w:ascii="Times New Roman" w:hAnsi="Times New Roman"/>
          <w:sz w:val="24"/>
          <w:szCs w:val="24"/>
        </w:rPr>
        <w:t>С. Для жилого сектора и до ТП «Пионерный» тепловая энергия в виде горячей воды отпускается по температурному графику 130-70</w:t>
      </w:r>
      <w:r w:rsidRPr="00723966">
        <w:rPr>
          <w:rFonts w:ascii="Times New Roman" w:hAnsi="Times New Roman"/>
          <w:sz w:val="24"/>
          <w:szCs w:val="24"/>
          <w:vertAlign w:val="superscript"/>
        </w:rPr>
        <w:t>о</w:t>
      </w:r>
      <w:r w:rsidRPr="00723966">
        <w:rPr>
          <w:rFonts w:ascii="Times New Roman" w:hAnsi="Times New Roman"/>
          <w:sz w:val="24"/>
          <w:szCs w:val="24"/>
        </w:rPr>
        <w:t xml:space="preserve">С со срезками 75 и 110. В ТП-2 мкр. Пионерный предусмотрено размещение оборудования, арматуры, приборов контроля, управления и автоматизации, посредством которых осуществляется преобразование параметров теплоносителя с температурного графика 130-70 </w:t>
      </w:r>
      <w:r w:rsidRPr="00723966">
        <w:rPr>
          <w:rFonts w:ascii="Times New Roman" w:hAnsi="Times New Roman"/>
          <w:sz w:val="24"/>
          <w:szCs w:val="24"/>
          <w:vertAlign w:val="superscript"/>
        </w:rPr>
        <w:t>о</w:t>
      </w:r>
      <w:r w:rsidRPr="00723966">
        <w:rPr>
          <w:rFonts w:ascii="Times New Roman" w:hAnsi="Times New Roman"/>
          <w:sz w:val="24"/>
          <w:szCs w:val="24"/>
        </w:rPr>
        <w:t>С со срезкой на 110</w:t>
      </w:r>
      <w:r w:rsidRPr="00723966">
        <w:rPr>
          <w:rFonts w:ascii="Times New Roman" w:hAnsi="Times New Roman"/>
          <w:sz w:val="24"/>
          <w:szCs w:val="24"/>
          <w:vertAlign w:val="superscript"/>
        </w:rPr>
        <w:t xml:space="preserve"> о</w:t>
      </w:r>
      <w:r w:rsidRPr="00723966">
        <w:rPr>
          <w:rFonts w:ascii="Times New Roman" w:hAnsi="Times New Roman"/>
          <w:sz w:val="24"/>
          <w:szCs w:val="24"/>
        </w:rPr>
        <w:t xml:space="preserve">С на температурный график 95/70 </w:t>
      </w:r>
      <w:r w:rsidRPr="00723966">
        <w:rPr>
          <w:rFonts w:ascii="Times New Roman" w:hAnsi="Times New Roman"/>
          <w:sz w:val="24"/>
          <w:szCs w:val="24"/>
          <w:vertAlign w:val="superscript"/>
        </w:rPr>
        <w:t>о</w:t>
      </w:r>
      <w:r w:rsidRPr="00723966">
        <w:rPr>
          <w:rFonts w:ascii="Times New Roman" w:hAnsi="Times New Roman"/>
          <w:sz w:val="24"/>
          <w:szCs w:val="24"/>
        </w:rPr>
        <w:t>С, а также контроль параметров теплоносителя.</w:t>
      </w:r>
    </w:p>
    <w:p w:rsidR="00723966" w:rsidRPr="00723966" w:rsidRDefault="00723966" w:rsidP="00E579FD">
      <w:pPr>
        <w:spacing w:after="0" w:line="240" w:lineRule="auto"/>
        <w:jc w:val="both"/>
        <w:rPr>
          <w:rFonts w:ascii="Times New Roman" w:hAnsi="Times New Roman"/>
          <w:sz w:val="24"/>
          <w:szCs w:val="24"/>
        </w:rPr>
      </w:pPr>
      <w:r w:rsidRPr="00723966">
        <w:rPr>
          <w:rFonts w:ascii="Times New Roman" w:hAnsi="Times New Roman"/>
          <w:sz w:val="24"/>
          <w:szCs w:val="24"/>
        </w:rPr>
        <w:t>Паровая котельная №10 отпускает тепловую энергию в виде насыщенного пара через пароводяной подогреватель и далее в виде горячей воды на нужды отопления, вентиляции и горячего водоснабжения для жилых, общественных, административных зданий в поселке сельского типа Усадор.</w:t>
      </w:r>
    </w:p>
    <w:p w:rsidR="00723966" w:rsidRPr="00723966" w:rsidRDefault="00723966" w:rsidP="00E579FD">
      <w:pPr>
        <w:spacing w:after="0" w:line="240" w:lineRule="auto"/>
        <w:jc w:val="both"/>
        <w:rPr>
          <w:rFonts w:ascii="Times New Roman" w:hAnsi="Times New Roman"/>
          <w:sz w:val="24"/>
          <w:szCs w:val="24"/>
        </w:rPr>
      </w:pPr>
      <w:r w:rsidRPr="00723966">
        <w:rPr>
          <w:rFonts w:ascii="Times New Roman" w:hAnsi="Times New Roman"/>
          <w:sz w:val="24"/>
          <w:szCs w:val="24"/>
        </w:rPr>
        <w:t>Паровая котельная №7 отпускает тепловую энергию в виде насыщенного пара через пароводяной подогреватель и далее в виде горячей воды на нужды отопления, вентиляции для жилых, общественных, административных и промышленных зданий в поселке городского типа Парма.</w:t>
      </w:r>
    </w:p>
    <w:p w:rsidR="00723966" w:rsidRPr="00723966" w:rsidRDefault="00723966" w:rsidP="00E579FD">
      <w:pPr>
        <w:spacing w:after="0" w:line="240" w:lineRule="auto"/>
        <w:jc w:val="both"/>
        <w:rPr>
          <w:rFonts w:ascii="Times New Roman" w:hAnsi="Times New Roman"/>
          <w:sz w:val="24"/>
          <w:szCs w:val="24"/>
        </w:rPr>
      </w:pPr>
      <w:r w:rsidRPr="00723966">
        <w:rPr>
          <w:rFonts w:ascii="Times New Roman" w:hAnsi="Times New Roman"/>
          <w:sz w:val="24"/>
          <w:szCs w:val="24"/>
        </w:rPr>
        <w:t>Паровая котельная №8, расположенная в промышленной зоне города Усинск отпускает тепловую энергию в виде насыщенного пара на нужды отопления и технологические нужды очистных сооружений.</w:t>
      </w:r>
    </w:p>
    <w:p w:rsidR="00723966" w:rsidRPr="00723966" w:rsidRDefault="00723966" w:rsidP="00E579FD">
      <w:pPr>
        <w:spacing w:after="0" w:line="240" w:lineRule="auto"/>
        <w:jc w:val="both"/>
        <w:rPr>
          <w:rFonts w:ascii="Times New Roman" w:hAnsi="Times New Roman"/>
          <w:sz w:val="24"/>
          <w:szCs w:val="24"/>
        </w:rPr>
      </w:pPr>
      <w:r w:rsidRPr="00723966">
        <w:rPr>
          <w:rFonts w:ascii="Times New Roman" w:hAnsi="Times New Roman"/>
          <w:sz w:val="24"/>
          <w:szCs w:val="24"/>
        </w:rPr>
        <w:t xml:space="preserve">Остальные котельные отпускают тепловую энергию в виде горячей воды на нужды отопления, вентиляции. Отпуск тепловой энергии в виде горячей воды осуществляется по температурному графику 95-70 </w:t>
      </w:r>
      <w:r w:rsidRPr="00723966">
        <w:rPr>
          <w:rFonts w:ascii="Times New Roman" w:hAnsi="Times New Roman"/>
          <w:sz w:val="24"/>
          <w:szCs w:val="24"/>
          <w:vertAlign w:val="superscript"/>
        </w:rPr>
        <w:t>о</w:t>
      </w:r>
      <w:r w:rsidRPr="00723966">
        <w:rPr>
          <w:rFonts w:ascii="Times New Roman" w:hAnsi="Times New Roman"/>
          <w:sz w:val="24"/>
          <w:szCs w:val="24"/>
        </w:rPr>
        <w:t>С.</w:t>
      </w:r>
    </w:p>
    <w:p w:rsidR="00723966" w:rsidRPr="00723966" w:rsidRDefault="00723966" w:rsidP="00E579FD">
      <w:pPr>
        <w:spacing w:after="0" w:line="240" w:lineRule="auto"/>
        <w:jc w:val="both"/>
        <w:rPr>
          <w:rFonts w:ascii="Times New Roman" w:hAnsi="Times New Roman"/>
          <w:sz w:val="24"/>
          <w:szCs w:val="24"/>
        </w:rPr>
      </w:pPr>
      <w:r w:rsidRPr="00723966">
        <w:rPr>
          <w:rFonts w:ascii="Times New Roman" w:hAnsi="Times New Roman"/>
          <w:sz w:val="24"/>
          <w:szCs w:val="24"/>
        </w:rPr>
        <w:t>Способ регулирования тепловой энергии на котельной ЦВК – качественный. Учет расхода тепловой энергии, отпускаемой с котельных, ведется приборным и расчетным методом. Автоматика безопасности котлов находится в исправном состоянии. Здания котельной находятся в удовлетворительном состоянии.</w:t>
      </w:r>
    </w:p>
    <w:p w:rsidR="00723966" w:rsidRPr="00723966" w:rsidRDefault="00723966" w:rsidP="00E579FD">
      <w:pPr>
        <w:keepNext/>
        <w:spacing w:after="0" w:line="240" w:lineRule="auto"/>
        <w:jc w:val="right"/>
        <w:rPr>
          <w:rFonts w:ascii="Times New Roman" w:hAnsi="Times New Roman"/>
          <w:sz w:val="24"/>
          <w:szCs w:val="24"/>
        </w:rPr>
      </w:pPr>
      <w:r w:rsidRPr="00723966">
        <w:rPr>
          <w:rFonts w:ascii="Times New Roman" w:hAnsi="Times New Roman"/>
          <w:sz w:val="24"/>
          <w:szCs w:val="24"/>
        </w:rPr>
        <w:t>Таблица 4.2.2</w:t>
      </w:r>
    </w:p>
    <w:p w:rsidR="00723966" w:rsidRPr="00723966" w:rsidRDefault="00723966" w:rsidP="00E579FD">
      <w:pPr>
        <w:keepNext/>
        <w:spacing w:after="0" w:line="240" w:lineRule="auto"/>
        <w:jc w:val="center"/>
        <w:rPr>
          <w:rFonts w:ascii="Times New Roman" w:hAnsi="Times New Roman"/>
          <w:sz w:val="24"/>
          <w:szCs w:val="24"/>
        </w:rPr>
      </w:pPr>
      <w:r w:rsidRPr="00723966">
        <w:rPr>
          <w:rFonts w:ascii="Times New Roman" w:hAnsi="Times New Roman"/>
          <w:sz w:val="24"/>
          <w:szCs w:val="24"/>
        </w:rPr>
        <w:t>Приборы учета тепла, отпущенного в тепловые сети</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4820"/>
        <w:gridCol w:w="1843"/>
      </w:tblGrid>
      <w:tr w:rsidR="00723966" w:rsidRPr="00E579FD" w:rsidTr="00E579FD">
        <w:trPr>
          <w:tblHeader/>
        </w:trPr>
        <w:tc>
          <w:tcPr>
            <w:tcW w:w="2977" w:type="dxa"/>
            <w:tcBorders>
              <w:top w:val="single" w:sz="4" w:space="0" w:color="auto"/>
              <w:left w:val="single" w:sz="4" w:space="0" w:color="auto"/>
              <w:bottom w:val="single" w:sz="4" w:space="0" w:color="auto"/>
              <w:right w:val="single" w:sz="4" w:space="0" w:color="auto"/>
            </w:tcBorders>
            <w:vAlign w:val="center"/>
            <w:hideMark/>
          </w:tcPr>
          <w:p w:rsidR="00723966" w:rsidRPr="00E579FD" w:rsidRDefault="00723966" w:rsidP="00E579FD">
            <w:pPr>
              <w:keepNext/>
              <w:widowControl w:val="0"/>
              <w:autoSpaceDE w:val="0"/>
              <w:autoSpaceDN w:val="0"/>
              <w:adjustRightInd w:val="0"/>
              <w:spacing w:after="0" w:line="240" w:lineRule="auto"/>
              <w:jc w:val="center"/>
              <w:rPr>
                <w:rFonts w:ascii="Times New Roman" w:hAnsi="Times New Roman"/>
                <w:b/>
                <w:sz w:val="20"/>
                <w:szCs w:val="20"/>
              </w:rPr>
            </w:pPr>
            <w:r w:rsidRPr="00E579FD">
              <w:rPr>
                <w:rFonts w:ascii="Times New Roman" w:hAnsi="Times New Roman"/>
                <w:b/>
                <w:sz w:val="20"/>
                <w:szCs w:val="20"/>
              </w:rPr>
              <w:t>Наименование котельной</w:t>
            </w:r>
          </w:p>
        </w:tc>
        <w:tc>
          <w:tcPr>
            <w:tcW w:w="4820" w:type="dxa"/>
            <w:tcBorders>
              <w:top w:val="single" w:sz="4" w:space="0" w:color="auto"/>
              <w:left w:val="single" w:sz="4" w:space="0" w:color="auto"/>
              <w:bottom w:val="single" w:sz="4" w:space="0" w:color="auto"/>
              <w:right w:val="single" w:sz="4" w:space="0" w:color="auto"/>
            </w:tcBorders>
            <w:vAlign w:val="center"/>
            <w:hideMark/>
          </w:tcPr>
          <w:p w:rsidR="00723966" w:rsidRPr="00E579FD" w:rsidRDefault="00723966" w:rsidP="00E579FD">
            <w:pPr>
              <w:keepNext/>
              <w:widowControl w:val="0"/>
              <w:autoSpaceDE w:val="0"/>
              <w:autoSpaceDN w:val="0"/>
              <w:adjustRightInd w:val="0"/>
              <w:spacing w:after="0" w:line="240" w:lineRule="auto"/>
              <w:jc w:val="center"/>
              <w:rPr>
                <w:rFonts w:ascii="Times New Roman" w:hAnsi="Times New Roman"/>
                <w:b/>
                <w:sz w:val="20"/>
                <w:szCs w:val="20"/>
              </w:rPr>
            </w:pPr>
            <w:r w:rsidRPr="00E579FD">
              <w:rPr>
                <w:rFonts w:ascii="Times New Roman" w:hAnsi="Times New Roman"/>
                <w:b/>
                <w:sz w:val="20"/>
                <w:szCs w:val="20"/>
              </w:rPr>
              <w:t>Марка прибора учета тепла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723966" w:rsidRPr="00E579FD" w:rsidRDefault="00723966" w:rsidP="00E579FD">
            <w:pPr>
              <w:keepNext/>
              <w:widowControl w:val="0"/>
              <w:autoSpaceDE w:val="0"/>
              <w:autoSpaceDN w:val="0"/>
              <w:adjustRightInd w:val="0"/>
              <w:spacing w:after="0" w:line="240" w:lineRule="auto"/>
              <w:jc w:val="center"/>
              <w:rPr>
                <w:rFonts w:ascii="Times New Roman" w:hAnsi="Times New Roman"/>
                <w:b/>
                <w:sz w:val="20"/>
                <w:szCs w:val="20"/>
              </w:rPr>
            </w:pPr>
            <w:r w:rsidRPr="00E579FD">
              <w:rPr>
                <w:rFonts w:ascii="Times New Roman" w:hAnsi="Times New Roman"/>
                <w:b/>
                <w:sz w:val="20"/>
                <w:szCs w:val="20"/>
              </w:rPr>
              <w:t>Год ввода в эксплуатацию</w:t>
            </w:r>
          </w:p>
        </w:tc>
      </w:tr>
      <w:tr w:rsidR="00723966" w:rsidRPr="00723966" w:rsidTr="00E579FD">
        <w:tc>
          <w:tcPr>
            <w:tcW w:w="2977" w:type="dxa"/>
            <w:tcBorders>
              <w:top w:val="single" w:sz="4" w:space="0" w:color="auto"/>
              <w:left w:val="single" w:sz="4" w:space="0" w:color="auto"/>
              <w:bottom w:val="single" w:sz="4" w:space="0" w:color="auto"/>
              <w:right w:val="single" w:sz="4" w:space="0" w:color="auto"/>
            </w:tcBorders>
            <w:vAlign w:val="center"/>
            <w:hideMark/>
          </w:tcPr>
          <w:p w:rsidR="00723966" w:rsidRPr="00723966" w:rsidRDefault="00723966" w:rsidP="00E579FD">
            <w:pPr>
              <w:spacing w:after="0" w:line="240" w:lineRule="auto"/>
              <w:rPr>
                <w:rFonts w:ascii="Times New Roman" w:hAnsi="Times New Roman"/>
                <w:color w:val="000000"/>
                <w:sz w:val="24"/>
                <w:szCs w:val="24"/>
              </w:rPr>
            </w:pPr>
            <w:r w:rsidRPr="00723966">
              <w:rPr>
                <w:rFonts w:ascii="Times New Roman" w:hAnsi="Times New Roman"/>
                <w:color w:val="000000"/>
                <w:sz w:val="24"/>
                <w:szCs w:val="24"/>
              </w:rPr>
              <w:t>Котельная № 1</w:t>
            </w:r>
          </w:p>
        </w:tc>
        <w:tc>
          <w:tcPr>
            <w:tcW w:w="4820" w:type="dxa"/>
            <w:tcBorders>
              <w:top w:val="single" w:sz="4" w:space="0" w:color="auto"/>
              <w:left w:val="single" w:sz="4" w:space="0" w:color="auto"/>
              <w:bottom w:val="single" w:sz="4" w:space="0" w:color="auto"/>
              <w:right w:val="single" w:sz="4" w:space="0" w:color="auto"/>
            </w:tcBorders>
            <w:vAlign w:val="center"/>
            <w:hideMark/>
          </w:tcPr>
          <w:p w:rsidR="00723966" w:rsidRPr="00723966" w:rsidRDefault="00723966" w:rsidP="00E579FD">
            <w:pPr>
              <w:widowControl w:val="0"/>
              <w:autoSpaceDE w:val="0"/>
              <w:autoSpaceDN w:val="0"/>
              <w:adjustRightInd w:val="0"/>
              <w:spacing w:after="0" w:line="240" w:lineRule="auto"/>
              <w:jc w:val="center"/>
              <w:rPr>
                <w:rFonts w:ascii="Times New Roman" w:hAnsi="Times New Roman"/>
                <w:sz w:val="24"/>
                <w:szCs w:val="24"/>
              </w:rPr>
            </w:pPr>
            <w:r w:rsidRPr="00723966">
              <w:rPr>
                <w:rFonts w:ascii="Times New Roman" w:hAnsi="Times New Roman"/>
                <w:sz w:val="24"/>
                <w:szCs w:val="24"/>
              </w:rPr>
              <w:t>Тепловычислитель ВЗЛЕТ ТСРВ-043</w:t>
            </w:r>
          </w:p>
        </w:tc>
        <w:tc>
          <w:tcPr>
            <w:tcW w:w="1843" w:type="dxa"/>
            <w:tcBorders>
              <w:top w:val="single" w:sz="4" w:space="0" w:color="auto"/>
              <w:left w:val="single" w:sz="4" w:space="0" w:color="auto"/>
              <w:bottom w:val="single" w:sz="4" w:space="0" w:color="auto"/>
              <w:right w:val="single" w:sz="4" w:space="0" w:color="auto"/>
            </w:tcBorders>
            <w:vAlign w:val="center"/>
            <w:hideMark/>
          </w:tcPr>
          <w:p w:rsidR="00723966" w:rsidRPr="00723966" w:rsidRDefault="00723966" w:rsidP="00E579FD">
            <w:pPr>
              <w:widowControl w:val="0"/>
              <w:autoSpaceDE w:val="0"/>
              <w:autoSpaceDN w:val="0"/>
              <w:adjustRightInd w:val="0"/>
              <w:spacing w:after="0" w:line="240" w:lineRule="auto"/>
              <w:jc w:val="center"/>
              <w:rPr>
                <w:rFonts w:ascii="Times New Roman" w:hAnsi="Times New Roman"/>
                <w:sz w:val="24"/>
                <w:szCs w:val="24"/>
              </w:rPr>
            </w:pPr>
            <w:r w:rsidRPr="00723966">
              <w:rPr>
                <w:rFonts w:ascii="Times New Roman" w:hAnsi="Times New Roman"/>
                <w:sz w:val="24"/>
                <w:szCs w:val="24"/>
              </w:rPr>
              <w:t>2020г.</w:t>
            </w:r>
          </w:p>
        </w:tc>
      </w:tr>
      <w:tr w:rsidR="00723966" w:rsidRPr="00723966" w:rsidTr="00E579FD">
        <w:tc>
          <w:tcPr>
            <w:tcW w:w="2977" w:type="dxa"/>
            <w:tcBorders>
              <w:top w:val="single" w:sz="4" w:space="0" w:color="auto"/>
              <w:left w:val="single" w:sz="4" w:space="0" w:color="auto"/>
              <w:bottom w:val="single" w:sz="4" w:space="0" w:color="auto"/>
              <w:right w:val="single" w:sz="4" w:space="0" w:color="auto"/>
            </w:tcBorders>
            <w:vAlign w:val="center"/>
            <w:hideMark/>
          </w:tcPr>
          <w:p w:rsidR="00723966" w:rsidRPr="00723966" w:rsidRDefault="00723966" w:rsidP="00E579FD">
            <w:pPr>
              <w:spacing w:after="0" w:line="240" w:lineRule="auto"/>
              <w:rPr>
                <w:rFonts w:ascii="Times New Roman" w:hAnsi="Times New Roman"/>
                <w:color w:val="000000"/>
                <w:sz w:val="24"/>
                <w:szCs w:val="24"/>
              </w:rPr>
            </w:pPr>
            <w:r w:rsidRPr="00723966">
              <w:rPr>
                <w:rFonts w:ascii="Times New Roman" w:hAnsi="Times New Roman"/>
                <w:color w:val="000000"/>
                <w:sz w:val="24"/>
                <w:szCs w:val="24"/>
              </w:rPr>
              <w:t>Котельная № 3</w:t>
            </w:r>
          </w:p>
        </w:tc>
        <w:tc>
          <w:tcPr>
            <w:tcW w:w="4820" w:type="dxa"/>
            <w:tcBorders>
              <w:top w:val="single" w:sz="4" w:space="0" w:color="auto"/>
              <w:left w:val="single" w:sz="4" w:space="0" w:color="auto"/>
              <w:bottom w:val="single" w:sz="4" w:space="0" w:color="auto"/>
              <w:right w:val="single" w:sz="4" w:space="0" w:color="auto"/>
            </w:tcBorders>
            <w:vAlign w:val="center"/>
            <w:hideMark/>
          </w:tcPr>
          <w:p w:rsidR="00723966" w:rsidRPr="00723966" w:rsidRDefault="00723966" w:rsidP="00E579FD">
            <w:pPr>
              <w:widowControl w:val="0"/>
              <w:autoSpaceDE w:val="0"/>
              <w:autoSpaceDN w:val="0"/>
              <w:adjustRightInd w:val="0"/>
              <w:spacing w:after="0" w:line="240" w:lineRule="auto"/>
              <w:jc w:val="center"/>
              <w:rPr>
                <w:rFonts w:ascii="Times New Roman" w:hAnsi="Times New Roman"/>
                <w:sz w:val="24"/>
                <w:szCs w:val="24"/>
              </w:rPr>
            </w:pPr>
            <w:r w:rsidRPr="00723966">
              <w:rPr>
                <w:rFonts w:ascii="Times New Roman" w:hAnsi="Times New Roman"/>
                <w:sz w:val="24"/>
                <w:szCs w:val="24"/>
              </w:rPr>
              <w:t>Тепловычислитель ВЗЛЕТ ТСРВ-043</w:t>
            </w:r>
          </w:p>
        </w:tc>
        <w:tc>
          <w:tcPr>
            <w:tcW w:w="1843" w:type="dxa"/>
            <w:tcBorders>
              <w:top w:val="single" w:sz="4" w:space="0" w:color="auto"/>
              <w:left w:val="single" w:sz="4" w:space="0" w:color="auto"/>
              <w:bottom w:val="single" w:sz="4" w:space="0" w:color="auto"/>
              <w:right w:val="single" w:sz="4" w:space="0" w:color="auto"/>
            </w:tcBorders>
            <w:vAlign w:val="center"/>
            <w:hideMark/>
          </w:tcPr>
          <w:p w:rsidR="00723966" w:rsidRPr="00723966" w:rsidRDefault="00723966" w:rsidP="00E579FD">
            <w:pPr>
              <w:widowControl w:val="0"/>
              <w:autoSpaceDE w:val="0"/>
              <w:autoSpaceDN w:val="0"/>
              <w:adjustRightInd w:val="0"/>
              <w:spacing w:after="0" w:line="240" w:lineRule="auto"/>
              <w:jc w:val="center"/>
              <w:rPr>
                <w:rFonts w:ascii="Times New Roman" w:hAnsi="Times New Roman"/>
                <w:sz w:val="24"/>
                <w:szCs w:val="24"/>
              </w:rPr>
            </w:pPr>
            <w:r w:rsidRPr="00723966">
              <w:rPr>
                <w:rFonts w:ascii="Times New Roman" w:hAnsi="Times New Roman"/>
                <w:sz w:val="24"/>
                <w:szCs w:val="24"/>
              </w:rPr>
              <w:t>2019г.</w:t>
            </w:r>
          </w:p>
        </w:tc>
      </w:tr>
      <w:tr w:rsidR="00723966" w:rsidRPr="00723966" w:rsidTr="00E579FD">
        <w:tc>
          <w:tcPr>
            <w:tcW w:w="2977" w:type="dxa"/>
            <w:tcBorders>
              <w:top w:val="single" w:sz="4" w:space="0" w:color="auto"/>
              <w:left w:val="single" w:sz="4" w:space="0" w:color="auto"/>
              <w:bottom w:val="single" w:sz="4" w:space="0" w:color="auto"/>
              <w:right w:val="single" w:sz="4" w:space="0" w:color="auto"/>
            </w:tcBorders>
            <w:vAlign w:val="center"/>
            <w:hideMark/>
          </w:tcPr>
          <w:p w:rsidR="00723966" w:rsidRPr="00723966" w:rsidRDefault="00723966" w:rsidP="00E579FD">
            <w:pPr>
              <w:spacing w:after="0" w:line="240" w:lineRule="auto"/>
              <w:rPr>
                <w:rFonts w:ascii="Times New Roman" w:hAnsi="Times New Roman"/>
                <w:color w:val="000000"/>
                <w:sz w:val="24"/>
                <w:szCs w:val="24"/>
              </w:rPr>
            </w:pPr>
            <w:r w:rsidRPr="00723966">
              <w:rPr>
                <w:rFonts w:ascii="Times New Roman" w:hAnsi="Times New Roman"/>
                <w:color w:val="000000"/>
                <w:sz w:val="24"/>
                <w:szCs w:val="24"/>
              </w:rPr>
              <w:t>Котельная № 4</w:t>
            </w:r>
          </w:p>
        </w:tc>
        <w:tc>
          <w:tcPr>
            <w:tcW w:w="4820" w:type="dxa"/>
            <w:tcBorders>
              <w:top w:val="single" w:sz="4" w:space="0" w:color="auto"/>
              <w:left w:val="single" w:sz="4" w:space="0" w:color="auto"/>
              <w:bottom w:val="single" w:sz="4" w:space="0" w:color="auto"/>
              <w:right w:val="single" w:sz="4" w:space="0" w:color="auto"/>
            </w:tcBorders>
            <w:vAlign w:val="center"/>
            <w:hideMark/>
          </w:tcPr>
          <w:p w:rsidR="00723966" w:rsidRPr="00723966" w:rsidRDefault="00723966" w:rsidP="00E579FD">
            <w:pPr>
              <w:widowControl w:val="0"/>
              <w:autoSpaceDE w:val="0"/>
              <w:autoSpaceDN w:val="0"/>
              <w:adjustRightInd w:val="0"/>
              <w:spacing w:after="0" w:line="240" w:lineRule="auto"/>
              <w:jc w:val="center"/>
              <w:rPr>
                <w:rFonts w:ascii="Times New Roman" w:hAnsi="Times New Roman"/>
                <w:sz w:val="24"/>
                <w:szCs w:val="24"/>
              </w:rPr>
            </w:pPr>
            <w:r w:rsidRPr="00723966">
              <w:rPr>
                <w:rFonts w:ascii="Times New Roman" w:hAnsi="Times New Roman"/>
                <w:sz w:val="24"/>
                <w:szCs w:val="24"/>
              </w:rPr>
              <w:t>Тепловычислитель ВЗЛЕТ ТСРВ-043</w:t>
            </w:r>
          </w:p>
        </w:tc>
        <w:tc>
          <w:tcPr>
            <w:tcW w:w="1843" w:type="dxa"/>
            <w:tcBorders>
              <w:top w:val="single" w:sz="4" w:space="0" w:color="auto"/>
              <w:left w:val="single" w:sz="4" w:space="0" w:color="auto"/>
              <w:bottom w:val="single" w:sz="4" w:space="0" w:color="auto"/>
              <w:right w:val="single" w:sz="4" w:space="0" w:color="auto"/>
            </w:tcBorders>
            <w:vAlign w:val="center"/>
            <w:hideMark/>
          </w:tcPr>
          <w:p w:rsidR="00723966" w:rsidRPr="00723966" w:rsidRDefault="00723966" w:rsidP="00E579FD">
            <w:pPr>
              <w:widowControl w:val="0"/>
              <w:autoSpaceDE w:val="0"/>
              <w:autoSpaceDN w:val="0"/>
              <w:adjustRightInd w:val="0"/>
              <w:spacing w:after="0" w:line="240" w:lineRule="auto"/>
              <w:jc w:val="center"/>
              <w:rPr>
                <w:rFonts w:ascii="Times New Roman" w:hAnsi="Times New Roman"/>
                <w:sz w:val="24"/>
                <w:szCs w:val="24"/>
              </w:rPr>
            </w:pPr>
            <w:r w:rsidRPr="00723966">
              <w:rPr>
                <w:rFonts w:ascii="Times New Roman" w:hAnsi="Times New Roman"/>
                <w:sz w:val="24"/>
                <w:szCs w:val="24"/>
              </w:rPr>
              <w:t>2019г.</w:t>
            </w:r>
          </w:p>
        </w:tc>
      </w:tr>
      <w:tr w:rsidR="00723966" w:rsidRPr="00723966" w:rsidTr="00E579FD">
        <w:tc>
          <w:tcPr>
            <w:tcW w:w="2977" w:type="dxa"/>
            <w:tcBorders>
              <w:top w:val="single" w:sz="4" w:space="0" w:color="auto"/>
              <w:left w:val="single" w:sz="4" w:space="0" w:color="auto"/>
              <w:bottom w:val="single" w:sz="4" w:space="0" w:color="auto"/>
              <w:right w:val="single" w:sz="4" w:space="0" w:color="auto"/>
            </w:tcBorders>
            <w:vAlign w:val="center"/>
            <w:hideMark/>
          </w:tcPr>
          <w:p w:rsidR="00723966" w:rsidRPr="00723966" w:rsidRDefault="00723966" w:rsidP="00E579FD">
            <w:pPr>
              <w:spacing w:after="0" w:line="240" w:lineRule="auto"/>
              <w:rPr>
                <w:rFonts w:ascii="Times New Roman" w:hAnsi="Times New Roman"/>
                <w:color w:val="000000"/>
                <w:sz w:val="24"/>
                <w:szCs w:val="24"/>
              </w:rPr>
            </w:pPr>
            <w:r w:rsidRPr="00723966">
              <w:rPr>
                <w:rFonts w:ascii="Times New Roman" w:hAnsi="Times New Roman"/>
                <w:color w:val="000000"/>
                <w:sz w:val="24"/>
                <w:szCs w:val="24"/>
              </w:rPr>
              <w:t>Котельная № 5</w:t>
            </w:r>
          </w:p>
        </w:tc>
        <w:tc>
          <w:tcPr>
            <w:tcW w:w="4820" w:type="dxa"/>
            <w:tcBorders>
              <w:top w:val="single" w:sz="4" w:space="0" w:color="auto"/>
              <w:left w:val="single" w:sz="4" w:space="0" w:color="auto"/>
              <w:bottom w:val="single" w:sz="4" w:space="0" w:color="auto"/>
              <w:right w:val="single" w:sz="4" w:space="0" w:color="auto"/>
            </w:tcBorders>
            <w:vAlign w:val="center"/>
            <w:hideMark/>
          </w:tcPr>
          <w:p w:rsidR="00723966" w:rsidRPr="00723966" w:rsidRDefault="00723966" w:rsidP="00E579FD">
            <w:pPr>
              <w:widowControl w:val="0"/>
              <w:autoSpaceDE w:val="0"/>
              <w:autoSpaceDN w:val="0"/>
              <w:adjustRightInd w:val="0"/>
              <w:spacing w:after="0" w:line="240" w:lineRule="auto"/>
              <w:jc w:val="center"/>
              <w:rPr>
                <w:rFonts w:ascii="Times New Roman" w:hAnsi="Times New Roman"/>
                <w:sz w:val="24"/>
                <w:szCs w:val="24"/>
              </w:rPr>
            </w:pPr>
            <w:r w:rsidRPr="00723966">
              <w:rPr>
                <w:rFonts w:ascii="Times New Roman" w:hAnsi="Times New Roman"/>
                <w:sz w:val="24"/>
                <w:szCs w:val="24"/>
              </w:rPr>
              <w:t>Тепловычислитель ВЗЛЕТ ТСРВ-043</w:t>
            </w:r>
          </w:p>
        </w:tc>
        <w:tc>
          <w:tcPr>
            <w:tcW w:w="1843" w:type="dxa"/>
            <w:tcBorders>
              <w:top w:val="single" w:sz="4" w:space="0" w:color="auto"/>
              <w:left w:val="single" w:sz="4" w:space="0" w:color="auto"/>
              <w:bottom w:val="single" w:sz="4" w:space="0" w:color="auto"/>
              <w:right w:val="single" w:sz="4" w:space="0" w:color="auto"/>
            </w:tcBorders>
            <w:vAlign w:val="center"/>
            <w:hideMark/>
          </w:tcPr>
          <w:p w:rsidR="00723966" w:rsidRPr="00723966" w:rsidRDefault="00723966" w:rsidP="00E579FD">
            <w:pPr>
              <w:widowControl w:val="0"/>
              <w:autoSpaceDE w:val="0"/>
              <w:autoSpaceDN w:val="0"/>
              <w:adjustRightInd w:val="0"/>
              <w:spacing w:after="0" w:line="240" w:lineRule="auto"/>
              <w:jc w:val="center"/>
              <w:rPr>
                <w:rFonts w:ascii="Times New Roman" w:hAnsi="Times New Roman"/>
                <w:sz w:val="24"/>
                <w:szCs w:val="24"/>
              </w:rPr>
            </w:pPr>
            <w:r w:rsidRPr="00723966">
              <w:rPr>
                <w:rFonts w:ascii="Times New Roman" w:hAnsi="Times New Roman"/>
                <w:sz w:val="24"/>
                <w:szCs w:val="24"/>
              </w:rPr>
              <w:t>2020г.</w:t>
            </w:r>
          </w:p>
        </w:tc>
      </w:tr>
      <w:tr w:rsidR="00723966" w:rsidRPr="00723966" w:rsidTr="00E579FD">
        <w:tc>
          <w:tcPr>
            <w:tcW w:w="2977" w:type="dxa"/>
            <w:tcBorders>
              <w:top w:val="single" w:sz="4" w:space="0" w:color="auto"/>
              <w:left w:val="single" w:sz="4" w:space="0" w:color="auto"/>
              <w:bottom w:val="single" w:sz="4" w:space="0" w:color="auto"/>
              <w:right w:val="single" w:sz="4" w:space="0" w:color="auto"/>
            </w:tcBorders>
            <w:vAlign w:val="center"/>
            <w:hideMark/>
          </w:tcPr>
          <w:p w:rsidR="00723966" w:rsidRPr="00723966" w:rsidRDefault="00723966" w:rsidP="00E579FD">
            <w:pPr>
              <w:spacing w:after="0" w:line="240" w:lineRule="auto"/>
              <w:rPr>
                <w:rFonts w:ascii="Times New Roman" w:hAnsi="Times New Roman"/>
                <w:color w:val="000000"/>
                <w:sz w:val="24"/>
                <w:szCs w:val="24"/>
              </w:rPr>
            </w:pPr>
            <w:r w:rsidRPr="00723966">
              <w:rPr>
                <w:rFonts w:ascii="Times New Roman" w:hAnsi="Times New Roman"/>
                <w:color w:val="000000"/>
                <w:sz w:val="24"/>
                <w:szCs w:val="24"/>
              </w:rPr>
              <w:t>Котельная № 6</w:t>
            </w:r>
          </w:p>
        </w:tc>
        <w:tc>
          <w:tcPr>
            <w:tcW w:w="4820" w:type="dxa"/>
            <w:tcBorders>
              <w:top w:val="single" w:sz="4" w:space="0" w:color="auto"/>
              <w:left w:val="single" w:sz="4" w:space="0" w:color="auto"/>
              <w:bottom w:val="single" w:sz="4" w:space="0" w:color="auto"/>
              <w:right w:val="single" w:sz="4" w:space="0" w:color="auto"/>
            </w:tcBorders>
            <w:vAlign w:val="center"/>
            <w:hideMark/>
          </w:tcPr>
          <w:p w:rsidR="00723966" w:rsidRPr="00723966" w:rsidRDefault="00723966" w:rsidP="00E579FD">
            <w:pPr>
              <w:widowControl w:val="0"/>
              <w:autoSpaceDE w:val="0"/>
              <w:autoSpaceDN w:val="0"/>
              <w:adjustRightInd w:val="0"/>
              <w:spacing w:after="0" w:line="240" w:lineRule="auto"/>
              <w:jc w:val="center"/>
              <w:rPr>
                <w:rFonts w:ascii="Times New Roman" w:hAnsi="Times New Roman"/>
                <w:sz w:val="24"/>
                <w:szCs w:val="24"/>
              </w:rPr>
            </w:pPr>
            <w:r w:rsidRPr="00723966">
              <w:rPr>
                <w:rFonts w:ascii="Times New Roman" w:hAnsi="Times New Roman"/>
                <w:sz w:val="24"/>
                <w:szCs w:val="24"/>
              </w:rPr>
              <w:t>Тепловычислитель ВЗЛЕТ ТСРВ-043</w:t>
            </w:r>
          </w:p>
        </w:tc>
        <w:tc>
          <w:tcPr>
            <w:tcW w:w="1843" w:type="dxa"/>
            <w:tcBorders>
              <w:top w:val="single" w:sz="4" w:space="0" w:color="auto"/>
              <w:left w:val="single" w:sz="4" w:space="0" w:color="auto"/>
              <w:bottom w:val="single" w:sz="4" w:space="0" w:color="auto"/>
              <w:right w:val="single" w:sz="4" w:space="0" w:color="auto"/>
            </w:tcBorders>
            <w:vAlign w:val="center"/>
            <w:hideMark/>
          </w:tcPr>
          <w:p w:rsidR="00723966" w:rsidRPr="00723966" w:rsidRDefault="00723966" w:rsidP="00E579FD">
            <w:pPr>
              <w:widowControl w:val="0"/>
              <w:autoSpaceDE w:val="0"/>
              <w:autoSpaceDN w:val="0"/>
              <w:adjustRightInd w:val="0"/>
              <w:spacing w:after="0" w:line="240" w:lineRule="auto"/>
              <w:jc w:val="center"/>
              <w:rPr>
                <w:rFonts w:ascii="Times New Roman" w:hAnsi="Times New Roman"/>
                <w:sz w:val="24"/>
                <w:szCs w:val="24"/>
              </w:rPr>
            </w:pPr>
            <w:r w:rsidRPr="00723966">
              <w:rPr>
                <w:rFonts w:ascii="Times New Roman" w:hAnsi="Times New Roman"/>
                <w:sz w:val="24"/>
                <w:szCs w:val="24"/>
              </w:rPr>
              <w:t>2020г.</w:t>
            </w:r>
          </w:p>
        </w:tc>
      </w:tr>
      <w:tr w:rsidR="00723966" w:rsidRPr="00723966" w:rsidTr="00E579FD">
        <w:tc>
          <w:tcPr>
            <w:tcW w:w="2977" w:type="dxa"/>
            <w:tcBorders>
              <w:top w:val="single" w:sz="4" w:space="0" w:color="auto"/>
              <w:left w:val="single" w:sz="4" w:space="0" w:color="auto"/>
              <w:bottom w:val="single" w:sz="4" w:space="0" w:color="auto"/>
              <w:right w:val="single" w:sz="4" w:space="0" w:color="auto"/>
            </w:tcBorders>
            <w:vAlign w:val="center"/>
            <w:hideMark/>
          </w:tcPr>
          <w:p w:rsidR="00723966" w:rsidRPr="00723966" w:rsidRDefault="00723966" w:rsidP="00E579FD">
            <w:pPr>
              <w:spacing w:after="0" w:line="240" w:lineRule="auto"/>
              <w:rPr>
                <w:rFonts w:ascii="Times New Roman" w:hAnsi="Times New Roman"/>
                <w:color w:val="000000"/>
                <w:sz w:val="24"/>
                <w:szCs w:val="24"/>
              </w:rPr>
            </w:pPr>
            <w:r w:rsidRPr="00723966">
              <w:rPr>
                <w:rFonts w:ascii="Times New Roman" w:hAnsi="Times New Roman"/>
                <w:color w:val="000000"/>
                <w:sz w:val="24"/>
                <w:szCs w:val="24"/>
              </w:rPr>
              <w:t>Котельная № 7</w:t>
            </w:r>
          </w:p>
        </w:tc>
        <w:tc>
          <w:tcPr>
            <w:tcW w:w="4820" w:type="dxa"/>
            <w:tcBorders>
              <w:top w:val="single" w:sz="4" w:space="0" w:color="auto"/>
              <w:left w:val="single" w:sz="4" w:space="0" w:color="auto"/>
              <w:bottom w:val="single" w:sz="4" w:space="0" w:color="auto"/>
              <w:right w:val="single" w:sz="4" w:space="0" w:color="auto"/>
            </w:tcBorders>
            <w:vAlign w:val="center"/>
            <w:hideMark/>
          </w:tcPr>
          <w:p w:rsidR="00723966" w:rsidRPr="00723966" w:rsidRDefault="00723966" w:rsidP="00E579FD">
            <w:pPr>
              <w:widowControl w:val="0"/>
              <w:autoSpaceDE w:val="0"/>
              <w:autoSpaceDN w:val="0"/>
              <w:adjustRightInd w:val="0"/>
              <w:spacing w:after="0" w:line="240" w:lineRule="auto"/>
              <w:jc w:val="center"/>
              <w:rPr>
                <w:rFonts w:ascii="Times New Roman" w:hAnsi="Times New Roman"/>
                <w:sz w:val="24"/>
                <w:szCs w:val="24"/>
              </w:rPr>
            </w:pPr>
            <w:r w:rsidRPr="00723966">
              <w:rPr>
                <w:rFonts w:ascii="Times New Roman" w:hAnsi="Times New Roman"/>
                <w:sz w:val="24"/>
                <w:szCs w:val="24"/>
              </w:rPr>
              <w:t>Тепловычислитель ВЗЛЕТ ТСРВ-043</w:t>
            </w:r>
          </w:p>
        </w:tc>
        <w:tc>
          <w:tcPr>
            <w:tcW w:w="1843" w:type="dxa"/>
            <w:tcBorders>
              <w:top w:val="single" w:sz="4" w:space="0" w:color="auto"/>
              <w:left w:val="single" w:sz="4" w:space="0" w:color="auto"/>
              <w:bottom w:val="single" w:sz="4" w:space="0" w:color="auto"/>
              <w:right w:val="single" w:sz="4" w:space="0" w:color="auto"/>
            </w:tcBorders>
            <w:vAlign w:val="center"/>
            <w:hideMark/>
          </w:tcPr>
          <w:p w:rsidR="00723966" w:rsidRPr="00723966" w:rsidRDefault="00723966" w:rsidP="00E579FD">
            <w:pPr>
              <w:widowControl w:val="0"/>
              <w:autoSpaceDE w:val="0"/>
              <w:autoSpaceDN w:val="0"/>
              <w:adjustRightInd w:val="0"/>
              <w:spacing w:after="0" w:line="240" w:lineRule="auto"/>
              <w:jc w:val="center"/>
              <w:rPr>
                <w:rFonts w:ascii="Times New Roman" w:hAnsi="Times New Roman"/>
                <w:sz w:val="24"/>
                <w:szCs w:val="24"/>
              </w:rPr>
            </w:pPr>
            <w:r w:rsidRPr="00723966">
              <w:rPr>
                <w:rFonts w:ascii="Times New Roman" w:hAnsi="Times New Roman"/>
                <w:sz w:val="24"/>
                <w:szCs w:val="24"/>
              </w:rPr>
              <w:t>2019г.</w:t>
            </w:r>
          </w:p>
        </w:tc>
      </w:tr>
      <w:tr w:rsidR="00723966" w:rsidRPr="00723966" w:rsidTr="00E579FD">
        <w:tc>
          <w:tcPr>
            <w:tcW w:w="2977" w:type="dxa"/>
            <w:tcBorders>
              <w:top w:val="single" w:sz="4" w:space="0" w:color="auto"/>
              <w:left w:val="single" w:sz="4" w:space="0" w:color="auto"/>
              <w:bottom w:val="single" w:sz="4" w:space="0" w:color="auto"/>
              <w:right w:val="single" w:sz="4" w:space="0" w:color="auto"/>
            </w:tcBorders>
            <w:vAlign w:val="center"/>
            <w:hideMark/>
          </w:tcPr>
          <w:p w:rsidR="00723966" w:rsidRPr="00723966" w:rsidRDefault="00723966" w:rsidP="00E579FD">
            <w:pPr>
              <w:spacing w:after="0" w:line="240" w:lineRule="auto"/>
              <w:rPr>
                <w:rFonts w:ascii="Times New Roman" w:hAnsi="Times New Roman"/>
                <w:color w:val="000000"/>
                <w:sz w:val="24"/>
                <w:szCs w:val="24"/>
              </w:rPr>
            </w:pPr>
            <w:r w:rsidRPr="00723966">
              <w:rPr>
                <w:rFonts w:ascii="Times New Roman" w:hAnsi="Times New Roman"/>
                <w:color w:val="000000"/>
                <w:sz w:val="24"/>
                <w:szCs w:val="24"/>
              </w:rPr>
              <w:t>Котельная № 10</w:t>
            </w:r>
          </w:p>
        </w:tc>
        <w:tc>
          <w:tcPr>
            <w:tcW w:w="4820" w:type="dxa"/>
            <w:tcBorders>
              <w:top w:val="single" w:sz="4" w:space="0" w:color="auto"/>
              <w:left w:val="single" w:sz="4" w:space="0" w:color="auto"/>
              <w:bottom w:val="single" w:sz="4" w:space="0" w:color="auto"/>
              <w:right w:val="single" w:sz="4" w:space="0" w:color="auto"/>
            </w:tcBorders>
            <w:vAlign w:val="center"/>
            <w:hideMark/>
          </w:tcPr>
          <w:p w:rsidR="00723966" w:rsidRPr="00723966" w:rsidRDefault="00723966" w:rsidP="00E579FD">
            <w:pPr>
              <w:widowControl w:val="0"/>
              <w:autoSpaceDE w:val="0"/>
              <w:autoSpaceDN w:val="0"/>
              <w:adjustRightInd w:val="0"/>
              <w:spacing w:after="0" w:line="240" w:lineRule="auto"/>
              <w:jc w:val="center"/>
              <w:rPr>
                <w:rFonts w:ascii="Times New Roman" w:hAnsi="Times New Roman"/>
                <w:sz w:val="24"/>
                <w:szCs w:val="24"/>
              </w:rPr>
            </w:pPr>
            <w:r w:rsidRPr="00723966">
              <w:rPr>
                <w:rFonts w:ascii="Times New Roman" w:hAnsi="Times New Roman"/>
                <w:sz w:val="24"/>
                <w:szCs w:val="24"/>
              </w:rPr>
              <w:t>Тепловычислитель ВЗЛЕТ ТСРВ-043</w:t>
            </w:r>
          </w:p>
        </w:tc>
        <w:tc>
          <w:tcPr>
            <w:tcW w:w="1843" w:type="dxa"/>
            <w:tcBorders>
              <w:top w:val="single" w:sz="4" w:space="0" w:color="auto"/>
              <w:left w:val="single" w:sz="4" w:space="0" w:color="auto"/>
              <w:bottom w:val="single" w:sz="4" w:space="0" w:color="auto"/>
              <w:right w:val="single" w:sz="4" w:space="0" w:color="auto"/>
            </w:tcBorders>
            <w:vAlign w:val="center"/>
            <w:hideMark/>
          </w:tcPr>
          <w:p w:rsidR="00723966" w:rsidRPr="00723966" w:rsidRDefault="00723966" w:rsidP="00E579FD">
            <w:pPr>
              <w:widowControl w:val="0"/>
              <w:autoSpaceDE w:val="0"/>
              <w:autoSpaceDN w:val="0"/>
              <w:adjustRightInd w:val="0"/>
              <w:spacing w:after="0" w:line="240" w:lineRule="auto"/>
              <w:jc w:val="center"/>
              <w:rPr>
                <w:rFonts w:ascii="Times New Roman" w:hAnsi="Times New Roman"/>
                <w:sz w:val="24"/>
                <w:szCs w:val="24"/>
              </w:rPr>
            </w:pPr>
            <w:r w:rsidRPr="00723966">
              <w:rPr>
                <w:rFonts w:ascii="Times New Roman" w:hAnsi="Times New Roman"/>
                <w:sz w:val="24"/>
                <w:szCs w:val="24"/>
              </w:rPr>
              <w:t>2019г.</w:t>
            </w:r>
          </w:p>
        </w:tc>
      </w:tr>
      <w:tr w:rsidR="00723966" w:rsidRPr="00723966" w:rsidTr="00E579FD">
        <w:tc>
          <w:tcPr>
            <w:tcW w:w="2977" w:type="dxa"/>
            <w:tcBorders>
              <w:top w:val="single" w:sz="4" w:space="0" w:color="auto"/>
              <w:left w:val="single" w:sz="4" w:space="0" w:color="auto"/>
              <w:bottom w:val="single" w:sz="4" w:space="0" w:color="auto"/>
              <w:right w:val="single" w:sz="4" w:space="0" w:color="auto"/>
            </w:tcBorders>
            <w:vAlign w:val="center"/>
            <w:hideMark/>
          </w:tcPr>
          <w:p w:rsidR="00723966" w:rsidRPr="00723966" w:rsidRDefault="00723966" w:rsidP="00E579FD">
            <w:pPr>
              <w:spacing w:after="0" w:line="240" w:lineRule="auto"/>
              <w:rPr>
                <w:rFonts w:ascii="Times New Roman" w:hAnsi="Times New Roman"/>
                <w:color w:val="000000"/>
                <w:sz w:val="24"/>
                <w:szCs w:val="24"/>
              </w:rPr>
            </w:pPr>
            <w:r w:rsidRPr="00723966">
              <w:rPr>
                <w:rFonts w:ascii="Times New Roman" w:hAnsi="Times New Roman"/>
                <w:color w:val="000000"/>
                <w:sz w:val="24"/>
                <w:szCs w:val="24"/>
              </w:rPr>
              <w:t>Котельная № 11</w:t>
            </w:r>
          </w:p>
        </w:tc>
        <w:tc>
          <w:tcPr>
            <w:tcW w:w="4820" w:type="dxa"/>
            <w:tcBorders>
              <w:top w:val="single" w:sz="4" w:space="0" w:color="auto"/>
              <w:left w:val="single" w:sz="4" w:space="0" w:color="auto"/>
              <w:bottom w:val="single" w:sz="4" w:space="0" w:color="auto"/>
              <w:right w:val="single" w:sz="4" w:space="0" w:color="auto"/>
            </w:tcBorders>
            <w:vAlign w:val="center"/>
            <w:hideMark/>
          </w:tcPr>
          <w:p w:rsidR="00723966" w:rsidRPr="00723966" w:rsidRDefault="00723966" w:rsidP="00E579FD">
            <w:pPr>
              <w:widowControl w:val="0"/>
              <w:autoSpaceDE w:val="0"/>
              <w:autoSpaceDN w:val="0"/>
              <w:adjustRightInd w:val="0"/>
              <w:spacing w:after="0" w:line="240" w:lineRule="auto"/>
              <w:jc w:val="center"/>
              <w:rPr>
                <w:rFonts w:ascii="Times New Roman" w:hAnsi="Times New Roman"/>
                <w:sz w:val="24"/>
                <w:szCs w:val="24"/>
              </w:rPr>
            </w:pPr>
            <w:r w:rsidRPr="00723966">
              <w:rPr>
                <w:rFonts w:ascii="Times New Roman" w:hAnsi="Times New Roman"/>
                <w:sz w:val="24"/>
                <w:szCs w:val="24"/>
              </w:rPr>
              <w:t>Тепловычислитель ВЗЛЕТ ТСРВ-043</w:t>
            </w:r>
          </w:p>
        </w:tc>
        <w:tc>
          <w:tcPr>
            <w:tcW w:w="1843" w:type="dxa"/>
            <w:tcBorders>
              <w:top w:val="single" w:sz="4" w:space="0" w:color="auto"/>
              <w:left w:val="single" w:sz="4" w:space="0" w:color="auto"/>
              <w:bottom w:val="single" w:sz="4" w:space="0" w:color="auto"/>
              <w:right w:val="single" w:sz="4" w:space="0" w:color="auto"/>
            </w:tcBorders>
            <w:vAlign w:val="center"/>
            <w:hideMark/>
          </w:tcPr>
          <w:p w:rsidR="00723966" w:rsidRPr="00723966" w:rsidRDefault="00723966" w:rsidP="00E579FD">
            <w:pPr>
              <w:widowControl w:val="0"/>
              <w:autoSpaceDE w:val="0"/>
              <w:autoSpaceDN w:val="0"/>
              <w:adjustRightInd w:val="0"/>
              <w:spacing w:after="0" w:line="240" w:lineRule="auto"/>
              <w:jc w:val="center"/>
              <w:rPr>
                <w:rFonts w:ascii="Times New Roman" w:hAnsi="Times New Roman"/>
                <w:sz w:val="24"/>
                <w:szCs w:val="24"/>
              </w:rPr>
            </w:pPr>
            <w:r w:rsidRPr="00723966">
              <w:rPr>
                <w:rFonts w:ascii="Times New Roman" w:hAnsi="Times New Roman"/>
                <w:sz w:val="24"/>
                <w:szCs w:val="24"/>
              </w:rPr>
              <w:t>2020г.</w:t>
            </w:r>
          </w:p>
        </w:tc>
      </w:tr>
      <w:tr w:rsidR="00723966" w:rsidRPr="00723966" w:rsidTr="00E579FD">
        <w:tc>
          <w:tcPr>
            <w:tcW w:w="2977" w:type="dxa"/>
            <w:tcBorders>
              <w:top w:val="single" w:sz="4" w:space="0" w:color="auto"/>
              <w:left w:val="single" w:sz="4" w:space="0" w:color="auto"/>
              <w:bottom w:val="single" w:sz="4" w:space="0" w:color="auto"/>
              <w:right w:val="single" w:sz="4" w:space="0" w:color="auto"/>
            </w:tcBorders>
            <w:vAlign w:val="center"/>
            <w:hideMark/>
          </w:tcPr>
          <w:p w:rsidR="00723966" w:rsidRPr="00723966" w:rsidRDefault="00723966" w:rsidP="00E579FD">
            <w:pPr>
              <w:widowControl w:val="0"/>
              <w:autoSpaceDE w:val="0"/>
              <w:autoSpaceDN w:val="0"/>
              <w:adjustRightInd w:val="0"/>
              <w:spacing w:after="0" w:line="240" w:lineRule="auto"/>
              <w:rPr>
                <w:rFonts w:ascii="Times New Roman" w:hAnsi="Times New Roman"/>
                <w:sz w:val="24"/>
                <w:szCs w:val="24"/>
              </w:rPr>
            </w:pPr>
            <w:r w:rsidRPr="00723966">
              <w:rPr>
                <w:rFonts w:ascii="Times New Roman" w:hAnsi="Times New Roman"/>
                <w:color w:val="000000"/>
                <w:sz w:val="24"/>
                <w:szCs w:val="24"/>
              </w:rPr>
              <w:t>Котельная № 14</w:t>
            </w:r>
          </w:p>
        </w:tc>
        <w:tc>
          <w:tcPr>
            <w:tcW w:w="4820" w:type="dxa"/>
            <w:tcBorders>
              <w:top w:val="single" w:sz="4" w:space="0" w:color="auto"/>
              <w:left w:val="single" w:sz="4" w:space="0" w:color="auto"/>
              <w:bottom w:val="single" w:sz="4" w:space="0" w:color="auto"/>
              <w:right w:val="single" w:sz="4" w:space="0" w:color="auto"/>
            </w:tcBorders>
            <w:vAlign w:val="center"/>
            <w:hideMark/>
          </w:tcPr>
          <w:p w:rsidR="00723966" w:rsidRPr="00723966" w:rsidRDefault="00723966" w:rsidP="00E579FD">
            <w:pPr>
              <w:widowControl w:val="0"/>
              <w:autoSpaceDE w:val="0"/>
              <w:autoSpaceDN w:val="0"/>
              <w:adjustRightInd w:val="0"/>
              <w:spacing w:after="0" w:line="240" w:lineRule="auto"/>
              <w:jc w:val="center"/>
              <w:rPr>
                <w:rFonts w:ascii="Times New Roman" w:hAnsi="Times New Roman"/>
                <w:sz w:val="24"/>
                <w:szCs w:val="24"/>
              </w:rPr>
            </w:pPr>
            <w:r w:rsidRPr="00723966">
              <w:rPr>
                <w:rFonts w:ascii="Times New Roman" w:hAnsi="Times New Roman"/>
                <w:sz w:val="24"/>
                <w:szCs w:val="24"/>
              </w:rPr>
              <w:t>Тепловычислитель ВЗЛЕТ ТСРВ-043</w:t>
            </w:r>
          </w:p>
        </w:tc>
        <w:tc>
          <w:tcPr>
            <w:tcW w:w="1843" w:type="dxa"/>
            <w:tcBorders>
              <w:top w:val="single" w:sz="4" w:space="0" w:color="auto"/>
              <w:left w:val="single" w:sz="4" w:space="0" w:color="auto"/>
              <w:bottom w:val="single" w:sz="4" w:space="0" w:color="auto"/>
              <w:right w:val="single" w:sz="4" w:space="0" w:color="auto"/>
            </w:tcBorders>
            <w:vAlign w:val="center"/>
            <w:hideMark/>
          </w:tcPr>
          <w:p w:rsidR="00723966" w:rsidRPr="00723966" w:rsidRDefault="00723966" w:rsidP="00E579FD">
            <w:pPr>
              <w:widowControl w:val="0"/>
              <w:autoSpaceDE w:val="0"/>
              <w:autoSpaceDN w:val="0"/>
              <w:adjustRightInd w:val="0"/>
              <w:spacing w:after="0" w:line="240" w:lineRule="auto"/>
              <w:jc w:val="center"/>
              <w:rPr>
                <w:rFonts w:ascii="Times New Roman" w:hAnsi="Times New Roman"/>
                <w:sz w:val="24"/>
                <w:szCs w:val="24"/>
              </w:rPr>
            </w:pPr>
            <w:r w:rsidRPr="00723966">
              <w:rPr>
                <w:rFonts w:ascii="Times New Roman" w:hAnsi="Times New Roman"/>
                <w:sz w:val="24"/>
                <w:szCs w:val="24"/>
              </w:rPr>
              <w:t>2020г.</w:t>
            </w:r>
          </w:p>
        </w:tc>
      </w:tr>
      <w:tr w:rsidR="00723966" w:rsidRPr="00723966" w:rsidTr="00E579FD">
        <w:tc>
          <w:tcPr>
            <w:tcW w:w="2977" w:type="dxa"/>
            <w:tcBorders>
              <w:top w:val="single" w:sz="4" w:space="0" w:color="auto"/>
              <w:left w:val="single" w:sz="4" w:space="0" w:color="auto"/>
              <w:bottom w:val="single" w:sz="4" w:space="0" w:color="auto"/>
              <w:right w:val="single" w:sz="4" w:space="0" w:color="auto"/>
            </w:tcBorders>
            <w:vAlign w:val="center"/>
            <w:hideMark/>
          </w:tcPr>
          <w:p w:rsidR="00723966" w:rsidRPr="00723966" w:rsidRDefault="00723966" w:rsidP="00E579FD">
            <w:pPr>
              <w:spacing w:after="0" w:line="240" w:lineRule="auto"/>
              <w:rPr>
                <w:rFonts w:ascii="Times New Roman" w:hAnsi="Times New Roman"/>
                <w:color w:val="000000"/>
                <w:sz w:val="24"/>
                <w:szCs w:val="24"/>
              </w:rPr>
            </w:pPr>
            <w:r w:rsidRPr="00723966">
              <w:rPr>
                <w:rFonts w:ascii="Times New Roman" w:hAnsi="Times New Roman"/>
                <w:color w:val="000000"/>
                <w:sz w:val="24"/>
                <w:szCs w:val="24"/>
              </w:rPr>
              <w:t>Котельная № 16</w:t>
            </w:r>
          </w:p>
        </w:tc>
        <w:tc>
          <w:tcPr>
            <w:tcW w:w="4820" w:type="dxa"/>
            <w:tcBorders>
              <w:top w:val="single" w:sz="4" w:space="0" w:color="auto"/>
              <w:left w:val="single" w:sz="4" w:space="0" w:color="auto"/>
              <w:bottom w:val="single" w:sz="4" w:space="0" w:color="auto"/>
              <w:right w:val="single" w:sz="4" w:space="0" w:color="auto"/>
            </w:tcBorders>
            <w:vAlign w:val="center"/>
            <w:hideMark/>
          </w:tcPr>
          <w:p w:rsidR="00723966" w:rsidRPr="00723966" w:rsidRDefault="00723966" w:rsidP="00E579FD">
            <w:pPr>
              <w:widowControl w:val="0"/>
              <w:autoSpaceDE w:val="0"/>
              <w:autoSpaceDN w:val="0"/>
              <w:adjustRightInd w:val="0"/>
              <w:spacing w:after="0" w:line="240" w:lineRule="auto"/>
              <w:jc w:val="center"/>
              <w:rPr>
                <w:rFonts w:ascii="Times New Roman" w:hAnsi="Times New Roman"/>
                <w:sz w:val="24"/>
                <w:szCs w:val="24"/>
              </w:rPr>
            </w:pPr>
            <w:r w:rsidRPr="00723966">
              <w:rPr>
                <w:rFonts w:ascii="Times New Roman" w:hAnsi="Times New Roman"/>
                <w:sz w:val="24"/>
                <w:szCs w:val="24"/>
              </w:rPr>
              <w:t>Тепловычислитель ВЗЛЕТ ТСРВ-043</w:t>
            </w:r>
          </w:p>
        </w:tc>
        <w:tc>
          <w:tcPr>
            <w:tcW w:w="1843" w:type="dxa"/>
            <w:tcBorders>
              <w:top w:val="single" w:sz="4" w:space="0" w:color="auto"/>
              <w:left w:val="single" w:sz="4" w:space="0" w:color="auto"/>
              <w:bottom w:val="single" w:sz="4" w:space="0" w:color="auto"/>
              <w:right w:val="single" w:sz="4" w:space="0" w:color="auto"/>
            </w:tcBorders>
            <w:vAlign w:val="center"/>
            <w:hideMark/>
          </w:tcPr>
          <w:p w:rsidR="00723966" w:rsidRPr="00723966" w:rsidRDefault="00723966" w:rsidP="00E579FD">
            <w:pPr>
              <w:widowControl w:val="0"/>
              <w:autoSpaceDE w:val="0"/>
              <w:autoSpaceDN w:val="0"/>
              <w:adjustRightInd w:val="0"/>
              <w:spacing w:after="0" w:line="240" w:lineRule="auto"/>
              <w:jc w:val="center"/>
              <w:rPr>
                <w:rFonts w:ascii="Times New Roman" w:hAnsi="Times New Roman"/>
                <w:sz w:val="24"/>
                <w:szCs w:val="24"/>
              </w:rPr>
            </w:pPr>
            <w:r w:rsidRPr="00723966">
              <w:rPr>
                <w:rFonts w:ascii="Times New Roman" w:hAnsi="Times New Roman"/>
                <w:sz w:val="24"/>
                <w:szCs w:val="24"/>
              </w:rPr>
              <w:t>2020г.</w:t>
            </w:r>
          </w:p>
        </w:tc>
      </w:tr>
      <w:tr w:rsidR="00723966" w:rsidRPr="00723966" w:rsidTr="00E579FD">
        <w:tc>
          <w:tcPr>
            <w:tcW w:w="2977" w:type="dxa"/>
            <w:tcBorders>
              <w:top w:val="single" w:sz="4" w:space="0" w:color="auto"/>
              <w:left w:val="single" w:sz="4" w:space="0" w:color="auto"/>
              <w:bottom w:val="single" w:sz="4" w:space="0" w:color="auto"/>
              <w:right w:val="single" w:sz="4" w:space="0" w:color="auto"/>
            </w:tcBorders>
            <w:vAlign w:val="center"/>
            <w:hideMark/>
          </w:tcPr>
          <w:p w:rsidR="00723966" w:rsidRPr="00723966" w:rsidRDefault="00723966" w:rsidP="00E579FD">
            <w:pPr>
              <w:spacing w:after="0" w:line="240" w:lineRule="auto"/>
              <w:rPr>
                <w:rFonts w:ascii="Times New Roman" w:hAnsi="Times New Roman"/>
                <w:color w:val="000000"/>
                <w:sz w:val="24"/>
                <w:szCs w:val="24"/>
              </w:rPr>
            </w:pPr>
            <w:r w:rsidRPr="00723966">
              <w:rPr>
                <w:rFonts w:ascii="Times New Roman" w:hAnsi="Times New Roman"/>
                <w:color w:val="000000"/>
                <w:sz w:val="24"/>
                <w:szCs w:val="24"/>
              </w:rPr>
              <w:t>Котельная № 18</w:t>
            </w:r>
          </w:p>
        </w:tc>
        <w:tc>
          <w:tcPr>
            <w:tcW w:w="4820" w:type="dxa"/>
            <w:tcBorders>
              <w:top w:val="single" w:sz="4" w:space="0" w:color="auto"/>
              <w:left w:val="single" w:sz="4" w:space="0" w:color="auto"/>
              <w:bottom w:val="single" w:sz="4" w:space="0" w:color="auto"/>
              <w:right w:val="single" w:sz="4" w:space="0" w:color="auto"/>
            </w:tcBorders>
            <w:vAlign w:val="center"/>
            <w:hideMark/>
          </w:tcPr>
          <w:p w:rsidR="00723966" w:rsidRPr="00723966" w:rsidRDefault="00723966" w:rsidP="00E579FD">
            <w:pPr>
              <w:widowControl w:val="0"/>
              <w:autoSpaceDE w:val="0"/>
              <w:autoSpaceDN w:val="0"/>
              <w:adjustRightInd w:val="0"/>
              <w:spacing w:after="0" w:line="240" w:lineRule="auto"/>
              <w:jc w:val="center"/>
              <w:rPr>
                <w:rFonts w:ascii="Times New Roman" w:hAnsi="Times New Roman"/>
                <w:sz w:val="24"/>
                <w:szCs w:val="24"/>
              </w:rPr>
            </w:pPr>
            <w:r w:rsidRPr="00723966">
              <w:rPr>
                <w:rFonts w:ascii="Times New Roman" w:hAnsi="Times New Roman"/>
                <w:sz w:val="24"/>
                <w:szCs w:val="24"/>
              </w:rPr>
              <w:t>Тепловычислитель ВЗЛЕТ ТСРВ-043</w:t>
            </w:r>
          </w:p>
        </w:tc>
        <w:tc>
          <w:tcPr>
            <w:tcW w:w="1843" w:type="dxa"/>
            <w:tcBorders>
              <w:top w:val="single" w:sz="4" w:space="0" w:color="auto"/>
              <w:left w:val="single" w:sz="4" w:space="0" w:color="auto"/>
              <w:bottom w:val="single" w:sz="4" w:space="0" w:color="auto"/>
              <w:right w:val="single" w:sz="4" w:space="0" w:color="auto"/>
            </w:tcBorders>
            <w:vAlign w:val="center"/>
            <w:hideMark/>
          </w:tcPr>
          <w:p w:rsidR="00723966" w:rsidRPr="00723966" w:rsidRDefault="00723966" w:rsidP="00E579FD">
            <w:pPr>
              <w:widowControl w:val="0"/>
              <w:autoSpaceDE w:val="0"/>
              <w:autoSpaceDN w:val="0"/>
              <w:adjustRightInd w:val="0"/>
              <w:spacing w:after="0" w:line="240" w:lineRule="auto"/>
              <w:jc w:val="center"/>
              <w:rPr>
                <w:rFonts w:ascii="Times New Roman" w:hAnsi="Times New Roman"/>
                <w:sz w:val="24"/>
                <w:szCs w:val="24"/>
              </w:rPr>
            </w:pPr>
            <w:r w:rsidRPr="00723966">
              <w:rPr>
                <w:rFonts w:ascii="Times New Roman" w:hAnsi="Times New Roman"/>
                <w:sz w:val="24"/>
                <w:szCs w:val="24"/>
              </w:rPr>
              <w:t>2020г.</w:t>
            </w:r>
          </w:p>
        </w:tc>
      </w:tr>
      <w:tr w:rsidR="00723966" w:rsidRPr="00723966" w:rsidTr="00E579FD">
        <w:tc>
          <w:tcPr>
            <w:tcW w:w="2977" w:type="dxa"/>
            <w:tcBorders>
              <w:top w:val="single" w:sz="4" w:space="0" w:color="auto"/>
              <w:left w:val="single" w:sz="4" w:space="0" w:color="auto"/>
              <w:bottom w:val="single" w:sz="4" w:space="0" w:color="auto"/>
              <w:right w:val="single" w:sz="4" w:space="0" w:color="auto"/>
            </w:tcBorders>
            <w:vAlign w:val="center"/>
            <w:hideMark/>
          </w:tcPr>
          <w:p w:rsidR="00723966" w:rsidRPr="00723966" w:rsidRDefault="00723966" w:rsidP="00E579FD">
            <w:pPr>
              <w:spacing w:after="0" w:line="240" w:lineRule="auto"/>
              <w:rPr>
                <w:rFonts w:ascii="Times New Roman" w:hAnsi="Times New Roman"/>
                <w:color w:val="000000"/>
                <w:sz w:val="24"/>
                <w:szCs w:val="24"/>
              </w:rPr>
            </w:pPr>
            <w:r w:rsidRPr="00723966">
              <w:rPr>
                <w:rFonts w:ascii="Times New Roman" w:hAnsi="Times New Roman"/>
                <w:color w:val="000000"/>
                <w:sz w:val="24"/>
                <w:szCs w:val="24"/>
              </w:rPr>
              <w:t>Котельная № 22</w:t>
            </w:r>
          </w:p>
        </w:tc>
        <w:tc>
          <w:tcPr>
            <w:tcW w:w="4820" w:type="dxa"/>
            <w:tcBorders>
              <w:top w:val="single" w:sz="4" w:space="0" w:color="auto"/>
              <w:left w:val="single" w:sz="4" w:space="0" w:color="auto"/>
              <w:bottom w:val="single" w:sz="4" w:space="0" w:color="auto"/>
              <w:right w:val="single" w:sz="4" w:space="0" w:color="auto"/>
            </w:tcBorders>
            <w:vAlign w:val="center"/>
            <w:hideMark/>
          </w:tcPr>
          <w:p w:rsidR="00723966" w:rsidRPr="00723966" w:rsidRDefault="00723966" w:rsidP="00E579FD">
            <w:pPr>
              <w:widowControl w:val="0"/>
              <w:autoSpaceDE w:val="0"/>
              <w:autoSpaceDN w:val="0"/>
              <w:adjustRightInd w:val="0"/>
              <w:spacing w:after="0" w:line="240" w:lineRule="auto"/>
              <w:jc w:val="center"/>
              <w:rPr>
                <w:rFonts w:ascii="Times New Roman" w:hAnsi="Times New Roman"/>
                <w:sz w:val="24"/>
                <w:szCs w:val="24"/>
              </w:rPr>
            </w:pPr>
            <w:r w:rsidRPr="00723966">
              <w:rPr>
                <w:rFonts w:ascii="Times New Roman" w:hAnsi="Times New Roman"/>
                <w:sz w:val="24"/>
                <w:szCs w:val="24"/>
              </w:rPr>
              <w:t>Тепловычислитель ВЗЛЕТ ТСРВ-043</w:t>
            </w:r>
          </w:p>
        </w:tc>
        <w:tc>
          <w:tcPr>
            <w:tcW w:w="1843" w:type="dxa"/>
            <w:tcBorders>
              <w:top w:val="single" w:sz="4" w:space="0" w:color="auto"/>
              <w:left w:val="single" w:sz="4" w:space="0" w:color="auto"/>
              <w:bottom w:val="single" w:sz="4" w:space="0" w:color="auto"/>
              <w:right w:val="single" w:sz="4" w:space="0" w:color="auto"/>
            </w:tcBorders>
            <w:vAlign w:val="center"/>
            <w:hideMark/>
          </w:tcPr>
          <w:p w:rsidR="00723966" w:rsidRPr="00723966" w:rsidRDefault="00723966" w:rsidP="00E579FD">
            <w:pPr>
              <w:widowControl w:val="0"/>
              <w:autoSpaceDE w:val="0"/>
              <w:autoSpaceDN w:val="0"/>
              <w:adjustRightInd w:val="0"/>
              <w:spacing w:after="0" w:line="240" w:lineRule="auto"/>
              <w:jc w:val="center"/>
              <w:rPr>
                <w:rFonts w:ascii="Times New Roman" w:hAnsi="Times New Roman"/>
                <w:sz w:val="24"/>
                <w:szCs w:val="24"/>
              </w:rPr>
            </w:pPr>
            <w:r w:rsidRPr="00723966">
              <w:rPr>
                <w:rFonts w:ascii="Times New Roman" w:hAnsi="Times New Roman"/>
                <w:sz w:val="24"/>
                <w:szCs w:val="24"/>
              </w:rPr>
              <w:t>2020г.</w:t>
            </w:r>
          </w:p>
        </w:tc>
      </w:tr>
      <w:tr w:rsidR="00723966" w:rsidRPr="00723966" w:rsidTr="00E579FD">
        <w:tc>
          <w:tcPr>
            <w:tcW w:w="2977" w:type="dxa"/>
            <w:tcBorders>
              <w:top w:val="single" w:sz="4" w:space="0" w:color="auto"/>
              <w:left w:val="single" w:sz="4" w:space="0" w:color="auto"/>
              <w:bottom w:val="single" w:sz="4" w:space="0" w:color="auto"/>
              <w:right w:val="single" w:sz="4" w:space="0" w:color="auto"/>
            </w:tcBorders>
            <w:vAlign w:val="center"/>
            <w:hideMark/>
          </w:tcPr>
          <w:p w:rsidR="00723966" w:rsidRPr="00723966" w:rsidRDefault="00723966" w:rsidP="00E579FD">
            <w:pPr>
              <w:spacing w:after="0" w:line="240" w:lineRule="auto"/>
              <w:rPr>
                <w:rFonts w:ascii="Times New Roman" w:hAnsi="Times New Roman"/>
                <w:color w:val="000000"/>
                <w:sz w:val="24"/>
                <w:szCs w:val="24"/>
              </w:rPr>
            </w:pPr>
            <w:r w:rsidRPr="00723966">
              <w:rPr>
                <w:rFonts w:ascii="Times New Roman" w:hAnsi="Times New Roman"/>
                <w:color w:val="000000"/>
                <w:sz w:val="24"/>
                <w:szCs w:val="24"/>
              </w:rPr>
              <w:t>Котельная № 23</w:t>
            </w:r>
          </w:p>
        </w:tc>
        <w:tc>
          <w:tcPr>
            <w:tcW w:w="4820" w:type="dxa"/>
            <w:tcBorders>
              <w:top w:val="single" w:sz="4" w:space="0" w:color="auto"/>
              <w:left w:val="single" w:sz="4" w:space="0" w:color="auto"/>
              <w:bottom w:val="single" w:sz="4" w:space="0" w:color="auto"/>
              <w:right w:val="single" w:sz="4" w:space="0" w:color="auto"/>
            </w:tcBorders>
            <w:vAlign w:val="center"/>
            <w:hideMark/>
          </w:tcPr>
          <w:p w:rsidR="00723966" w:rsidRPr="00723966" w:rsidRDefault="00723966" w:rsidP="00E579FD">
            <w:pPr>
              <w:widowControl w:val="0"/>
              <w:autoSpaceDE w:val="0"/>
              <w:autoSpaceDN w:val="0"/>
              <w:adjustRightInd w:val="0"/>
              <w:spacing w:after="0" w:line="240" w:lineRule="auto"/>
              <w:jc w:val="center"/>
              <w:rPr>
                <w:rFonts w:ascii="Times New Roman" w:hAnsi="Times New Roman"/>
                <w:sz w:val="24"/>
                <w:szCs w:val="24"/>
              </w:rPr>
            </w:pPr>
            <w:r w:rsidRPr="00723966">
              <w:rPr>
                <w:rFonts w:ascii="Times New Roman" w:hAnsi="Times New Roman"/>
                <w:sz w:val="24"/>
                <w:szCs w:val="24"/>
              </w:rPr>
              <w:t>Тепловычислитель ВЗЛЕТ ТСРВ-043</w:t>
            </w:r>
          </w:p>
        </w:tc>
        <w:tc>
          <w:tcPr>
            <w:tcW w:w="1843" w:type="dxa"/>
            <w:tcBorders>
              <w:top w:val="single" w:sz="4" w:space="0" w:color="auto"/>
              <w:left w:val="single" w:sz="4" w:space="0" w:color="auto"/>
              <w:bottom w:val="single" w:sz="4" w:space="0" w:color="auto"/>
              <w:right w:val="single" w:sz="4" w:space="0" w:color="auto"/>
            </w:tcBorders>
            <w:vAlign w:val="center"/>
            <w:hideMark/>
          </w:tcPr>
          <w:p w:rsidR="00723966" w:rsidRPr="00723966" w:rsidRDefault="00723966" w:rsidP="00E579FD">
            <w:pPr>
              <w:widowControl w:val="0"/>
              <w:autoSpaceDE w:val="0"/>
              <w:autoSpaceDN w:val="0"/>
              <w:adjustRightInd w:val="0"/>
              <w:spacing w:after="0" w:line="240" w:lineRule="auto"/>
              <w:jc w:val="center"/>
              <w:rPr>
                <w:rFonts w:ascii="Times New Roman" w:hAnsi="Times New Roman"/>
                <w:sz w:val="24"/>
                <w:szCs w:val="24"/>
              </w:rPr>
            </w:pPr>
            <w:r w:rsidRPr="00723966">
              <w:rPr>
                <w:rFonts w:ascii="Times New Roman" w:hAnsi="Times New Roman"/>
                <w:sz w:val="24"/>
                <w:szCs w:val="24"/>
              </w:rPr>
              <w:t>2020г.</w:t>
            </w:r>
          </w:p>
        </w:tc>
      </w:tr>
      <w:tr w:rsidR="00723966" w:rsidRPr="00723966" w:rsidTr="00E579FD">
        <w:tc>
          <w:tcPr>
            <w:tcW w:w="2977" w:type="dxa"/>
            <w:tcBorders>
              <w:top w:val="single" w:sz="4" w:space="0" w:color="auto"/>
              <w:left w:val="single" w:sz="4" w:space="0" w:color="auto"/>
              <w:bottom w:val="single" w:sz="4" w:space="0" w:color="auto"/>
              <w:right w:val="single" w:sz="4" w:space="0" w:color="auto"/>
            </w:tcBorders>
            <w:vAlign w:val="center"/>
            <w:hideMark/>
          </w:tcPr>
          <w:p w:rsidR="00723966" w:rsidRPr="00723966" w:rsidRDefault="00723966" w:rsidP="00E579FD">
            <w:pPr>
              <w:spacing w:after="0" w:line="240" w:lineRule="auto"/>
              <w:rPr>
                <w:rFonts w:ascii="Times New Roman" w:hAnsi="Times New Roman"/>
                <w:color w:val="000000"/>
                <w:sz w:val="24"/>
                <w:szCs w:val="24"/>
              </w:rPr>
            </w:pPr>
            <w:r w:rsidRPr="00723966">
              <w:rPr>
                <w:rFonts w:ascii="Times New Roman" w:hAnsi="Times New Roman"/>
                <w:color w:val="000000"/>
                <w:sz w:val="24"/>
                <w:szCs w:val="24"/>
              </w:rPr>
              <w:t>Котельная № 24</w:t>
            </w:r>
          </w:p>
        </w:tc>
        <w:tc>
          <w:tcPr>
            <w:tcW w:w="4820" w:type="dxa"/>
            <w:tcBorders>
              <w:top w:val="single" w:sz="4" w:space="0" w:color="auto"/>
              <w:left w:val="single" w:sz="4" w:space="0" w:color="auto"/>
              <w:bottom w:val="single" w:sz="4" w:space="0" w:color="auto"/>
              <w:right w:val="single" w:sz="4" w:space="0" w:color="auto"/>
            </w:tcBorders>
            <w:vAlign w:val="center"/>
            <w:hideMark/>
          </w:tcPr>
          <w:p w:rsidR="00723966" w:rsidRPr="00723966" w:rsidRDefault="00723966" w:rsidP="00E579FD">
            <w:pPr>
              <w:widowControl w:val="0"/>
              <w:autoSpaceDE w:val="0"/>
              <w:autoSpaceDN w:val="0"/>
              <w:adjustRightInd w:val="0"/>
              <w:spacing w:after="0" w:line="240" w:lineRule="auto"/>
              <w:jc w:val="center"/>
              <w:rPr>
                <w:rFonts w:ascii="Times New Roman" w:hAnsi="Times New Roman"/>
                <w:sz w:val="24"/>
                <w:szCs w:val="24"/>
              </w:rPr>
            </w:pPr>
            <w:r w:rsidRPr="00723966">
              <w:rPr>
                <w:rFonts w:ascii="Times New Roman" w:hAnsi="Times New Roman"/>
                <w:sz w:val="24"/>
                <w:szCs w:val="24"/>
              </w:rPr>
              <w:t>Тепловычислитель ВЗЛЕТ ТСРВ-043</w:t>
            </w:r>
          </w:p>
        </w:tc>
        <w:tc>
          <w:tcPr>
            <w:tcW w:w="1843" w:type="dxa"/>
            <w:tcBorders>
              <w:top w:val="single" w:sz="4" w:space="0" w:color="auto"/>
              <w:left w:val="single" w:sz="4" w:space="0" w:color="auto"/>
              <w:bottom w:val="single" w:sz="4" w:space="0" w:color="auto"/>
              <w:right w:val="single" w:sz="4" w:space="0" w:color="auto"/>
            </w:tcBorders>
            <w:vAlign w:val="center"/>
            <w:hideMark/>
          </w:tcPr>
          <w:p w:rsidR="00723966" w:rsidRPr="00723966" w:rsidRDefault="00723966" w:rsidP="00E579FD">
            <w:pPr>
              <w:widowControl w:val="0"/>
              <w:autoSpaceDE w:val="0"/>
              <w:autoSpaceDN w:val="0"/>
              <w:adjustRightInd w:val="0"/>
              <w:spacing w:after="0" w:line="240" w:lineRule="auto"/>
              <w:jc w:val="center"/>
              <w:rPr>
                <w:rFonts w:ascii="Times New Roman" w:hAnsi="Times New Roman"/>
                <w:sz w:val="24"/>
                <w:szCs w:val="24"/>
              </w:rPr>
            </w:pPr>
            <w:r w:rsidRPr="00723966">
              <w:rPr>
                <w:rFonts w:ascii="Times New Roman" w:hAnsi="Times New Roman"/>
                <w:sz w:val="24"/>
                <w:szCs w:val="24"/>
              </w:rPr>
              <w:t>2020г.</w:t>
            </w:r>
          </w:p>
        </w:tc>
      </w:tr>
      <w:tr w:rsidR="00723966" w:rsidRPr="00723966" w:rsidTr="00E579FD">
        <w:tc>
          <w:tcPr>
            <w:tcW w:w="2977" w:type="dxa"/>
            <w:tcBorders>
              <w:top w:val="single" w:sz="4" w:space="0" w:color="auto"/>
              <w:left w:val="single" w:sz="4" w:space="0" w:color="auto"/>
              <w:bottom w:val="single" w:sz="4" w:space="0" w:color="auto"/>
              <w:right w:val="single" w:sz="4" w:space="0" w:color="auto"/>
            </w:tcBorders>
            <w:vAlign w:val="center"/>
            <w:hideMark/>
          </w:tcPr>
          <w:p w:rsidR="00723966" w:rsidRPr="00723966" w:rsidRDefault="00723966" w:rsidP="00E579FD">
            <w:pPr>
              <w:spacing w:after="0" w:line="240" w:lineRule="auto"/>
              <w:rPr>
                <w:rFonts w:ascii="Times New Roman" w:hAnsi="Times New Roman"/>
                <w:color w:val="000000"/>
                <w:sz w:val="24"/>
                <w:szCs w:val="24"/>
              </w:rPr>
            </w:pPr>
            <w:r w:rsidRPr="00723966">
              <w:rPr>
                <w:rFonts w:ascii="Times New Roman" w:hAnsi="Times New Roman"/>
                <w:color w:val="000000"/>
                <w:sz w:val="24"/>
                <w:szCs w:val="24"/>
              </w:rPr>
              <w:t>Котельная № 28</w:t>
            </w:r>
          </w:p>
        </w:tc>
        <w:tc>
          <w:tcPr>
            <w:tcW w:w="4820" w:type="dxa"/>
            <w:tcBorders>
              <w:top w:val="single" w:sz="4" w:space="0" w:color="auto"/>
              <w:left w:val="single" w:sz="4" w:space="0" w:color="auto"/>
              <w:bottom w:val="single" w:sz="4" w:space="0" w:color="auto"/>
              <w:right w:val="single" w:sz="4" w:space="0" w:color="auto"/>
            </w:tcBorders>
            <w:vAlign w:val="center"/>
            <w:hideMark/>
          </w:tcPr>
          <w:p w:rsidR="00723966" w:rsidRPr="00723966" w:rsidRDefault="00723966" w:rsidP="00E579FD">
            <w:pPr>
              <w:widowControl w:val="0"/>
              <w:autoSpaceDE w:val="0"/>
              <w:autoSpaceDN w:val="0"/>
              <w:adjustRightInd w:val="0"/>
              <w:spacing w:after="0" w:line="240" w:lineRule="auto"/>
              <w:jc w:val="center"/>
              <w:rPr>
                <w:rFonts w:ascii="Times New Roman" w:hAnsi="Times New Roman"/>
                <w:sz w:val="24"/>
                <w:szCs w:val="24"/>
              </w:rPr>
            </w:pPr>
            <w:r w:rsidRPr="00723966">
              <w:rPr>
                <w:rFonts w:ascii="Times New Roman" w:hAnsi="Times New Roman"/>
                <w:sz w:val="24"/>
                <w:szCs w:val="24"/>
              </w:rPr>
              <w:t>Тепловычислитель ВЗЛЕТ ТСРВ-043</w:t>
            </w:r>
          </w:p>
        </w:tc>
        <w:tc>
          <w:tcPr>
            <w:tcW w:w="1843" w:type="dxa"/>
            <w:tcBorders>
              <w:top w:val="single" w:sz="4" w:space="0" w:color="auto"/>
              <w:left w:val="single" w:sz="4" w:space="0" w:color="auto"/>
              <w:bottom w:val="single" w:sz="4" w:space="0" w:color="auto"/>
              <w:right w:val="single" w:sz="4" w:space="0" w:color="auto"/>
            </w:tcBorders>
            <w:vAlign w:val="center"/>
            <w:hideMark/>
          </w:tcPr>
          <w:p w:rsidR="00723966" w:rsidRPr="00723966" w:rsidRDefault="00723966" w:rsidP="00E579FD">
            <w:pPr>
              <w:widowControl w:val="0"/>
              <w:autoSpaceDE w:val="0"/>
              <w:autoSpaceDN w:val="0"/>
              <w:adjustRightInd w:val="0"/>
              <w:spacing w:after="0" w:line="240" w:lineRule="auto"/>
              <w:jc w:val="center"/>
              <w:rPr>
                <w:rFonts w:ascii="Times New Roman" w:hAnsi="Times New Roman"/>
                <w:sz w:val="24"/>
                <w:szCs w:val="24"/>
              </w:rPr>
            </w:pPr>
            <w:r w:rsidRPr="00723966">
              <w:rPr>
                <w:rFonts w:ascii="Times New Roman" w:hAnsi="Times New Roman"/>
                <w:sz w:val="24"/>
                <w:szCs w:val="24"/>
              </w:rPr>
              <w:t>2020г.</w:t>
            </w:r>
          </w:p>
        </w:tc>
      </w:tr>
      <w:tr w:rsidR="00723966" w:rsidRPr="00723966" w:rsidTr="00E579FD">
        <w:tc>
          <w:tcPr>
            <w:tcW w:w="2977" w:type="dxa"/>
            <w:tcBorders>
              <w:top w:val="single" w:sz="4" w:space="0" w:color="auto"/>
              <w:left w:val="single" w:sz="4" w:space="0" w:color="auto"/>
              <w:bottom w:val="single" w:sz="4" w:space="0" w:color="auto"/>
              <w:right w:val="single" w:sz="4" w:space="0" w:color="auto"/>
            </w:tcBorders>
            <w:vAlign w:val="center"/>
            <w:hideMark/>
          </w:tcPr>
          <w:p w:rsidR="00723966" w:rsidRPr="00723966" w:rsidRDefault="00723966" w:rsidP="00E579FD">
            <w:pPr>
              <w:widowControl w:val="0"/>
              <w:autoSpaceDE w:val="0"/>
              <w:autoSpaceDN w:val="0"/>
              <w:adjustRightInd w:val="0"/>
              <w:spacing w:after="0" w:line="240" w:lineRule="auto"/>
              <w:rPr>
                <w:rFonts w:ascii="Times New Roman" w:hAnsi="Times New Roman"/>
                <w:sz w:val="24"/>
                <w:szCs w:val="24"/>
              </w:rPr>
            </w:pPr>
            <w:r w:rsidRPr="00723966">
              <w:rPr>
                <w:rFonts w:ascii="Times New Roman" w:hAnsi="Times New Roman"/>
                <w:sz w:val="24"/>
                <w:szCs w:val="24"/>
              </w:rPr>
              <w:t>ТП-2</w:t>
            </w:r>
          </w:p>
        </w:tc>
        <w:tc>
          <w:tcPr>
            <w:tcW w:w="4820" w:type="dxa"/>
            <w:tcBorders>
              <w:top w:val="single" w:sz="4" w:space="0" w:color="auto"/>
              <w:left w:val="single" w:sz="4" w:space="0" w:color="auto"/>
              <w:bottom w:val="single" w:sz="4" w:space="0" w:color="auto"/>
              <w:right w:val="single" w:sz="4" w:space="0" w:color="auto"/>
            </w:tcBorders>
            <w:vAlign w:val="center"/>
            <w:hideMark/>
          </w:tcPr>
          <w:p w:rsidR="00723966" w:rsidRPr="00723966" w:rsidRDefault="00723966" w:rsidP="00E579FD">
            <w:pPr>
              <w:widowControl w:val="0"/>
              <w:autoSpaceDE w:val="0"/>
              <w:autoSpaceDN w:val="0"/>
              <w:adjustRightInd w:val="0"/>
              <w:spacing w:after="0" w:line="240" w:lineRule="auto"/>
              <w:jc w:val="center"/>
              <w:rPr>
                <w:rFonts w:ascii="Times New Roman" w:hAnsi="Times New Roman"/>
                <w:sz w:val="24"/>
                <w:szCs w:val="24"/>
              </w:rPr>
            </w:pPr>
            <w:r w:rsidRPr="00723966">
              <w:rPr>
                <w:rFonts w:ascii="Times New Roman" w:hAnsi="Times New Roman"/>
                <w:sz w:val="24"/>
                <w:szCs w:val="24"/>
              </w:rPr>
              <w:t>Тепловычислитель ВЗЛЕТ ТСРВ-043</w:t>
            </w:r>
          </w:p>
        </w:tc>
        <w:tc>
          <w:tcPr>
            <w:tcW w:w="1843" w:type="dxa"/>
            <w:tcBorders>
              <w:top w:val="single" w:sz="4" w:space="0" w:color="auto"/>
              <w:left w:val="single" w:sz="4" w:space="0" w:color="auto"/>
              <w:bottom w:val="single" w:sz="4" w:space="0" w:color="auto"/>
              <w:right w:val="single" w:sz="4" w:space="0" w:color="auto"/>
            </w:tcBorders>
            <w:vAlign w:val="center"/>
            <w:hideMark/>
          </w:tcPr>
          <w:p w:rsidR="00723966" w:rsidRPr="00723966" w:rsidRDefault="00723966" w:rsidP="00E579FD">
            <w:pPr>
              <w:widowControl w:val="0"/>
              <w:autoSpaceDE w:val="0"/>
              <w:autoSpaceDN w:val="0"/>
              <w:adjustRightInd w:val="0"/>
              <w:spacing w:after="0" w:line="240" w:lineRule="auto"/>
              <w:jc w:val="center"/>
              <w:rPr>
                <w:rFonts w:ascii="Times New Roman" w:hAnsi="Times New Roman"/>
                <w:sz w:val="24"/>
                <w:szCs w:val="24"/>
              </w:rPr>
            </w:pPr>
            <w:r w:rsidRPr="00723966">
              <w:rPr>
                <w:rFonts w:ascii="Times New Roman" w:hAnsi="Times New Roman"/>
                <w:sz w:val="24"/>
                <w:szCs w:val="24"/>
              </w:rPr>
              <w:t>2019г.</w:t>
            </w:r>
          </w:p>
        </w:tc>
      </w:tr>
      <w:tr w:rsidR="00723966" w:rsidRPr="00723966" w:rsidTr="00E579FD">
        <w:tc>
          <w:tcPr>
            <w:tcW w:w="2977" w:type="dxa"/>
            <w:tcBorders>
              <w:top w:val="single" w:sz="4" w:space="0" w:color="auto"/>
              <w:left w:val="single" w:sz="4" w:space="0" w:color="auto"/>
              <w:bottom w:val="single" w:sz="4" w:space="0" w:color="auto"/>
              <w:right w:val="single" w:sz="4" w:space="0" w:color="auto"/>
            </w:tcBorders>
            <w:vAlign w:val="center"/>
            <w:hideMark/>
          </w:tcPr>
          <w:p w:rsidR="00723966" w:rsidRPr="00723966" w:rsidRDefault="00723966" w:rsidP="00E579FD">
            <w:pPr>
              <w:widowControl w:val="0"/>
              <w:autoSpaceDE w:val="0"/>
              <w:autoSpaceDN w:val="0"/>
              <w:adjustRightInd w:val="0"/>
              <w:spacing w:after="0" w:line="240" w:lineRule="auto"/>
              <w:rPr>
                <w:rFonts w:ascii="Times New Roman" w:hAnsi="Times New Roman"/>
                <w:sz w:val="24"/>
                <w:szCs w:val="24"/>
              </w:rPr>
            </w:pPr>
            <w:r w:rsidRPr="00723966">
              <w:rPr>
                <w:rFonts w:ascii="Times New Roman" w:hAnsi="Times New Roman"/>
                <w:sz w:val="24"/>
                <w:szCs w:val="24"/>
              </w:rPr>
              <w:t>ЦВК</w:t>
            </w:r>
          </w:p>
        </w:tc>
        <w:tc>
          <w:tcPr>
            <w:tcW w:w="4820" w:type="dxa"/>
            <w:tcBorders>
              <w:top w:val="single" w:sz="4" w:space="0" w:color="auto"/>
              <w:left w:val="single" w:sz="4" w:space="0" w:color="auto"/>
              <w:bottom w:val="single" w:sz="4" w:space="0" w:color="auto"/>
              <w:right w:val="single" w:sz="4" w:space="0" w:color="auto"/>
            </w:tcBorders>
            <w:vAlign w:val="center"/>
            <w:hideMark/>
          </w:tcPr>
          <w:p w:rsidR="00723966" w:rsidRPr="00723966" w:rsidRDefault="00723966" w:rsidP="00E579FD">
            <w:pPr>
              <w:widowControl w:val="0"/>
              <w:autoSpaceDE w:val="0"/>
              <w:autoSpaceDN w:val="0"/>
              <w:adjustRightInd w:val="0"/>
              <w:spacing w:after="0" w:line="240" w:lineRule="auto"/>
              <w:jc w:val="center"/>
              <w:rPr>
                <w:rFonts w:ascii="Times New Roman" w:hAnsi="Times New Roman"/>
                <w:sz w:val="24"/>
                <w:szCs w:val="24"/>
              </w:rPr>
            </w:pPr>
            <w:r w:rsidRPr="00723966">
              <w:rPr>
                <w:rFonts w:ascii="Times New Roman" w:hAnsi="Times New Roman"/>
                <w:sz w:val="24"/>
                <w:szCs w:val="24"/>
              </w:rPr>
              <w:t>Тепловычислитель ВЗЛЕТ ТСРВ-024 (2 шт.)</w:t>
            </w:r>
          </w:p>
        </w:tc>
        <w:tc>
          <w:tcPr>
            <w:tcW w:w="1843" w:type="dxa"/>
            <w:tcBorders>
              <w:top w:val="single" w:sz="4" w:space="0" w:color="auto"/>
              <w:left w:val="single" w:sz="4" w:space="0" w:color="auto"/>
              <w:bottom w:val="single" w:sz="4" w:space="0" w:color="auto"/>
              <w:right w:val="single" w:sz="4" w:space="0" w:color="auto"/>
            </w:tcBorders>
            <w:vAlign w:val="center"/>
            <w:hideMark/>
          </w:tcPr>
          <w:p w:rsidR="00723966" w:rsidRPr="00723966" w:rsidRDefault="00723966" w:rsidP="00E579FD">
            <w:pPr>
              <w:widowControl w:val="0"/>
              <w:autoSpaceDE w:val="0"/>
              <w:autoSpaceDN w:val="0"/>
              <w:adjustRightInd w:val="0"/>
              <w:spacing w:after="0" w:line="240" w:lineRule="auto"/>
              <w:jc w:val="center"/>
              <w:rPr>
                <w:rFonts w:ascii="Times New Roman" w:hAnsi="Times New Roman"/>
                <w:sz w:val="24"/>
                <w:szCs w:val="24"/>
              </w:rPr>
            </w:pPr>
            <w:r w:rsidRPr="00723966">
              <w:rPr>
                <w:rFonts w:ascii="Times New Roman" w:hAnsi="Times New Roman"/>
                <w:sz w:val="24"/>
                <w:szCs w:val="24"/>
              </w:rPr>
              <w:t>2020г.</w:t>
            </w:r>
          </w:p>
        </w:tc>
      </w:tr>
    </w:tbl>
    <w:p w:rsidR="00723966" w:rsidRPr="00723966" w:rsidRDefault="00723966" w:rsidP="00E579FD">
      <w:pPr>
        <w:spacing w:after="0" w:line="240" w:lineRule="auto"/>
        <w:jc w:val="both"/>
        <w:rPr>
          <w:rFonts w:ascii="Times New Roman" w:hAnsi="Times New Roman"/>
          <w:sz w:val="24"/>
          <w:szCs w:val="24"/>
        </w:rPr>
      </w:pPr>
    </w:p>
    <w:p w:rsidR="00723966" w:rsidRDefault="00723966" w:rsidP="00E579FD">
      <w:pPr>
        <w:keepNext/>
        <w:keepLines/>
        <w:widowControl w:val="0"/>
        <w:tabs>
          <w:tab w:val="left" w:pos="900"/>
          <w:tab w:val="left" w:pos="1134"/>
        </w:tabs>
        <w:autoSpaceDE w:val="0"/>
        <w:autoSpaceDN w:val="0"/>
        <w:adjustRightInd w:val="0"/>
        <w:spacing w:after="0" w:line="240" w:lineRule="auto"/>
        <w:jc w:val="center"/>
        <w:outlineLvl w:val="2"/>
        <w:rPr>
          <w:rFonts w:ascii="Times New Roman" w:hAnsi="Times New Roman"/>
          <w:b/>
          <w:bCs/>
          <w:color w:val="000000"/>
          <w:sz w:val="24"/>
          <w:szCs w:val="24"/>
        </w:rPr>
      </w:pPr>
      <w:bookmarkStart w:id="50" w:name="_Toc489474792"/>
      <w:bookmarkStart w:id="51" w:name="_Toc494709378"/>
      <w:bookmarkStart w:id="52" w:name="_Toc495976691"/>
      <w:bookmarkStart w:id="53" w:name="_Toc496137182"/>
      <w:bookmarkStart w:id="54" w:name="_Toc497987896"/>
      <w:bookmarkStart w:id="55" w:name="_Toc106582550"/>
      <w:r w:rsidRPr="00723966">
        <w:rPr>
          <w:rFonts w:ascii="Times New Roman" w:hAnsi="Times New Roman"/>
          <w:b/>
          <w:bCs/>
          <w:color w:val="000000"/>
          <w:sz w:val="24"/>
          <w:szCs w:val="24"/>
        </w:rPr>
        <w:t>4.2.2 Балансы тепловой мощности и тепловой нагрузки в зонах действия источников тепловой энергии</w:t>
      </w:r>
    </w:p>
    <w:p w:rsidR="00E579FD" w:rsidRPr="00723966" w:rsidRDefault="00E579FD" w:rsidP="00E579FD">
      <w:pPr>
        <w:keepNext/>
        <w:keepLines/>
        <w:widowControl w:val="0"/>
        <w:tabs>
          <w:tab w:val="left" w:pos="900"/>
          <w:tab w:val="left" w:pos="1134"/>
        </w:tabs>
        <w:autoSpaceDE w:val="0"/>
        <w:autoSpaceDN w:val="0"/>
        <w:adjustRightInd w:val="0"/>
        <w:spacing w:after="0" w:line="240" w:lineRule="auto"/>
        <w:jc w:val="center"/>
        <w:outlineLvl w:val="2"/>
        <w:rPr>
          <w:rFonts w:ascii="Times New Roman" w:hAnsi="Times New Roman"/>
          <w:b/>
          <w:bCs/>
          <w:color w:val="000000"/>
          <w:sz w:val="24"/>
          <w:szCs w:val="24"/>
        </w:rPr>
      </w:pPr>
    </w:p>
    <w:bookmarkEnd w:id="50"/>
    <w:bookmarkEnd w:id="51"/>
    <w:bookmarkEnd w:id="52"/>
    <w:bookmarkEnd w:id="53"/>
    <w:bookmarkEnd w:id="54"/>
    <w:bookmarkEnd w:id="55"/>
    <w:p w:rsidR="00723966" w:rsidRPr="00723966" w:rsidRDefault="00723966" w:rsidP="00E579FD">
      <w:pPr>
        <w:spacing w:after="0" w:line="240" w:lineRule="auto"/>
        <w:ind w:firstLine="567"/>
        <w:jc w:val="both"/>
        <w:rPr>
          <w:rFonts w:ascii="Times New Roman" w:hAnsi="Times New Roman"/>
          <w:sz w:val="24"/>
          <w:szCs w:val="24"/>
        </w:rPr>
      </w:pPr>
      <w:r w:rsidRPr="00723966">
        <w:rPr>
          <w:rFonts w:ascii="Times New Roman" w:hAnsi="Times New Roman"/>
          <w:sz w:val="24"/>
          <w:szCs w:val="24"/>
        </w:rPr>
        <w:t>Централизованные источники тепловой энергии представлены паровыми и водогрейными котельными, установленная мощность которых определена по паспортным данным каждого котлоагрегата.</w:t>
      </w:r>
    </w:p>
    <w:p w:rsidR="00723966" w:rsidRPr="00723966" w:rsidRDefault="00723966" w:rsidP="00E579FD">
      <w:pPr>
        <w:spacing w:after="0" w:line="240" w:lineRule="auto"/>
        <w:ind w:firstLine="567"/>
        <w:jc w:val="both"/>
        <w:rPr>
          <w:rFonts w:ascii="Times New Roman" w:hAnsi="Times New Roman"/>
          <w:sz w:val="24"/>
          <w:szCs w:val="24"/>
        </w:rPr>
      </w:pPr>
      <w:r w:rsidRPr="00723966">
        <w:rPr>
          <w:rFonts w:ascii="Times New Roman" w:hAnsi="Times New Roman"/>
          <w:sz w:val="24"/>
          <w:szCs w:val="24"/>
        </w:rPr>
        <w:t>Расчетные балансы тепловой мощности и тепловой нагрузки по котельным МО ГО «Усинск» представлены в таблице 4.2.3.</w:t>
      </w:r>
    </w:p>
    <w:p w:rsidR="00723966" w:rsidRPr="00723966" w:rsidRDefault="00723966" w:rsidP="00723966">
      <w:pPr>
        <w:spacing w:after="0" w:line="240" w:lineRule="auto"/>
        <w:ind w:firstLine="567"/>
        <w:jc w:val="right"/>
        <w:rPr>
          <w:rFonts w:ascii="Times New Roman" w:hAnsi="Times New Roman"/>
          <w:sz w:val="24"/>
          <w:szCs w:val="24"/>
        </w:rPr>
        <w:sectPr w:rsidR="00723966" w:rsidRPr="00723966" w:rsidSect="00E579FD">
          <w:pgSz w:w="11907" w:h="16840" w:code="9"/>
          <w:pgMar w:top="851" w:right="851" w:bottom="709" w:left="1418" w:header="284" w:footer="567" w:gutter="0"/>
          <w:cols w:space="708"/>
          <w:docGrid w:linePitch="360"/>
        </w:sectPr>
      </w:pPr>
    </w:p>
    <w:p w:rsidR="00723966" w:rsidRPr="00723966" w:rsidRDefault="00723966" w:rsidP="00723966">
      <w:pPr>
        <w:spacing w:after="0" w:line="240" w:lineRule="auto"/>
        <w:ind w:firstLine="567"/>
        <w:jc w:val="right"/>
        <w:rPr>
          <w:rFonts w:ascii="Times New Roman" w:hAnsi="Times New Roman"/>
          <w:sz w:val="24"/>
          <w:szCs w:val="24"/>
        </w:rPr>
      </w:pPr>
      <w:r w:rsidRPr="00723966">
        <w:rPr>
          <w:rFonts w:ascii="Times New Roman" w:hAnsi="Times New Roman"/>
          <w:sz w:val="24"/>
          <w:szCs w:val="24"/>
        </w:rPr>
        <w:t>Таблица 4.2.3</w:t>
      </w:r>
    </w:p>
    <w:p w:rsidR="00723966" w:rsidRPr="00723966" w:rsidRDefault="00723966" w:rsidP="00723966">
      <w:pPr>
        <w:keepNext/>
        <w:spacing w:after="0" w:line="240" w:lineRule="auto"/>
        <w:jc w:val="center"/>
        <w:rPr>
          <w:rFonts w:ascii="Times New Roman" w:hAnsi="Times New Roman"/>
          <w:sz w:val="24"/>
          <w:szCs w:val="24"/>
        </w:rPr>
      </w:pPr>
      <w:r w:rsidRPr="00723966">
        <w:rPr>
          <w:rFonts w:ascii="Times New Roman" w:hAnsi="Times New Roman"/>
          <w:sz w:val="24"/>
          <w:szCs w:val="24"/>
        </w:rPr>
        <w:t>Тепловой баланс системы теплоснабжения на базе котельных за 2021 год</w:t>
      </w:r>
    </w:p>
    <w:tbl>
      <w:tblPr>
        <w:tblW w:w="15188" w:type="dxa"/>
        <w:tblInd w:w="93" w:type="dxa"/>
        <w:tblLook w:val="04A0" w:firstRow="1" w:lastRow="0" w:firstColumn="1" w:lastColumn="0" w:noHBand="0" w:noVBand="1"/>
      </w:tblPr>
      <w:tblGrid>
        <w:gridCol w:w="3179"/>
        <w:gridCol w:w="1267"/>
        <w:gridCol w:w="1267"/>
        <w:gridCol w:w="1030"/>
        <w:gridCol w:w="1030"/>
        <w:gridCol w:w="1030"/>
        <w:gridCol w:w="1030"/>
        <w:gridCol w:w="1030"/>
        <w:gridCol w:w="1196"/>
        <w:gridCol w:w="1030"/>
        <w:gridCol w:w="1030"/>
        <w:gridCol w:w="1069"/>
      </w:tblGrid>
      <w:tr w:rsidR="00723966" w:rsidRPr="00E579FD" w:rsidTr="00E579FD">
        <w:trPr>
          <w:tblHeader/>
        </w:trPr>
        <w:tc>
          <w:tcPr>
            <w:tcW w:w="3179" w:type="dxa"/>
            <w:tcBorders>
              <w:top w:val="single" w:sz="8" w:space="0" w:color="auto"/>
              <w:left w:val="single" w:sz="8" w:space="0" w:color="auto"/>
              <w:bottom w:val="single" w:sz="8" w:space="0" w:color="auto"/>
              <w:right w:val="nil"/>
            </w:tcBorders>
            <w:shd w:val="clear" w:color="auto" w:fill="auto"/>
            <w:tcMar>
              <w:left w:w="11" w:type="dxa"/>
              <w:right w:w="11" w:type="dxa"/>
            </w:tcMar>
            <w:vAlign w:val="center"/>
            <w:hideMark/>
          </w:tcPr>
          <w:p w:rsidR="00723966" w:rsidRPr="00E579FD" w:rsidRDefault="00723966" w:rsidP="00E579FD">
            <w:pPr>
              <w:spacing w:after="0" w:line="240" w:lineRule="auto"/>
              <w:ind w:left="191"/>
              <w:jc w:val="center"/>
              <w:rPr>
                <w:rFonts w:ascii="Times New Roman" w:hAnsi="Times New Roman"/>
                <w:b/>
                <w:bCs/>
                <w:color w:val="000000"/>
                <w:sz w:val="20"/>
                <w:szCs w:val="20"/>
              </w:rPr>
            </w:pPr>
            <w:r w:rsidRPr="00E579FD">
              <w:rPr>
                <w:rFonts w:ascii="Times New Roman" w:hAnsi="Times New Roman"/>
                <w:b/>
                <w:bCs/>
                <w:color w:val="000000"/>
                <w:sz w:val="20"/>
                <w:szCs w:val="20"/>
              </w:rPr>
              <w:t>Наименование показателя</w:t>
            </w:r>
          </w:p>
        </w:tc>
        <w:tc>
          <w:tcPr>
            <w:tcW w:w="126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hideMark/>
          </w:tcPr>
          <w:p w:rsidR="00723966" w:rsidRPr="00E579FD" w:rsidRDefault="00723966" w:rsidP="00723966">
            <w:pPr>
              <w:spacing w:after="0" w:line="240" w:lineRule="auto"/>
              <w:jc w:val="center"/>
              <w:rPr>
                <w:rFonts w:ascii="Times New Roman" w:hAnsi="Times New Roman"/>
                <w:b/>
                <w:bCs/>
                <w:color w:val="000000"/>
                <w:sz w:val="20"/>
                <w:szCs w:val="20"/>
              </w:rPr>
            </w:pPr>
            <w:r w:rsidRPr="00E579FD">
              <w:rPr>
                <w:rFonts w:ascii="Times New Roman" w:hAnsi="Times New Roman"/>
                <w:b/>
                <w:bCs/>
                <w:color w:val="000000"/>
                <w:sz w:val="20"/>
                <w:szCs w:val="20"/>
              </w:rPr>
              <w:t>Центральная водогрейная котельная (ЦВК) вода</w:t>
            </w:r>
          </w:p>
        </w:tc>
        <w:tc>
          <w:tcPr>
            <w:tcW w:w="1267" w:type="dxa"/>
            <w:tcBorders>
              <w:top w:val="single" w:sz="4" w:space="0" w:color="auto"/>
              <w:left w:val="nil"/>
              <w:bottom w:val="single" w:sz="4" w:space="0" w:color="auto"/>
              <w:right w:val="single" w:sz="4" w:space="0" w:color="auto"/>
            </w:tcBorders>
            <w:shd w:val="clear" w:color="auto" w:fill="auto"/>
            <w:tcMar>
              <w:left w:w="11" w:type="dxa"/>
              <w:right w:w="11" w:type="dxa"/>
            </w:tcMar>
            <w:vAlign w:val="center"/>
            <w:hideMark/>
          </w:tcPr>
          <w:p w:rsidR="00723966" w:rsidRPr="00E579FD" w:rsidRDefault="00723966" w:rsidP="00723966">
            <w:pPr>
              <w:spacing w:after="0" w:line="240" w:lineRule="auto"/>
              <w:jc w:val="center"/>
              <w:rPr>
                <w:rFonts w:ascii="Times New Roman" w:hAnsi="Times New Roman"/>
                <w:b/>
                <w:bCs/>
                <w:color w:val="000000"/>
                <w:sz w:val="20"/>
                <w:szCs w:val="20"/>
              </w:rPr>
            </w:pPr>
            <w:r w:rsidRPr="00E579FD">
              <w:rPr>
                <w:rFonts w:ascii="Times New Roman" w:hAnsi="Times New Roman"/>
                <w:b/>
                <w:bCs/>
                <w:color w:val="000000"/>
                <w:sz w:val="20"/>
                <w:szCs w:val="20"/>
              </w:rPr>
              <w:t>Центральная водогрейная котельная (ЦВК) пар</w:t>
            </w:r>
          </w:p>
        </w:tc>
        <w:tc>
          <w:tcPr>
            <w:tcW w:w="1030" w:type="dxa"/>
            <w:tcBorders>
              <w:top w:val="single" w:sz="4" w:space="0" w:color="auto"/>
              <w:left w:val="nil"/>
              <w:bottom w:val="single" w:sz="4" w:space="0" w:color="auto"/>
              <w:right w:val="single" w:sz="4" w:space="0" w:color="auto"/>
            </w:tcBorders>
            <w:shd w:val="clear" w:color="auto" w:fill="auto"/>
            <w:tcMar>
              <w:left w:w="11" w:type="dxa"/>
              <w:right w:w="11" w:type="dxa"/>
            </w:tcMar>
            <w:vAlign w:val="center"/>
            <w:hideMark/>
          </w:tcPr>
          <w:p w:rsidR="00723966" w:rsidRPr="00E579FD" w:rsidRDefault="00723966" w:rsidP="00723966">
            <w:pPr>
              <w:spacing w:after="0" w:line="240" w:lineRule="auto"/>
              <w:jc w:val="center"/>
              <w:rPr>
                <w:rFonts w:ascii="Times New Roman" w:hAnsi="Times New Roman"/>
                <w:b/>
                <w:bCs/>
                <w:color w:val="000000"/>
                <w:sz w:val="20"/>
                <w:szCs w:val="20"/>
              </w:rPr>
            </w:pPr>
            <w:r w:rsidRPr="00E579FD">
              <w:rPr>
                <w:rFonts w:ascii="Times New Roman" w:hAnsi="Times New Roman"/>
                <w:b/>
                <w:bCs/>
                <w:color w:val="000000"/>
                <w:sz w:val="20"/>
                <w:szCs w:val="20"/>
              </w:rPr>
              <w:t>Котельная №10</w:t>
            </w:r>
          </w:p>
        </w:tc>
        <w:tc>
          <w:tcPr>
            <w:tcW w:w="1030" w:type="dxa"/>
            <w:tcBorders>
              <w:top w:val="single" w:sz="4" w:space="0" w:color="auto"/>
              <w:left w:val="nil"/>
              <w:bottom w:val="single" w:sz="4" w:space="0" w:color="auto"/>
              <w:right w:val="single" w:sz="4" w:space="0" w:color="auto"/>
            </w:tcBorders>
            <w:shd w:val="clear" w:color="auto" w:fill="auto"/>
            <w:tcMar>
              <w:left w:w="11" w:type="dxa"/>
              <w:right w:w="11" w:type="dxa"/>
            </w:tcMar>
            <w:vAlign w:val="center"/>
            <w:hideMark/>
          </w:tcPr>
          <w:p w:rsidR="00723966" w:rsidRPr="00E579FD" w:rsidRDefault="00723966" w:rsidP="00723966">
            <w:pPr>
              <w:spacing w:after="0" w:line="240" w:lineRule="auto"/>
              <w:jc w:val="center"/>
              <w:rPr>
                <w:rFonts w:ascii="Times New Roman" w:hAnsi="Times New Roman"/>
                <w:b/>
                <w:bCs/>
                <w:color w:val="000000"/>
                <w:sz w:val="20"/>
                <w:szCs w:val="20"/>
              </w:rPr>
            </w:pPr>
            <w:r w:rsidRPr="00E579FD">
              <w:rPr>
                <w:rFonts w:ascii="Times New Roman" w:hAnsi="Times New Roman"/>
                <w:b/>
                <w:bCs/>
                <w:color w:val="000000"/>
                <w:sz w:val="20"/>
                <w:szCs w:val="20"/>
              </w:rPr>
              <w:t>Котельная №7</w:t>
            </w:r>
          </w:p>
        </w:tc>
        <w:tc>
          <w:tcPr>
            <w:tcW w:w="1030" w:type="dxa"/>
            <w:tcBorders>
              <w:top w:val="single" w:sz="4" w:space="0" w:color="auto"/>
              <w:left w:val="nil"/>
              <w:bottom w:val="single" w:sz="4" w:space="0" w:color="auto"/>
              <w:right w:val="single" w:sz="4" w:space="0" w:color="auto"/>
            </w:tcBorders>
            <w:shd w:val="clear" w:color="auto" w:fill="auto"/>
            <w:tcMar>
              <w:left w:w="11" w:type="dxa"/>
              <w:right w:w="11" w:type="dxa"/>
            </w:tcMar>
            <w:vAlign w:val="center"/>
            <w:hideMark/>
          </w:tcPr>
          <w:p w:rsidR="00723966" w:rsidRPr="00E579FD" w:rsidRDefault="00723966" w:rsidP="00723966">
            <w:pPr>
              <w:spacing w:after="0" w:line="240" w:lineRule="auto"/>
              <w:jc w:val="center"/>
              <w:rPr>
                <w:rFonts w:ascii="Times New Roman" w:hAnsi="Times New Roman"/>
                <w:b/>
                <w:bCs/>
                <w:color w:val="000000"/>
                <w:sz w:val="20"/>
                <w:szCs w:val="20"/>
              </w:rPr>
            </w:pPr>
            <w:r w:rsidRPr="00E579FD">
              <w:rPr>
                <w:rFonts w:ascii="Times New Roman" w:hAnsi="Times New Roman"/>
                <w:b/>
                <w:bCs/>
                <w:color w:val="000000"/>
                <w:sz w:val="20"/>
                <w:szCs w:val="20"/>
              </w:rPr>
              <w:t>Котельная № 3</w:t>
            </w:r>
          </w:p>
        </w:tc>
        <w:tc>
          <w:tcPr>
            <w:tcW w:w="1030" w:type="dxa"/>
            <w:tcBorders>
              <w:top w:val="single" w:sz="4" w:space="0" w:color="auto"/>
              <w:left w:val="nil"/>
              <w:bottom w:val="single" w:sz="4" w:space="0" w:color="auto"/>
              <w:right w:val="single" w:sz="4" w:space="0" w:color="auto"/>
            </w:tcBorders>
            <w:shd w:val="clear" w:color="auto" w:fill="auto"/>
            <w:tcMar>
              <w:left w:w="11" w:type="dxa"/>
              <w:right w:w="11" w:type="dxa"/>
            </w:tcMar>
            <w:vAlign w:val="center"/>
            <w:hideMark/>
          </w:tcPr>
          <w:p w:rsidR="00723966" w:rsidRPr="00E579FD" w:rsidRDefault="00723966" w:rsidP="00723966">
            <w:pPr>
              <w:spacing w:after="0" w:line="240" w:lineRule="auto"/>
              <w:jc w:val="center"/>
              <w:rPr>
                <w:rFonts w:ascii="Times New Roman" w:hAnsi="Times New Roman"/>
                <w:b/>
                <w:bCs/>
                <w:color w:val="000000"/>
                <w:sz w:val="20"/>
                <w:szCs w:val="20"/>
              </w:rPr>
            </w:pPr>
            <w:r w:rsidRPr="00E579FD">
              <w:rPr>
                <w:rFonts w:ascii="Times New Roman" w:hAnsi="Times New Roman"/>
                <w:b/>
                <w:bCs/>
                <w:color w:val="000000"/>
                <w:sz w:val="20"/>
                <w:szCs w:val="20"/>
              </w:rPr>
              <w:t>Котельная № 4</w:t>
            </w:r>
          </w:p>
        </w:tc>
        <w:tc>
          <w:tcPr>
            <w:tcW w:w="1030" w:type="dxa"/>
            <w:tcBorders>
              <w:top w:val="single" w:sz="4" w:space="0" w:color="auto"/>
              <w:left w:val="nil"/>
              <w:bottom w:val="single" w:sz="4" w:space="0" w:color="auto"/>
              <w:right w:val="single" w:sz="4" w:space="0" w:color="auto"/>
            </w:tcBorders>
            <w:shd w:val="clear" w:color="auto" w:fill="auto"/>
            <w:tcMar>
              <w:left w:w="11" w:type="dxa"/>
              <w:right w:w="11" w:type="dxa"/>
            </w:tcMar>
            <w:vAlign w:val="center"/>
            <w:hideMark/>
          </w:tcPr>
          <w:p w:rsidR="00723966" w:rsidRPr="00E579FD" w:rsidRDefault="00723966" w:rsidP="00723966">
            <w:pPr>
              <w:spacing w:after="0" w:line="240" w:lineRule="auto"/>
              <w:jc w:val="center"/>
              <w:rPr>
                <w:rFonts w:ascii="Times New Roman" w:hAnsi="Times New Roman"/>
                <w:b/>
                <w:bCs/>
                <w:color w:val="000000"/>
                <w:sz w:val="20"/>
                <w:szCs w:val="20"/>
              </w:rPr>
            </w:pPr>
            <w:r w:rsidRPr="00E579FD">
              <w:rPr>
                <w:rFonts w:ascii="Times New Roman" w:hAnsi="Times New Roman"/>
                <w:b/>
                <w:bCs/>
                <w:color w:val="000000"/>
                <w:sz w:val="20"/>
                <w:szCs w:val="20"/>
              </w:rPr>
              <w:t>Котельная № 1</w:t>
            </w:r>
          </w:p>
        </w:tc>
        <w:tc>
          <w:tcPr>
            <w:tcW w:w="1196" w:type="dxa"/>
            <w:tcBorders>
              <w:top w:val="single" w:sz="4" w:space="0" w:color="auto"/>
              <w:left w:val="nil"/>
              <w:bottom w:val="single" w:sz="4" w:space="0" w:color="auto"/>
              <w:right w:val="single" w:sz="4" w:space="0" w:color="auto"/>
            </w:tcBorders>
            <w:shd w:val="clear" w:color="auto" w:fill="auto"/>
            <w:tcMar>
              <w:left w:w="11" w:type="dxa"/>
              <w:right w:w="11" w:type="dxa"/>
            </w:tcMar>
            <w:vAlign w:val="center"/>
            <w:hideMark/>
          </w:tcPr>
          <w:p w:rsidR="00723966" w:rsidRPr="00E579FD" w:rsidRDefault="00723966" w:rsidP="00723966">
            <w:pPr>
              <w:spacing w:after="0" w:line="240" w:lineRule="auto"/>
              <w:jc w:val="center"/>
              <w:rPr>
                <w:rFonts w:ascii="Times New Roman" w:hAnsi="Times New Roman"/>
                <w:b/>
                <w:bCs/>
                <w:color w:val="000000"/>
                <w:sz w:val="20"/>
                <w:szCs w:val="20"/>
              </w:rPr>
            </w:pPr>
            <w:r w:rsidRPr="00E579FD">
              <w:rPr>
                <w:rFonts w:ascii="Times New Roman" w:hAnsi="Times New Roman"/>
                <w:b/>
                <w:bCs/>
                <w:color w:val="000000"/>
                <w:sz w:val="20"/>
                <w:szCs w:val="20"/>
              </w:rPr>
              <w:t>Котельная №24 (очистные сооружения)</w:t>
            </w:r>
          </w:p>
        </w:tc>
        <w:tc>
          <w:tcPr>
            <w:tcW w:w="1030" w:type="dxa"/>
            <w:tcBorders>
              <w:top w:val="single" w:sz="4" w:space="0" w:color="auto"/>
              <w:left w:val="nil"/>
              <w:bottom w:val="single" w:sz="4" w:space="0" w:color="auto"/>
              <w:right w:val="single" w:sz="4" w:space="0" w:color="auto"/>
            </w:tcBorders>
            <w:shd w:val="clear" w:color="auto" w:fill="auto"/>
            <w:tcMar>
              <w:left w:w="11" w:type="dxa"/>
              <w:right w:w="11" w:type="dxa"/>
            </w:tcMar>
            <w:vAlign w:val="center"/>
            <w:hideMark/>
          </w:tcPr>
          <w:p w:rsidR="00723966" w:rsidRPr="00E579FD" w:rsidRDefault="00723966" w:rsidP="00723966">
            <w:pPr>
              <w:spacing w:after="0" w:line="240" w:lineRule="auto"/>
              <w:jc w:val="center"/>
              <w:rPr>
                <w:rFonts w:ascii="Times New Roman" w:hAnsi="Times New Roman"/>
                <w:b/>
                <w:bCs/>
                <w:color w:val="000000"/>
                <w:sz w:val="20"/>
                <w:szCs w:val="20"/>
              </w:rPr>
            </w:pPr>
            <w:r w:rsidRPr="00E579FD">
              <w:rPr>
                <w:rFonts w:ascii="Times New Roman" w:hAnsi="Times New Roman"/>
                <w:b/>
                <w:bCs/>
                <w:color w:val="000000"/>
                <w:sz w:val="20"/>
                <w:szCs w:val="20"/>
              </w:rPr>
              <w:t>Котельная № 5</w:t>
            </w:r>
          </w:p>
        </w:tc>
        <w:tc>
          <w:tcPr>
            <w:tcW w:w="1030" w:type="dxa"/>
            <w:tcBorders>
              <w:top w:val="single" w:sz="4" w:space="0" w:color="auto"/>
              <w:left w:val="nil"/>
              <w:bottom w:val="single" w:sz="4" w:space="0" w:color="auto"/>
              <w:right w:val="single" w:sz="4" w:space="0" w:color="auto"/>
            </w:tcBorders>
            <w:shd w:val="clear" w:color="auto" w:fill="auto"/>
            <w:tcMar>
              <w:left w:w="11" w:type="dxa"/>
              <w:right w:w="11" w:type="dxa"/>
            </w:tcMar>
            <w:vAlign w:val="center"/>
            <w:hideMark/>
          </w:tcPr>
          <w:p w:rsidR="00723966" w:rsidRPr="00E579FD" w:rsidRDefault="00723966" w:rsidP="00723966">
            <w:pPr>
              <w:spacing w:after="0" w:line="240" w:lineRule="auto"/>
              <w:jc w:val="center"/>
              <w:rPr>
                <w:rFonts w:ascii="Times New Roman" w:hAnsi="Times New Roman"/>
                <w:b/>
                <w:bCs/>
                <w:color w:val="000000"/>
                <w:sz w:val="20"/>
                <w:szCs w:val="20"/>
              </w:rPr>
            </w:pPr>
            <w:r w:rsidRPr="00E579FD">
              <w:rPr>
                <w:rFonts w:ascii="Times New Roman" w:hAnsi="Times New Roman"/>
                <w:b/>
                <w:bCs/>
                <w:color w:val="000000"/>
                <w:sz w:val="20"/>
                <w:szCs w:val="20"/>
              </w:rPr>
              <w:t>Котельная №6</w:t>
            </w:r>
          </w:p>
        </w:tc>
        <w:tc>
          <w:tcPr>
            <w:tcW w:w="106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hideMark/>
          </w:tcPr>
          <w:p w:rsidR="00723966" w:rsidRPr="00E579FD" w:rsidRDefault="00723966" w:rsidP="00723966">
            <w:pPr>
              <w:spacing w:after="0" w:line="240" w:lineRule="auto"/>
              <w:jc w:val="center"/>
              <w:rPr>
                <w:rFonts w:ascii="Times New Roman" w:hAnsi="Times New Roman"/>
                <w:b/>
                <w:bCs/>
                <w:color w:val="000000"/>
                <w:sz w:val="20"/>
                <w:szCs w:val="20"/>
              </w:rPr>
            </w:pPr>
            <w:r w:rsidRPr="00E579FD">
              <w:rPr>
                <w:rFonts w:ascii="Times New Roman" w:hAnsi="Times New Roman"/>
                <w:b/>
                <w:bCs/>
                <w:color w:val="000000"/>
                <w:sz w:val="20"/>
                <w:szCs w:val="20"/>
              </w:rPr>
              <w:t>Котельная №11</w:t>
            </w:r>
          </w:p>
        </w:tc>
      </w:tr>
      <w:tr w:rsidR="00723966" w:rsidRPr="00723966" w:rsidTr="00E579FD">
        <w:tc>
          <w:tcPr>
            <w:tcW w:w="3179" w:type="dxa"/>
            <w:tcBorders>
              <w:top w:val="nil"/>
              <w:left w:val="single" w:sz="8" w:space="0" w:color="auto"/>
              <w:bottom w:val="single" w:sz="8" w:space="0" w:color="auto"/>
              <w:right w:val="nil"/>
            </w:tcBorders>
            <w:shd w:val="clear" w:color="auto" w:fill="auto"/>
            <w:tcMar>
              <w:left w:w="11" w:type="dxa"/>
              <w:right w:w="11" w:type="dxa"/>
            </w:tcMar>
            <w:vAlign w:val="center"/>
            <w:hideMark/>
          </w:tcPr>
          <w:p w:rsidR="00723966" w:rsidRPr="00723966" w:rsidRDefault="00723966" w:rsidP="00E579FD">
            <w:pPr>
              <w:spacing w:after="0" w:line="240" w:lineRule="auto"/>
              <w:ind w:left="49"/>
              <w:rPr>
                <w:rFonts w:ascii="Times New Roman" w:hAnsi="Times New Roman"/>
                <w:color w:val="000000"/>
                <w:sz w:val="24"/>
                <w:szCs w:val="24"/>
              </w:rPr>
            </w:pPr>
            <w:r w:rsidRPr="00723966">
              <w:rPr>
                <w:rFonts w:ascii="Times New Roman" w:hAnsi="Times New Roman"/>
                <w:color w:val="000000"/>
                <w:sz w:val="24"/>
                <w:szCs w:val="24"/>
              </w:rPr>
              <w:t>Установленная тепловая мощность, Гкал/ч</w:t>
            </w:r>
          </w:p>
        </w:tc>
        <w:tc>
          <w:tcPr>
            <w:tcW w:w="1267"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305</w:t>
            </w:r>
          </w:p>
        </w:tc>
        <w:tc>
          <w:tcPr>
            <w:tcW w:w="1267"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39</w:t>
            </w:r>
          </w:p>
        </w:tc>
        <w:tc>
          <w:tcPr>
            <w:tcW w:w="103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5,2</w:t>
            </w:r>
          </w:p>
        </w:tc>
        <w:tc>
          <w:tcPr>
            <w:tcW w:w="103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29,58</w:t>
            </w:r>
          </w:p>
        </w:tc>
        <w:tc>
          <w:tcPr>
            <w:tcW w:w="1030"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3,25</w:t>
            </w:r>
          </w:p>
        </w:tc>
        <w:tc>
          <w:tcPr>
            <w:tcW w:w="1030"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7,60</w:t>
            </w:r>
          </w:p>
        </w:tc>
        <w:tc>
          <w:tcPr>
            <w:tcW w:w="1030"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0,39</w:t>
            </w:r>
          </w:p>
        </w:tc>
        <w:tc>
          <w:tcPr>
            <w:tcW w:w="1196"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0,195</w:t>
            </w:r>
          </w:p>
        </w:tc>
        <w:tc>
          <w:tcPr>
            <w:tcW w:w="1030"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0,67</w:t>
            </w:r>
          </w:p>
        </w:tc>
        <w:tc>
          <w:tcPr>
            <w:tcW w:w="1030"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0,872</w:t>
            </w:r>
          </w:p>
        </w:tc>
        <w:tc>
          <w:tcPr>
            <w:tcW w:w="1069" w:type="dxa"/>
            <w:tcBorders>
              <w:top w:val="nil"/>
              <w:left w:val="single" w:sz="4" w:space="0" w:color="auto"/>
              <w:bottom w:val="single" w:sz="4" w:space="0" w:color="auto"/>
              <w:right w:val="single" w:sz="4" w:space="0" w:color="auto"/>
            </w:tcBorders>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0,66</w:t>
            </w:r>
          </w:p>
        </w:tc>
      </w:tr>
      <w:tr w:rsidR="00723966" w:rsidRPr="00723966" w:rsidTr="00E579FD">
        <w:tc>
          <w:tcPr>
            <w:tcW w:w="3179" w:type="dxa"/>
            <w:tcBorders>
              <w:top w:val="nil"/>
              <w:left w:val="single" w:sz="8" w:space="0" w:color="auto"/>
              <w:bottom w:val="single" w:sz="8" w:space="0" w:color="auto"/>
              <w:right w:val="nil"/>
            </w:tcBorders>
            <w:shd w:val="clear" w:color="auto" w:fill="auto"/>
            <w:tcMar>
              <w:left w:w="11" w:type="dxa"/>
              <w:right w:w="11" w:type="dxa"/>
            </w:tcMar>
            <w:vAlign w:val="center"/>
            <w:hideMark/>
          </w:tcPr>
          <w:p w:rsidR="00723966" w:rsidRPr="00723966" w:rsidRDefault="00723966" w:rsidP="00E579FD">
            <w:pPr>
              <w:spacing w:after="0" w:line="240" w:lineRule="auto"/>
              <w:ind w:left="49"/>
              <w:rPr>
                <w:rFonts w:ascii="Times New Roman" w:hAnsi="Times New Roman"/>
                <w:color w:val="000000"/>
                <w:sz w:val="24"/>
                <w:szCs w:val="24"/>
              </w:rPr>
            </w:pPr>
            <w:r w:rsidRPr="00723966">
              <w:rPr>
                <w:rFonts w:ascii="Times New Roman" w:hAnsi="Times New Roman"/>
                <w:color w:val="000000"/>
                <w:sz w:val="24"/>
                <w:szCs w:val="24"/>
              </w:rPr>
              <w:t>Располагаемая тепловая мощность, Гкал/ч</w:t>
            </w:r>
          </w:p>
        </w:tc>
        <w:tc>
          <w:tcPr>
            <w:tcW w:w="1267"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291,16</w:t>
            </w:r>
          </w:p>
        </w:tc>
        <w:tc>
          <w:tcPr>
            <w:tcW w:w="1267"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26,66</w:t>
            </w:r>
          </w:p>
        </w:tc>
        <w:tc>
          <w:tcPr>
            <w:tcW w:w="103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3,52</w:t>
            </w:r>
          </w:p>
        </w:tc>
        <w:tc>
          <w:tcPr>
            <w:tcW w:w="103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13,42</w:t>
            </w:r>
          </w:p>
        </w:tc>
        <w:tc>
          <w:tcPr>
            <w:tcW w:w="103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1,868</w:t>
            </w:r>
          </w:p>
        </w:tc>
        <w:tc>
          <w:tcPr>
            <w:tcW w:w="103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5,7</w:t>
            </w:r>
          </w:p>
        </w:tc>
        <w:tc>
          <w:tcPr>
            <w:tcW w:w="103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0,39</w:t>
            </w:r>
          </w:p>
        </w:tc>
        <w:tc>
          <w:tcPr>
            <w:tcW w:w="1196"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0,19</w:t>
            </w:r>
          </w:p>
        </w:tc>
        <w:tc>
          <w:tcPr>
            <w:tcW w:w="103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0,66</w:t>
            </w:r>
          </w:p>
        </w:tc>
        <w:tc>
          <w:tcPr>
            <w:tcW w:w="103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0,87</w:t>
            </w:r>
          </w:p>
        </w:tc>
        <w:tc>
          <w:tcPr>
            <w:tcW w:w="1069"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0,65</w:t>
            </w:r>
          </w:p>
        </w:tc>
      </w:tr>
      <w:tr w:rsidR="00723966" w:rsidRPr="00723966" w:rsidTr="00E579FD">
        <w:tc>
          <w:tcPr>
            <w:tcW w:w="3179" w:type="dxa"/>
            <w:tcBorders>
              <w:top w:val="nil"/>
              <w:left w:val="single" w:sz="8" w:space="0" w:color="auto"/>
              <w:bottom w:val="single" w:sz="8" w:space="0" w:color="auto"/>
              <w:right w:val="nil"/>
            </w:tcBorders>
            <w:shd w:val="clear" w:color="auto" w:fill="auto"/>
            <w:tcMar>
              <w:left w:w="11" w:type="dxa"/>
              <w:right w:w="11" w:type="dxa"/>
            </w:tcMar>
            <w:vAlign w:val="center"/>
            <w:hideMark/>
          </w:tcPr>
          <w:p w:rsidR="00723966" w:rsidRPr="00723966" w:rsidRDefault="00723966" w:rsidP="00E579FD">
            <w:pPr>
              <w:spacing w:after="0" w:line="240" w:lineRule="auto"/>
              <w:ind w:left="49"/>
              <w:rPr>
                <w:rFonts w:ascii="Times New Roman" w:hAnsi="Times New Roman"/>
                <w:color w:val="000000"/>
                <w:sz w:val="24"/>
                <w:szCs w:val="24"/>
              </w:rPr>
            </w:pPr>
            <w:r w:rsidRPr="00723966">
              <w:rPr>
                <w:rFonts w:ascii="Times New Roman" w:hAnsi="Times New Roman"/>
                <w:color w:val="000000"/>
                <w:sz w:val="24"/>
                <w:szCs w:val="24"/>
              </w:rPr>
              <w:t>Затраты тепла на собственные нужды станции в горячей воде, Гкал/ч</w:t>
            </w:r>
          </w:p>
        </w:tc>
        <w:tc>
          <w:tcPr>
            <w:tcW w:w="1267"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0,439</w:t>
            </w:r>
          </w:p>
        </w:tc>
        <w:tc>
          <w:tcPr>
            <w:tcW w:w="1267"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0,188</w:t>
            </w:r>
          </w:p>
        </w:tc>
        <w:tc>
          <w:tcPr>
            <w:tcW w:w="103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0,169</w:t>
            </w:r>
          </w:p>
        </w:tc>
        <w:tc>
          <w:tcPr>
            <w:tcW w:w="103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0,122</w:t>
            </w:r>
          </w:p>
        </w:tc>
        <w:tc>
          <w:tcPr>
            <w:tcW w:w="103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0,028</w:t>
            </w:r>
          </w:p>
        </w:tc>
        <w:tc>
          <w:tcPr>
            <w:tcW w:w="103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0,049</w:t>
            </w:r>
          </w:p>
        </w:tc>
        <w:tc>
          <w:tcPr>
            <w:tcW w:w="103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0,004</w:t>
            </w:r>
          </w:p>
        </w:tc>
        <w:tc>
          <w:tcPr>
            <w:tcW w:w="1196"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0,001</w:t>
            </w:r>
          </w:p>
        </w:tc>
        <w:tc>
          <w:tcPr>
            <w:tcW w:w="103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0,003</w:t>
            </w:r>
          </w:p>
        </w:tc>
        <w:tc>
          <w:tcPr>
            <w:tcW w:w="103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0,005</w:t>
            </w:r>
          </w:p>
        </w:tc>
        <w:tc>
          <w:tcPr>
            <w:tcW w:w="1069"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0,002</w:t>
            </w:r>
          </w:p>
        </w:tc>
      </w:tr>
      <w:tr w:rsidR="00723966" w:rsidRPr="00723966" w:rsidTr="00E579FD">
        <w:tc>
          <w:tcPr>
            <w:tcW w:w="3179" w:type="dxa"/>
            <w:tcBorders>
              <w:top w:val="nil"/>
              <w:left w:val="single" w:sz="8" w:space="0" w:color="auto"/>
              <w:bottom w:val="single" w:sz="8" w:space="0" w:color="auto"/>
              <w:right w:val="nil"/>
            </w:tcBorders>
            <w:shd w:val="clear" w:color="auto" w:fill="auto"/>
            <w:tcMar>
              <w:left w:w="11" w:type="dxa"/>
              <w:right w:w="11" w:type="dxa"/>
            </w:tcMar>
            <w:vAlign w:val="center"/>
            <w:hideMark/>
          </w:tcPr>
          <w:p w:rsidR="00723966" w:rsidRPr="00723966" w:rsidRDefault="00723966" w:rsidP="00E579FD">
            <w:pPr>
              <w:spacing w:after="0" w:line="240" w:lineRule="auto"/>
              <w:ind w:left="49"/>
              <w:rPr>
                <w:rFonts w:ascii="Times New Roman" w:hAnsi="Times New Roman"/>
                <w:color w:val="000000"/>
                <w:sz w:val="24"/>
                <w:szCs w:val="24"/>
              </w:rPr>
            </w:pPr>
            <w:r w:rsidRPr="00723966">
              <w:rPr>
                <w:rFonts w:ascii="Times New Roman" w:hAnsi="Times New Roman"/>
                <w:color w:val="000000"/>
                <w:sz w:val="24"/>
                <w:szCs w:val="24"/>
              </w:rPr>
              <w:t>Потери в тепловых сетях в горячей воде, Гкал/ч</w:t>
            </w:r>
          </w:p>
        </w:tc>
        <w:tc>
          <w:tcPr>
            <w:tcW w:w="1267"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20,62</w:t>
            </w:r>
          </w:p>
        </w:tc>
        <w:tc>
          <w:tcPr>
            <w:tcW w:w="1267"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1,96</w:t>
            </w:r>
          </w:p>
        </w:tc>
        <w:tc>
          <w:tcPr>
            <w:tcW w:w="103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0,194</w:t>
            </w:r>
          </w:p>
        </w:tc>
        <w:tc>
          <w:tcPr>
            <w:tcW w:w="103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0,967</w:t>
            </w:r>
          </w:p>
        </w:tc>
        <w:tc>
          <w:tcPr>
            <w:tcW w:w="103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0,246</w:t>
            </w:r>
          </w:p>
        </w:tc>
        <w:tc>
          <w:tcPr>
            <w:tcW w:w="103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0,349</w:t>
            </w:r>
          </w:p>
        </w:tc>
        <w:tc>
          <w:tcPr>
            <w:tcW w:w="103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0,007</w:t>
            </w:r>
          </w:p>
        </w:tc>
        <w:tc>
          <w:tcPr>
            <w:tcW w:w="1196"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0,000</w:t>
            </w:r>
          </w:p>
        </w:tc>
        <w:tc>
          <w:tcPr>
            <w:tcW w:w="103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0,000</w:t>
            </w:r>
          </w:p>
        </w:tc>
        <w:tc>
          <w:tcPr>
            <w:tcW w:w="103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0,010</w:t>
            </w:r>
          </w:p>
        </w:tc>
        <w:tc>
          <w:tcPr>
            <w:tcW w:w="1069"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0,000</w:t>
            </w:r>
          </w:p>
        </w:tc>
      </w:tr>
      <w:tr w:rsidR="00723966" w:rsidRPr="00723966" w:rsidTr="00E579FD">
        <w:tc>
          <w:tcPr>
            <w:tcW w:w="3179" w:type="dxa"/>
            <w:tcBorders>
              <w:top w:val="nil"/>
              <w:left w:val="single" w:sz="8" w:space="0" w:color="auto"/>
              <w:bottom w:val="single" w:sz="8" w:space="0" w:color="auto"/>
              <w:right w:val="nil"/>
            </w:tcBorders>
            <w:shd w:val="clear" w:color="auto" w:fill="auto"/>
            <w:tcMar>
              <w:left w:w="11" w:type="dxa"/>
              <w:right w:w="11" w:type="dxa"/>
            </w:tcMar>
            <w:vAlign w:val="center"/>
            <w:hideMark/>
          </w:tcPr>
          <w:p w:rsidR="00723966" w:rsidRPr="00723966" w:rsidRDefault="00723966" w:rsidP="00E579FD">
            <w:pPr>
              <w:spacing w:after="0" w:line="240" w:lineRule="auto"/>
              <w:ind w:left="49"/>
              <w:rPr>
                <w:rFonts w:ascii="Times New Roman" w:hAnsi="Times New Roman"/>
                <w:color w:val="000000"/>
                <w:sz w:val="24"/>
                <w:szCs w:val="24"/>
              </w:rPr>
            </w:pPr>
            <w:r w:rsidRPr="00723966">
              <w:rPr>
                <w:rFonts w:ascii="Times New Roman" w:hAnsi="Times New Roman"/>
                <w:color w:val="000000"/>
                <w:sz w:val="24"/>
                <w:szCs w:val="24"/>
              </w:rPr>
              <w:t>Расчетная нагрузка на хозяйственные нужды, Гкал/ч</w:t>
            </w:r>
          </w:p>
        </w:tc>
        <w:tc>
          <w:tcPr>
            <w:tcW w:w="1267"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c>
          <w:tcPr>
            <w:tcW w:w="1267"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c>
          <w:tcPr>
            <w:tcW w:w="103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c>
          <w:tcPr>
            <w:tcW w:w="103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c>
          <w:tcPr>
            <w:tcW w:w="103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c>
          <w:tcPr>
            <w:tcW w:w="103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c>
          <w:tcPr>
            <w:tcW w:w="103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c>
          <w:tcPr>
            <w:tcW w:w="1196"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c>
          <w:tcPr>
            <w:tcW w:w="103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c>
          <w:tcPr>
            <w:tcW w:w="103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c>
          <w:tcPr>
            <w:tcW w:w="1069"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r>
      <w:tr w:rsidR="00723966" w:rsidRPr="00723966" w:rsidTr="00E579FD">
        <w:tc>
          <w:tcPr>
            <w:tcW w:w="3179" w:type="dxa"/>
            <w:tcBorders>
              <w:top w:val="nil"/>
              <w:left w:val="single" w:sz="8" w:space="0" w:color="auto"/>
              <w:bottom w:val="single" w:sz="8" w:space="0" w:color="auto"/>
              <w:right w:val="nil"/>
            </w:tcBorders>
            <w:shd w:val="clear" w:color="auto" w:fill="auto"/>
            <w:tcMar>
              <w:left w:w="11" w:type="dxa"/>
              <w:right w:w="11" w:type="dxa"/>
            </w:tcMar>
            <w:vAlign w:val="center"/>
            <w:hideMark/>
          </w:tcPr>
          <w:p w:rsidR="00723966" w:rsidRPr="00723966" w:rsidRDefault="00723966" w:rsidP="00E579FD">
            <w:pPr>
              <w:spacing w:after="0" w:line="240" w:lineRule="auto"/>
              <w:ind w:left="49"/>
              <w:rPr>
                <w:rFonts w:ascii="Times New Roman" w:hAnsi="Times New Roman"/>
                <w:color w:val="000000"/>
                <w:sz w:val="24"/>
                <w:szCs w:val="24"/>
              </w:rPr>
            </w:pPr>
            <w:r w:rsidRPr="00723966">
              <w:rPr>
                <w:rFonts w:ascii="Times New Roman" w:hAnsi="Times New Roman"/>
                <w:color w:val="000000"/>
                <w:sz w:val="24"/>
                <w:szCs w:val="24"/>
              </w:rPr>
              <w:t>Присоединенная договорная тепловая нагрузка в горячей воде, Гкал/ч, в том числе</w:t>
            </w:r>
          </w:p>
        </w:tc>
        <w:tc>
          <w:tcPr>
            <w:tcW w:w="1267" w:type="dxa"/>
            <w:tcBorders>
              <w:top w:val="nil"/>
              <w:left w:val="single" w:sz="4" w:space="0" w:color="auto"/>
              <w:bottom w:val="single" w:sz="4" w:space="0" w:color="auto"/>
              <w:right w:val="single" w:sz="4" w:space="0" w:color="auto"/>
            </w:tcBorders>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267"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030"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030"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030"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030"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030"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196"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030"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030"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069" w:type="dxa"/>
            <w:tcBorders>
              <w:top w:val="nil"/>
              <w:left w:val="single" w:sz="4" w:space="0" w:color="auto"/>
              <w:bottom w:val="single" w:sz="4" w:space="0" w:color="auto"/>
              <w:right w:val="single" w:sz="4" w:space="0" w:color="auto"/>
            </w:tcBorders>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r>
      <w:tr w:rsidR="00723966" w:rsidRPr="00723966" w:rsidTr="00E579FD">
        <w:tc>
          <w:tcPr>
            <w:tcW w:w="3179" w:type="dxa"/>
            <w:tcBorders>
              <w:top w:val="nil"/>
              <w:left w:val="single" w:sz="8" w:space="0" w:color="auto"/>
              <w:bottom w:val="single" w:sz="8" w:space="0" w:color="auto"/>
              <w:right w:val="nil"/>
            </w:tcBorders>
            <w:shd w:val="clear" w:color="auto" w:fill="auto"/>
            <w:tcMar>
              <w:left w:w="11" w:type="dxa"/>
              <w:right w:w="11" w:type="dxa"/>
            </w:tcMar>
            <w:vAlign w:val="center"/>
            <w:hideMark/>
          </w:tcPr>
          <w:p w:rsidR="00723966" w:rsidRPr="00723966" w:rsidRDefault="00723966" w:rsidP="00E579FD">
            <w:pPr>
              <w:spacing w:after="0" w:line="240" w:lineRule="auto"/>
              <w:ind w:left="49"/>
              <w:rPr>
                <w:rFonts w:ascii="Times New Roman" w:hAnsi="Times New Roman"/>
                <w:color w:val="000000"/>
                <w:sz w:val="24"/>
                <w:szCs w:val="24"/>
              </w:rPr>
            </w:pPr>
            <w:r w:rsidRPr="00723966">
              <w:rPr>
                <w:rFonts w:ascii="Times New Roman" w:hAnsi="Times New Roman"/>
                <w:color w:val="000000"/>
                <w:sz w:val="24"/>
                <w:szCs w:val="24"/>
              </w:rPr>
              <w:t>отопление, Гкал/ч</w:t>
            </w:r>
          </w:p>
        </w:tc>
        <w:tc>
          <w:tcPr>
            <w:tcW w:w="1267" w:type="dxa"/>
            <w:tcBorders>
              <w:top w:val="nil"/>
              <w:left w:val="single" w:sz="4" w:space="0" w:color="auto"/>
              <w:bottom w:val="single" w:sz="4" w:space="0" w:color="auto"/>
              <w:right w:val="single" w:sz="4" w:space="0" w:color="auto"/>
            </w:tcBorders>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267"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030"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030"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030"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030"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030"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196"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030"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030"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069" w:type="dxa"/>
            <w:tcBorders>
              <w:top w:val="nil"/>
              <w:left w:val="single" w:sz="4" w:space="0" w:color="auto"/>
              <w:bottom w:val="single" w:sz="4" w:space="0" w:color="auto"/>
              <w:right w:val="single" w:sz="4" w:space="0" w:color="auto"/>
            </w:tcBorders>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r>
      <w:tr w:rsidR="00723966" w:rsidRPr="00723966" w:rsidTr="00E579FD">
        <w:tc>
          <w:tcPr>
            <w:tcW w:w="3179" w:type="dxa"/>
            <w:tcBorders>
              <w:top w:val="nil"/>
              <w:left w:val="single" w:sz="8" w:space="0" w:color="auto"/>
              <w:bottom w:val="single" w:sz="8" w:space="0" w:color="auto"/>
              <w:right w:val="nil"/>
            </w:tcBorders>
            <w:shd w:val="clear" w:color="auto" w:fill="auto"/>
            <w:tcMar>
              <w:left w:w="11" w:type="dxa"/>
              <w:right w:w="11" w:type="dxa"/>
            </w:tcMar>
            <w:vAlign w:val="center"/>
            <w:hideMark/>
          </w:tcPr>
          <w:p w:rsidR="00723966" w:rsidRPr="00723966" w:rsidRDefault="00723966" w:rsidP="00E579FD">
            <w:pPr>
              <w:spacing w:after="0" w:line="240" w:lineRule="auto"/>
              <w:ind w:left="49"/>
              <w:rPr>
                <w:rFonts w:ascii="Times New Roman" w:hAnsi="Times New Roman"/>
                <w:color w:val="000000"/>
                <w:sz w:val="24"/>
                <w:szCs w:val="24"/>
              </w:rPr>
            </w:pPr>
            <w:r w:rsidRPr="00723966">
              <w:rPr>
                <w:rFonts w:ascii="Times New Roman" w:hAnsi="Times New Roman"/>
                <w:color w:val="000000"/>
                <w:sz w:val="24"/>
                <w:szCs w:val="24"/>
              </w:rPr>
              <w:t>вентиляция, Гкал/ч</w:t>
            </w:r>
          </w:p>
        </w:tc>
        <w:tc>
          <w:tcPr>
            <w:tcW w:w="1267" w:type="dxa"/>
            <w:tcBorders>
              <w:top w:val="nil"/>
              <w:left w:val="single" w:sz="4" w:space="0" w:color="auto"/>
              <w:bottom w:val="single" w:sz="4" w:space="0" w:color="auto"/>
              <w:right w:val="single" w:sz="4" w:space="0" w:color="auto"/>
            </w:tcBorders>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267"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030"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030"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030"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030"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030"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196"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030"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030"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069" w:type="dxa"/>
            <w:tcBorders>
              <w:top w:val="nil"/>
              <w:left w:val="single" w:sz="4" w:space="0" w:color="auto"/>
              <w:bottom w:val="single" w:sz="4" w:space="0" w:color="auto"/>
              <w:right w:val="single" w:sz="4" w:space="0" w:color="auto"/>
            </w:tcBorders>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r>
      <w:tr w:rsidR="00723966" w:rsidRPr="00723966" w:rsidTr="00E579FD">
        <w:tc>
          <w:tcPr>
            <w:tcW w:w="3179" w:type="dxa"/>
            <w:tcBorders>
              <w:top w:val="nil"/>
              <w:left w:val="single" w:sz="8" w:space="0" w:color="auto"/>
              <w:bottom w:val="single" w:sz="8" w:space="0" w:color="auto"/>
              <w:right w:val="nil"/>
            </w:tcBorders>
            <w:shd w:val="clear" w:color="auto" w:fill="auto"/>
            <w:tcMar>
              <w:left w:w="11" w:type="dxa"/>
              <w:right w:w="11" w:type="dxa"/>
            </w:tcMar>
            <w:vAlign w:val="center"/>
            <w:hideMark/>
          </w:tcPr>
          <w:p w:rsidR="00723966" w:rsidRPr="00723966" w:rsidRDefault="00723966" w:rsidP="00E579FD">
            <w:pPr>
              <w:spacing w:after="0" w:line="240" w:lineRule="auto"/>
              <w:ind w:left="49"/>
              <w:rPr>
                <w:rFonts w:ascii="Times New Roman" w:hAnsi="Times New Roman"/>
                <w:color w:val="000000"/>
                <w:sz w:val="24"/>
                <w:szCs w:val="24"/>
              </w:rPr>
            </w:pPr>
            <w:r w:rsidRPr="00723966">
              <w:rPr>
                <w:rFonts w:ascii="Times New Roman" w:hAnsi="Times New Roman"/>
                <w:color w:val="000000"/>
                <w:sz w:val="24"/>
                <w:szCs w:val="24"/>
              </w:rPr>
              <w:t>горячее водоснабжение, Гкал/ч</w:t>
            </w:r>
          </w:p>
        </w:tc>
        <w:tc>
          <w:tcPr>
            <w:tcW w:w="1267" w:type="dxa"/>
            <w:tcBorders>
              <w:top w:val="nil"/>
              <w:left w:val="single" w:sz="4" w:space="0" w:color="auto"/>
              <w:bottom w:val="single" w:sz="4" w:space="0" w:color="auto"/>
              <w:right w:val="single" w:sz="4" w:space="0" w:color="auto"/>
            </w:tcBorders>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267"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030"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030"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030"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030"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030"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196"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030"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030"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069" w:type="dxa"/>
            <w:tcBorders>
              <w:top w:val="nil"/>
              <w:left w:val="single" w:sz="4" w:space="0" w:color="auto"/>
              <w:bottom w:val="single" w:sz="4" w:space="0" w:color="auto"/>
              <w:right w:val="single" w:sz="4" w:space="0" w:color="auto"/>
            </w:tcBorders>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r>
      <w:tr w:rsidR="00723966" w:rsidRPr="00723966" w:rsidTr="00E579FD">
        <w:tc>
          <w:tcPr>
            <w:tcW w:w="3179" w:type="dxa"/>
            <w:tcBorders>
              <w:top w:val="nil"/>
              <w:left w:val="single" w:sz="8" w:space="0" w:color="auto"/>
              <w:bottom w:val="single" w:sz="8" w:space="0" w:color="auto"/>
              <w:right w:val="nil"/>
            </w:tcBorders>
            <w:shd w:val="clear" w:color="auto" w:fill="auto"/>
            <w:tcMar>
              <w:left w:w="11" w:type="dxa"/>
              <w:right w:w="11" w:type="dxa"/>
            </w:tcMar>
            <w:vAlign w:val="center"/>
            <w:hideMark/>
          </w:tcPr>
          <w:p w:rsidR="00723966" w:rsidRPr="00723966" w:rsidRDefault="00723966" w:rsidP="00E579FD">
            <w:pPr>
              <w:spacing w:after="0" w:line="240" w:lineRule="auto"/>
              <w:ind w:left="49"/>
              <w:rPr>
                <w:rFonts w:ascii="Times New Roman" w:hAnsi="Times New Roman"/>
                <w:color w:val="000000"/>
                <w:sz w:val="24"/>
                <w:szCs w:val="24"/>
              </w:rPr>
            </w:pPr>
            <w:r w:rsidRPr="00723966">
              <w:rPr>
                <w:rFonts w:ascii="Times New Roman" w:hAnsi="Times New Roman"/>
                <w:color w:val="000000"/>
                <w:sz w:val="24"/>
                <w:szCs w:val="24"/>
              </w:rPr>
              <w:t>Присоединенная расчетная тепловая нагрузка в горячей воде, Гкал/ч, в том числе:</w:t>
            </w:r>
          </w:p>
        </w:tc>
        <w:tc>
          <w:tcPr>
            <w:tcW w:w="1267"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210,505</w:t>
            </w:r>
          </w:p>
        </w:tc>
        <w:tc>
          <w:tcPr>
            <w:tcW w:w="1267"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0,274</w:t>
            </w:r>
          </w:p>
        </w:tc>
        <w:tc>
          <w:tcPr>
            <w:tcW w:w="103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0,613</w:t>
            </w:r>
          </w:p>
        </w:tc>
        <w:tc>
          <w:tcPr>
            <w:tcW w:w="103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3,838</w:t>
            </w:r>
          </w:p>
        </w:tc>
        <w:tc>
          <w:tcPr>
            <w:tcW w:w="103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0,963</w:t>
            </w:r>
          </w:p>
        </w:tc>
        <w:tc>
          <w:tcPr>
            <w:tcW w:w="103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1,686</w:t>
            </w:r>
          </w:p>
        </w:tc>
        <w:tc>
          <w:tcPr>
            <w:tcW w:w="103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0,045</w:t>
            </w:r>
          </w:p>
        </w:tc>
        <w:tc>
          <w:tcPr>
            <w:tcW w:w="1196"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0,132</w:t>
            </w:r>
          </w:p>
        </w:tc>
        <w:tc>
          <w:tcPr>
            <w:tcW w:w="103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0,174</w:t>
            </w:r>
          </w:p>
        </w:tc>
        <w:tc>
          <w:tcPr>
            <w:tcW w:w="103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0,201</w:t>
            </w:r>
          </w:p>
        </w:tc>
        <w:tc>
          <w:tcPr>
            <w:tcW w:w="1069"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0,160</w:t>
            </w:r>
          </w:p>
        </w:tc>
      </w:tr>
      <w:tr w:rsidR="00723966" w:rsidRPr="00723966" w:rsidTr="00E579FD">
        <w:tc>
          <w:tcPr>
            <w:tcW w:w="3179" w:type="dxa"/>
            <w:tcBorders>
              <w:top w:val="nil"/>
              <w:left w:val="single" w:sz="8" w:space="0" w:color="auto"/>
              <w:bottom w:val="single" w:sz="8" w:space="0" w:color="auto"/>
              <w:right w:val="nil"/>
            </w:tcBorders>
            <w:shd w:val="clear" w:color="auto" w:fill="auto"/>
            <w:tcMar>
              <w:left w:w="11" w:type="dxa"/>
              <w:right w:w="11" w:type="dxa"/>
            </w:tcMar>
            <w:vAlign w:val="center"/>
            <w:hideMark/>
          </w:tcPr>
          <w:p w:rsidR="00723966" w:rsidRPr="00723966" w:rsidRDefault="00723966" w:rsidP="00E579FD">
            <w:pPr>
              <w:spacing w:after="0" w:line="240" w:lineRule="auto"/>
              <w:ind w:left="49"/>
              <w:rPr>
                <w:rFonts w:ascii="Times New Roman" w:hAnsi="Times New Roman"/>
                <w:color w:val="000000"/>
                <w:sz w:val="24"/>
                <w:szCs w:val="24"/>
              </w:rPr>
            </w:pPr>
            <w:r w:rsidRPr="00723966">
              <w:rPr>
                <w:rFonts w:ascii="Times New Roman" w:hAnsi="Times New Roman"/>
                <w:color w:val="000000"/>
                <w:sz w:val="24"/>
                <w:szCs w:val="24"/>
              </w:rPr>
              <w:t>отопление, Гкал/ч</w:t>
            </w:r>
          </w:p>
        </w:tc>
        <w:tc>
          <w:tcPr>
            <w:tcW w:w="1267"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155,332</w:t>
            </w:r>
          </w:p>
        </w:tc>
        <w:tc>
          <w:tcPr>
            <w:tcW w:w="1267"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0,274</w:t>
            </w:r>
          </w:p>
        </w:tc>
        <w:tc>
          <w:tcPr>
            <w:tcW w:w="103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0,477</w:t>
            </w:r>
          </w:p>
        </w:tc>
        <w:tc>
          <w:tcPr>
            <w:tcW w:w="103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3,720</w:t>
            </w:r>
          </w:p>
        </w:tc>
        <w:tc>
          <w:tcPr>
            <w:tcW w:w="1030"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0,963</w:t>
            </w:r>
          </w:p>
        </w:tc>
        <w:tc>
          <w:tcPr>
            <w:tcW w:w="1030"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1,264</w:t>
            </w:r>
          </w:p>
        </w:tc>
        <w:tc>
          <w:tcPr>
            <w:tcW w:w="1030"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0,045</w:t>
            </w:r>
          </w:p>
        </w:tc>
        <w:tc>
          <w:tcPr>
            <w:tcW w:w="1196"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0,132</w:t>
            </w:r>
          </w:p>
        </w:tc>
        <w:tc>
          <w:tcPr>
            <w:tcW w:w="1030"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0,145</w:t>
            </w:r>
          </w:p>
        </w:tc>
        <w:tc>
          <w:tcPr>
            <w:tcW w:w="1030"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0,201</w:t>
            </w:r>
          </w:p>
        </w:tc>
        <w:tc>
          <w:tcPr>
            <w:tcW w:w="1069" w:type="dxa"/>
            <w:tcBorders>
              <w:top w:val="nil"/>
              <w:left w:val="single" w:sz="4" w:space="0" w:color="auto"/>
              <w:bottom w:val="single" w:sz="4" w:space="0" w:color="auto"/>
              <w:right w:val="single" w:sz="4" w:space="0" w:color="auto"/>
            </w:tcBorders>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0,160</w:t>
            </w:r>
          </w:p>
        </w:tc>
      </w:tr>
      <w:tr w:rsidR="00723966" w:rsidRPr="00723966" w:rsidTr="00E579FD">
        <w:tc>
          <w:tcPr>
            <w:tcW w:w="3179" w:type="dxa"/>
            <w:tcBorders>
              <w:top w:val="nil"/>
              <w:left w:val="single" w:sz="8" w:space="0" w:color="auto"/>
              <w:bottom w:val="single" w:sz="8" w:space="0" w:color="auto"/>
              <w:right w:val="nil"/>
            </w:tcBorders>
            <w:shd w:val="clear" w:color="auto" w:fill="auto"/>
            <w:tcMar>
              <w:left w:w="11" w:type="dxa"/>
              <w:right w:w="11" w:type="dxa"/>
            </w:tcMar>
            <w:vAlign w:val="center"/>
            <w:hideMark/>
          </w:tcPr>
          <w:p w:rsidR="00723966" w:rsidRPr="00723966" w:rsidRDefault="00723966" w:rsidP="00E579FD">
            <w:pPr>
              <w:spacing w:after="0" w:line="240" w:lineRule="auto"/>
              <w:ind w:left="49"/>
              <w:rPr>
                <w:rFonts w:ascii="Times New Roman" w:hAnsi="Times New Roman"/>
                <w:color w:val="000000"/>
                <w:sz w:val="24"/>
                <w:szCs w:val="24"/>
              </w:rPr>
            </w:pPr>
            <w:r w:rsidRPr="00723966">
              <w:rPr>
                <w:rFonts w:ascii="Times New Roman" w:hAnsi="Times New Roman"/>
                <w:color w:val="000000"/>
                <w:sz w:val="24"/>
                <w:szCs w:val="24"/>
              </w:rPr>
              <w:t>вентиляция, Гкал/ч</w:t>
            </w:r>
          </w:p>
        </w:tc>
        <w:tc>
          <w:tcPr>
            <w:tcW w:w="1267"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13,005</w:t>
            </w:r>
          </w:p>
        </w:tc>
        <w:tc>
          <w:tcPr>
            <w:tcW w:w="1267"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0,000</w:t>
            </w:r>
          </w:p>
        </w:tc>
        <w:tc>
          <w:tcPr>
            <w:tcW w:w="103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0,000</w:t>
            </w:r>
          </w:p>
        </w:tc>
        <w:tc>
          <w:tcPr>
            <w:tcW w:w="103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0,083</w:t>
            </w:r>
          </w:p>
        </w:tc>
        <w:tc>
          <w:tcPr>
            <w:tcW w:w="1030"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0,000</w:t>
            </w:r>
          </w:p>
        </w:tc>
        <w:tc>
          <w:tcPr>
            <w:tcW w:w="1030"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0,110</w:t>
            </w:r>
          </w:p>
        </w:tc>
        <w:tc>
          <w:tcPr>
            <w:tcW w:w="1030"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0,000</w:t>
            </w:r>
          </w:p>
        </w:tc>
        <w:tc>
          <w:tcPr>
            <w:tcW w:w="1196"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0,000</w:t>
            </w:r>
          </w:p>
        </w:tc>
        <w:tc>
          <w:tcPr>
            <w:tcW w:w="1030"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0,029</w:t>
            </w:r>
          </w:p>
        </w:tc>
        <w:tc>
          <w:tcPr>
            <w:tcW w:w="1030"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0,000</w:t>
            </w:r>
          </w:p>
        </w:tc>
        <w:tc>
          <w:tcPr>
            <w:tcW w:w="1069" w:type="dxa"/>
            <w:tcBorders>
              <w:top w:val="nil"/>
              <w:left w:val="single" w:sz="4" w:space="0" w:color="auto"/>
              <w:bottom w:val="single" w:sz="4" w:space="0" w:color="auto"/>
              <w:right w:val="single" w:sz="4" w:space="0" w:color="auto"/>
            </w:tcBorders>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0,000</w:t>
            </w:r>
          </w:p>
        </w:tc>
      </w:tr>
      <w:tr w:rsidR="00723966" w:rsidRPr="00723966" w:rsidTr="00E579FD">
        <w:tc>
          <w:tcPr>
            <w:tcW w:w="3179" w:type="dxa"/>
            <w:tcBorders>
              <w:top w:val="nil"/>
              <w:left w:val="single" w:sz="8" w:space="0" w:color="auto"/>
              <w:bottom w:val="single" w:sz="8" w:space="0" w:color="auto"/>
              <w:right w:val="nil"/>
            </w:tcBorders>
            <w:shd w:val="clear" w:color="auto" w:fill="auto"/>
            <w:tcMar>
              <w:left w:w="11" w:type="dxa"/>
              <w:right w:w="11" w:type="dxa"/>
            </w:tcMar>
            <w:vAlign w:val="center"/>
            <w:hideMark/>
          </w:tcPr>
          <w:p w:rsidR="00723966" w:rsidRPr="00723966" w:rsidRDefault="00723966" w:rsidP="00E579FD">
            <w:pPr>
              <w:spacing w:after="0" w:line="240" w:lineRule="auto"/>
              <w:ind w:left="49"/>
              <w:rPr>
                <w:rFonts w:ascii="Times New Roman" w:hAnsi="Times New Roman"/>
                <w:color w:val="000000"/>
                <w:sz w:val="24"/>
                <w:szCs w:val="24"/>
              </w:rPr>
            </w:pPr>
            <w:r w:rsidRPr="00723966">
              <w:rPr>
                <w:rFonts w:ascii="Times New Roman" w:hAnsi="Times New Roman"/>
                <w:color w:val="000000"/>
                <w:sz w:val="24"/>
                <w:szCs w:val="24"/>
              </w:rPr>
              <w:t>горячее водоснабжение, Гкал/ч</w:t>
            </w:r>
          </w:p>
        </w:tc>
        <w:tc>
          <w:tcPr>
            <w:tcW w:w="1267"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42,167</w:t>
            </w:r>
          </w:p>
        </w:tc>
        <w:tc>
          <w:tcPr>
            <w:tcW w:w="1267"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0,000</w:t>
            </w:r>
          </w:p>
        </w:tc>
        <w:tc>
          <w:tcPr>
            <w:tcW w:w="103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0,136</w:t>
            </w:r>
          </w:p>
        </w:tc>
        <w:tc>
          <w:tcPr>
            <w:tcW w:w="103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0,035</w:t>
            </w:r>
          </w:p>
        </w:tc>
        <w:tc>
          <w:tcPr>
            <w:tcW w:w="1030"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0,000</w:t>
            </w:r>
          </w:p>
        </w:tc>
        <w:tc>
          <w:tcPr>
            <w:tcW w:w="1030"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0,312</w:t>
            </w:r>
          </w:p>
        </w:tc>
        <w:tc>
          <w:tcPr>
            <w:tcW w:w="1030"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0,000</w:t>
            </w:r>
          </w:p>
        </w:tc>
        <w:tc>
          <w:tcPr>
            <w:tcW w:w="1196"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0,000</w:t>
            </w:r>
          </w:p>
        </w:tc>
        <w:tc>
          <w:tcPr>
            <w:tcW w:w="1030"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0,000</w:t>
            </w:r>
          </w:p>
        </w:tc>
        <w:tc>
          <w:tcPr>
            <w:tcW w:w="1030"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0,000</w:t>
            </w:r>
          </w:p>
        </w:tc>
        <w:tc>
          <w:tcPr>
            <w:tcW w:w="1069" w:type="dxa"/>
            <w:tcBorders>
              <w:top w:val="nil"/>
              <w:left w:val="single" w:sz="4" w:space="0" w:color="auto"/>
              <w:bottom w:val="single" w:sz="4" w:space="0" w:color="auto"/>
              <w:right w:val="single" w:sz="4" w:space="0" w:color="auto"/>
            </w:tcBorders>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0,000</w:t>
            </w:r>
          </w:p>
        </w:tc>
      </w:tr>
      <w:tr w:rsidR="00723966" w:rsidRPr="00723966" w:rsidTr="00E579FD">
        <w:trPr>
          <w:trHeight w:val="327"/>
        </w:trPr>
        <w:tc>
          <w:tcPr>
            <w:tcW w:w="3179" w:type="dxa"/>
            <w:tcBorders>
              <w:top w:val="nil"/>
              <w:left w:val="single" w:sz="8" w:space="0" w:color="auto"/>
              <w:bottom w:val="single" w:sz="8" w:space="0" w:color="auto"/>
              <w:right w:val="nil"/>
            </w:tcBorders>
            <w:shd w:val="clear" w:color="auto" w:fill="auto"/>
            <w:tcMar>
              <w:left w:w="11" w:type="dxa"/>
              <w:right w:w="11" w:type="dxa"/>
            </w:tcMar>
            <w:vAlign w:val="center"/>
            <w:hideMark/>
          </w:tcPr>
          <w:p w:rsidR="00723966" w:rsidRPr="00723966" w:rsidRDefault="00723966" w:rsidP="00E579FD">
            <w:pPr>
              <w:spacing w:after="0" w:line="240" w:lineRule="auto"/>
              <w:ind w:left="49"/>
              <w:rPr>
                <w:rFonts w:ascii="Times New Roman" w:hAnsi="Times New Roman"/>
                <w:color w:val="000000"/>
                <w:sz w:val="24"/>
                <w:szCs w:val="24"/>
              </w:rPr>
            </w:pPr>
            <w:r w:rsidRPr="00723966">
              <w:rPr>
                <w:rFonts w:ascii="Times New Roman" w:hAnsi="Times New Roman"/>
                <w:color w:val="000000"/>
                <w:sz w:val="24"/>
                <w:szCs w:val="24"/>
              </w:rPr>
              <w:t>Резерв/дефицит тепловой мощности (по договорной нагрузке), Гкал/ч</w:t>
            </w:r>
          </w:p>
        </w:tc>
        <w:tc>
          <w:tcPr>
            <w:tcW w:w="1267"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267"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03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03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030"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030"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030"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196"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030"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030"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069" w:type="dxa"/>
            <w:tcBorders>
              <w:top w:val="nil"/>
              <w:left w:val="single" w:sz="4" w:space="0" w:color="auto"/>
              <w:bottom w:val="single" w:sz="4" w:space="0" w:color="auto"/>
              <w:right w:val="single" w:sz="4" w:space="0" w:color="auto"/>
            </w:tcBorders>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r>
      <w:tr w:rsidR="00723966" w:rsidRPr="00723966" w:rsidTr="00E579FD">
        <w:tc>
          <w:tcPr>
            <w:tcW w:w="3179" w:type="dxa"/>
            <w:tcBorders>
              <w:top w:val="nil"/>
              <w:left w:val="single" w:sz="8" w:space="0" w:color="auto"/>
              <w:bottom w:val="single" w:sz="8" w:space="0" w:color="auto"/>
              <w:right w:val="nil"/>
            </w:tcBorders>
            <w:shd w:val="clear" w:color="auto" w:fill="auto"/>
            <w:tcMar>
              <w:left w:w="11" w:type="dxa"/>
              <w:right w:w="11" w:type="dxa"/>
            </w:tcMar>
            <w:vAlign w:val="center"/>
            <w:hideMark/>
          </w:tcPr>
          <w:p w:rsidR="00723966" w:rsidRPr="00723966" w:rsidRDefault="00723966" w:rsidP="00E579FD">
            <w:pPr>
              <w:spacing w:after="0" w:line="240" w:lineRule="auto"/>
              <w:ind w:left="49"/>
              <w:rPr>
                <w:rFonts w:ascii="Times New Roman" w:hAnsi="Times New Roman"/>
                <w:color w:val="000000"/>
                <w:sz w:val="24"/>
                <w:szCs w:val="24"/>
              </w:rPr>
            </w:pPr>
            <w:r w:rsidRPr="00723966">
              <w:rPr>
                <w:rFonts w:ascii="Times New Roman" w:hAnsi="Times New Roman"/>
                <w:color w:val="000000"/>
                <w:sz w:val="24"/>
                <w:szCs w:val="24"/>
              </w:rPr>
              <w:t>Резерв/дефицит тепловой мощности (по фактической нагрузке), Гкал/ч</w:t>
            </w:r>
          </w:p>
        </w:tc>
        <w:tc>
          <w:tcPr>
            <w:tcW w:w="1267"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94,495</w:t>
            </w:r>
          </w:p>
        </w:tc>
        <w:tc>
          <w:tcPr>
            <w:tcW w:w="1267"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38,726</w:t>
            </w:r>
          </w:p>
        </w:tc>
        <w:tc>
          <w:tcPr>
            <w:tcW w:w="103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4,587</w:t>
            </w:r>
          </w:p>
        </w:tc>
        <w:tc>
          <w:tcPr>
            <w:tcW w:w="103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25,737</w:t>
            </w:r>
          </w:p>
        </w:tc>
        <w:tc>
          <w:tcPr>
            <w:tcW w:w="103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2,287</w:t>
            </w:r>
          </w:p>
        </w:tc>
        <w:tc>
          <w:tcPr>
            <w:tcW w:w="103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5,914</w:t>
            </w:r>
          </w:p>
        </w:tc>
        <w:tc>
          <w:tcPr>
            <w:tcW w:w="103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0,345</w:t>
            </w:r>
          </w:p>
        </w:tc>
        <w:tc>
          <w:tcPr>
            <w:tcW w:w="1196"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0,063</w:t>
            </w:r>
          </w:p>
        </w:tc>
        <w:tc>
          <w:tcPr>
            <w:tcW w:w="103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0,496</w:t>
            </w:r>
          </w:p>
        </w:tc>
        <w:tc>
          <w:tcPr>
            <w:tcW w:w="103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0,671</w:t>
            </w:r>
          </w:p>
        </w:tc>
        <w:tc>
          <w:tcPr>
            <w:tcW w:w="1069"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0,501</w:t>
            </w:r>
          </w:p>
        </w:tc>
      </w:tr>
      <w:tr w:rsidR="00723966" w:rsidRPr="00723966" w:rsidTr="00E579FD">
        <w:tc>
          <w:tcPr>
            <w:tcW w:w="3179" w:type="dxa"/>
            <w:tcBorders>
              <w:top w:val="nil"/>
              <w:left w:val="single" w:sz="8" w:space="0" w:color="auto"/>
              <w:bottom w:val="single" w:sz="8" w:space="0" w:color="auto"/>
              <w:right w:val="nil"/>
            </w:tcBorders>
            <w:shd w:val="clear" w:color="auto" w:fill="auto"/>
            <w:tcMar>
              <w:left w:w="11" w:type="dxa"/>
              <w:right w:w="11" w:type="dxa"/>
            </w:tcMar>
            <w:vAlign w:val="center"/>
            <w:hideMark/>
          </w:tcPr>
          <w:p w:rsidR="00723966" w:rsidRPr="00723966" w:rsidRDefault="00723966" w:rsidP="00E579FD">
            <w:pPr>
              <w:spacing w:after="0" w:line="240" w:lineRule="auto"/>
              <w:ind w:left="49"/>
              <w:rPr>
                <w:rFonts w:ascii="Times New Roman" w:hAnsi="Times New Roman"/>
                <w:color w:val="000000"/>
                <w:sz w:val="24"/>
                <w:szCs w:val="24"/>
              </w:rPr>
            </w:pPr>
            <w:r w:rsidRPr="00723966">
              <w:rPr>
                <w:rFonts w:ascii="Times New Roman" w:hAnsi="Times New Roman"/>
                <w:color w:val="000000"/>
                <w:sz w:val="24"/>
                <w:szCs w:val="24"/>
              </w:rPr>
              <w:t>Располагаемая тепловая мощность нетто (с учетом затрат на собственные нужды) при аварийном выводе самого мощного котла, Гкал/ч</w:t>
            </w:r>
          </w:p>
        </w:tc>
        <w:tc>
          <w:tcPr>
            <w:tcW w:w="1267"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191</w:t>
            </w:r>
          </w:p>
        </w:tc>
        <w:tc>
          <w:tcPr>
            <w:tcW w:w="1267"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18</w:t>
            </w:r>
          </w:p>
        </w:tc>
        <w:tc>
          <w:tcPr>
            <w:tcW w:w="103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1,53</w:t>
            </w:r>
          </w:p>
        </w:tc>
        <w:tc>
          <w:tcPr>
            <w:tcW w:w="103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9,71</w:t>
            </w:r>
          </w:p>
        </w:tc>
        <w:tc>
          <w:tcPr>
            <w:tcW w:w="1030"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1,39</w:t>
            </w:r>
          </w:p>
        </w:tc>
        <w:tc>
          <w:tcPr>
            <w:tcW w:w="1030"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3,41</w:t>
            </w:r>
          </w:p>
        </w:tc>
        <w:tc>
          <w:tcPr>
            <w:tcW w:w="1030"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0,19</w:t>
            </w:r>
          </w:p>
        </w:tc>
        <w:tc>
          <w:tcPr>
            <w:tcW w:w="1196"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0,00</w:t>
            </w:r>
          </w:p>
        </w:tc>
        <w:tc>
          <w:tcPr>
            <w:tcW w:w="1030"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0,32</w:t>
            </w:r>
          </w:p>
        </w:tc>
        <w:tc>
          <w:tcPr>
            <w:tcW w:w="1030"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0,52</w:t>
            </w:r>
          </w:p>
        </w:tc>
        <w:tc>
          <w:tcPr>
            <w:tcW w:w="1069" w:type="dxa"/>
            <w:tcBorders>
              <w:top w:val="nil"/>
              <w:left w:val="single" w:sz="4" w:space="0" w:color="auto"/>
              <w:bottom w:val="single" w:sz="4" w:space="0" w:color="auto"/>
              <w:right w:val="single" w:sz="4" w:space="0" w:color="auto"/>
            </w:tcBorders>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0,32</w:t>
            </w:r>
          </w:p>
        </w:tc>
      </w:tr>
      <w:tr w:rsidR="00723966" w:rsidRPr="00723966" w:rsidTr="00E579FD">
        <w:tc>
          <w:tcPr>
            <w:tcW w:w="3179" w:type="dxa"/>
            <w:tcBorders>
              <w:top w:val="nil"/>
              <w:left w:val="single" w:sz="8" w:space="0" w:color="auto"/>
              <w:bottom w:val="single" w:sz="8" w:space="0" w:color="auto"/>
              <w:right w:val="nil"/>
            </w:tcBorders>
            <w:shd w:val="clear" w:color="auto" w:fill="auto"/>
            <w:tcMar>
              <w:left w:w="11" w:type="dxa"/>
              <w:right w:w="11" w:type="dxa"/>
            </w:tcMar>
            <w:vAlign w:val="center"/>
            <w:hideMark/>
          </w:tcPr>
          <w:p w:rsidR="00723966" w:rsidRPr="00723966" w:rsidRDefault="00723966" w:rsidP="00E579FD">
            <w:pPr>
              <w:spacing w:after="0" w:line="240" w:lineRule="auto"/>
              <w:ind w:left="49"/>
              <w:rPr>
                <w:rFonts w:ascii="Times New Roman" w:hAnsi="Times New Roman"/>
                <w:color w:val="000000"/>
                <w:sz w:val="24"/>
                <w:szCs w:val="24"/>
              </w:rPr>
            </w:pPr>
            <w:r w:rsidRPr="00723966">
              <w:rPr>
                <w:rFonts w:ascii="Times New Roman" w:hAnsi="Times New Roman"/>
                <w:color w:val="000000"/>
                <w:sz w:val="24"/>
                <w:szCs w:val="24"/>
              </w:rPr>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1267"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c>
          <w:tcPr>
            <w:tcW w:w="1267"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c>
          <w:tcPr>
            <w:tcW w:w="103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c>
          <w:tcPr>
            <w:tcW w:w="103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c>
          <w:tcPr>
            <w:tcW w:w="103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c>
          <w:tcPr>
            <w:tcW w:w="103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c>
          <w:tcPr>
            <w:tcW w:w="103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c>
          <w:tcPr>
            <w:tcW w:w="1196"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c>
          <w:tcPr>
            <w:tcW w:w="103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c>
          <w:tcPr>
            <w:tcW w:w="103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c>
          <w:tcPr>
            <w:tcW w:w="1069"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r>
    </w:tbl>
    <w:p w:rsidR="00723966" w:rsidRPr="00723966" w:rsidRDefault="00723966" w:rsidP="00723966">
      <w:pPr>
        <w:spacing w:after="0" w:line="240" w:lineRule="auto"/>
        <w:ind w:firstLine="567"/>
        <w:jc w:val="both"/>
        <w:rPr>
          <w:rFonts w:ascii="Times New Roman" w:hAnsi="Times New Roman"/>
          <w:sz w:val="24"/>
          <w:szCs w:val="24"/>
        </w:rPr>
      </w:pPr>
    </w:p>
    <w:p w:rsidR="00723966" w:rsidRPr="00723966" w:rsidRDefault="00723966" w:rsidP="00723966">
      <w:pPr>
        <w:spacing w:after="0" w:line="240" w:lineRule="auto"/>
        <w:ind w:firstLine="567"/>
        <w:jc w:val="right"/>
        <w:rPr>
          <w:rFonts w:ascii="Times New Roman" w:hAnsi="Times New Roman"/>
          <w:sz w:val="24"/>
          <w:szCs w:val="24"/>
        </w:rPr>
      </w:pPr>
      <w:r w:rsidRPr="00723966">
        <w:rPr>
          <w:rFonts w:ascii="Times New Roman" w:hAnsi="Times New Roman"/>
          <w:sz w:val="24"/>
          <w:szCs w:val="24"/>
        </w:rPr>
        <w:t>Продолжение таблицы 4.2.3</w:t>
      </w:r>
    </w:p>
    <w:tbl>
      <w:tblPr>
        <w:tblW w:w="1522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3"/>
        <w:gridCol w:w="1039"/>
        <w:gridCol w:w="1040"/>
        <w:gridCol w:w="1039"/>
        <w:gridCol w:w="1040"/>
        <w:gridCol w:w="1039"/>
        <w:gridCol w:w="1040"/>
        <w:gridCol w:w="1039"/>
        <w:gridCol w:w="1040"/>
        <w:gridCol w:w="1039"/>
        <w:gridCol w:w="1040"/>
        <w:gridCol w:w="1039"/>
        <w:gridCol w:w="1040"/>
      </w:tblGrid>
      <w:tr w:rsidR="00723966" w:rsidRPr="00E579FD" w:rsidTr="00E579FD">
        <w:trPr>
          <w:tblHeader/>
        </w:trPr>
        <w:tc>
          <w:tcPr>
            <w:tcW w:w="2753" w:type="dxa"/>
            <w:shd w:val="clear" w:color="auto" w:fill="auto"/>
            <w:tcMar>
              <w:left w:w="11" w:type="dxa"/>
              <w:right w:w="11" w:type="dxa"/>
            </w:tcMar>
            <w:vAlign w:val="center"/>
            <w:hideMark/>
          </w:tcPr>
          <w:p w:rsidR="00723966" w:rsidRPr="00E579FD" w:rsidRDefault="00723966" w:rsidP="00E579FD">
            <w:pPr>
              <w:spacing w:after="0" w:line="240" w:lineRule="auto"/>
              <w:ind w:left="49"/>
              <w:jc w:val="center"/>
              <w:rPr>
                <w:rFonts w:ascii="Times New Roman" w:hAnsi="Times New Roman"/>
                <w:b/>
                <w:bCs/>
                <w:color w:val="000000"/>
                <w:sz w:val="20"/>
                <w:szCs w:val="20"/>
              </w:rPr>
            </w:pPr>
            <w:r w:rsidRPr="00E579FD">
              <w:rPr>
                <w:rFonts w:ascii="Times New Roman" w:hAnsi="Times New Roman"/>
                <w:b/>
                <w:bCs/>
                <w:color w:val="000000"/>
                <w:sz w:val="20"/>
                <w:szCs w:val="20"/>
              </w:rPr>
              <w:t>Наименование показателя</w:t>
            </w:r>
          </w:p>
        </w:tc>
        <w:tc>
          <w:tcPr>
            <w:tcW w:w="1039" w:type="dxa"/>
            <w:shd w:val="clear" w:color="auto" w:fill="auto"/>
            <w:tcMar>
              <w:left w:w="11" w:type="dxa"/>
              <w:right w:w="11" w:type="dxa"/>
            </w:tcMar>
            <w:vAlign w:val="center"/>
          </w:tcPr>
          <w:p w:rsidR="00723966" w:rsidRPr="00E579FD" w:rsidRDefault="00723966" w:rsidP="00723966">
            <w:pPr>
              <w:spacing w:after="0" w:line="240" w:lineRule="auto"/>
              <w:jc w:val="center"/>
              <w:rPr>
                <w:rFonts w:ascii="Times New Roman" w:hAnsi="Times New Roman"/>
                <w:b/>
                <w:bCs/>
                <w:color w:val="000000"/>
                <w:sz w:val="20"/>
                <w:szCs w:val="20"/>
              </w:rPr>
            </w:pPr>
            <w:r w:rsidRPr="00E579FD">
              <w:rPr>
                <w:rFonts w:ascii="Times New Roman" w:hAnsi="Times New Roman"/>
                <w:b/>
                <w:bCs/>
                <w:color w:val="000000"/>
                <w:sz w:val="20"/>
                <w:szCs w:val="20"/>
              </w:rPr>
              <w:t>Котельная №13</w:t>
            </w:r>
          </w:p>
        </w:tc>
        <w:tc>
          <w:tcPr>
            <w:tcW w:w="1040" w:type="dxa"/>
            <w:shd w:val="clear" w:color="auto" w:fill="auto"/>
            <w:tcMar>
              <w:left w:w="11" w:type="dxa"/>
              <w:right w:w="11" w:type="dxa"/>
            </w:tcMar>
            <w:vAlign w:val="center"/>
            <w:hideMark/>
          </w:tcPr>
          <w:p w:rsidR="00723966" w:rsidRPr="00E579FD" w:rsidRDefault="00723966" w:rsidP="00723966">
            <w:pPr>
              <w:spacing w:after="0" w:line="240" w:lineRule="auto"/>
              <w:jc w:val="center"/>
              <w:rPr>
                <w:rFonts w:ascii="Times New Roman" w:hAnsi="Times New Roman"/>
                <w:b/>
                <w:bCs/>
                <w:color w:val="000000"/>
                <w:sz w:val="20"/>
                <w:szCs w:val="20"/>
              </w:rPr>
            </w:pPr>
            <w:r w:rsidRPr="00E579FD">
              <w:rPr>
                <w:rFonts w:ascii="Times New Roman" w:hAnsi="Times New Roman"/>
                <w:b/>
                <w:bCs/>
                <w:color w:val="000000"/>
                <w:sz w:val="20"/>
                <w:szCs w:val="20"/>
              </w:rPr>
              <w:t>Котельная №14</w:t>
            </w:r>
          </w:p>
        </w:tc>
        <w:tc>
          <w:tcPr>
            <w:tcW w:w="1039" w:type="dxa"/>
            <w:shd w:val="clear" w:color="auto" w:fill="auto"/>
            <w:tcMar>
              <w:left w:w="11" w:type="dxa"/>
              <w:right w:w="11" w:type="dxa"/>
            </w:tcMar>
            <w:vAlign w:val="center"/>
            <w:hideMark/>
          </w:tcPr>
          <w:p w:rsidR="00723966" w:rsidRPr="00E579FD" w:rsidRDefault="00723966" w:rsidP="00723966">
            <w:pPr>
              <w:spacing w:after="0" w:line="240" w:lineRule="auto"/>
              <w:jc w:val="center"/>
              <w:rPr>
                <w:rFonts w:ascii="Times New Roman" w:hAnsi="Times New Roman"/>
                <w:b/>
                <w:bCs/>
                <w:color w:val="000000"/>
                <w:sz w:val="20"/>
                <w:szCs w:val="20"/>
              </w:rPr>
            </w:pPr>
            <w:r w:rsidRPr="00E579FD">
              <w:rPr>
                <w:rFonts w:ascii="Times New Roman" w:hAnsi="Times New Roman"/>
                <w:b/>
                <w:bCs/>
                <w:color w:val="000000"/>
                <w:sz w:val="20"/>
                <w:szCs w:val="20"/>
              </w:rPr>
              <w:t>Котельная №16</w:t>
            </w:r>
          </w:p>
        </w:tc>
        <w:tc>
          <w:tcPr>
            <w:tcW w:w="1040" w:type="dxa"/>
            <w:shd w:val="clear" w:color="auto" w:fill="auto"/>
            <w:tcMar>
              <w:left w:w="11" w:type="dxa"/>
              <w:right w:w="11" w:type="dxa"/>
            </w:tcMar>
            <w:vAlign w:val="center"/>
            <w:hideMark/>
          </w:tcPr>
          <w:p w:rsidR="00723966" w:rsidRPr="00E579FD" w:rsidRDefault="00723966" w:rsidP="00723966">
            <w:pPr>
              <w:spacing w:after="0" w:line="240" w:lineRule="auto"/>
              <w:jc w:val="center"/>
              <w:rPr>
                <w:rFonts w:ascii="Times New Roman" w:hAnsi="Times New Roman"/>
                <w:b/>
                <w:bCs/>
                <w:color w:val="000000"/>
                <w:sz w:val="20"/>
                <w:szCs w:val="20"/>
              </w:rPr>
            </w:pPr>
            <w:r w:rsidRPr="00E579FD">
              <w:rPr>
                <w:rFonts w:ascii="Times New Roman" w:hAnsi="Times New Roman"/>
                <w:b/>
                <w:bCs/>
                <w:color w:val="000000"/>
                <w:sz w:val="20"/>
                <w:szCs w:val="20"/>
              </w:rPr>
              <w:t>Котельная №18</w:t>
            </w:r>
          </w:p>
        </w:tc>
        <w:tc>
          <w:tcPr>
            <w:tcW w:w="1039" w:type="dxa"/>
            <w:shd w:val="clear" w:color="auto" w:fill="auto"/>
            <w:tcMar>
              <w:left w:w="11" w:type="dxa"/>
              <w:right w:w="11" w:type="dxa"/>
            </w:tcMar>
            <w:vAlign w:val="center"/>
            <w:hideMark/>
          </w:tcPr>
          <w:p w:rsidR="00723966" w:rsidRPr="00E579FD" w:rsidRDefault="00723966" w:rsidP="00723966">
            <w:pPr>
              <w:spacing w:after="0" w:line="240" w:lineRule="auto"/>
              <w:jc w:val="center"/>
              <w:rPr>
                <w:rFonts w:ascii="Times New Roman" w:hAnsi="Times New Roman"/>
                <w:b/>
                <w:bCs/>
                <w:color w:val="000000"/>
                <w:sz w:val="20"/>
                <w:szCs w:val="20"/>
              </w:rPr>
            </w:pPr>
            <w:r w:rsidRPr="00E579FD">
              <w:rPr>
                <w:rFonts w:ascii="Times New Roman" w:hAnsi="Times New Roman"/>
                <w:b/>
                <w:bCs/>
                <w:color w:val="000000"/>
                <w:sz w:val="20"/>
                <w:szCs w:val="20"/>
              </w:rPr>
              <w:t>Котельная №19</w:t>
            </w:r>
          </w:p>
        </w:tc>
        <w:tc>
          <w:tcPr>
            <w:tcW w:w="1040" w:type="dxa"/>
            <w:shd w:val="clear" w:color="auto" w:fill="auto"/>
            <w:tcMar>
              <w:left w:w="11" w:type="dxa"/>
              <w:right w:w="11" w:type="dxa"/>
            </w:tcMar>
            <w:vAlign w:val="center"/>
            <w:hideMark/>
          </w:tcPr>
          <w:p w:rsidR="00723966" w:rsidRPr="00E579FD" w:rsidRDefault="00723966" w:rsidP="00723966">
            <w:pPr>
              <w:spacing w:after="0" w:line="240" w:lineRule="auto"/>
              <w:jc w:val="center"/>
              <w:rPr>
                <w:rFonts w:ascii="Times New Roman" w:hAnsi="Times New Roman"/>
                <w:b/>
                <w:bCs/>
                <w:color w:val="000000"/>
                <w:sz w:val="20"/>
                <w:szCs w:val="20"/>
              </w:rPr>
            </w:pPr>
            <w:r w:rsidRPr="00E579FD">
              <w:rPr>
                <w:rFonts w:ascii="Times New Roman" w:hAnsi="Times New Roman"/>
                <w:b/>
                <w:bCs/>
                <w:color w:val="000000"/>
                <w:sz w:val="20"/>
                <w:szCs w:val="20"/>
              </w:rPr>
              <w:t>Котельная №21</w:t>
            </w:r>
          </w:p>
        </w:tc>
        <w:tc>
          <w:tcPr>
            <w:tcW w:w="1039" w:type="dxa"/>
            <w:shd w:val="clear" w:color="auto" w:fill="auto"/>
            <w:tcMar>
              <w:left w:w="11" w:type="dxa"/>
              <w:right w:w="11" w:type="dxa"/>
            </w:tcMar>
            <w:vAlign w:val="center"/>
            <w:hideMark/>
          </w:tcPr>
          <w:p w:rsidR="00723966" w:rsidRPr="00E579FD" w:rsidRDefault="00723966" w:rsidP="00723966">
            <w:pPr>
              <w:spacing w:after="0" w:line="240" w:lineRule="auto"/>
              <w:jc w:val="center"/>
              <w:rPr>
                <w:rFonts w:ascii="Times New Roman" w:hAnsi="Times New Roman"/>
                <w:b/>
                <w:bCs/>
                <w:color w:val="000000"/>
                <w:sz w:val="20"/>
                <w:szCs w:val="20"/>
              </w:rPr>
            </w:pPr>
            <w:r w:rsidRPr="00E579FD">
              <w:rPr>
                <w:rFonts w:ascii="Times New Roman" w:hAnsi="Times New Roman"/>
                <w:b/>
                <w:bCs/>
                <w:color w:val="000000"/>
                <w:sz w:val="20"/>
                <w:szCs w:val="20"/>
              </w:rPr>
              <w:t>Котельная №22</w:t>
            </w:r>
          </w:p>
        </w:tc>
        <w:tc>
          <w:tcPr>
            <w:tcW w:w="1040" w:type="dxa"/>
            <w:shd w:val="clear" w:color="auto" w:fill="auto"/>
            <w:tcMar>
              <w:left w:w="11" w:type="dxa"/>
              <w:right w:w="11" w:type="dxa"/>
            </w:tcMar>
            <w:vAlign w:val="center"/>
            <w:hideMark/>
          </w:tcPr>
          <w:p w:rsidR="00723966" w:rsidRPr="00E579FD" w:rsidRDefault="00723966" w:rsidP="00723966">
            <w:pPr>
              <w:spacing w:after="0" w:line="240" w:lineRule="auto"/>
              <w:jc w:val="center"/>
              <w:rPr>
                <w:rFonts w:ascii="Times New Roman" w:hAnsi="Times New Roman"/>
                <w:b/>
                <w:bCs/>
                <w:color w:val="000000"/>
                <w:sz w:val="20"/>
                <w:szCs w:val="20"/>
              </w:rPr>
            </w:pPr>
            <w:r w:rsidRPr="00E579FD">
              <w:rPr>
                <w:rFonts w:ascii="Times New Roman" w:hAnsi="Times New Roman"/>
                <w:b/>
                <w:bCs/>
                <w:color w:val="000000"/>
                <w:sz w:val="20"/>
                <w:szCs w:val="20"/>
              </w:rPr>
              <w:t>Котельная №23</w:t>
            </w:r>
          </w:p>
        </w:tc>
        <w:tc>
          <w:tcPr>
            <w:tcW w:w="1039" w:type="dxa"/>
            <w:shd w:val="clear" w:color="auto" w:fill="auto"/>
            <w:tcMar>
              <w:left w:w="11" w:type="dxa"/>
              <w:right w:w="11" w:type="dxa"/>
            </w:tcMar>
            <w:vAlign w:val="center"/>
            <w:hideMark/>
          </w:tcPr>
          <w:p w:rsidR="00723966" w:rsidRPr="00E579FD" w:rsidRDefault="00723966" w:rsidP="00723966">
            <w:pPr>
              <w:spacing w:after="0" w:line="240" w:lineRule="auto"/>
              <w:jc w:val="center"/>
              <w:rPr>
                <w:rFonts w:ascii="Times New Roman" w:hAnsi="Times New Roman"/>
                <w:b/>
                <w:bCs/>
                <w:color w:val="000000"/>
                <w:sz w:val="20"/>
                <w:szCs w:val="20"/>
              </w:rPr>
            </w:pPr>
            <w:r w:rsidRPr="00E579FD">
              <w:rPr>
                <w:rFonts w:ascii="Times New Roman" w:hAnsi="Times New Roman"/>
                <w:b/>
                <w:bCs/>
                <w:color w:val="000000"/>
                <w:sz w:val="20"/>
                <w:szCs w:val="20"/>
              </w:rPr>
              <w:t>Котельная №28</w:t>
            </w:r>
          </w:p>
        </w:tc>
        <w:tc>
          <w:tcPr>
            <w:tcW w:w="1040" w:type="dxa"/>
            <w:shd w:val="clear" w:color="auto" w:fill="auto"/>
            <w:tcMar>
              <w:left w:w="11" w:type="dxa"/>
              <w:right w:w="11" w:type="dxa"/>
            </w:tcMar>
            <w:vAlign w:val="center"/>
            <w:hideMark/>
          </w:tcPr>
          <w:p w:rsidR="00723966" w:rsidRPr="00E579FD" w:rsidRDefault="00723966" w:rsidP="00723966">
            <w:pPr>
              <w:spacing w:after="0" w:line="240" w:lineRule="auto"/>
              <w:jc w:val="center"/>
              <w:rPr>
                <w:rFonts w:ascii="Times New Roman" w:hAnsi="Times New Roman"/>
                <w:b/>
                <w:bCs/>
                <w:color w:val="000000"/>
                <w:sz w:val="20"/>
                <w:szCs w:val="20"/>
              </w:rPr>
            </w:pPr>
            <w:r w:rsidRPr="00E579FD">
              <w:rPr>
                <w:rFonts w:ascii="Times New Roman" w:hAnsi="Times New Roman"/>
                <w:b/>
                <w:bCs/>
                <w:color w:val="000000"/>
                <w:sz w:val="20"/>
                <w:szCs w:val="20"/>
              </w:rPr>
              <w:t>Котельная №8</w:t>
            </w:r>
          </w:p>
        </w:tc>
        <w:tc>
          <w:tcPr>
            <w:tcW w:w="1039" w:type="dxa"/>
            <w:shd w:val="clear" w:color="auto" w:fill="auto"/>
            <w:tcMar>
              <w:left w:w="11" w:type="dxa"/>
              <w:right w:w="11" w:type="dxa"/>
            </w:tcMar>
            <w:vAlign w:val="center"/>
            <w:hideMark/>
          </w:tcPr>
          <w:p w:rsidR="00723966" w:rsidRPr="00E579FD" w:rsidRDefault="00723966" w:rsidP="00723966">
            <w:pPr>
              <w:spacing w:after="0" w:line="240" w:lineRule="auto"/>
              <w:jc w:val="center"/>
              <w:rPr>
                <w:rFonts w:ascii="Times New Roman" w:hAnsi="Times New Roman"/>
                <w:b/>
                <w:bCs/>
                <w:color w:val="000000"/>
                <w:sz w:val="20"/>
                <w:szCs w:val="20"/>
              </w:rPr>
            </w:pPr>
            <w:r w:rsidRPr="00E579FD">
              <w:rPr>
                <w:rFonts w:ascii="Times New Roman" w:hAnsi="Times New Roman"/>
                <w:b/>
                <w:bCs/>
                <w:color w:val="000000"/>
                <w:sz w:val="20"/>
                <w:szCs w:val="20"/>
              </w:rPr>
              <w:t>Котельная №15</w:t>
            </w:r>
          </w:p>
        </w:tc>
        <w:tc>
          <w:tcPr>
            <w:tcW w:w="1040" w:type="dxa"/>
            <w:shd w:val="clear" w:color="auto" w:fill="auto"/>
            <w:tcMar>
              <w:left w:w="11" w:type="dxa"/>
              <w:right w:w="11" w:type="dxa"/>
            </w:tcMar>
            <w:vAlign w:val="center"/>
            <w:hideMark/>
          </w:tcPr>
          <w:p w:rsidR="00723966" w:rsidRPr="00E579FD" w:rsidRDefault="00723966" w:rsidP="00723966">
            <w:pPr>
              <w:spacing w:after="0" w:line="240" w:lineRule="auto"/>
              <w:jc w:val="center"/>
              <w:rPr>
                <w:rFonts w:ascii="Times New Roman" w:hAnsi="Times New Roman"/>
                <w:b/>
                <w:bCs/>
                <w:color w:val="000000"/>
                <w:sz w:val="20"/>
                <w:szCs w:val="20"/>
              </w:rPr>
            </w:pPr>
            <w:r w:rsidRPr="00E579FD">
              <w:rPr>
                <w:rFonts w:ascii="Times New Roman" w:hAnsi="Times New Roman"/>
                <w:b/>
                <w:bCs/>
                <w:color w:val="000000"/>
                <w:sz w:val="20"/>
                <w:szCs w:val="20"/>
              </w:rPr>
              <w:t>Котельная №20</w:t>
            </w:r>
          </w:p>
        </w:tc>
      </w:tr>
      <w:tr w:rsidR="00723966" w:rsidRPr="00723966" w:rsidTr="00E579FD">
        <w:tc>
          <w:tcPr>
            <w:tcW w:w="2753" w:type="dxa"/>
            <w:shd w:val="clear" w:color="auto" w:fill="auto"/>
            <w:tcMar>
              <w:left w:w="11" w:type="dxa"/>
              <w:right w:w="11" w:type="dxa"/>
            </w:tcMar>
            <w:vAlign w:val="center"/>
            <w:hideMark/>
          </w:tcPr>
          <w:p w:rsidR="00723966" w:rsidRPr="00723966" w:rsidRDefault="00723966" w:rsidP="00E579FD">
            <w:pPr>
              <w:spacing w:after="0" w:line="240" w:lineRule="auto"/>
              <w:ind w:left="49"/>
              <w:rPr>
                <w:rFonts w:ascii="Times New Roman" w:hAnsi="Times New Roman"/>
                <w:color w:val="000000"/>
                <w:sz w:val="24"/>
                <w:szCs w:val="24"/>
              </w:rPr>
            </w:pPr>
            <w:r w:rsidRPr="00723966">
              <w:rPr>
                <w:rFonts w:ascii="Times New Roman" w:hAnsi="Times New Roman"/>
                <w:color w:val="000000"/>
                <w:sz w:val="24"/>
                <w:szCs w:val="24"/>
              </w:rPr>
              <w:t>Установленная тепловая мощность, Гкал/ч</w:t>
            </w:r>
          </w:p>
        </w:tc>
        <w:tc>
          <w:tcPr>
            <w:tcW w:w="1039"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0,195</w:t>
            </w:r>
          </w:p>
        </w:tc>
        <w:tc>
          <w:tcPr>
            <w:tcW w:w="1040"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1,084</w:t>
            </w:r>
          </w:p>
        </w:tc>
        <w:tc>
          <w:tcPr>
            <w:tcW w:w="1039"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0,99</w:t>
            </w:r>
          </w:p>
        </w:tc>
        <w:tc>
          <w:tcPr>
            <w:tcW w:w="1040"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1,037</w:t>
            </w:r>
          </w:p>
        </w:tc>
        <w:tc>
          <w:tcPr>
            <w:tcW w:w="1039"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0,065</w:t>
            </w:r>
          </w:p>
        </w:tc>
        <w:tc>
          <w:tcPr>
            <w:tcW w:w="1040"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0,065</w:t>
            </w:r>
          </w:p>
        </w:tc>
        <w:tc>
          <w:tcPr>
            <w:tcW w:w="1039"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0,66</w:t>
            </w:r>
          </w:p>
        </w:tc>
        <w:tc>
          <w:tcPr>
            <w:tcW w:w="1040"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1,584</w:t>
            </w:r>
          </w:p>
        </w:tc>
        <w:tc>
          <w:tcPr>
            <w:tcW w:w="1039"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0,688</w:t>
            </w:r>
          </w:p>
        </w:tc>
        <w:tc>
          <w:tcPr>
            <w:tcW w:w="1040"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2,6</w:t>
            </w:r>
          </w:p>
        </w:tc>
        <w:tc>
          <w:tcPr>
            <w:tcW w:w="1039"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0,094</w:t>
            </w:r>
          </w:p>
        </w:tc>
        <w:tc>
          <w:tcPr>
            <w:tcW w:w="1040"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0,031</w:t>
            </w:r>
          </w:p>
        </w:tc>
      </w:tr>
      <w:tr w:rsidR="00723966" w:rsidRPr="00723966" w:rsidTr="00E579FD">
        <w:tc>
          <w:tcPr>
            <w:tcW w:w="2753" w:type="dxa"/>
            <w:shd w:val="clear" w:color="auto" w:fill="auto"/>
            <w:tcMar>
              <w:left w:w="11" w:type="dxa"/>
              <w:right w:w="11" w:type="dxa"/>
            </w:tcMar>
            <w:vAlign w:val="center"/>
            <w:hideMark/>
          </w:tcPr>
          <w:p w:rsidR="00723966" w:rsidRPr="00723966" w:rsidRDefault="00723966" w:rsidP="00E579FD">
            <w:pPr>
              <w:spacing w:after="0" w:line="240" w:lineRule="auto"/>
              <w:ind w:left="49"/>
              <w:rPr>
                <w:rFonts w:ascii="Times New Roman" w:hAnsi="Times New Roman"/>
                <w:color w:val="000000"/>
                <w:sz w:val="24"/>
                <w:szCs w:val="24"/>
              </w:rPr>
            </w:pPr>
            <w:r w:rsidRPr="00723966">
              <w:rPr>
                <w:rFonts w:ascii="Times New Roman" w:hAnsi="Times New Roman"/>
                <w:color w:val="000000"/>
                <w:sz w:val="24"/>
                <w:szCs w:val="24"/>
              </w:rPr>
              <w:t>Располагаемая тепловая мощность, Гкал/ч</w:t>
            </w:r>
          </w:p>
        </w:tc>
        <w:tc>
          <w:tcPr>
            <w:tcW w:w="1039"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0,195</w:t>
            </w:r>
          </w:p>
        </w:tc>
        <w:tc>
          <w:tcPr>
            <w:tcW w:w="1040" w:type="dxa"/>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1,08</w:t>
            </w:r>
          </w:p>
        </w:tc>
        <w:tc>
          <w:tcPr>
            <w:tcW w:w="1039" w:type="dxa"/>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1,15</w:t>
            </w:r>
          </w:p>
        </w:tc>
        <w:tc>
          <w:tcPr>
            <w:tcW w:w="1040" w:type="dxa"/>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1,09</w:t>
            </w:r>
          </w:p>
        </w:tc>
        <w:tc>
          <w:tcPr>
            <w:tcW w:w="1039" w:type="dxa"/>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0,06</w:t>
            </w:r>
          </w:p>
        </w:tc>
        <w:tc>
          <w:tcPr>
            <w:tcW w:w="1040" w:type="dxa"/>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0,06</w:t>
            </w:r>
          </w:p>
        </w:tc>
        <w:tc>
          <w:tcPr>
            <w:tcW w:w="1039" w:type="dxa"/>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0,66</w:t>
            </w:r>
          </w:p>
        </w:tc>
        <w:tc>
          <w:tcPr>
            <w:tcW w:w="1040" w:type="dxa"/>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1,57</w:t>
            </w:r>
          </w:p>
        </w:tc>
        <w:tc>
          <w:tcPr>
            <w:tcW w:w="1039" w:type="dxa"/>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0,68</w:t>
            </w:r>
          </w:p>
        </w:tc>
        <w:tc>
          <w:tcPr>
            <w:tcW w:w="1040" w:type="dxa"/>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2,70</w:t>
            </w:r>
          </w:p>
        </w:tc>
        <w:tc>
          <w:tcPr>
            <w:tcW w:w="1039" w:type="dxa"/>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0,09</w:t>
            </w:r>
          </w:p>
        </w:tc>
        <w:tc>
          <w:tcPr>
            <w:tcW w:w="1040"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0,03</w:t>
            </w:r>
          </w:p>
        </w:tc>
      </w:tr>
      <w:tr w:rsidR="00723966" w:rsidRPr="00723966" w:rsidTr="00E579FD">
        <w:tc>
          <w:tcPr>
            <w:tcW w:w="2753" w:type="dxa"/>
            <w:shd w:val="clear" w:color="auto" w:fill="auto"/>
            <w:tcMar>
              <w:left w:w="11" w:type="dxa"/>
              <w:right w:w="11" w:type="dxa"/>
            </w:tcMar>
            <w:vAlign w:val="center"/>
            <w:hideMark/>
          </w:tcPr>
          <w:p w:rsidR="00723966" w:rsidRPr="00723966" w:rsidRDefault="00723966" w:rsidP="00E579FD">
            <w:pPr>
              <w:spacing w:after="0" w:line="240" w:lineRule="auto"/>
              <w:ind w:left="49"/>
              <w:rPr>
                <w:rFonts w:ascii="Times New Roman" w:hAnsi="Times New Roman"/>
                <w:color w:val="000000"/>
                <w:sz w:val="24"/>
                <w:szCs w:val="24"/>
              </w:rPr>
            </w:pPr>
            <w:r w:rsidRPr="00723966">
              <w:rPr>
                <w:rFonts w:ascii="Times New Roman" w:hAnsi="Times New Roman"/>
                <w:color w:val="000000"/>
                <w:sz w:val="24"/>
                <w:szCs w:val="24"/>
              </w:rPr>
              <w:t>Затраты тепла на собственные нужды станции в горячей воде, Гкал/ч</w:t>
            </w:r>
          </w:p>
        </w:tc>
        <w:tc>
          <w:tcPr>
            <w:tcW w:w="1039"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0,002</w:t>
            </w:r>
          </w:p>
        </w:tc>
        <w:tc>
          <w:tcPr>
            <w:tcW w:w="1040" w:type="dxa"/>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0,003</w:t>
            </w:r>
          </w:p>
        </w:tc>
        <w:tc>
          <w:tcPr>
            <w:tcW w:w="1039" w:type="dxa"/>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0,003</w:t>
            </w:r>
          </w:p>
        </w:tc>
        <w:tc>
          <w:tcPr>
            <w:tcW w:w="1040" w:type="dxa"/>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0,003</w:t>
            </w:r>
          </w:p>
        </w:tc>
        <w:tc>
          <w:tcPr>
            <w:tcW w:w="1039" w:type="dxa"/>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0,002</w:t>
            </w:r>
          </w:p>
        </w:tc>
        <w:tc>
          <w:tcPr>
            <w:tcW w:w="1040" w:type="dxa"/>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0,001</w:t>
            </w:r>
          </w:p>
        </w:tc>
        <w:tc>
          <w:tcPr>
            <w:tcW w:w="1039" w:type="dxa"/>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0,003</w:t>
            </w:r>
          </w:p>
        </w:tc>
        <w:tc>
          <w:tcPr>
            <w:tcW w:w="1040" w:type="dxa"/>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0,002</w:t>
            </w:r>
          </w:p>
        </w:tc>
        <w:tc>
          <w:tcPr>
            <w:tcW w:w="1039" w:type="dxa"/>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0,003</w:t>
            </w:r>
          </w:p>
        </w:tc>
        <w:tc>
          <w:tcPr>
            <w:tcW w:w="1040" w:type="dxa"/>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0,010</w:t>
            </w:r>
          </w:p>
        </w:tc>
        <w:tc>
          <w:tcPr>
            <w:tcW w:w="1039" w:type="dxa"/>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0,000</w:t>
            </w:r>
          </w:p>
        </w:tc>
        <w:tc>
          <w:tcPr>
            <w:tcW w:w="1040"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0,00</w:t>
            </w:r>
          </w:p>
        </w:tc>
      </w:tr>
      <w:tr w:rsidR="00723966" w:rsidRPr="00723966" w:rsidTr="00E579FD">
        <w:tc>
          <w:tcPr>
            <w:tcW w:w="2753" w:type="dxa"/>
            <w:shd w:val="clear" w:color="auto" w:fill="auto"/>
            <w:tcMar>
              <w:left w:w="11" w:type="dxa"/>
              <w:right w:w="11" w:type="dxa"/>
            </w:tcMar>
            <w:vAlign w:val="center"/>
            <w:hideMark/>
          </w:tcPr>
          <w:p w:rsidR="00723966" w:rsidRPr="00723966" w:rsidRDefault="00723966" w:rsidP="00E579FD">
            <w:pPr>
              <w:spacing w:after="0" w:line="240" w:lineRule="auto"/>
              <w:ind w:left="49"/>
              <w:rPr>
                <w:rFonts w:ascii="Times New Roman" w:hAnsi="Times New Roman"/>
                <w:color w:val="000000"/>
                <w:sz w:val="24"/>
                <w:szCs w:val="24"/>
              </w:rPr>
            </w:pPr>
            <w:r w:rsidRPr="00723966">
              <w:rPr>
                <w:rFonts w:ascii="Times New Roman" w:hAnsi="Times New Roman"/>
                <w:color w:val="000000"/>
                <w:sz w:val="24"/>
                <w:szCs w:val="24"/>
              </w:rPr>
              <w:t>Потери в тепловых сетях в горячей воде, Гкал/ч</w:t>
            </w:r>
          </w:p>
        </w:tc>
        <w:tc>
          <w:tcPr>
            <w:tcW w:w="1039"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0,000</w:t>
            </w:r>
          </w:p>
        </w:tc>
        <w:tc>
          <w:tcPr>
            <w:tcW w:w="1040" w:type="dxa"/>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0,000</w:t>
            </w:r>
          </w:p>
        </w:tc>
        <w:tc>
          <w:tcPr>
            <w:tcW w:w="1039" w:type="dxa"/>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0,000</w:t>
            </w:r>
          </w:p>
        </w:tc>
        <w:tc>
          <w:tcPr>
            <w:tcW w:w="1040" w:type="dxa"/>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0,018</w:t>
            </w:r>
          </w:p>
        </w:tc>
        <w:tc>
          <w:tcPr>
            <w:tcW w:w="1039" w:type="dxa"/>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0,005</w:t>
            </w:r>
          </w:p>
        </w:tc>
        <w:tc>
          <w:tcPr>
            <w:tcW w:w="1040" w:type="dxa"/>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0,006</w:t>
            </w:r>
          </w:p>
        </w:tc>
        <w:tc>
          <w:tcPr>
            <w:tcW w:w="1039" w:type="dxa"/>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0,006</w:t>
            </w:r>
          </w:p>
        </w:tc>
        <w:tc>
          <w:tcPr>
            <w:tcW w:w="1040" w:type="dxa"/>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0,023</w:t>
            </w:r>
          </w:p>
        </w:tc>
        <w:tc>
          <w:tcPr>
            <w:tcW w:w="1039" w:type="dxa"/>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0,023</w:t>
            </w:r>
          </w:p>
        </w:tc>
        <w:tc>
          <w:tcPr>
            <w:tcW w:w="1040" w:type="dxa"/>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0,000</w:t>
            </w:r>
          </w:p>
        </w:tc>
        <w:tc>
          <w:tcPr>
            <w:tcW w:w="1039" w:type="dxa"/>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0,000</w:t>
            </w:r>
          </w:p>
        </w:tc>
        <w:tc>
          <w:tcPr>
            <w:tcW w:w="1040"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0,00</w:t>
            </w:r>
          </w:p>
        </w:tc>
      </w:tr>
      <w:tr w:rsidR="00723966" w:rsidRPr="00723966" w:rsidTr="00E579FD">
        <w:tc>
          <w:tcPr>
            <w:tcW w:w="2753" w:type="dxa"/>
            <w:shd w:val="clear" w:color="auto" w:fill="auto"/>
            <w:tcMar>
              <w:left w:w="11" w:type="dxa"/>
              <w:right w:w="11" w:type="dxa"/>
            </w:tcMar>
            <w:vAlign w:val="center"/>
            <w:hideMark/>
          </w:tcPr>
          <w:p w:rsidR="00723966" w:rsidRPr="00723966" w:rsidRDefault="00723966" w:rsidP="00E579FD">
            <w:pPr>
              <w:spacing w:after="0" w:line="240" w:lineRule="auto"/>
              <w:ind w:left="49"/>
              <w:rPr>
                <w:rFonts w:ascii="Times New Roman" w:hAnsi="Times New Roman"/>
                <w:color w:val="000000"/>
                <w:sz w:val="24"/>
                <w:szCs w:val="24"/>
              </w:rPr>
            </w:pPr>
            <w:r w:rsidRPr="00723966">
              <w:rPr>
                <w:rFonts w:ascii="Times New Roman" w:hAnsi="Times New Roman"/>
                <w:color w:val="000000"/>
                <w:sz w:val="24"/>
                <w:szCs w:val="24"/>
              </w:rPr>
              <w:t>Расчетная нагрузка на хозяйственные нужды, Гкал/ч</w:t>
            </w:r>
          </w:p>
        </w:tc>
        <w:tc>
          <w:tcPr>
            <w:tcW w:w="1039"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c>
          <w:tcPr>
            <w:tcW w:w="1040" w:type="dxa"/>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c>
          <w:tcPr>
            <w:tcW w:w="1039" w:type="dxa"/>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c>
          <w:tcPr>
            <w:tcW w:w="1040" w:type="dxa"/>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c>
          <w:tcPr>
            <w:tcW w:w="1039" w:type="dxa"/>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c>
          <w:tcPr>
            <w:tcW w:w="1040" w:type="dxa"/>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c>
          <w:tcPr>
            <w:tcW w:w="1039" w:type="dxa"/>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c>
          <w:tcPr>
            <w:tcW w:w="1040" w:type="dxa"/>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c>
          <w:tcPr>
            <w:tcW w:w="1039" w:type="dxa"/>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c>
          <w:tcPr>
            <w:tcW w:w="1040" w:type="dxa"/>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c>
          <w:tcPr>
            <w:tcW w:w="1039" w:type="dxa"/>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c>
          <w:tcPr>
            <w:tcW w:w="1040" w:type="dxa"/>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r>
      <w:tr w:rsidR="00723966" w:rsidRPr="00723966" w:rsidTr="00E579FD">
        <w:tc>
          <w:tcPr>
            <w:tcW w:w="2753" w:type="dxa"/>
            <w:shd w:val="clear" w:color="auto" w:fill="auto"/>
            <w:tcMar>
              <w:left w:w="11" w:type="dxa"/>
              <w:right w:w="11" w:type="dxa"/>
            </w:tcMar>
            <w:vAlign w:val="center"/>
            <w:hideMark/>
          </w:tcPr>
          <w:p w:rsidR="00723966" w:rsidRPr="00723966" w:rsidRDefault="00723966" w:rsidP="00E579FD">
            <w:pPr>
              <w:spacing w:after="0" w:line="240" w:lineRule="auto"/>
              <w:ind w:left="49"/>
              <w:rPr>
                <w:rFonts w:ascii="Times New Roman" w:hAnsi="Times New Roman"/>
                <w:color w:val="000000"/>
                <w:sz w:val="24"/>
                <w:szCs w:val="24"/>
              </w:rPr>
            </w:pPr>
            <w:r w:rsidRPr="00723966">
              <w:rPr>
                <w:rFonts w:ascii="Times New Roman" w:hAnsi="Times New Roman"/>
                <w:color w:val="000000"/>
                <w:sz w:val="24"/>
                <w:szCs w:val="24"/>
              </w:rPr>
              <w:t>Присоединенная договорная тепловая нагрузка в горячей воде, Гкал/ч, в том числе</w:t>
            </w:r>
          </w:p>
        </w:tc>
        <w:tc>
          <w:tcPr>
            <w:tcW w:w="1039"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040"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039"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040"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039"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040"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039"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040"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039"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040"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039"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040"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r>
      <w:tr w:rsidR="00723966" w:rsidRPr="00723966" w:rsidTr="00E579FD">
        <w:tc>
          <w:tcPr>
            <w:tcW w:w="2753" w:type="dxa"/>
            <w:shd w:val="clear" w:color="auto" w:fill="auto"/>
            <w:tcMar>
              <w:left w:w="11" w:type="dxa"/>
              <w:right w:w="11" w:type="dxa"/>
            </w:tcMar>
            <w:vAlign w:val="center"/>
            <w:hideMark/>
          </w:tcPr>
          <w:p w:rsidR="00723966" w:rsidRPr="00723966" w:rsidRDefault="00723966" w:rsidP="00E579FD">
            <w:pPr>
              <w:spacing w:after="0" w:line="240" w:lineRule="auto"/>
              <w:ind w:left="49"/>
              <w:rPr>
                <w:rFonts w:ascii="Times New Roman" w:hAnsi="Times New Roman"/>
                <w:color w:val="000000"/>
                <w:sz w:val="24"/>
                <w:szCs w:val="24"/>
              </w:rPr>
            </w:pPr>
            <w:r w:rsidRPr="00723966">
              <w:rPr>
                <w:rFonts w:ascii="Times New Roman" w:hAnsi="Times New Roman"/>
                <w:color w:val="000000"/>
                <w:sz w:val="24"/>
                <w:szCs w:val="24"/>
              </w:rPr>
              <w:t>отопление, Гкал/ч</w:t>
            </w:r>
          </w:p>
        </w:tc>
        <w:tc>
          <w:tcPr>
            <w:tcW w:w="1039"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040"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039"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040"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039"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040"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039"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040"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039"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040"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039"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040"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r>
      <w:tr w:rsidR="00723966" w:rsidRPr="00723966" w:rsidTr="00E579FD">
        <w:tc>
          <w:tcPr>
            <w:tcW w:w="2753" w:type="dxa"/>
            <w:shd w:val="clear" w:color="auto" w:fill="auto"/>
            <w:tcMar>
              <w:left w:w="11" w:type="dxa"/>
              <w:right w:w="11" w:type="dxa"/>
            </w:tcMar>
            <w:vAlign w:val="center"/>
            <w:hideMark/>
          </w:tcPr>
          <w:p w:rsidR="00723966" w:rsidRPr="00723966" w:rsidRDefault="00723966" w:rsidP="00E579FD">
            <w:pPr>
              <w:spacing w:after="0" w:line="240" w:lineRule="auto"/>
              <w:ind w:left="49"/>
              <w:rPr>
                <w:rFonts w:ascii="Times New Roman" w:hAnsi="Times New Roman"/>
                <w:color w:val="000000"/>
                <w:sz w:val="24"/>
                <w:szCs w:val="24"/>
              </w:rPr>
            </w:pPr>
            <w:r w:rsidRPr="00723966">
              <w:rPr>
                <w:rFonts w:ascii="Times New Roman" w:hAnsi="Times New Roman"/>
                <w:color w:val="000000"/>
                <w:sz w:val="24"/>
                <w:szCs w:val="24"/>
              </w:rPr>
              <w:t>вентиляция, Гкал/ч</w:t>
            </w:r>
          </w:p>
        </w:tc>
        <w:tc>
          <w:tcPr>
            <w:tcW w:w="1039"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040"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039"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040"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039"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040"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039"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040"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039"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040"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039"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040"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r>
      <w:tr w:rsidR="00723966" w:rsidRPr="00723966" w:rsidTr="00E579FD">
        <w:tc>
          <w:tcPr>
            <w:tcW w:w="2753" w:type="dxa"/>
            <w:shd w:val="clear" w:color="auto" w:fill="auto"/>
            <w:tcMar>
              <w:left w:w="11" w:type="dxa"/>
              <w:right w:w="11" w:type="dxa"/>
            </w:tcMar>
            <w:vAlign w:val="center"/>
            <w:hideMark/>
          </w:tcPr>
          <w:p w:rsidR="00723966" w:rsidRPr="00723966" w:rsidRDefault="00723966" w:rsidP="00E579FD">
            <w:pPr>
              <w:spacing w:after="0" w:line="240" w:lineRule="auto"/>
              <w:ind w:left="49"/>
              <w:rPr>
                <w:rFonts w:ascii="Times New Roman" w:hAnsi="Times New Roman"/>
                <w:color w:val="000000"/>
                <w:sz w:val="24"/>
                <w:szCs w:val="24"/>
              </w:rPr>
            </w:pPr>
            <w:r w:rsidRPr="00723966">
              <w:rPr>
                <w:rFonts w:ascii="Times New Roman" w:hAnsi="Times New Roman"/>
                <w:color w:val="000000"/>
                <w:sz w:val="24"/>
                <w:szCs w:val="24"/>
              </w:rPr>
              <w:t>горячее водоснабжение, Гкал/ч</w:t>
            </w:r>
          </w:p>
        </w:tc>
        <w:tc>
          <w:tcPr>
            <w:tcW w:w="1039"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040"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039"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040"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039"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040"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039"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040"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039"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040"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039"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040"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r>
      <w:tr w:rsidR="00723966" w:rsidRPr="00723966" w:rsidTr="00E579FD">
        <w:tc>
          <w:tcPr>
            <w:tcW w:w="2753" w:type="dxa"/>
            <w:shd w:val="clear" w:color="auto" w:fill="auto"/>
            <w:tcMar>
              <w:left w:w="11" w:type="dxa"/>
              <w:right w:w="11" w:type="dxa"/>
            </w:tcMar>
            <w:vAlign w:val="center"/>
            <w:hideMark/>
          </w:tcPr>
          <w:p w:rsidR="00723966" w:rsidRPr="00723966" w:rsidRDefault="00723966" w:rsidP="00E579FD">
            <w:pPr>
              <w:spacing w:after="0" w:line="240" w:lineRule="auto"/>
              <w:ind w:left="49"/>
              <w:rPr>
                <w:rFonts w:ascii="Times New Roman" w:hAnsi="Times New Roman"/>
                <w:color w:val="000000"/>
                <w:sz w:val="24"/>
                <w:szCs w:val="24"/>
              </w:rPr>
            </w:pPr>
            <w:r w:rsidRPr="00723966">
              <w:rPr>
                <w:rFonts w:ascii="Times New Roman" w:hAnsi="Times New Roman"/>
                <w:color w:val="000000"/>
                <w:sz w:val="24"/>
                <w:szCs w:val="24"/>
              </w:rPr>
              <w:t>Присоединенная расчетная тепловая нагрузка в горячей воде, Гкал/ч, в том числе:</w:t>
            </w:r>
          </w:p>
        </w:tc>
        <w:tc>
          <w:tcPr>
            <w:tcW w:w="1039"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0,056</w:t>
            </w:r>
          </w:p>
        </w:tc>
        <w:tc>
          <w:tcPr>
            <w:tcW w:w="1040" w:type="dxa"/>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0,311</w:t>
            </w:r>
          </w:p>
        </w:tc>
        <w:tc>
          <w:tcPr>
            <w:tcW w:w="1039" w:type="dxa"/>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0,238</w:t>
            </w:r>
          </w:p>
        </w:tc>
        <w:tc>
          <w:tcPr>
            <w:tcW w:w="1040" w:type="dxa"/>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0,141</w:t>
            </w:r>
          </w:p>
        </w:tc>
        <w:tc>
          <w:tcPr>
            <w:tcW w:w="1039" w:type="dxa"/>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0,038</w:t>
            </w:r>
          </w:p>
        </w:tc>
        <w:tc>
          <w:tcPr>
            <w:tcW w:w="1040" w:type="dxa"/>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0,040</w:t>
            </w:r>
          </w:p>
        </w:tc>
        <w:tc>
          <w:tcPr>
            <w:tcW w:w="1039" w:type="dxa"/>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0,115</w:t>
            </w:r>
          </w:p>
        </w:tc>
        <w:tc>
          <w:tcPr>
            <w:tcW w:w="1040" w:type="dxa"/>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0,288</w:t>
            </w:r>
          </w:p>
        </w:tc>
        <w:tc>
          <w:tcPr>
            <w:tcW w:w="1039" w:type="dxa"/>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0,092</w:t>
            </w:r>
          </w:p>
        </w:tc>
        <w:tc>
          <w:tcPr>
            <w:tcW w:w="1040" w:type="dxa"/>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0,530</w:t>
            </w:r>
          </w:p>
        </w:tc>
        <w:tc>
          <w:tcPr>
            <w:tcW w:w="1039" w:type="dxa"/>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0,023</w:t>
            </w:r>
          </w:p>
        </w:tc>
        <w:tc>
          <w:tcPr>
            <w:tcW w:w="1040" w:type="dxa"/>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0,013</w:t>
            </w:r>
          </w:p>
        </w:tc>
      </w:tr>
      <w:tr w:rsidR="00723966" w:rsidRPr="00723966" w:rsidTr="00E579FD">
        <w:tc>
          <w:tcPr>
            <w:tcW w:w="2753" w:type="dxa"/>
            <w:shd w:val="clear" w:color="auto" w:fill="auto"/>
            <w:tcMar>
              <w:left w:w="11" w:type="dxa"/>
              <w:right w:w="11" w:type="dxa"/>
            </w:tcMar>
            <w:vAlign w:val="center"/>
            <w:hideMark/>
          </w:tcPr>
          <w:p w:rsidR="00723966" w:rsidRPr="00723966" w:rsidRDefault="00723966" w:rsidP="00E579FD">
            <w:pPr>
              <w:spacing w:after="0" w:line="240" w:lineRule="auto"/>
              <w:ind w:left="49"/>
              <w:rPr>
                <w:rFonts w:ascii="Times New Roman" w:hAnsi="Times New Roman"/>
                <w:color w:val="000000"/>
                <w:sz w:val="24"/>
                <w:szCs w:val="24"/>
              </w:rPr>
            </w:pPr>
            <w:r w:rsidRPr="00723966">
              <w:rPr>
                <w:rFonts w:ascii="Times New Roman" w:hAnsi="Times New Roman"/>
                <w:color w:val="000000"/>
                <w:sz w:val="24"/>
                <w:szCs w:val="24"/>
              </w:rPr>
              <w:t>отопление, Гкал/ч</w:t>
            </w:r>
          </w:p>
        </w:tc>
        <w:tc>
          <w:tcPr>
            <w:tcW w:w="1039"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0,056</w:t>
            </w:r>
          </w:p>
        </w:tc>
        <w:tc>
          <w:tcPr>
            <w:tcW w:w="1040"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0,311</w:t>
            </w:r>
          </w:p>
        </w:tc>
        <w:tc>
          <w:tcPr>
            <w:tcW w:w="1039"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0,238</w:t>
            </w:r>
          </w:p>
        </w:tc>
        <w:tc>
          <w:tcPr>
            <w:tcW w:w="1040"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0,125</w:t>
            </w:r>
          </w:p>
        </w:tc>
        <w:tc>
          <w:tcPr>
            <w:tcW w:w="1039"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0,038</w:t>
            </w:r>
          </w:p>
        </w:tc>
        <w:tc>
          <w:tcPr>
            <w:tcW w:w="1040"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0,040</w:t>
            </w:r>
          </w:p>
        </w:tc>
        <w:tc>
          <w:tcPr>
            <w:tcW w:w="1039"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0,099</w:t>
            </w:r>
          </w:p>
        </w:tc>
        <w:tc>
          <w:tcPr>
            <w:tcW w:w="1040"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0,231</w:t>
            </w:r>
          </w:p>
        </w:tc>
        <w:tc>
          <w:tcPr>
            <w:tcW w:w="1039"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0,092</w:t>
            </w:r>
          </w:p>
        </w:tc>
        <w:tc>
          <w:tcPr>
            <w:tcW w:w="1040"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0,504</w:t>
            </w:r>
          </w:p>
        </w:tc>
        <w:tc>
          <w:tcPr>
            <w:tcW w:w="1039"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0,023</w:t>
            </w:r>
          </w:p>
        </w:tc>
        <w:tc>
          <w:tcPr>
            <w:tcW w:w="1040"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0,013</w:t>
            </w:r>
          </w:p>
        </w:tc>
      </w:tr>
      <w:tr w:rsidR="00723966" w:rsidRPr="00723966" w:rsidTr="00E579FD">
        <w:tc>
          <w:tcPr>
            <w:tcW w:w="2753" w:type="dxa"/>
            <w:shd w:val="clear" w:color="auto" w:fill="auto"/>
            <w:tcMar>
              <w:left w:w="11" w:type="dxa"/>
              <w:right w:w="11" w:type="dxa"/>
            </w:tcMar>
            <w:vAlign w:val="center"/>
            <w:hideMark/>
          </w:tcPr>
          <w:p w:rsidR="00723966" w:rsidRPr="00723966" w:rsidRDefault="00723966" w:rsidP="00E579FD">
            <w:pPr>
              <w:spacing w:after="0" w:line="240" w:lineRule="auto"/>
              <w:ind w:left="49"/>
              <w:rPr>
                <w:rFonts w:ascii="Times New Roman" w:hAnsi="Times New Roman"/>
                <w:color w:val="000000"/>
                <w:sz w:val="24"/>
                <w:szCs w:val="24"/>
              </w:rPr>
            </w:pPr>
            <w:r w:rsidRPr="00723966">
              <w:rPr>
                <w:rFonts w:ascii="Times New Roman" w:hAnsi="Times New Roman"/>
                <w:color w:val="000000"/>
                <w:sz w:val="24"/>
                <w:szCs w:val="24"/>
              </w:rPr>
              <w:t>вентиляция, Гкал/ч</w:t>
            </w:r>
          </w:p>
        </w:tc>
        <w:tc>
          <w:tcPr>
            <w:tcW w:w="1039"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0,000</w:t>
            </w:r>
          </w:p>
        </w:tc>
        <w:tc>
          <w:tcPr>
            <w:tcW w:w="1040"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0,000</w:t>
            </w:r>
          </w:p>
        </w:tc>
        <w:tc>
          <w:tcPr>
            <w:tcW w:w="1039"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0,000</w:t>
            </w:r>
          </w:p>
        </w:tc>
        <w:tc>
          <w:tcPr>
            <w:tcW w:w="1040"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0,016</w:t>
            </w:r>
          </w:p>
        </w:tc>
        <w:tc>
          <w:tcPr>
            <w:tcW w:w="1039"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0,000</w:t>
            </w:r>
          </w:p>
        </w:tc>
        <w:tc>
          <w:tcPr>
            <w:tcW w:w="1040"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0,000</w:t>
            </w:r>
          </w:p>
        </w:tc>
        <w:tc>
          <w:tcPr>
            <w:tcW w:w="1039"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0,016</w:t>
            </w:r>
          </w:p>
        </w:tc>
        <w:tc>
          <w:tcPr>
            <w:tcW w:w="1040"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0,055</w:t>
            </w:r>
          </w:p>
        </w:tc>
        <w:tc>
          <w:tcPr>
            <w:tcW w:w="1039"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0,000</w:t>
            </w:r>
          </w:p>
        </w:tc>
        <w:tc>
          <w:tcPr>
            <w:tcW w:w="1040"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0,017</w:t>
            </w:r>
          </w:p>
        </w:tc>
        <w:tc>
          <w:tcPr>
            <w:tcW w:w="1039"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0,000</w:t>
            </w:r>
          </w:p>
        </w:tc>
        <w:tc>
          <w:tcPr>
            <w:tcW w:w="1040"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0,000</w:t>
            </w:r>
          </w:p>
        </w:tc>
      </w:tr>
      <w:tr w:rsidR="00723966" w:rsidRPr="00723966" w:rsidTr="00E579FD">
        <w:tc>
          <w:tcPr>
            <w:tcW w:w="2753" w:type="dxa"/>
            <w:shd w:val="clear" w:color="auto" w:fill="auto"/>
            <w:tcMar>
              <w:left w:w="11" w:type="dxa"/>
              <w:right w:w="11" w:type="dxa"/>
            </w:tcMar>
            <w:vAlign w:val="center"/>
            <w:hideMark/>
          </w:tcPr>
          <w:p w:rsidR="00723966" w:rsidRPr="00723966" w:rsidRDefault="00723966" w:rsidP="00E579FD">
            <w:pPr>
              <w:spacing w:after="0" w:line="240" w:lineRule="auto"/>
              <w:ind w:left="49"/>
              <w:rPr>
                <w:rFonts w:ascii="Times New Roman" w:hAnsi="Times New Roman"/>
                <w:color w:val="000000"/>
                <w:sz w:val="24"/>
                <w:szCs w:val="24"/>
              </w:rPr>
            </w:pPr>
            <w:r w:rsidRPr="00723966">
              <w:rPr>
                <w:rFonts w:ascii="Times New Roman" w:hAnsi="Times New Roman"/>
                <w:color w:val="000000"/>
                <w:sz w:val="24"/>
                <w:szCs w:val="24"/>
              </w:rPr>
              <w:t>горячее водоснабжение, Гкал/ч</w:t>
            </w:r>
          </w:p>
        </w:tc>
        <w:tc>
          <w:tcPr>
            <w:tcW w:w="1039"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0,000</w:t>
            </w:r>
          </w:p>
        </w:tc>
        <w:tc>
          <w:tcPr>
            <w:tcW w:w="1040"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0,000</w:t>
            </w:r>
          </w:p>
        </w:tc>
        <w:tc>
          <w:tcPr>
            <w:tcW w:w="1039"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0,000</w:t>
            </w:r>
          </w:p>
        </w:tc>
        <w:tc>
          <w:tcPr>
            <w:tcW w:w="1040"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0,000</w:t>
            </w:r>
          </w:p>
        </w:tc>
        <w:tc>
          <w:tcPr>
            <w:tcW w:w="1039"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0,000</w:t>
            </w:r>
          </w:p>
        </w:tc>
        <w:tc>
          <w:tcPr>
            <w:tcW w:w="1040"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0,000</w:t>
            </w:r>
          </w:p>
        </w:tc>
        <w:tc>
          <w:tcPr>
            <w:tcW w:w="1039"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0,000</w:t>
            </w:r>
          </w:p>
        </w:tc>
        <w:tc>
          <w:tcPr>
            <w:tcW w:w="1040"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0,002</w:t>
            </w:r>
          </w:p>
        </w:tc>
        <w:tc>
          <w:tcPr>
            <w:tcW w:w="1039"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0,000</w:t>
            </w:r>
          </w:p>
        </w:tc>
        <w:tc>
          <w:tcPr>
            <w:tcW w:w="1040"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0,009</w:t>
            </w:r>
          </w:p>
        </w:tc>
        <w:tc>
          <w:tcPr>
            <w:tcW w:w="1039"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0,000</w:t>
            </w:r>
          </w:p>
        </w:tc>
        <w:tc>
          <w:tcPr>
            <w:tcW w:w="1040"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0,000</w:t>
            </w:r>
          </w:p>
        </w:tc>
      </w:tr>
      <w:tr w:rsidR="00723966" w:rsidRPr="00723966" w:rsidTr="00E579FD">
        <w:tc>
          <w:tcPr>
            <w:tcW w:w="2753" w:type="dxa"/>
            <w:shd w:val="clear" w:color="auto" w:fill="auto"/>
            <w:tcMar>
              <w:left w:w="11" w:type="dxa"/>
              <w:right w:w="11" w:type="dxa"/>
            </w:tcMar>
            <w:vAlign w:val="center"/>
            <w:hideMark/>
          </w:tcPr>
          <w:p w:rsidR="00723966" w:rsidRPr="00723966" w:rsidRDefault="00723966" w:rsidP="00E579FD">
            <w:pPr>
              <w:spacing w:after="0" w:line="240" w:lineRule="auto"/>
              <w:ind w:left="49"/>
              <w:rPr>
                <w:rFonts w:ascii="Times New Roman" w:hAnsi="Times New Roman"/>
                <w:color w:val="000000"/>
                <w:sz w:val="24"/>
                <w:szCs w:val="24"/>
              </w:rPr>
            </w:pPr>
            <w:r w:rsidRPr="00723966">
              <w:rPr>
                <w:rFonts w:ascii="Times New Roman" w:hAnsi="Times New Roman"/>
                <w:color w:val="000000"/>
                <w:sz w:val="24"/>
                <w:szCs w:val="24"/>
              </w:rPr>
              <w:t>Резерв/дефицит тепловой мощности (по договорной нагрузке), Гкал/ч</w:t>
            </w:r>
          </w:p>
        </w:tc>
        <w:tc>
          <w:tcPr>
            <w:tcW w:w="1039"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040"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039"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040"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039"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040"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039"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040"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039"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040"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039"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040"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r>
      <w:tr w:rsidR="00723966" w:rsidRPr="00723966" w:rsidTr="00E579FD">
        <w:tc>
          <w:tcPr>
            <w:tcW w:w="2753" w:type="dxa"/>
            <w:shd w:val="clear" w:color="auto" w:fill="auto"/>
            <w:tcMar>
              <w:left w:w="11" w:type="dxa"/>
              <w:right w:w="11" w:type="dxa"/>
            </w:tcMar>
            <w:vAlign w:val="center"/>
            <w:hideMark/>
          </w:tcPr>
          <w:p w:rsidR="00723966" w:rsidRPr="00723966" w:rsidRDefault="00723966" w:rsidP="00E579FD">
            <w:pPr>
              <w:spacing w:after="0" w:line="240" w:lineRule="auto"/>
              <w:ind w:left="49"/>
              <w:rPr>
                <w:rFonts w:ascii="Times New Roman" w:hAnsi="Times New Roman"/>
                <w:color w:val="000000"/>
                <w:sz w:val="24"/>
                <w:szCs w:val="24"/>
              </w:rPr>
            </w:pPr>
            <w:r w:rsidRPr="00723966">
              <w:rPr>
                <w:rFonts w:ascii="Times New Roman" w:hAnsi="Times New Roman"/>
                <w:color w:val="000000"/>
                <w:sz w:val="24"/>
                <w:szCs w:val="24"/>
              </w:rPr>
              <w:t>Резерв/дефицит тепловой мощности (по фактической нагрузке), Гкал/ч</w:t>
            </w:r>
          </w:p>
        </w:tc>
        <w:tc>
          <w:tcPr>
            <w:tcW w:w="1039"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0,139</w:t>
            </w:r>
          </w:p>
        </w:tc>
        <w:tc>
          <w:tcPr>
            <w:tcW w:w="1040" w:type="dxa"/>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0,773</w:t>
            </w:r>
          </w:p>
        </w:tc>
        <w:tc>
          <w:tcPr>
            <w:tcW w:w="1039" w:type="dxa"/>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0,752</w:t>
            </w:r>
          </w:p>
        </w:tc>
        <w:tc>
          <w:tcPr>
            <w:tcW w:w="1040" w:type="dxa"/>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0,896</w:t>
            </w:r>
          </w:p>
        </w:tc>
        <w:tc>
          <w:tcPr>
            <w:tcW w:w="1039" w:type="dxa"/>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0,027</w:t>
            </w:r>
          </w:p>
        </w:tc>
        <w:tc>
          <w:tcPr>
            <w:tcW w:w="1040" w:type="dxa"/>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0,025</w:t>
            </w:r>
          </w:p>
        </w:tc>
        <w:tc>
          <w:tcPr>
            <w:tcW w:w="1039" w:type="dxa"/>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0,545</w:t>
            </w:r>
          </w:p>
        </w:tc>
        <w:tc>
          <w:tcPr>
            <w:tcW w:w="1040" w:type="dxa"/>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1,296</w:t>
            </w:r>
          </w:p>
        </w:tc>
        <w:tc>
          <w:tcPr>
            <w:tcW w:w="1039" w:type="dxa"/>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0,596</w:t>
            </w:r>
          </w:p>
        </w:tc>
        <w:tc>
          <w:tcPr>
            <w:tcW w:w="1040" w:type="dxa"/>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2,070</w:t>
            </w:r>
          </w:p>
        </w:tc>
        <w:tc>
          <w:tcPr>
            <w:tcW w:w="1039" w:type="dxa"/>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0,071</w:t>
            </w:r>
          </w:p>
        </w:tc>
        <w:tc>
          <w:tcPr>
            <w:tcW w:w="1040"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0,018</w:t>
            </w:r>
          </w:p>
        </w:tc>
      </w:tr>
      <w:tr w:rsidR="00723966" w:rsidRPr="00723966" w:rsidTr="00E579FD">
        <w:tc>
          <w:tcPr>
            <w:tcW w:w="2753" w:type="dxa"/>
            <w:shd w:val="clear" w:color="auto" w:fill="auto"/>
            <w:tcMar>
              <w:left w:w="11" w:type="dxa"/>
              <w:right w:w="11" w:type="dxa"/>
            </w:tcMar>
            <w:vAlign w:val="center"/>
            <w:hideMark/>
          </w:tcPr>
          <w:p w:rsidR="00723966" w:rsidRPr="00723966" w:rsidRDefault="00723966" w:rsidP="00E579FD">
            <w:pPr>
              <w:spacing w:after="0" w:line="240" w:lineRule="auto"/>
              <w:ind w:left="49"/>
              <w:rPr>
                <w:rFonts w:ascii="Times New Roman" w:hAnsi="Times New Roman"/>
                <w:color w:val="000000"/>
                <w:sz w:val="24"/>
                <w:szCs w:val="24"/>
              </w:rPr>
            </w:pPr>
            <w:r w:rsidRPr="00723966">
              <w:rPr>
                <w:rFonts w:ascii="Times New Roman" w:hAnsi="Times New Roman"/>
                <w:color w:val="000000"/>
                <w:sz w:val="24"/>
                <w:szCs w:val="24"/>
              </w:rPr>
              <w:t>Располагаемая тепловая мощность нетто (с учетом затрат на собственные нужды) при аварийном выводе самого мощного котла, Гкал/ч</w:t>
            </w:r>
          </w:p>
        </w:tc>
        <w:tc>
          <w:tcPr>
            <w:tcW w:w="1039"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0,13</w:t>
            </w:r>
          </w:p>
        </w:tc>
        <w:tc>
          <w:tcPr>
            <w:tcW w:w="1040"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0,54</w:t>
            </w:r>
          </w:p>
        </w:tc>
        <w:tc>
          <w:tcPr>
            <w:tcW w:w="1039"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0,65</w:t>
            </w:r>
          </w:p>
        </w:tc>
        <w:tc>
          <w:tcPr>
            <w:tcW w:w="1040"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0,49</w:t>
            </w:r>
          </w:p>
        </w:tc>
        <w:tc>
          <w:tcPr>
            <w:tcW w:w="1039"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0,000</w:t>
            </w:r>
          </w:p>
        </w:tc>
        <w:tc>
          <w:tcPr>
            <w:tcW w:w="1040"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w:t>
            </w:r>
          </w:p>
        </w:tc>
        <w:tc>
          <w:tcPr>
            <w:tcW w:w="1039"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0,33</w:t>
            </w:r>
          </w:p>
        </w:tc>
        <w:tc>
          <w:tcPr>
            <w:tcW w:w="1040"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1,03</w:t>
            </w:r>
          </w:p>
        </w:tc>
        <w:tc>
          <w:tcPr>
            <w:tcW w:w="1039"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0,34</w:t>
            </w:r>
          </w:p>
        </w:tc>
        <w:tc>
          <w:tcPr>
            <w:tcW w:w="1040"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1,940</w:t>
            </w:r>
          </w:p>
        </w:tc>
        <w:tc>
          <w:tcPr>
            <w:tcW w:w="1039"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w:t>
            </w:r>
          </w:p>
        </w:tc>
        <w:tc>
          <w:tcPr>
            <w:tcW w:w="1040" w:type="dxa"/>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w:t>
            </w:r>
          </w:p>
        </w:tc>
      </w:tr>
      <w:tr w:rsidR="00723966" w:rsidRPr="00723966" w:rsidTr="00E579FD">
        <w:tc>
          <w:tcPr>
            <w:tcW w:w="2753" w:type="dxa"/>
            <w:shd w:val="clear" w:color="auto" w:fill="auto"/>
            <w:tcMar>
              <w:left w:w="11" w:type="dxa"/>
              <w:right w:w="11" w:type="dxa"/>
            </w:tcMar>
            <w:vAlign w:val="center"/>
            <w:hideMark/>
          </w:tcPr>
          <w:p w:rsidR="00723966" w:rsidRPr="00723966" w:rsidRDefault="00723966" w:rsidP="00E579FD">
            <w:pPr>
              <w:spacing w:after="0" w:line="240" w:lineRule="auto"/>
              <w:ind w:left="49"/>
              <w:rPr>
                <w:rFonts w:ascii="Times New Roman" w:hAnsi="Times New Roman"/>
                <w:color w:val="000000"/>
                <w:sz w:val="24"/>
                <w:szCs w:val="24"/>
              </w:rPr>
            </w:pPr>
            <w:r w:rsidRPr="00723966">
              <w:rPr>
                <w:rFonts w:ascii="Times New Roman" w:hAnsi="Times New Roman"/>
                <w:color w:val="000000"/>
                <w:sz w:val="24"/>
                <w:szCs w:val="24"/>
              </w:rPr>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1039"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c>
          <w:tcPr>
            <w:tcW w:w="1040" w:type="dxa"/>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c>
          <w:tcPr>
            <w:tcW w:w="1039" w:type="dxa"/>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c>
          <w:tcPr>
            <w:tcW w:w="1040" w:type="dxa"/>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c>
          <w:tcPr>
            <w:tcW w:w="1039" w:type="dxa"/>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c>
          <w:tcPr>
            <w:tcW w:w="1040" w:type="dxa"/>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c>
          <w:tcPr>
            <w:tcW w:w="1039" w:type="dxa"/>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c>
          <w:tcPr>
            <w:tcW w:w="1040" w:type="dxa"/>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c>
          <w:tcPr>
            <w:tcW w:w="1039" w:type="dxa"/>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c>
          <w:tcPr>
            <w:tcW w:w="1040" w:type="dxa"/>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c>
          <w:tcPr>
            <w:tcW w:w="1039" w:type="dxa"/>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c>
          <w:tcPr>
            <w:tcW w:w="1040" w:type="dxa"/>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r>
    </w:tbl>
    <w:p w:rsidR="00723966" w:rsidRPr="00723966" w:rsidRDefault="00723966" w:rsidP="00723966">
      <w:pPr>
        <w:spacing w:after="0" w:line="240" w:lineRule="auto"/>
        <w:ind w:firstLine="567"/>
        <w:jc w:val="both"/>
        <w:rPr>
          <w:rFonts w:ascii="Times New Roman" w:hAnsi="Times New Roman"/>
          <w:sz w:val="24"/>
          <w:szCs w:val="24"/>
        </w:rPr>
      </w:pPr>
    </w:p>
    <w:p w:rsidR="00723966" w:rsidRPr="00723966" w:rsidRDefault="00723966" w:rsidP="00723966">
      <w:pPr>
        <w:spacing w:after="0" w:line="240" w:lineRule="auto"/>
        <w:ind w:firstLine="567"/>
        <w:jc w:val="both"/>
        <w:rPr>
          <w:rFonts w:ascii="Times New Roman" w:hAnsi="Times New Roman"/>
          <w:sz w:val="24"/>
          <w:szCs w:val="24"/>
        </w:rPr>
        <w:sectPr w:rsidR="00723966" w:rsidRPr="00723966" w:rsidSect="00E579FD">
          <w:pgSz w:w="16840" w:h="11907" w:orient="landscape" w:code="9"/>
          <w:pgMar w:top="1418" w:right="851" w:bottom="567" w:left="851" w:header="284" w:footer="567" w:gutter="0"/>
          <w:cols w:space="708"/>
          <w:docGrid w:linePitch="360"/>
        </w:sectPr>
      </w:pPr>
    </w:p>
    <w:p w:rsidR="00723966" w:rsidRDefault="00723966" w:rsidP="00E579FD">
      <w:pPr>
        <w:spacing w:after="0" w:line="240" w:lineRule="auto"/>
        <w:ind w:firstLine="567"/>
        <w:jc w:val="both"/>
        <w:rPr>
          <w:rFonts w:ascii="Times New Roman" w:hAnsi="Times New Roman"/>
          <w:sz w:val="24"/>
          <w:szCs w:val="24"/>
        </w:rPr>
      </w:pPr>
      <w:r w:rsidRPr="00723966">
        <w:rPr>
          <w:rFonts w:ascii="Times New Roman" w:hAnsi="Times New Roman"/>
          <w:sz w:val="24"/>
          <w:szCs w:val="24"/>
        </w:rPr>
        <w:t>Исходя из представленных выше данных, дефицит тепловой мощности по расчетной нагрузке в 2021 году на источниках тепловой энергии МО ГО «Усинск» не наблюдается.</w:t>
      </w:r>
    </w:p>
    <w:p w:rsidR="00E579FD" w:rsidRPr="00723966" w:rsidRDefault="00E579FD" w:rsidP="00E579FD">
      <w:pPr>
        <w:spacing w:after="0" w:line="240" w:lineRule="auto"/>
        <w:ind w:firstLine="567"/>
        <w:jc w:val="both"/>
        <w:rPr>
          <w:rFonts w:ascii="Times New Roman" w:hAnsi="Times New Roman"/>
          <w:sz w:val="24"/>
          <w:szCs w:val="24"/>
        </w:rPr>
      </w:pPr>
    </w:p>
    <w:p w:rsidR="00723966" w:rsidRPr="00723966" w:rsidRDefault="00723966" w:rsidP="00E579FD">
      <w:pPr>
        <w:keepNext/>
        <w:keepLines/>
        <w:widowControl w:val="0"/>
        <w:tabs>
          <w:tab w:val="left" w:pos="900"/>
          <w:tab w:val="left" w:pos="1134"/>
        </w:tabs>
        <w:autoSpaceDE w:val="0"/>
        <w:autoSpaceDN w:val="0"/>
        <w:adjustRightInd w:val="0"/>
        <w:spacing w:after="0" w:line="240" w:lineRule="auto"/>
        <w:jc w:val="center"/>
        <w:outlineLvl w:val="2"/>
        <w:rPr>
          <w:rFonts w:ascii="Times New Roman" w:hAnsi="Times New Roman"/>
          <w:b/>
          <w:bCs/>
          <w:color w:val="000000"/>
          <w:sz w:val="24"/>
          <w:szCs w:val="24"/>
        </w:rPr>
      </w:pPr>
      <w:bookmarkStart w:id="56" w:name="_Toc494709379"/>
      <w:bookmarkStart w:id="57" w:name="_Toc495976692"/>
      <w:bookmarkStart w:id="58" w:name="_Toc496137183"/>
      <w:bookmarkStart w:id="59" w:name="_Toc497987897"/>
      <w:bookmarkStart w:id="60" w:name="_Toc106582551"/>
      <w:r w:rsidRPr="00723966">
        <w:rPr>
          <w:rFonts w:ascii="Times New Roman" w:hAnsi="Times New Roman"/>
          <w:b/>
          <w:bCs/>
          <w:color w:val="000000"/>
          <w:sz w:val="24"/>
          <w:szCs w:val="24"/>
        </w:rPr>
        <w:t>4.2.3 Топливные балансы источников тепловой энергии и система обеспечения топливом</w:t>
      </w:r>
    </w:p>
    <w:bookmarkEnd w:id="56"/>
    <w:bookmarkEnd w:id="57"/>
    <w:bookmarkEnd w:id="58"/>
    <w:bookmarkEnd w:id="59"/>
    <w:bookmarkEnd w:id="60"/>
    <w:p w:rsidR="00F240E4" w:rsidRDefault="00F240E4" w:rsidP="00723966">
      <w:pPr>
        <w:spacing w:after="0" w:line="240" w:lineRule="auto"/>
        <w:ind w:firstLine="567"/>
        <w:jc w:val="both"/>
        <w:rPr>
          <w:rFonts w:ascii="Times New Roman" w:hAnsi="Times New Roman"/>
          <w:sz w:val="24"/>
          <w:szCs w:val="24"/>
        </w:rPr>
      </w:pP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Топливный баланс котельных представлен в таблице 4.2.4.</w:t>
      </w:r>
    </w:p>
    <w:p w:rsidR="00723966" w:rsidRPr="00723966" w:rsidRDefault="00723966" w:rsidP="00723966">
      <w:pPr>
        <w:keepNext/>
        <w:spacing w:after="0" w:line="240" w:lineRule="auto"/>
        <w:ind w:firstLine="709"/>
        <w:jc w:val="right"/>
        <w:rPr>
          <w:rFonts w:ascii="Times New Roman" w:eastAsia="Times New Roman" w:hAnsi="Times New Roman"/>
          <w:sz w:val="24"/>
          <w:szCs w:val="24"/>
          <w:lang w:eastAsia="x-none"/>
        </w:rPr>
      </w:pPr>
      <w:r w:rsidRPr="00723966">
        <w:rPr>
          <w:rFonts w:ascii="Times New Roman" w:eastAsia="Times New Roman" w:hAnsi="Times New Roman"/>
          <w:sz w:val="24"/>
          <w:szCs w:val="24"/>
          <w:lang w:val="x-none" w:eastAsia="x-none"/>
        </w:rPr>
        <w:t xml:space="preserve">Таблица </w:t>
      </w:r>
      <w:r w:rsidRPr="00723966">
        <w:rPr>
          <w:rFonts w:ascii="Times New Roman" w:eastAsia="Times New Roman" w:hAnsi="Times New Roman"/>
          <w:sz w:val="24"/>
          <w:szCs w:val="24"/>
          <w:lang w:eastAsia="x-none"/>
        </w:rPr>
        <w:t>4.2.4</w:t>
      </w:r>
    </w:p>
    <w:p w:rsidR="00723966" w:rsidRPr="00723966" w:rsidRDefault="00723966" w:rsidP="00723966">
      <w:pPr>
        <w:keepNext/>
        <w:spacing w:after="0" w:line="240" w:lineRule="auto"/>
        <w:jc w:val="center"/>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Топливный баланс системы теплоснабжения за 2021 год</w:t>
      </w:r>
    </w:p>
    <w:tbl>
      <w:tblPr>
        <w:tblW w:w="9776" w:type="dxa"/>
        <w:tblInd w:w="-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22"/>
        <w:gridCol w:w="817"/>
        <w:gridCol w:w="1276"/>
        <w:gridCol w:w="1275"/>
        <w:gridCol w:w="1134"/>
        <w:gridCol w:w="1417"/>
        <w:gridCol w:w="1135"/>
      </w:tblGrid>
      <w:tr w:rsidR="00723966" w:rsidRPr="00F240E4" w:rsidTr="00F240E4">
        <w:trPr>
          <w:tblHeader/>
        </w:trPr>
        <w:tc>
          <w:tcPr>
            <w:tcW w:w="2722" w:type="dxa"/>
            <w:vMerge w:val="restart"/>
            <w:tcMar>
              <w:left w:w="11" w:type="dxa"/>
              <w:right w:w="11" w:type="dxa"/>
            </w:tcMar>
            <w:vAlign w:val="center"/>
          </w:tcPr>
          <w:p w:rsidR="00723966" w:rsidRPr="00F240E4" w:rsidRDefault="00723966" w:rsidP="00F240E4">
            <w:pPr>
              <w:keepNext/>
              <w:spacing w:after="0" w:line="240" w:lineRule="auto"/>
              <w:ind w:left="17"/>
              <w:jc w:val="center"/>
              <w:rPr>
                <w:rFonts w:ascii="Times New Roman" w:eastAsia="Times New Roman" w:hAnsi="Times New Roman"/>
                <w:b/>
                <w:sz w:val="20"/>
                <w:szCs w:val="20"/>
                <w:lang w:eastAsia="ru-RU"/>
              </w:rPr>
            </w:pPr>
            <w:r w:rsidRPr="00F240E4">
              <w:rPr>
                <w:rFonts w:ascii="Times New Roman" w:eastAsia="Times New Roman" w:hAnsi="Times New Roman"/>
                <w:b/>
                <w:sz w:val="20"/>
                <w:szCs w:val="20"/>
                <w:lang w:eastAsia="ru-RU"/>
              </w:rPr>
              <w:t>Наименование котельной</w:t>
            </w:r>
          </w:p>
        </w:tc>
        <w:tc>
          <w:tcPr>
            <w:tcW w:w="817" w:type="dxa"/>
            <w:vMerge w:val="restart"/>
            <w:tcMar>
              <w:left w:w="11" w:type="dxa"/>
              <w:right w:w="11" w:type="dxa"/>
            </w:tcMar>
            <w:vAlign w:val="center"/>
          </w:tcPr>
          <w:p w:rsidR="00723966" w:rsidRPr="00F240E4" w:rsidRDefault="00723966" w:rsidP="00723966">
            <w:pPr>
              <w:keepNext/>
              <w:spacing w:after="0" w:line="240" w:lineRule="auto"/>
              <w:jc w:val="center"/>
              <w:rPr>
                <w:rFonts w:ascii="Times New Roman" w:eastAsia="Times New Roman" w:hAnsi="Times New Roman"/>
                <w:b/>
                <w:sz w:val="20"/>
                <w:szCs w:val="20"/>
                <w:lang w:eastAsia="ru-RU"/>
              </w:rPr>
            </w:pPr>
            <w:r w:rsidRPr="00F240E4">
              <w:rPr>
                <w:rFonts w:ascii="Times New Roman" w:eastAsia="Times New Roman" w:hAnsi="Times New Roman"/>
                <w:b/>
                <w:sz w:val="20"/>
                <w:szCs w:val="20"/>
                <w:lang w:eastAsia="ru-RU"/>
              </w:rPr>
              <w:t>Вид топлива</w:t>
            </w:r>
          </w:p>
        </w:tc>
        <w:tc>
          <w:tcPr>
            <w:tcW w:w="1276" w:type="dxa"/>
            <w:vMerge w:val="restart"/>
            <w:tcMar>
              <w:left w:w="11" w:type="dxa"/>
              <w:right w:w="11" w:type="dxa"/>
            </w:tcMar>
            <w:vAlign w:val="center"/>
          </w:tcPr>
          <w:p w:rsidR="00723966" w:rsidRPr="00F240E4" w:rsidRDefault="00723966" w:rsidP="00723966">
            <w:pPr>
              <w:keepNext/>
              <w:spacing w:after="0" w:line="240" w:lineRule="auto"/>
              <w:jc w:val="center"/>
              <w:rPr>
                <w:rFonts w:ascii="Times New Roman" w:eastAsia="Times New Roman" w:hAnsi="Times New Roman"/>
                <w:b/>
                <w:sz w:val="20"/>
                <w:szCs w:val="20"/>
                <w:lang w:eastAsia="ru-RU"/>
              </w:rPr>
            </w:pPr>
            <w:r w:rsidRPr="00F240E4">
              <w:rPr>
                <w:rFonts w:ascii="Times New Roman" w:eastAsia="Times New Roman" w:hAnsi="Times New Roman"/>
                <w:b/>
                <w:sz w:val="20"/>
                <w:szCs w:val="20"/>
                <w:lang w:eastAsia="ru-RU"/>
              </w:rPr>
              <w:t>Фактический удельный расход удельного топлива, кг.у.т./Гкал</w:t>
            </w:r>
          </w:p>
        </w:tc>
        <w:tc>
          <w:tcPr>
            <w:tcW w:w="1275" w:type="dxa"/>
            <w:vMerge w:val="restart"/>
            <w:tcMar>
              <w:left w:w="11" w:type="dxa"/>
              <w:right w:w="11" w:type="dxa"/>
            </w:tcMar>
            <w:vAlign w:val="center"/>
          </w:tcPr>
          <w:p w:rsidR="00723966" w:rsidRPr="00F240E4" w:rsidRDefault="00723966" w:rsidP="00723966">
            <w:pPr>
              <w:keepNext/>
              <w:spacing w:after="0" w:line="240" w:lineRule="auto"/>
              <w:jc w:val="center"/>
              <w:rPr>
                <w:rFonts w:ascii="Times New Roman" w:eastAsia="Times New Roman" w:hAnsi="Times New Roman"/>
                <w:b/>
                <w:sz w:val="20"/>
                <w:szCs w:val="20"/>
                <w:lang w:eastAsia="ru-RU"/>
              </w:rPr>
            </w:pPr>
            <w:r w:rsidRPr="00F240E4">
              <w:rPr>
                <w:rFonts w:ascii="Times New Roman" w:eastAsia="Times New Roman" w:hAnsi="Times New Roman"/>
                <w:b/>
                <w:sz w:val="20"/>
                <w:szCs w:val="20"/>
                <w:lang w:eastAsia="ru-RU"/>
              </w:rPr>
              <w:t>Калорийный эквивалент основного топлива</w:t>
            </w:r>
          </w:p>
        </w:tc>
        <w:tc>
          <w:tcPr>
            <w:tcW w:w="2551" w:type="dxa"/>
            <w:gridSpan w:val="2"/>
            <w:tcMar>
              <w:left w:w="11" w:type="dxa"/>
              <w:right w:w="11" w:type="dxa"/>
            </w:tcMar>
            <w:vAlign w:val="center"/>
          </w:tcPr>
          <w:p w:rsidR="00723966" w:rsidRPr="00F240E4" w:rsidRDefault="00723966" w:rsidP="00723966">
            <w:pPr>
              <w:keepNext/>
              <w:spacing w:after="0" w:line="240" w:lineRule="auto"/>
              <w:jc w:val="center"/>
              <w:rPr>
                <w:rFonts w:ascii="Times New Roman" w:eastAsia="Times New Roman" w:hAnsi="Times New Roman"/>
                <w:b/>
                <w:sz w:val="20"/>
                <w:szCs w:val="20"/>
                <w:lang w:eastAsia="ru-RU"/>
              </w:rPr>
            </w:pPr>
            <w:r w:rsidRPr="00F240E4">
              <w:rPr>
                <w:rFonts w:ascii="Times New Roman" w:eastAsia="Times New Roman" w:hAnsi="Times New Roman"/>
                <w:b/>
                <w:sz w:val="20"/>
                <w:szCs w:val="20"/>
                <w:lang w:eastAsia="ru-RU"/>
              </w:rPr>
              <w:t>Израсходовано топлива</w:t>
            </w:r>
          </w:p>
        </w:tc>
        <w:tc>
          <w:tcPr>
            <w:tcW w:w="1135" w:type="dxa"/>
            <w:vMerge w:val="restart"/>
            <w:tcMar>
              <w:left w:w="11" w:type="dxa"/>
              <w:right w:w="11" w:type="dxa"/>
            </w:tcMar>
            <w:vAlign w:val="center"/>
          </w:tcPr>
          <w:p w:rsidR="00723966" w:rsidRPr="00F240E4" w:rsidRDefault="00723966" w:rsidP="00723966">
            <w:pPr>
              <w:keepNext/>
              <w:spacing w:after="0" w:line="240" w:lineRule="auto"/>
              <w:jc w:val="center"/>
              <w:rPr>
                <w:rFonts w:ascii="Times New Roman" w:eastAsia="Times New Roman" w:hAnsi="Times New Roman"/>
                <w:b/>
                <w:sz w:val="20"/>
                <w:szCs w:val="20"/>
                <w:lang w:eastAsia="ru-RU"/>
              </w:rPr>
            </w:pPr>
            <w:r w:rsidRPr="00F240E4">
              <w:rPr>
                <w:rFonts w:ascii="Times New Roman" w:eastAsia="Times New Roman" w:hAnsi="Times New Roman"/>
                <w:b/>
                <w:sz w:val="20"/>
                <w:szCs w:val="20"/>
                <w:lang w:eastAsia="ru-RU"/>
              </w:rPr>
              <w:t>Низшая теплота сгорания, ккал/кг (ккал/нм</w:t>
            </w:r>
            <w:r w:rsidRPr="00F240E4">
              <w:rPr>
                <w:rFonts w:ascii="Times New Roman" w:eastAsia="Times New Roman" w:hAnsi="Times New Roman"/>
                <w:b/>
                <w:sz w:val="20"/>
                <w:szCs w:val="20"/>
                <w:vertAlign w:val="superscript"/>
                <w:lang w:eastAsia="ru-RU"/>
              </w:rPr>
              <w:t> 3</w:t>
            </w:r>
            <w:r w:rsidRPr="00F240E4">
              <w:rPr>
                <w:rFonts w:ascii="Times New Roman" w:eastAsia="Times New Roman" w:hAnsi="Times New Roman"/>
                <w:b/>
                <w:sz w:val="20"/>
                <w:szCs w:val="20"/>
                <w:lang w:eastAsia="ru-RU"/>
              </w:rPr>
              <w:t>, ккал/кВтч),</w:t>
            </w:r>
          </w:p>
        </w:tc>
      </w:tr>
      <w:tr w:rsidR="00723966" w:rsidRPr="00723966" w:rsidTr="00F240E4">
        <w:trPr>
          <w:trHeight w:val="455"/>
          <w:tblHeader/>
        </w:trPr>
        <w:tc>
          <w:tcPr>
            <w:tcW w:w="2722" w:type="dxa"/>
            <w:vMerge/>
            <w:tcMar>
              <w:left w:w="11" w:type="dxa"/>
              <w:right w:w="11" w:type="dxa"/>
            </w:tcMar>
            <w:vAlign w:val="center"/>
          </w:tcPr>
          <w:p w:rsidR="00723966" w:rsidRPr="00723966" w:rsidRDefault="00723966" w:rsidP="00F240E4">
            <w:pPr>
              <w:keepNext/>
              <w:spacing w:after="0" w:line="240" w:lineRule="auto"/>
              <w:ind w:left="17"/>
              <w:jc w:val="center"/>
              <w:rPr>
                <w:rFonts w:ascii="Times New Roman" w:eastAsia="Times New Roman" w:hAnsi="Times New Roman"/>
                <w:sz w:val="24"/>
                <w:szCs w:val="24"/>
                <w:lang w:eastAsia="ru-RU"/>
              </w:rPr>
            </w:pPr>
          </w:p>
        </w:tc>
        <w:tc>
          <w:tcPr>
            <w:tcW w:w="817" w:type="dxa"/>
            <w:vMerge/>
            <w:tcMar>
              <w:left w:w="11" w:type="dxa"/>
              <w:right w:w="11" w:type="dxa"/>
            </w:tcMar>
            <w:vAlign w:val="center"/>
          </w:tcPr>
          <w:p w:rsidR="00723966" w:rsidRPr="00723966" w:rsidRDefault="00723966" w:rsidP="00723966">
            <w:pPr>
              <w:keepNext/>
              <w:spacing w:after="0" w:line="240" w:lineRule="auto"/>
              <w:jc w:val="center"/>
              <w:rPr>
                <w:rFonts w:ascii="Times New Roman" w:eastAsia="Times New Roman" w:hAnsi="Times New Roman"/>
                <w:sz w:val="24"/>
                <w:szCs w:val="24"/>
                <w:lang w:eastAsia="ru-RU"/>
              </w:rPr>
            </w:pPr>
          </w:p>
        </w:tc>
        <w:tc>
          <w:tcPr>
            <w:tcW w:w="1276" w:type="dxa"/>
            <w:vMerge/>
            <w:tcMar>
              <w:left w:w="11" w:type="dxa"/>
              <w:right w:w="11" w:type="dxa"/>
            </w:tcMar>
            <w:vAlign w:val="center"/>
          </w:tcPr>
          <w:p w:rsidR="00723966" w:rsidRPr="00723966" w:rsidRDefault="00723966" w:rsidP="00723966">
            <w:pPr>
              <w:keepNext/>
              <w:spacing w:after="0" w:line="240" w:lineRule="auto"/>
              <w:jc w:val="center"/>
              <w:rPr>
                <w:rFonts w:ascii="Times New Roman" w:eastAsia="Times New Roman" w:hAnsi="Times New Roman"/>
                <w:sz w:val="24"/>
                <w:szCs w:val="24"/>
                <w:lang w:eastAsia="ru-RU"/>
              </w:rPr>
            </w:pPr>
          </w:p>
        </w:tc>
        <w:tc>
          <w:tcPr>
            <w:tcW w:w="1275" w:type="dxa"/>
            <w:vMerge/>
            <w:tcMar>
              <w:left w:w="11" w:type="dxa"/>
              <w:right w:w="11" w:type="dxa"/>
            </w:tcMar>
            <w:vAlign w:val="center"/>
          </w:tcPr>
          <w:p w:rsidR="00723966" w:rsidRPr="00723966" w:rsidRDefault="00723966" w:rsidP="00723966">
            <w:pPr>
              <w:keepNext/>
              <w:spacing w:after="0" w:line="240" w:lineRule="auto"/>
              <w:jc w:val="center"/>
              <w:rPr>
                <w:rFonts w:ascii="Times New Roman" w:eastAsia="Times New Roman" w:hAnsi="Times New Roman"/>
                <w:sz w:val="24"/>
                <w:szCs w:val="24"/>
                <w:lang w:eastAsia="ru-RU"/>
              </w:rPr>
            </w:pPr>
          </w:p>
        </w:tc>
        <w:tc>
          <w:tcPr>
            <w:tcW w:w="1134" w:type="dxa"/>
            <w:tcMar>
              <w:left w:w="11" w:type="dxa"/>
              <w:right w:w="11" w:type="dxa"/>
            </w:tcMar>
            <w:vAlign w:val="center"/>
          </w:tcPr>
          <w:p w:rsidR="00723966" w:rsidRPr="00F240E4" w:rsidRDefault="00723966" w:rsidP="00723966">
            <w:pPr>
              <w:keepNext/>
              <w:spacing w:after="0" w:line="240" w:lineRule="auto"/>
              <w:jc w:val="center"/>
              <w:rPr>
                <w:rFonts w:ascii="Times New Roman" w:eastAsia="Times New Roman" w:hAnsi="Times New Roman"/>
                <w:b/>
                <w:sz w:val="20"/>
                <w:szCs w:val="20"/>
                <w:lang w:eastAsia="ru-RU"/>
              </w:rPr>
            </w:pPr>
            <w:r w:rsidRPr="00F240E4">
              <w:rPr>
                <w:rFonts w:ascii="Times New Roman" w:eastAsia="Times New Roman" w:hAnsi="Times New Roman"/>
                <w:b/>
                <w:sz w:val="20"/>
                <w:szCs w:val="20"/>
                <w:lang w:eastAsia="ru-RU"/>
              </w:rPr>
              <w:t>Всего, в т. условного топлива (т.у.т.)</w:t>
            </w:r>
          </w:p>
        </w:tc>
        <w:tc>
          <w:tcPr>
            <w:tcW w:w="1417" w:type="dxa"/>
            <w:tcMar>
              <w:left w:w="11" w:type="dxa"/>
              <w:right w:w="11" w:type="dxa"/>
            </w:tcMar>
            <w:vAlign w:val="center"/>
          </w:tcPr>
          <w:p w:rsidR="00723966" w:rsidRPr="00F240E4" w:rsidRDefault="00723966" w:rsidP="00723966">
            <w:pPr>
              <w:keepNext/>
              <w:spacing w:after="0" w:line="240" w:lineRule="auto"/>
              <w:jc w:val="center"/>
              <w:rPr>
                <w:rFonts w:ascii="Times New Roman" w:eastAsia="Times New Roman" w:hAnsi="Times New Roman"/>
                <w:b/>
                <w:sz w:val="20"/>
                <w:szCs w:val="20"/>
                <w:lang w:eastAsia="ru-RU"/>
              </w:rPr>
            </w:pPr>
            <w:r w:rsidRPr="00F240E4">
              <w:rPr>
                <w:rFonts w:ascii="Times New Roman" w:eastAsia="Times New Roman" w:hAnsi="Times New Roman"/>
                <w:b/>
                <w:sz w:val="20"/>
                <w:szCs w:val="20"/>
                <w:lang w:eastAsia="ru-RU"/>
              </w:rPr>
              <w:t>Всего, т. натурального топлива, тыс. м</w:t>
            </w:r>
            <w:r w:rsidRPr="00F240E4">
              <w:rPr>
                <w:rFonts w:ascii="Times New Roman" w:eastAsia="Times New Roman" w:hAnsi="Times New Roman"/>
                <w:b/>
                <w:sz w:val="20"/>
                <w:szCs w:val="20"/>
                <w:vertAlign w:val="superscript"/>
                <w:lang w:eastAsia="ru-RU"/>
              </w:rPr>
              <w:t>3</w:t>
            </w:r>
            <w:r w:rsidRPr="00F240E4">
              <w:rPr>
                <w:rFonts w:ascii="Times New Roman" w:eastAsia="Times New Roman" w:hAnsi="Times New Roman"/>
                <w:b/>
                <w:sz w:val="20"/>
                <w:szCs w:val="20"/>
                <w:lang w:eastAsia="ru-RU"/>
              </w:rPr>
              <w:t>, т, тыс. кВт*ч</w:t>
            </w:r>
          </w:p>
        </w:tc>
        <w:tc>
          <w:tcPr>
            <w:tcW w:w="1135" w:type="dxa"/>
            <w:vMerge/>
            <w:tcMar>
              <w:left w:w="11" w:type="dxa"/>
              <w:right w:w="11" w:type="dxa"/>
            </w:tcMar>
            <w:vAlign w:val="center"/>
          </w:tcPr>
          <w:p w:rsidR="00723966" w:rsidRPr="00723966" w:rsidRDefault="00723966" w:rsidP="00723966">
            <w:pPr>
              <w:keepNext/>
              <w:spacing w:after="0" w:line="240" w:lineRule="auto"/>
              <w:jc w:val="center"/>
              <w:rPr>
                <w:rFonts w:ascii="Times New Roman" w:eastAsia="Times New Roman" w:hAnsi="Times New Roman"/>
                <w:sz w:val="24"/>
                <w:szCs w:val="24"/>
                <w:lang w:eastAsia="ru-RU"/>
              </w:rPr>
            </w:pPr>
          </w:p>
        </w:tc>
      </w:tr>
      <w:tr w:rsidR="00723966" w:rsidRPr="00723966" w:rsidTr="00F240E4">
        <w:tc>
          <w:tcPr>
            <w:tcW w:w="2722" w:type="dxa"/>
            <w:tcMar>
              <w:left w:w="11" w:type="dxa"/>
              <w:right w:w="11" w:type="dxa"/>
            </w:tcMar>
            <w:vAlign w:val="center"/>
          </w:tcPr>
          <w:p w:rsidR="00723966" w:rsidRPr="00723966" w:rsidRDefault="00723966" w:rsidP="00F240E4">
            <w:pPr>
              <w:spacing w:after="0" w:line="240" w:lineRule="auto"/>
              <w:ind w:left="17"/>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Центральная водогрейная котельная (ЦВК) вода</w:t>
            </w:r>
          </w:p>
        </w:tc>
        <w:tc>
          <w:tcPr>
            <w:tcW w:w="817" w:type="dxa"/>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газ</w:t>
            </w:r>
          </w:p>
        </w:tc>
        <w:tc>
          <w:tcPr>
            <w:tcW w:w="1276"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157,3</w:t>
            </w:r>
          </w:p>
        </w:tc>
        <w:tc>
          <w:tcPr>
            <w:tcW w:w="1275"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1,294</w:t>
            </w:r>
          </w:p>
        </w:tc>
        <w:tc>
          <w:tcPr>
            <w:tcW w:w="1134"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99516,2</w:t>
            </w:r>
          </w:p>
        </w:tc>
        <w:tc>
          <w:tcPr>
            <w:tcW w:w="1417"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76886,800</w:t>
            </w:r>
          </w:p>
        </w:tc>
        <w:tc>
          <w:tcPr>
            <w:tcW w:w="1135"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9060</w:t>
            </w:r>
          </w:p>
        </w:tc>
      </w:tr>
      <w:tr w:rsidR="00723966" w:rsidRPr="00723966" w:rsidTr="00F240E4">
        <w:tc>
          <w:tcPr>
            <w:tcW w:w="2722" w:type="dxa"/>
            <w:tcMar>
              <w:left w:w="11" w:type="dxa"/>
              <w:right w:w="11" w:type="dxa"/>
            </w:tcMar>
            <w:vAlign w:val="center"/>
          </w:tcPr>
          <w:p w:rsidR="00723966" w:rsidRPr="00723966" w:rsidRDefault="00723966" w:rsidP="00F240E4">
            <w:pPr>
              <w:spacing w:after="0" w:line="240" w:lineRule="auto"/>
              <w:ind w:left="17"/>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Центральная водогрейная котельная (ЦВК) пар</w:t>
            </w:r>
          </w:p>
        </w:tc>
        <w:tc>
          <w:tcPr>
            <w:tcW w:w="817" w:type="dxa"/>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газ</w:t>
            </w:r>
          </w:p>
        </w:tc>
        <w:tc>
          <w:tcPr>
            <w:tcW w:w="1276"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225,4</w:t>
            </w:r>
          </w:p>
        </w:tc>
        <w:tc>
          <w:tcPr>
            <w:tcW w:w="1275"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1,294</w:t>
            </w:r>
          </w:p>
        </w:tc>
        <w:tc>
          <w:tcPr>
            <w:tcW w:w="1134"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3823,50</w:t>
            </w:r>
          </w:p>
        </w:tc>
        <w:tc>
          <w:tcPr>
            <w:tcW w:w="1417"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2954,113</w:t>
            </w:r>
          </w:p>
        </w:tc>
        <w:tc>
          <w:tcPr>
            <w:tcW w:w="1135"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9060</w:t>
            </w:r>
          </w:p>
        </w:tc>
      </w:tr>
      <w:tr w:rsidR="00723966" w:rsidRPr="00723966" w:rsidTr="00F240E4">
        <w:tc>
          <w:tcPr>
            <w:tcW w:w="2722" w:type="dxa"/>
            <w:tcMar>
              <w:left w:w="11" w:type="dxa"/>
              <w:right w:w="11" w:type="dxa"/>
            </w:tcMar>
            <w:vAlign w:val="center"/>
          </w:tcPr>
          <w:p w:rsidR="00723966" w:rsidRPr="00723966" w:rsidRDefault="00723966" w:rsidP="00F240E4">
            <w:pPr>
              <w:spacing w:after="0" w:line="240" w:lineRule="auto"/>
              <w:ind w:left="17"/>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Котельная №10</w:t>
            </w:r>
          </w:p>
        </w:tc>
        <w:tc>
          <w:tcPr>
            <w:tcW w:w="817" w:type="dxa"/>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нефть</w:t>
            </w:r>
          </w:p>
        </w:tc>
        <w:tc>
          <w:tcPr>
            <w:tcW w:w="1276"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218,9</w:t>
            </w:r>
          </w:p>
        </w:tc>
        <w:tc>
          <w:tcPr>
            <w:tcW w:w="1275"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1,276</w:t>
            </w:r>
          </w:p>
        </w:tc>
        <w:tc>
          <w:tcPr>
            <w:tcW w:w="1134"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786,968</w:t>
            </w:r>
          </w:p>
        </w:tc>
        <w:tc>
          <w:tcPr>
            <w:tcW w:w="1417"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616,539</w:t>
            </w:r>
          </w:p>
        </w:tc>
        <w:tc>
          <w:tcPr>
            <w:tcW w:w="1135"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8935</w:t>
            </w:r>
          </w:p>
        </w:tc>
      </w:tr>
      <w:tr w:rsidR="00723966" w:rsidRPr="00723966" w:rsidTr="00F240E4">
        <w:tc>
          <w:tcPr>
            <w:tcW w:w="2722" w:type="dxa"/>
            <w:tcMar>
              <w:left w:w="11" w:type="dxa"/>
              <w:right w:w="11" w:type="dxa"/>
            </w:tcMar>
            <w:vAlign w:val="center"/>
          </w:tcPr>
          <w:p w:rsidR="00723966" w:rsidRPr="00723966" w:rsidRDefault="00723966" w:rsidP="00F240E4">
            <w:pPr>
              <w:spacing w:after="0" w:line="240" w:lineRule="auto"/>
              <w:ind w:left="17"/>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Котельная №7</w:t>
            </w:r>
          </w:p>
        </w:tc>
        <w:tc>
          <w:tcPr>
            <w:tcW w:w="817" w:type="dxa"/>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нефть</w:t>
            </w:r>
          </w:p>
        </w:tc>
        <w:tc>
          <w:tcPr>
            <w:tcW w:w="1276"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180,5</w:t>
            </w:r>
          </w:p>
        </w:tc>
        <w:tc>
          <w:tcPr>
            <w:tcW w:w="1275"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1,276</w:t>
            </w:r>
          </w:p>
        </w:tc>
        <w:tc>
          <w:tcPr>
            <w:tcW w:w="1134"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3235,693</w:t>
            </w:r>
          </w:p>
        </w:tc>
        <w:tc>
          <w:tcPr>
            <w:tcW w:w="1417"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2534,958</w:t>
            </w:r>
          </w:p>
        </w:tc>
        <w:tc>
          <w:tcPr>
            <w:tcW w:w="1135"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8935</w:t>
            </w:r>
          </w:p>
        </w:tc>
      </w:tr>
      <w:tr w:rsidR="00723966" w:rsidRPr="00723966" w:rsidTr="00F240E4">
        <w:tc>
          <w:tcPr>
            <w:tcW w:w="2722" w:type="dxa"/>
            <w:tcMar>
              <w:left w:w="11" w:type="dxa"/>
              <w:right w:w="11" w:type="dxa"/>
            </w:tcMar>
            <w:vAlign w:val="center"/>
          </w:tcPr>
          <w:p w:rsidR="00723966" w:rsidRPr="00723966" w:rsidRDefault="00723966" w:rsidP="00F240E4">
            <w:pPr>
              <w:spacing w:after="0" w:line="240" w:lineRule="auto"/>
              <w:ind w:left="17"/>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Котельная № 3</w:t>
            </w:r>
          </w:p>
        </w:tc>
        <w:tc>
          <w:tcPr>
            <w:tcW w:w="817" w:type="dxa"/>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нефть</w:t>
            </w:r>
          </w:p>
        </w:tc>
        <w:tc>
          <w:tcPr>
            <w:tcW w:w="1276"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192,9</w:t>
            </w:r>
          </w:p>
        </w:tc>
        <w:tc>
          <w:tcPr>
            <w:tcW w:w="1275"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1,276</w:t>
            </w:r>
          </w:p>
        </w:tc>
        <w:tc>
          <w:tcPr>
            <w:tcW w:w="1134"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764,830</w:t>
            </w:r>
          </w:p>
        </w:tc>
        <w:tc>
          <w:tcPr>
            <w:tcW w:w="1417"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599,195</w:t>
            </w:r>
          </w:p>
        </w:tc>
        <w:tc>
          <w:tcPr>
            <w:tcW w:w="1135"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8935</w:t>
            </w:r>
          </w:p>
        </w:tc>
      </w:tr>
      <w:tr w:rsidR="00723966" w:rsidRPr="00723966" w:rsidTr="00F240E4">
        <w:tc>
          <w:tcPr>
            <w:tcW w:w="2722" w:type="dxa"/>
            <w:tcMar>
              <w:left w:w="11" w:type="dxa"/>
              <w:right w:w="11" w:type="dxa"/>
            </w:tcMar>
            <w:vAlign w:val="center"/>
          </w:tcPr>
          <w:p w:rsidR="00723966" w:rsidRPr="00723966" w:rsidRDefault="00723966" w:rsidP="00F240E4">
            <w:pPr>
              <w:spacing w:after="0" w:line="240" w:lineRule="auto"/>
              <w:ind w:left="17"/>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Котельная № 4</w:t>
            </w:r>
          </w:p>
        </w:tc>
        <w:tc>
          <w:tcPr>
            <w:tcW w:w="817" w:type="dxa"/>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нефть</w:t>
            </w:r>
          </w:p>
        </w:tc>
        <w:tc>
          <w:tcPr>
            <w:tcW w:w="1276"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176,5</w:t>
            </w:r>
          </w:p>
        </w:tc>
        <w:tc>
          <w:tcPr>
            <w:tcW w:w="1275"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1,276</w:t>
            </w:r>
          </w:p>
        </w:tc>
        <w:tc>
          <w:tcPr>
            <w:tcW w:w="1134"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1404,193</w:t>
            </w:r>
          </w:p>
        </w:tc>
        <w:tc>
          <w:tcPr>
            <w:tcW w:w="1417"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1100,095</w:t>
            </w:r>
          </w:p>
        </w:tc>
        <w:tc>
          <w:tcPr>
            <w:tcW w:w="1135"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8935</w:t>
            </w:r>
          </w:p>
        </w:tc>
      </w:tr>
      <w:tr w:rsidR="00723966" w:rsidRPr="00723966" w:rsidTr="00F240E4">
        <w:tc>
          <w:tcPr>
            <w:tcW w:w="2722" w:type="dxa"/>
            <w:tcMar>
              <w:left w:w="11" w:type="dxa"/>
              <w:right w:w="11" w:type="dxa"/>
            </w:tcMar>
            <w:vAlign w:val="center"/>
          </w:tcPr>
          <w:p w:rsidR="00723966" w:rsidRPr="00723966" w:rsidRDefault="00723966" w:rsidP="00F240E4">
            <w:pPr>
              <w:spacing w:after="0" w:line="240" w:lineRule="auto"/>
              <w:ind w:left="17"/>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Котельная № 1</w:t>
            </w:r>
          </w:p>
        </w:tc>
        <w:tc>
          <w:tcPr>
            <w:tcW w:w="817" w:type="dxa"/>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уголь</w:t>
            </w:r>
          </w:p>
        </w:tc>
        <w:tc>
          <w:tcPr>
            <w:tcW w:w="1276"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284,5</w:t>
            </w:r>
          </w:p>
        </w:tc>
        <w:tc>
          <w:tcPr>
            <w:tcW w:w="1275"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0,750</w:t>
            </w:r>
          </w:p>
        </w:tc>
        <w:tc>
          <w:tcPr>
            <w:tcW w:w="1134"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69,534</w:t>
            </w:r>
          </w:p>
        </w:tc>
        <w:tc>
          <w:tcPr>
            <w:tcW w:w="1417"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92,677</w:t>
            </w:r>
          </w:p>
        </w:tc>
        <w:tc>
          <w:tcPr>
            <w:tcW w:w="1135"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5252</w:t>
            </w:r>
          </w:p>
        </w:tc>
      </w:tr>
      <w:tr w:rsidR="00723966" w:rsidRPr="00723966" w:rsidTr="00F240E4">
        <w:tc>
          <w:tcPr>
            <w:tcW w:w="2722" w:type="dxa"/>
            <w:tcMar>
              <w:left w:w="11" w:type="dxa"/>
              <w:right w:w="11" w:type="dxa"/>
            </w:tcMar>
            <w:vAlign w:val="center"/>
          </w:tcPr>
          <w:p w:rsidR="00723966" w:rsidRPr="00723966" w:rsidRDefault="00723966" w:rsidP="00F240E4">
            <w:pPr>
              <w:spacing w:after="0" w:line="240" w:lineRule="auto"/>
              <w:ind w:left="17"/>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Котельная №24 (очистные сооружения)</w:t>
            </w:r>
          </w:p>
        </w:tc>
        <w:tc>
          <w:tcPr>
            <w:tcW w:w="817" w:type="dxa"/>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уголь</w:t>
            </w:r>
          </w:p>
        </w:tc>
        <w:tc>
          <w:tcPr>
            <w:tcW w:w="1276"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268,5</w:t>
            </w:r>
          </w:p>
        </w:tc>
        <w:tc>
          <w:tcPr>
            <w:tcW w:w="1275"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0,750</w:t>
            </w:r>
          </w:p>
        </w:tc>
        <w:tc>
          <w:tcPr>
            <w:tcW w:w="1134"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34,230</w:t>
            </w:r>
          </w:p>
        </w:tc>
        <w:tc>
          <w:tcPr>
            <w:tcW w:w="1417"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45,622</w:t>
            </w:r>
          </w:p>
        </w:tc>
        <w:tc>
          <w:tcPr>
            <w:tcW w:w="1135"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5252</w:t>
            </w:r>
          </w:p>
        </w:tc>
      </w:tr>
      <w:tr w:rsidR="00723966" w:rsidRPr="00723966" w:rsidTr="00F240E4">
        <w:trPr>
          <w:trHeight w:val="77"/>
        </w:trPr>
        <w:tc>
          <w:tcPr>
            <w:tcW w:w="2722" w:type="dxa"/>
            <w:tcMar>
              <w:left w:w="11" w:type="dxa"/>
              <w:right w:w="11" w:type="dxa"/>
            </w:tcMar>
            <w:vAlign w:val="center"/>
          </w:tcPr>
          <w:p w:rsidR="00723966" w:rsidRPr="00723966" w:rsidRDefault="00723966" w:rsidP="00F240E4">
            <w:pPr>
              <w:spacing w:after="0" w:line="240" w:lineRule="auto"/>
              <w:ind w:left="17"/>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Котельная № 5</w:t>
            </w:r>
          </w:p>
        </w:tc>
        <w:tc>
          <w:tcPr>
            <w:tcW w:w="817" w:type="dxa"/>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уголь</w:t>
            </w:r>
          </w:p>
        </w:tc>
        <w:tc>
          <w:tcPr>
            <w:tcW w:w="1276"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232,9</w:t>
            </w:r>
          </w:p>
        </w:tc>
        <w:tc>
          <w:tcPr>
            <w:tcW w:w="1275"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0,750</w:t>
            </w:r>
          </w:p>
        </w:tc>
        <w:tc>
          <w:tcPr>
            <w:tcW w:w="1134"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119,897</w:t>
            </w:r>
          </w:p>
        </w:tc>
        <w:tc>
          <w:tcPr>
            <w:tcW w:w="1417"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159,802</w:t>
            </w:r>
          </w:p>
        </w:tc>
        <w:tc>
          <w:tcPr>
            <w:tcW w:w="1135"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5252</w:t>
            </w:r>
          </w:p>
        </w:tc>
      </w:tr>
      <w:tr w:rsidR="00723966" w:rsidRPr="00723966" w:rsidTr="00F240E4">
        <w:tc>
          <w:tcPr>
            <w:tcW w:w="2722" w:type="dxa"/>
            <w:tcMar>
              <w:left w:w="11" w:type="dxa"/>
              <w:right w:w="11" w:type="dxa"/>
            </w:tcMar>
            <w:vAlign w:val="center"/>
          </w:tcPr>
          <w:p w:rsidR="00723966" w:rsidRPr="00723966" w:rsidRDefault="00723966" w:rsidP="00F240E4">
            <w:pPr>
              <w:spacing w:after="0" w:line="240" w:lineRule="auto"/>
              <w:ind w:left="17"/>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Котельная №6</w:t>
            </w:r>
          </w:p>
        </w:tc>
        <w:tc>
          <w:tcPr>
            <w:tcW w:w="817" w:type="dxa"/>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уголь</w:t>
            </w:r>
          </w:p>
        </w:tc>
        <w:tc>
          <w:tcPr>
            <w:tcW w:w="1276"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186,9</w:t>
            </w:r>
          </w:p>
        </w:tc>
        <w:tc>
          <w:tcPr>
            <w:tcW w:w="1275"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0,750</w:t>
            </w:r>
          </w:p>
        </w:tc>
        <w:tc>
          <w:tcPr>
            <w:tcW w:w="1134"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185,97</w:t>
            </w:r>
          </w:p>
        </w:tc>
        <w:tc>
          <w:tcPr>
            <w:tcW w:w="1417"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247,86</w:t>
            </w:r>
          </w:p>
        </w:tc>
        <w:tc>
          <w:tcPr>
            <w:tcW w:w="1135"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5252</w:t>
            </w:r>
          </w:p>
        </w:tc>
      </w:tr>
      <w:tr w:rsidR="00723966" w:rsidRPr="00723966" w:rsidTr="00F240E4">
        <w:tc>
          <w:tcPr>
            <w:tcW w:w="2722" w:type="dxa"/>
            <w:tcMar>
              <w:left w:w="11" w:type="dxa"/>
              <w:right w:w="11" w:type="dxa"/>
            </w:tcMar>
            <w:vAlign w:val="center"/>
          </w:tcPr>
          <w:p w:rsidR="00723966" w:rsidRPr="00723966" w:rsidRDefault="00723966" w:rsidP="00F240E4">
            <w:pPr>
              <w:spacing w:after="0" w:line="240" w:lineRule="auto"/>
              <w:ind w:left="17"/>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Котельная №11</w:t>
            </w:r>
          </w:p>
        </w:tc>
        <w:tc>
          <w:tcPr>
            <w:tcW w:w="817" w:type="dxa"/>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уголь</w:t>
            </w:r>
          </w:p>
        </w:tc>
        <w:tc>
          <w:tcPr>
            <w:tcW w:w="1276"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303,5</w:t>
            </w:r>
          </w:p>
        </w:tc>
        <w:tc>
          <w:tcPr>
            <w:tcW w:w="1275"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0,750</w:t>
            </w:r>
          </w:p>
        </w:tc>
        <w:tc>
          <w:tcPr>
            <w:tcW w:w="1134"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131,469</w:t>
            </w:r>
          </w:p>
        </w:tc>
        <w:tc>
          <w:tcPr>
            <w:tcW w:w="1417"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175,225</w:t>
            </w:r>
          </w:p>
        </w:tc>
        <w:tc>
          <w:tcPr>
            <w:tcW w:w="1135"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5252</w:t>
            </w:r>
          </w:p>
        </w:tc>
      </w:tr>
      <w:tr w:rsidR="00723966" w:rsidRPr="00723966" w:rsidTr="00F240E4">
        <w:tc>
          <w:tcPr>
            <w:tcW w:w="2722" w:type="dxa"/>
            <w:tcMar>
              <w:left w:w="11" w:type="dxa"/>
              <w:right w:w="11" w:type="dxa"/>
            </w:tcMar>
            <w:vAlign w:val="center"/>
          </w:tcPr>
          <w:p w:rsidR="00723966" w:rsidRPr="00723966" w:rsidRDefault="00723966" w:rsidP="00F240E4">
            <w:pPr>
              <w:spacing w:after="0" w:line="240" w:lineRule="auto"/>
              <w:ind w:left="17"/>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Котельная №13</w:t>
            </w:r>
          </w:p>
        </w:tc>
        <w:tc>
          <w:tcPr>
            <w:tcW w:w="817" w:type="dxa"/>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уголь</w:t>
            </w:r>
          </w:p>
        </w:tc>
        <w:tc>
          <w:tcPr>
            <w:tcW w:w="1276"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271,2</w:t>
            </w:r>
          </w:p>
        </w:tc>
        <w:tc>
          <w:tcPr>
            <w:tcW w:w="1275"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0,750</w:t>
            </w:r>
          </w:p>
        </w:tc>
        <w:tc>
          <w:tcPr>
            <w:tcW w:w="1134"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33,999</w:t>
            </w:r>
          </w:p>
        </w:tc>
        <w:tc>
          <w:tcPr>
            <w:tcW w:w="1417"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45,315</w:t>
            </w:r>
          </w:p>
        </w:tc>
        <w:tc>
          <w:tcPr>
            <w:tcW w:w="1135"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5252</w:t>
            </w:r>
          </w:p>
        </w:tc>
      </w:tr>
      <w:tr w:rsidR="00723966" w:rsidRPr="00723966" w:rsidTr="00F240E4">
        <w:tc>
          <w:tcPr>
            <w:tcW w:w="2722" w:type="dxa"/>
            <w:tcMar>
              <w:left w:w="11" w:type="dxa"/>
              <w:right w:w="11" w:type="dxa"/>
            </w:tcMar>
            <w:vAlign w:val="center"/>
          </w:tcPr>
          <w:p w:rsidR="00723966" w:rsidRPr="00723966" w:rsidRDefault="00723966" w:rsidP="00F240E4">
            <w:pPr>
              <w:spacing w:after="0" w:line="240" w:lineRule="auto"/>
              <w:ind w:left="17"/>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Котельная №14</w:t>
            </w:r>
          </w:p>
        </w:tc>
        <w:tc>
          <w:tcPr>
            <w:tcW w:w="817" w:type="dxa"/>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уголь</w:t>
            </w:r>
          </w:p>
        </w:tc>
        <w:tc>
          <w:tcPr>
            <w:tcW w:w="1276"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211,5</w:t>
            </w:r>
          </w:p>
        </w:tc>
        <w:tc>
          <w:tcPr>
            <w:tcW w:w="1275"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0,750</w:t>
            </w:r>
          </w:p>
        </w:tc>
        <w:tc>
          <w:tcPr>
            <w:tcW w:w="1134"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175,379</w:t>
            </w:r>
          </w:p>
        </w:tc>
        <w:tc>
          <w:tcPr>
            <w:tcW w:w="1417"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233,750</w:t>
            </w:r>
          </w:p>
        </w:tc>
        <w:tc>
          <w:tcPr>
            <w:tcW w:w="1135"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5252</w:t>
            </w:r>
          </w:p>
        </w:tc>
      </w:tr>
      <w:tr w:rsidR="00723966" w:rsidRPr="00723966" w:rsidTr="00F240E4">
        <w:tc>
          <w:tcPr>
            <w:tcW w:w="2722" w:type="dxa"/>
            <w:tcMar>
              <w:left w:w="11" w:type="dxa"/>
              <w:right w:w="11" w:type="dxa"/>
            </w:tcMar>
            <w:vAlign w:val="center"/>
          </w:tcPr>
          <w:p w:rsidR="00723966" w:rsidRPr="00723966" w:rsidRDefault="00723966" w:rsidP="00F240E4">
            <w:pPr>
              <w:spacing w:after="0" w:line="240" w:lineRule="auto"/>
              <w:ind w:left="17"/>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Котельная №16</w:t>
            </w:r>
          </w:p>
        </w:tc>
        <w:tc>
          <w:tcPr>
            <w:tcW w:w="817" w:type="dxa"/>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уголь</w:t>
            </w:r>
          </w:p>
        </w:tc>
        <w:tc>
          <w:tcPr>
            <w:tcW w:w="1276"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224,2</w:t>
            </w:r>
          </w:p>
        </w:tc>
        <w:tc>
          <w:tcPr>
            <w:tcW w:w="1275"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0,750</w:t>
            </w:r>
          </w:p>
        </w:tc>
        <w:tc>
          <w:tcPr>
            <w:tcW w:w="1134"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157,204</w:t>
            </w:r>
          </w:p>
        </w:tc>
        <w:tc>
          <w:tcPr>
            <w:tcW w:w="1417"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209,525</w:t>
            </w:r>
          </w:p>
        </w:tc>
        <w:tc>
          <w:tcPr>
            <w:tcW w:w="1135"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5252</w:t>
            </w:r>
          </w:p>
        </w:tc>
      </w:tr>
      <w:tr w:rsidR="00723966" w:rsidRPr="00723966" w:rsidTr="00F240E4">
        <w:tc>
          <w:tcPr>
            <w:tcW w:w="2722" w:type="dxa"/>
            <w:tcMar>
              <w:left w:w="11" w:type="dxa"/>
              <w:right w:w="11" w:type="dxa"/>
            </w:tcMar>
            <w:vAlign w:val="center"/>
          </w:tcPr>
          <w:p w:rsidR="00723966" w:rsidRPr="00723966" w:rsidRDefault="00723966" w:rsidP="00F240E4">
            <w:pPr>
              <w:spacing w:after="0" w:line="240" w:lineRule="auto"/>
              <w:ind w:left="17"/>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Котельная №18</w:t>
            </w:r>
          </w:p>
        </w:tc>
        <w:tc>
          <w:tcPr>
            <w:tcW w:w="817" w:type="dxa"/>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уголь</w:t>
            </w:r>
          </w:p>
        </w:tc>
        <w:tc>
          <w:tcPr>
            <w:tcW w:w="1276"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187,7</w:t>
            </w:r>
          </w:p>
        </w:tc>
        <w:tc>
          <w:tcPr>
            <w:tcW w:w="1275"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0,750</w:t>
            </w:r>
          </w:p>
        </w:tc>
        <w:tc>
          <w:tcPr>
            <w:tcW w:w="1134"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107,340</w:t>
            </w:r>
          </w:p>
        </w:tc>
        <w:tc>
          <w:tcPr>
            <w:tcW w:w="1417"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143,065</w:t>
            </w:r>
          </w:p>
        </w:tc>
        <w:tc>
          <w:tcPr>
            <w:tcW w:w="1135"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5252</w:t>
            </w:r>
          </w:p>
        </w:tc>
      </w:tr>
      <w:tr w:rsidR="00723966" w:rsidRPr="00723966" w:rsidTr="00F240E4">
        <w:tc>
          <w:tcPr>
            <w:tcW w:w="2722" w:type="dxa"/>
            <w:tcMar>
              <w:left w:w="11" w:type="dxa"/>
              <w:right w:w="11" w:type="dxa"/>
            </w:tcMar>
            <w:vAlign w:val="center"/>
          </w:tcPr>
          <w:p w:rsidR="00723966" w:rsidRPr="00723966" w:rsidRDefault="00723966" w:rsidP="00F240E4">
            <w:pPr>
              <w:spacing w:after="0" w:line="240" w:lineRule="auto"/>
              <w:ind w:left="17"/>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Котельная №19</w:t>
            </w:r>
          </w:p>
        </w:tc>
        <w:tc>
          <w:tcPr>
            <w:tcW w:w="817" w:type="dxa"/>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уголь</w:t>
            </w:r>
          </w:p>
        </w:tc>
        <w:tc>
          <w:tcPr>
            <w:tcW w:w="1276"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271,3</w:t>
            </w:r>
          </w:p>
        </w:tc>
        <w:tc>
          <w:tcPr>
            <w:tcW w:w="1275"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0,750</w:t>
            </w:r>
          </w:p>
        </w:tc>
        <w:tc>
          <w:tcPr>
            <w:tcW w:w="1134"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44,621</w:t>
            </w:r>
          </w:p>
        </w:tc>
        <w:tc>
          <w:tcPr>
            <w:tcW w:w="1417"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59,472</w:t>
            </w:r>
          </w:p>
        </w:tc>
        <w:tc>
          <w:tcPr>
            <w:tcW w:w="1135"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5252</w:t>
            </w:r>
          </w:p>
        </w:tc>
      </w:tr>
      <w:tr w:rsidR="00723966" w:rsidRPr="00723966" w:rsidTr="00F240E4">
        <w:trPr>
          <w:trHeight w:val="77"/>
        </w:trPr>
        <w:tc>
          <w:tcPr>
            <w:tcW w:w="2722" w:type="dxa"/>
            <w:tcMar>
              <w:left w:w="11" w:type="dxa"/>
              <w:right w:w="11" w:type="dxa"/>
            </w:tcMar>
            <w:vAlign w:val="center"/>
          </w:tcPr>
          <w:p w:rsidR="00723966" w:rsidRPr="00723966" w:rsidRDefault="00723966" w:rsidP="00F240E4">
            <w:pPr>
              <w:spacing w:after="0" w:line="240" w:lineRule="auto"/>
              <w:ind w:left="17"/>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Котельная №21</w:t>
            </w:r>
          </w:p>
        </w:tc>
        <w:tc>
          <w:tcPr>
            <w:tcW w:w="817" w:type="dxa"/>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уголь</w:t>
            </w:r>
          </w:p>
        </w:tc>
        <w:tc>
          <w:tcPr>
            <w:tcW w:w="1276"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271,3</w:t>
            </w:r>
          </w:p>
        </w:tc>
        <w:tc>
          <w:tcPr>
            <w:tcW w:w="1275"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0,750</w:t>
            </w:r>
          </w:p>
        </w:tc>
        <w:tc>
          <w:tcPr>
            <w:tcW w:w="1134"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47,585</w:t>
            </w:r>
          </w:p>
        </w:tc>
        <w:tc>
          <w:tcPr>
            <w:tcW w:w="1417"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63,423</w:t>
            </w:r>
          </w:p>
        </w:tc>
        <w:tc>
          <w:tcPr>
            <w:tcW w:w="1135"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5252</w:t>
            </w:r>
          </w:p>
        </w:tc>
      </w:tr>
      <w:tr w:rsidR="00723966" w:rsidRPr="00723966" w:rsidTr="00F240E4">
        <w:tc>
          <w:tcPr>
            <w:tcW w:w="2722" w:type="dxa"/>
            <w:tcMar>
              <w:left w:w="11" w:type="dxa"/>
              <w:right w:w="11" w:type="dxa"/>
            </w:tcMar>
            <w:vAlign w:val="center"/>
          </w:tcPr>
          <w:p w:rsidR="00723966" w:rsidRPr="00723966" w:rsidRDefault="00723966" w:rsidP="00F240E4">
            <w:pPr>
              <w:spacing w:after="0" w:line="240" w:lineRule="auto"/>
              <w:ind w:left="17"/>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Котельная №22</w:t>
            </w:r>
          </w:p>
        </w:tc>
        <w:tc>
          <w:tcPr>
            <w:tcW w:w="817" w:type="dxa"/>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уголь</w:t>
            </w:r>
          </w:p>
        </w:tc>
        <w:tc>
          <w:tcPr>
            <w:tcW w:w="1276"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265,8</w:t>
            </w:r>
          </w:p>
        </w:tc>
        <w:tc>
          <w:tcPr>
            <w:tcW w:w="1275"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0,750</w:t>
            </w:r>
          </w:p>
        </w:tc>
        <w:tc>
          <w:tcPr>
            <w:tcW w:w="1134"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99,964</w:t>
            </w:r>
          </w:p>
        </w:tc>
        <w:tc>
          <w:tcPr>
            <w:tcW w:w="1417"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133,235</w:t>
            </w:r>
          </w:p>
        </w:tc>
        <w:tc>
          <w:tcPr>
            <w:tcW w:w="1135"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5252</w:t>
            </w:r>
          </w:p>
        </w:tc>
      </w:tr>
      <w:tr w:rsidR="00723966" w:rsidRPr="00723966" w:rsidTr="00F240E4">
        <w:tc>
          <w:tcPr>
            <w:tcW w:w="2722" w:type="dxa"/>
            <w:tcMar>
              <w:left w:w="11" w:type="dxa"/>
              <w:right w:w="11" w:type="dxa"/>
            </w:tcMar>
            <w:vAlign w:val="center"/>
          </w:tcPr>
          <w:p w:rsidR="00723966" w:rsidRPr="00723966" w:rsidRDefault="00723966" w:rsidP="00F240E4">
            <w:pPr>
              <w:spacing w:after="0" w:line="240" w:lineRule="auto"/>
              <w:ind w:left="17"/>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Котельная №23</w:t>
            </w:r>
          </w:p>
        </w:tc>
        <w:tc>
          <w:tcPr>
            <w:tcW w:w="817" w:type="dxa"/>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уголь</w:t>
            </w:r>
          </w:p>
        </w:tc>
        <w:tc>
          <w:tcPr>
            <w:tcW w:w="1276"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163,5</w:t>
            </w:r>
          </w:p>
        </w:tc>
        <w:tc>
          <w:tcPr>
            <w:tcW w:w="1275"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0,750</w:t>
            </w:r>
          </w:p>
        </w:tc>
        <w:tc>
          <w:tcPr>
            <w:tcW w:w="1134"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148,258</w:t>
            </w:r>
          </w:p>
        </w:tc>
        <w:tc>
          <w:tcPr>
            <w:tcW w:w="1417"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197,602</w:t>
            </w:r>
          </w:p>
        </w:tc>
        <w:tc>
          <w:tcPr>
            <w:tcW w:w="1135"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5252</w:t>
            </w:r>
          </w:p>
        </w:tc>
      </w:tr>
      <w:tr w:rsidR="00723966" w:rsidRPr="00723966" w:rsidTr="00F240E4">
        <w:tc>
          <w:tcPr>
            <w:tcW w:w="2722" w:type="dxa"/>
            <w:tcMar>
              <w:left w:w="11" w:type="dxa"/>
              <w:right w:w="11" w:type="dxa"/>
            </w:tcMar>
            <w:vAlign w:val="center"/>
          </w:tcPr>
          <w:p w:rsidR="00723966" w:rsidRPr="00723966" w:rsidRDefault="00723966" w:rsidP="00F240E4">
            <w:pPr>
              <w:spacing w:after="0" w:line="240" w:lineRule="auto"/>
              <w:ind w:left="17"/>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Котельная №28</w:t>
            </w:r>
          </w:p>
        </w:tc>
        <w:tc>
          <w:tcPr>
            <w:tcW w:w="817" w:type="dxa"/>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уголь</w:t>
            </w:r>
          </w:p>
        </w:tc>
        <w:tc>
          <w:tcPr>
            <w:tcW w:w="1276"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233,4</w:t>
            </w:r>
          </w:p>
        </w:tc>
        <w:tc>
          <w:tcPr>
            <w:tcW w:w="1275"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0,750</w:t>
            </w:r>
          </w:p>
        </w:tc>
        <w:tc>
          <w:tcPr>
            <w:tcW w:w="1134"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121,142</w:t>
            </w:r>
          </w:p>
        </w:tc>
        <w:tc>
          <w:tcPr>
            <w:tcW w:w="1417"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161,461</w:t>
            </w:r>
          </w:p>
        </w:tc>
        <w:tc>
          <w:tcPr>
            <w:tcW w:w="1135"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5252</w:t>
            </w:r>
          </w:p>
        </w:tc>
      </w:tr>
      <w:tr w:rsidR="00723966" w:rsidRPr="00723966" w:rsidTr="00F240E4">
        <w:tc>
          <w:tcPr>
            <w:tcW w:w="2722" w:type="dxa"/>
            <w:tcMar>
              <w:left w:w="11" w:type="dxa"/>
              <w:right w:w="11" w:type="dxa"/>
            </w:tcMar>
            <w:vAlign w:val="center"/>
          </w:tcPr>
          <w:p w:rsidR="00723966" w:rsidRPr="00723966" w:rsidRDefault="00723966" w:rsidP="00F240E4">
            <w:pPr>
              <w:spacing w:after="0" w:line="240" w:lineRule="auto"/>
              <w:ind w:left="17"/>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Котельная №8</w:t>
            </w:r>
          </w:p>
        </w:tc>
        <w:tc>
          <w:tcPr>
            <w:tcW w:w="817" w:type="dxa"/>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газ</w:t>
            </w:r>
          </w:p>
        </w:tc>
        <w:tc>
          <w:tcPr>
            <w:tcW w:w="1276"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171,2</w:t>
            </w:r>
          </w:p>
        </w:tc>
        <w:tc>
          <w:tcPr>
            <w:tcW w:w="1275"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1,294</w:t>
            </w:r>
          </w:p>
        </w:tc>
        <w:tc>
          <w:tcPr>
            <w:tcW w:w="1134"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285,003</w:t>
            </w:r>
          </w:p>
        </w:tc>
        <w:tc>
          <w:tcPr>
            <w:tcW w:w="1417"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220,201</w:t>
            </w:r>
          </w:p>
        </w:tc>
        <w:tc>
          <w:tcPr>
            <w:tcW w:w="1135"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9060</w:t>
            </w:r>
          </w:p>
        </w:tc>
      </w:tr>
      <w:tr w:rsidR="00723966" w:rsidRPr="00723966" w:rsidTr="00F240E4">
        <w:tc>
          <w:tcPr>
            <w:tcW w:w="2722" w:type="dxa"/>
            <w:tcMar>
              <w:left w:w="11" w:type="dxa"/>
              <w:right w:w="11" w:type="dxa"/>
            </w:tcMar>
            <w:vAlign w:val="center"/>
          </w:tcPr>
          <w:p w:rsidR="00723966" w:rsidRPr="00723966" w:rsidRDefault="00723966" w:rsidP="00F240E4">
            <w:pPr>
              <w:spacing w:after="0" w:line="240" w:lineRule="auto"/>
              <w:ind w:left="17"/>
              <w:jc w:val="both"/>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Котельная №15</w:t>
            </w:r>
          </w:p>
        </w:tc>
        <w:tc>
          <w:tcPr>
            <w:tcW w:w="817" w:type="dxa"/>
            <w:tcMar>
              <w:left w:w="11" w:type="dxa"/>
              <w:right w:w="11" w:type="dxa"/>
            </w:tcMar>
            <w:vAlign w:val="center"/>
          </w:tcPr>
          <w:p w:rsidR="00723966" w:rsidRPr="00F240E4" w:rsidRDefault="00723966" w:rsidP="00F240E4">
            <w:pPr>
              <w:spacing w:after="0" w:line="240" w:lineRule="auto"/>
              <w:jc w:val="center"/>
              <w:rPr>
                <w:rFonts w:ascii="Times New Roman" w:eastAsia="Times New Roman" w:hAnsi="Times New Roman"/>
                <w:lang w:eastAsia="ru-RU"/>
              </w:rPr>
            </w:pPr>
            <w:r w:rsidRPr="00F240E4">
              <w:rPr>
                <w:rFonts w:ascii="Times New Roman" w:eastAsia="Times New Roman" w:hAnsi="Times New Roman"/>
                <w:lang w:eastAsia="ru-RU"/>
              </w:rPr>
              <w:t>электроэнергия</w:t>
            </w:r>
          </w:p>
        </w:tc>
        <w:tc>
          <w:tcPr>
            <w:tcW w:w="1276" w:type="dxa"/>
            <w:shd w:val="clear" w:color="auto" w:fill="auto"/>
            <w:tcMar>
              <w:left w:w="11" w:type="dxa"/>
              <w:right w:w="11" w:type="dxa"/>
            </w:tcMar>
            <w:vAlign w:val="center"/>
          </w:tcPr>
          <w:p w:rsidR="00723966" w:rsidRPr="00723966" w:rsidRDefault="00723966" w:rsidP="00F240E4">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161,7</w:t>
            </w:r>
          </w:p>
        </w:tc>
        <w:tc>
          <w:tcPr>
            <w:tcW w:w="1275" w:type="dxa"/>
            <w:shd w:val="clear" w:color="auto" w:fill="auto"/>
            <w:tcMar>
              <w:left w:w="11" w:type="dxa"/>
              <w:right w:w="11" w:type="dxa"/>
            </w:tcMar>
            <w:vAlign w:val="center"/>
          </w:tcPr>
          <w:p w:rsidR="00723966" w:rsidRPr="00723966" w:rsidRDefault="00723966" w:rsidP="00F240E4">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0,123</w:t>
            </w:r>
          </w:p>
        </w:tc>
        <w:tc>
          <w:tcPr>
            <w:tcW w:w="1134" w:type="dxa"/>
            <w:shd w:val="clear" w:color="auto" w:fill="auto"/>
            <w:tcMar>
              <w:left w:w="11" w:type="dxa"/>
              <w:right w:w="11" w:type="dxa"/>
            </w:tcMar>
            <w:vAlign w:val="center"/>
          </w:tcPr>
          <w:p w:rsidR="00723966" w:rsidRPr="00723966" w:rsidRDefault="00723966" w:rsidP="00F240E4">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9,638</w:t>
            </w:r>
          </w:p>
        </w:tc>
        <w:tc>
          <w:tcPr>
            <w:tcW w:w="1417" w:type="dxa"/>
            <w:shd w:val="clear" w:color="auto" w:fill="auto"/>
            <w:tcMar>
              <w:left w:w="11" w:type="dxa"/>
              <w:right w:w="11" w:type="dxa"/>
            </w:tcMar>
            <w:vAlign w:val="center"/>
          </w:tcPr>
          <w:p w:rsidR="00723966" w:rsidRPr="00723966" w:rsidRDefault="00723966" w:rsidP="00F240E4">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78,483</w:t>
            </w:r>
          </w:p>
        </w:tc>
        <w:tc>
          <w:tcPr>
            <w:tcW w:w="1135" w:type="dxa"/>
            <w:shd w:val="clear" w:color="auto" w:fill="auto"/>
            <w:tcMar>
              <w:left w:w="11" w:type="dxa"/>
              <w:right w:w="11" w:type="dxa"/>
            </w:tcMar>
            <w:vAlign w:val="center"/>
          </w:tcPr>
          <w:p w:rsidR="00723966" w:rsidRPr="00723966" w:rsidRDefault="00723966" w:rsidP="00F240E4">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860</w:t>
            </w:r>
          </w:p>
        </w:tc>
      </w:tr>
      <w:tr w:rsidR="00723966" w:rsidRPr="00723966" w:rsidTr="00F240E4">
        <w:tc>
          <w:tcPr>
            <w:tcW w:w="2722" w:type="dxa"/>
            <w:tcMar>
              <w:left w:w="11" w:type="dxa"/>
              <w:right w:w="11" w:type="dxa"/>
            </w:tcMar>
            <w:vAlign w:val="center"/>
          </w:tcPr>
          <w:p w:rsidR="00723966" w:rsidRPr="00723966" w:rsidRDefault="00723966" w:rsidP="00F240E4">
            <w:pPr>
              <w:spacing w:after="0" w:line="240" w:lineRule="auto"/>
              <w:ind w:left="17"/>
              <w:jc w:val="both"/>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Котельная №20</w:t>
            </w:r>
          </w:p>
        </w:tc>
        <w:tc>
          <w:tcPr>
            <w:tcW w:w="817" w:type="dxa"/>
            <w:tcMar>
              <w:left w:w="11" w:type="dxa"/>
              <w:right w:w="11" w:type="dxa"/>
            </w:tcMar>
            <w:vAlign w:val="center"/>
          </w:tcPr>
          <w:p w:rsidR="00723966" w:rsidRPr="00F240E4" w:rsidRDefault="00723966" w:rsidP="00F240E4">
            <w:pPr>
              <w:spacing w:after="0" w:line="240" w:lineRule="auto"/>
              <w:jc w:val="center"/>
              <w:rPr>
                <w:rFonts w:ascii="Times New Roman" w:eastAsia="Times New Roman" w:hAnsi="Times New Roman"/>
                <w:lang w:eastAsia="ru-RU"/>
              </w:rPr>
            </w:pPr>
            <w:r w:rsidRPr="00F240E4">
              <w:rPr>
                <w:rFonts w:ascii="Times New Roman" w:eastAsia="Times New Roman" w:hAnsi="Times New Roman"/>
                <w:lang w:eastAsia="ru-RU"/>
              </w:rPr>
              <w:t>электроэнергия</w:t>
            </w:r>
          </w:p>
        </w:tc>
        <w:tc>
          <w:tcPr>
            <w:tcW w:w="1276" w:type="dxa"/>
            <w:shd w:val="clear" w:color="auto" w:fill="auto"/>
            <w:tcMar>
              <w:left w:w="11" w:type="dxa"/>
              <w:right w:w="11" w:type="dxa"/>
            </w:tcMar>
            <w:vAlign w:val="center"/>
          </w:tcPr>
          <w:p w:rsidR="00723966" w:rsidRPr="00723966" w:rsidRDefault="00723966" w:rsidP="00F240E4">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161,8</w:t>
            </w:r>
          </w:p>
        </w:tc>
        <w:tc>
          <w:tcPr>
            <w:tcW w:w="1275" w:type="dxa"/>
            <w:shd w:val="clear" w:color="auto" w:fill="auto"/>
            <w:tcMar>
              <w:left w:w="11" w:type="dxa"/>
              <w:right w:w="11" w:type="dxa"/>
            </w:tcMar>
            <w:vAlign w:val="center"/>
          </w:tcPr>
          <w:p w:rsidR="00723966" w:rsidRPr="00723966" w:rsidRDefault="00723966" w:rsidP="00F240E4">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0,123</w:t>
            </w:r>
          </w:p>
        </w:tc>
        <w:tc>
          <w:tcPr>
            <w:tcW w:w="1134" w:type="dxa"/>
            <w:shd w:val="clear" w:color="auto" w:fill="auto"/>
            <w:tcMar>
              <w:left w:w="11" w:type="dxa"/>
              <w:right w:w="11" w:type="dxa"/>
            </w:tcMar>
            <w:vAlign w:val="center"/>
          </w:tcPr>
          <w:p w:rsidR="00723966" w:rsidRPr="00723966" w:rsidRDefault="00723966" w:rsidP="00F240E4">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2,326</w:t>
            </w:r>
          </w:p>
        </w:tc>
        <w:tc>
          <w:tcPr>
            <w:tcW w:w="1417" w:type="dxa"/>
            <w:shd w:val="clear" w:color="auto" w:fill="auto"/>
            <w:tcMar>
              <w:left w:w="11" w:type="dxa"/>
              <w:right w:w="11" w:type="dxa"/>
            </w:tcMar>
            <w:vAlign w:val="center"/>
          </w:tcPr>
          <w:p w:rsidR="00723966" w:rsidRPr="00723966" w:rsidRDefault="00723966" w:rsidP="00F240E4">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18,940</w:t>
            </w:r>
          </w:p>
        </w:tc>
        <w:tc>
          <w:tcPr>
            <w:tcW w:w="1135" w:type="dxa"/>
            <w:shd w:val="clear" w:color="auto" w:fill="auto"/>
            <w:tcMar>
              <w:left w:w="11" w:type="dxa"/>
              <w:right w:w="11" w:type="dxa"/>
            </w:tcMar>
            <w:vAlign w:val="center"/>
          </w:tcPr>
          <w:p w:rsidR="00723966" w:rsidRPr="00723966" w:rsidRDefault="00723966" w:rsidP="00F240E4">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860</w:t>
            </w:r>
          </w:p>
        </w:tc>
      </w:tr>
      <w:tr w:rsidR="00723966" w:rsidRPr="00F240E4" w:rsidTr="00F240E4">
        <w:tc>
          <w:tcPr>
            <w:tcW w:w="3539" w:type="dxa"/>
            <w:gridSpan w:val="2"/>
            <w:shd w:val="clear" w:color="auto" w:fill="auto"/>
            <w:tcMar>
              <w:left w:w="11" w:type="dxa"/>
              <w:right w:w="11" w:type="dxa"/>
            </w:tcMar>
            <w:vAlign w:val="center"/>
          </w:tcPr>
          <w:p w:rsidR="00723966" w:rsidRPr="00F240E4" w:rsidRDefault="00723966" w:rsidP="00F240E4">
            <w:pPr>
              <w:spacing w:after="0" w:line="240" w:lineRule="auto"/>
              <w:ind w:left="17"/>
              <w:jc w:val="both"/>
              <w:rPr>
                <w:rFonts w:ascii="Times New Roman" w:eastAsia="Times New Roman" w:hAnsi="Times New Roman"/>
                <w:b/>
                <w:sz w:val="20"/>
                <w:szCs w:val="20"/>
                <w:lang w:eastAsia="ru-RU"/>
              </w:rPr>
            </w:pPr>
            <w:r w:rsidRPr="00F240E4">
              <w:rPr>
                <w:rFonts w:ascii="Times New Roman" w:eastAsia="Times New Roman" w:hAnsi="Times New Roman"/>
                <w:b/>
                <w:sz w:val="20"/>
                <w:szCs w:val="20"/>
                <w:lang w:eastAsia="ru-RU"/>
              </w:rPr>
              <w:t>Итого газ</w:t>
            </w:r>
          </w:p>
        </w:tc>
        <w:tc>
          <w:tcPr>
            <w:tcW w:w="1276" w:type="dxa"/>
            <w:shd w:val="clear" w:color="auto" w:fill="auto"/>
            <w:tcMar>
              <w:left w:w="11" w:type="dxa"/>
              <w:right w:w="11" w:type="dxa"/>
            </w:tcMar>
            <w:vAlign w:val="center"/>
          </w:tcPr>
          <w:p w:rsidR="00723966" w:rsidRPr="00F240E4" w:rsidRDefault="00723966" w:rsidP="00F240E4">
            <w:pPr>
              <w:spacing w:after="0" w:line="240" w:lineRule="auto"/>
              <w:jc w:val="both"/>
              <w:rPr>
                <w:rFonts w:ascii="Times New Roman" w:eastAsia="Times New Roman" w:hAnsi="Times New Roman"/>
                <w:b/>
                <w:sz w:val="20"/>
                <w:szCs w:val="20"/>
                <w:lang w:eastAsia="ru-RU"/>
              </w:rPr>
            </w:pPr>
          </w:p>
        </w:tc>
        <w:tc>
          <w:tcPr>
            <w:tcW w:w="1275" w:type="dxa"/>
            <w:shd w:val="clear" w:color="auto" w:fill="auto"/>
            <w:tcMar>
              <w:left w:w="11" w:type="dxa"/>
              <w:right w:w="11" w:type="dxa"/>
            </w:tcMar>
            <w:vAlign w:val="center"/>
          </w:tcPr>
          <w:p w:rsidR="00723966" w:rsidRPr="00F240E4" w:rsidRDefault="00723966" w:rsidP="00F240E4">
            <w:pPr>
              <w:spacing w:after="0" w:line="240" w:lineRule="auto"/>
              <w:jc w:val="both"/>
              <w:rPr>
                <w:rFonts w:ascii="Times New Roman" w:eastAsia="Times New Roman" w:hAnsi="Times New Roman"/>
                <w:b/>
                <w:sz w:val="20"/>
                <w:szCs w:val="20"/>
                <w:lang w:eastAsia="ru-RU"/>
              </w:rPr>
            </w:pPr>
          </w:p>
        </w:tc>
        <w:tc>
          <w:tcPr>
            <w:tcW w:w="1134" w:type="dxa"/>
            <w:shd w:val="clear" w:color="auto" w:fill="auto"/>
            <w:tcMar>
              <w:left w:w="11" w:type="dxa"/>
              <w:right w:w="11" w:type="dxa"/>
            </w:tcMar>
            <w:vAlign w:val="center"/>
          </w:tcPr>
          <w:p w:rsidR="00723966" w:rsidRPr="00F240E4" w:rsidRDefault="00723966" w:rsidP="00F240E4">
            <w:pPr>
              <w:spacing w:after="0" w:line="240" w:lineRule="auto"/>
              <w:ind w:firstLine="23"/>
              <w:jc w:val="center"/>
              <w:rPr>
                <w:rFonts w:ascii="Times New Roman" w:eastAsia="Times New Roman" w:hAnsi="Times New Roman"/>
                <w:b/>
                <w:sz w:val="20"/>
                <w:szCs w:val="20"/>
                <w:lang w:eastAsia="ru-RU"/>
              </w:rPr>
            </w:pPr>
            <w:r w:rsidRPr="00F240E4">
              <w:rPr>
                <w:rFonts w:ascii="Times New Roman" w:eastAsia="Times New Roman" w:hAnsi="Times New Roman"/>
                <w:b/>
                <w:sz w:val="20"/>
                <w:szCs w:val="20"/>
                <w:lang w:eastAsia="ru-RU"/>
              </w:rPr>
              <w:t>103624,703</w:t>
            </w:r>
          </w:p>
        </w:tc>
        <w:tc>
          <w:tcPr>
            <w:tcW w:w="1417" w:type="dxa"/>
            <w:shd w:val="clear" w:color="auto" w:fill="auto"/>
            <w:tcMar>
              <w:left w:w="11" w:type="dxa"/>
              <w:right w:w="11" w:type="dxa"/>
            </w:tcMar>
            <w:vAlign w:val="center"/>
          </w:tcPr>
          <w:p w:rsidR="00723966" w:rsidRPr="00F240E4" w:rsidRDefault="00723966" w:rsidP="00F240E4">
            <w:pPr>
              <w:spacing w:after="0" w:line="240" w:lineRule="auto"/>
              <w:ind w:firstLine="23"/>
              <w:jc w:val="center"/>
              <w:rPr>
                <w:rFonts w:ascii="Times New Roman" w:eastAsia="Times New Roman" w:hAnsi="Times New Roman"/>
                <w:b/>
                <w:sz w:val="20"/>
                <w:szCs w:val="20"/>
                <w:lang w:eastAsia="ru-RU"/>
              </w:rPr>
            </w:pPr>
            <w:r w:rsidRPr="00F240E4">
              <w:rPr>
                <w:rFonts w:ascii="Times New Roman" w:eastAsia="Times New Roman" w:hAnsi="Times New Roman"/>
                <w:b/>
                <w:sz w:val="20"/>
                <w:szCs w:val="20"/>
                <w:lang w:eastAsia="ru-RU"/>
              </w:rPr>
              <w:t>80061,114</w:t>
            </w:r>
          </w:p>
        </w:tc>
        <w:tc>
          <w:tcPr>
            <w:tcW w:w="1135" w:type="dxa"/>
            <w:shd w:val="clear" w:color="auto" w:fill="auto"/>
            <w:tcMar>
              <w:left w:w="11" w:type="dxa"/>
              <w:right w:w="11" w:type="dxa"/>
            </w:tcMar>
            <w:vAlign w:val="center"/>
          </w:tcPr>
          <w:p w:rsidR="00723966" w:rsidRPr="00F240E4" w:rsidRDefault="00723966" w:rsidP="00F240E4">
            <w:pPr>
              <w:spacing w:after="0" w:line="240" w:lineRule="auto"/>
              <w:jc w:val="both"/>
              <w:rPr>
                <w:rFonts w:ascii="Times New Roman" w:eastAsia="Times New Roman" w:hAnsi="Times New Roman"/>
                <w:b/>
                <w:sz w:val="20"/>
                <w:szCs w:val="20"/>
                <w:lang w:eastAsia="ru-RU"/>
              </w:rPr>
            </w:pPr>
          </w:p>
        </w:tc>
      </w:tr>
      <w:tr w:rsidR="00723966" w:rsidRPr="00F240E4" w:rsidTr="00F240E4">
        <w:tc>
          <w:tcPr>
            <w:tcW w:w="3539" w:type="dxa"/>
            <w:gridSpan w:val="2"/>
            <w:shd w:val="clear" w:color="auto" w:fill="auto"/>
            <w:tcMar>
              <w:left w:w="11" w:type="dxa"/>
              <w:right w:w="11" w:type="dxa"/>
            </w:tcMar>
            <w:vAlign w:val="center"/>
          </w:tcPr>
          <w:p w:rsidR="00723966" w:rsidRPr="00F240E4" w:rsidRDefault="00723966" w:rsidP="00F240E4">
            <w:pPr>
              <w:spacing w:after="0" w:line="240" w:lineRule="auto"/>
              <w:ind w:left="17"/>
              <w:jc w:val="both"/>
              <w:rPr>
                <w:rFonts w:ascii="Times New Roman" w:eastAsia="Times New Roman" w:hAnsi="Times New Roman"/>
                <w:b/>
                <w:sz w:val="20"/>
                <w:szCs w:val="20"/>
                <w:lang w:eastAsia="ru-RU"/>
              </w:rPr>
            </w:pPr>
            <w:r w:rsidRPr="00F240E4">
              <w:rPr>
                <w:rFonts w:ascii="Times New Roman" w:eastAsia="Times New Roman" w:hAnsi="Times New Roman"/>
                <w:b/>
                <w:sz w:val="20"/>
                <w:szCs w:val="20"/>
                <w:lang w:eastAsia="ru-RU"/>
              </w:rPr>
              <w:t>Итого нефть</w:t>
            </w:r>
          </w:p>
        </w:tc>
        <w:tc>
          <w:tcPr>
            <w:tcW w:w="1276" w:type="dxa"/>
            <w:shd w:val="clear" w:color="auto" w:fill="auto"/>
            <w:tcMar>
              <w:left w:w="11" w:type="dxa"/>
              <w:right w:w="11" w:type="dxa"/>
            </w:tcMar>
            <w:vAlign w:val="center"/>
          </w:tcPr>
          <w:p w:rsidR="00723966" w:rsidRPr="00F240E4" w:rsidRDefault="00723966" w:rsidP="00F240E4">
            <w:pPr>
              <w:spacing w:after="0" w:line="240" w:lineRule="auto"/>
              <w:jc w:val="both"/>
              <w:rPr>
                <w:rFonts w:ascii="Times New Roman" w:eastAsia="Times New Roman" w:hAnsi="Times New Roman"/>
                <w:b/>
                <w:sz w:val="20"/>
                <w:szCs w:val="20"/>
                <w:lang w:eastAsia="ru-RU"/>
              </w:rPr>
            </w:pPr>
          </w:p>
        </w:tc>
        <w:tc>
          <w:tcPr>
            <w:tcW w:w="1275" w:type="dxa"/>
            <w:shd w:val="clear" w:color="auto" w:fill="auto"/>
            <w:tcMar>
              <w:left w:w="11" w:type="dxa"/>
              <w:right w:w="11" w:type="dxa"/>
            </w:tcMar>
            <w:vAlign w:val="center"/>
          </w:tcPr>
          <w:p w:rsidR="00723966" w:rsidRPr="00F240E4" w:rsidRDefault="00723966" w:rsidP="00F240E4">
            <w:pPr>
              <w:spacing w:after="0" w:line="240" w:lineRule="auto"/>
              <w:jc w:val="both"/>
              <w:rPr>
                <w:rFonts w:ascii="Times New Roman" w:eastAsia="Times New Roman" w:hAnsi="Times New Roman"/>
                <w:b/>
                <w:sz w:val="20"/>
                <w:szCs w:val="20"/>
                <w:lang w:eastAsia="ru-RU"/>
              </w:rPr>
            </w:pPr>
          </w:p>
        </w:tc>
        <w:tc>
          <w:tcPr>
            <w:tcW w:w="1134" w:type="dxa"/>
            <w:shd w:val="clear" w:color="auto" w:fill="auto"/>
            <w:tcMar>
              <w:left w:w="11" w:type="dxa"/>
              <w:right w:w="11" w:type="dxa"/>
            </w:tcMar>
            <w:vAlign w:val="center"/>
          </w:tcPr>
          <w:p w:rsidR="00723966" w:rsidRPr="00F240E4" w:rsidRDefault="00723966" w:rsidP="00F240E4">
            <w:pPr>
              <w:spacing w:after="0" w:line="240" w:lineRule="auto"/>
              <w:ind w:firstLine="23"/>
              <w:jc w:val="center"/>
              <w:rPr>
                <w:rFonts w:ascii="Times New Roman" w:eastAsia="Times New Roman" w:hAnsi="Times New Roman"/>
                <w:b/>
                <w:sz w:val="20"/>
                <w:szCs w:val="20"/>
                <w:lang w:eastAsia="ru-RU"/>
              </w:rPr>
            </w:pPr>
            <w:r w:rsidRPr="00F240E4">
              <w:rPr>
                <w:rFonts w:ascii="Times New Roman" w:eastAsia="Times New Roman" w:hAnsi="Times New Roman"/>
                <w:b/>
                <w:sz w:val="20"/>
                <w:szCs w:val="20"/>
                <w:lang w:eastAsia="ru-RU"/>
              </w:rPr>
              <w:t>6191,683</w:t>
            </w:r>
          </w:p>
        </w:tc>
        <w:tc>
          <w:tcPr>
            <w:tcW w:w="1417" w:type="dxa"/>
            <w:shd w:val="clear" w:color="auto" w:fill="auto"/>
            <w:tcMar>
              <w:left w:w="11" w:type="dxa"/>
              <w:right w:w="11" w:type="dxa"/>
            </w:tcMar>
            <w:vAlign w:val="center"/>
          </w:tcPr>
          <w:p w:rsidR="00723966" w:rsidRPr="00F240E4" w:rsidRDefault="00723966" w:rsidP="00F240E4">
            <w:pPr>
              <w:spacing w:after="0" w:line="240" w:lineRule="auto"/>
              <w:ind w:firstLine="23"/>
              <w:jc w:val="center"/>
              <w:rPr>
                <w:rFonts w:ascii="Times New Roman" w:eastAsia="Times New Roman" w:hAnsi="Times New Roman"/>
                <w:b/>
                <w:sz w:val="20"/>
                <w:szCs w:val="20"/>
                <w:lang w:eastAsia="ru-RU"/>
              </w:rPr>
            </w:pPr>
            <w:r w:rsidRPr="00F240E4">
              <w:rPr>
                <w:rFonts w:ascii="Times New Roman" w:eastAsia="Times New Roman" w:hAnsi="Times New Roman"/>
                <w:b/>
                <w:sz w:val="20"/>
                <w:szCs w:val="20"/>
                <w:lang w:eastAsia="ru-RU"/>
              </w:rPr>
              <w:t>4850,787</w:t>
            </w:r>
          </w:p>
        </w:tc>
        <w:tc>
          <w:tcPr>
            <w:tcW w:w="1135" w:type="dxa"/>
            <w:shd w:val="clear" w:color="auto" w:fill="auto"/>
            <w:tcMar>
              <w:left w:w="11" w:type="dxa"/>
              <w:right w:w="11" w:type="dxa"/>
            </w:tcMar>
            <w:vAlign w:val="center"/>
          </w:tcPr>
          <w:p w:rsidR="00723966" w:rsidRPr="00F240E4" w:rsidRDefault="00723966" w:rsidP="00F240E4">
            <w:pPr>
              <w:spacing w:after="0" w:line="240" w:lineRule="auto"/>
              <w:jc w:val="both"/>
              <w:rPr>
                <w:rFonts w:ascii="Times New Roman" w:eastAsia="Times New Roman" w:hAnsi="Times New Roman"/>
                <w:b/>
                <w:sz w:val="20"/>
                <w:szCs w:val="20"/>
                <w:lang w:eastAsia="ru-RU"/>
              </w:rPr>
            </w:pPr>
          </w:p>
        </w:tc>
      </w:tr>
      <w:tr w:rsidR="00723966" w:rsidRPr="00F240E4" w:rsidTr="00F240E4">
        <w:tc>
          <w:tcPr>
            <w:tcW w:w="3539" w:type="dxa"/>
            <w:gridSpan w:val="2"/>
            <w:shd w:val="clear" w:color="auto" w:fill="auto"/>
            <w:tcMar>
              <w:left w:w="11" w:type="dxa"/>
              <w:right w:w="11" w:type="dxa"/>
            </w:tcMar>
            <w:vAlign w:val="center"/>
          </w:tcPr>
          <w:p w:rsidR="00723966" w:rsidRPr="00F240E4" w:rsidRDefault="00723966" w:rsidP="00F240E4">
            <w:pPr>
              <w:spacing w:after="0" w:line="240" w:lineRule="auto"/>
              <w:ind w:left="17"/>
              <w:jc w:val="both"/>
              <w:rPr>
                <w:rFonts w:ascii="Times New Roman" w:eastAsia="Times New Roman" w:hAnsi="Times New Roman"/>
                <w:b/>
                <w:sz w:val="20"/>
                <w:szCs w:val="20"/>
                <w:lang w:eastAsia="ru-RU"/>
              </w:rPr>
            </w:pPr>
            <w:r w:rsidRPr="00F240E4">
              <w:rPr>
                <w:rFonts w:ascii="Times New Roman" w:eastAsia="Times New Roman" w:hAnsi="Times New Roman"/>
                <w:b/>
                <w:sz w:val="20"/>
                <w:szCs w:val="20"/>
                <w:lang w:eastAsia="ru-RU"/>
              </w:rPr>
              <w:t>Итого уголь</w:t>
            </w:r>
          </w:p>
        </w:tc>
        <w:tc>
          <w:tcPr>
            <w:tcW w:w="1276" w:type="dxa"/>
            <w:shd w:val="clear" w:color="auto" w:fill="auto"/>
            <w:tcMar>
              <w:left w:w="11" w:type="dxa"/>
              <w:right w:w="11" w:type="dxa"/>
            </w:tcMar>
            <w:vAlign w:val="center"/>
          </w:tcPr>
          <w:p w:rsidR="00723966" w:rsidRPr="00F240E4" w:rsidRDefault="00723966" w:rsidP="00F240E4">
            <w:pPr>
              <w:spacing w:after="0" w:line="240" w:lineRule="auto"/>
              <w:jc w:val="both"/>
              <w:rPr>
                <w:rFonts w:ascii="Times New Roman" w:eastAsia="Times New Roman" w:hAnsi="Times New Roman"/>
                <w:b/>
                <w:sz w:val="20"/>
                <w:szCs w:val="20"/>
                <w:lang w:eastAsia="ru-RU"/>
              </w:rPr>
            </w:pPr>
          </w:p>
        </w:tc>
        <w:tc>
          <w:tcPr>
            <w:tcW w:w="1275" w:type="dxa"/>
            <w:shd w:val="clear" w:color="auto" w:fill="auto"/>
            <w:tcMar>
              <w:left w:w="11" w:type="dxa"/>
              <w:right w:w="11" w:type="dxa"/>
            </w:tcMar>
            <w:vAlign w:val="center"/>
          </w:tcPr>
          <w:p w:rsidR="00723966" w:rsidRPr="00F240E4" w:rsidRDefault="00723966" w:rsidP="00F240E4">
            <w:pPr>
              <w:spacing w:after="0" w:line="240" w:lineRule="auto"/>
              <w:jc w:val="both"/>
              <w:rPr>
                <w:rFonts w:ascii="Times New Roman" w:eastAsia="Times New Roman" w:hAnsi="Times New Roman"/>
                <w:b/>
                <w:sz w:val="20"/>
                <w:szCs w:val="20"/>
                <w:lang w:eastAsia="ru-RU"/>
              </w:rPr>
            </w:pPr>
          </w:p>
        </w:tc>
        <w:tc>
          <w:tcPr>
            <w:tcW w:w="1134" w:type="dxa"/>
            <w:shd w:val="clear" w:color="auto" w:fill="auto"/>
            <w:tcMar>
              <w:left w:w="11" w:type="dxa"/>
              <w:right w:w="11" w:type="dxa"/>
            </w:tcMar>
            <w:vAlign w:val="center"/>
          </w:tcPr>
          <w:p w:rsidR="00723966" w:rsidRPr="00F240E4" w:rsidRDefault="00723966" w:rsidP="00F240E4">
            <w:pPr>
              <w:spacing w:after="0" w:line="240" w:lineRule="auto"/>
              <w:ind w:firstLine="23"/>
              <w:jc w:val="center"/>
              <w:rPr>
                <w:rFonts w:ascii="Times New Roman" w:eastAsia="Times New Roman" w:hAnsi="Times New Roman"/>
                <w:b/>
                <w:sz w:val="20"/>
                <w:szCs w:val="20"/>
                <w:lang w:eastAsia="ru-RU"/>
              </w:rPr>
            </w:pPr>
            <w:r w:rsidRPr="00F240E4">
              <w:rPr>
                <w:rFonts w:ascii="Times New Roman" w:eastAsia="Times New Roman" w:hAnsi="Times New Roman"/>
                <w:b/>
                <w:sz w:val="20"/>
                <w:szCs w:val="20"/>
                <w:lang w:eastAsia="ru-RU"/>
              </w:rPr>
              <w:t>1476,590</w:t>
            </w:r>
          </w:p>
        </w:tc>
        <w:tc>
          <w:tcPr>
            <w:tcW w:w="1417" w:type="dxa"/>
            <w:shd w:val="clear" w:color="auto" w:fill="auto"/>
            <w:tcMar>
              <w:left w:w="11" w:type="dxa"/>
              <w:right w:w="11" w:type="dxa"/>
            </w:tcMar>
            <w:vAlign w:val="center"/>
          </w:tcPr>
          <w:p w:rsidR="00723966" w:rsidRPr="00F240E4" w:rsidRDefault="00723966" w:rsidP="00F240E4">
            <w:pPr>
              <w:spacing w:after="0" w:line="240" w:lineRule="auto"/>
              <w:ind w:firstLine="23"/>
              <w:jc w:val="center"/>
              <w:rPr>
                <w:rFonts w:ascii="Times New Roman" w:eastAsia="Times New Roman" w:hAnsi="Times New Roman"/>
                <w:b/>
                <w:sz w:val="20"/>
                <w:szCs w:val="20"/>
                <w:lang w:eastAsia="ru-RU"/>
              </w:rPr>
            </w:pPr>
            <w:r w:rsidRPr="00F240E4">
              <w:rPr>
                <w:rFonts w:ascii="Times New Roman" w:eastAsia="Times New Roman" w:hAnsi="Times New Roman"/>
                <w:b/>
                <w:sz w:val="20"/>
                <w:szCs w:val="20"/>
                <w:lang w:eastAsia="ru-RU"/>
              </w:rPr>
              <w:t>1968,037</w:t>
            </w:r>
          </w:p>
        </w:tc>
        <w:tc>
          <w:tcPr>
            <w:tcW w:w="1135" w:type="dxa"/>
            <w:shd w:val="clear" w:color="auto" w:fill="auto"/>
            <w:tcMar>
              <w:left w:w="11" w:type="dxa"/>
              <w:right w:w="11" w:type="dxa"/>
            </w:tcMar>
            <w:vAlign w:val="center"/>
          </w:tcPr>
          <w:p w:rsidR="00723966" w:rsidRPr="00F240E4" w:rsidRDefault="00723966" w:rsidP="00F240E4">
            <w:pPr>
              <w:spacing w:after="0" w:line="240" w:lineRule="auto"/>
              <w:jc w:val="both"/>
              <w:rPr>
                <w:rFonts w:ascii="Times New Roman" w:eastAsia="Times New Roman" w:hAnsi="Times New Roman"/>
                <w:b/>
                <w:sz w:val="20"/>
                <w:szCs w:val="20"/>
                <w:lang w:eastAsia="ru-RU"/>
              </w:rPr>
            </w:pPr>
          </w:p>
        </w:tc>
      </w:tr>
      <w:tr w:rsidR="00723966" w:rsidRPr="00F240E4" w:rsidTr="00F240E4">
        <w:tc>
          <w:tcPr>
            <w:tcW w:w="3539" w:type="dxa"/>
            <w:gridSpan w:val="2"/>
            <w:shd w:val="clear" w:color="auto" w:fill="auto"/>
            <w:tcMar>
              <w:left w:w="11" w:type="dxa"/>
              <w:right w:w="11" w:type="dxa"/>
            </w:tcMar>
            <w:vAlign w:val="center"/>
          </w:tcPr>
          <w:p w:rsidR="00723966" w:rsidRPr="00F240E4" w:rsidRDefault="00723966" w:rsidP="00F240E4">
            <w:pPr>
              <w:spacing w:after="0" w:line="240" w:lineRule="auto"/>
              <w:ind w:left="17"/>
              <w:jc w:val="both"/>
              <w:rPr>
                <w:rFonts w:ascii="Times New Roman" w:eastAsia="Times New Roman" w:hAnsi="Times New Roman"/>
                <w:b/>
                <w:sz w:val="20"/>
                <w:szCs w:val="20"/>
                <w:lang w:eastAsia="ru-RU"/>
              </w:rPr>
            </w:pPr>
            <w:r w:rsidRPr="00F240E4">
              <w:rPr>
                <w:rFonts w:ascii="Times New Roman" w:eastAsia="Times New Roman" w:hAnsi="Times New Roman"/>
                <w:b/>
                <w:sz w:val="20"/>
                <w:szCs w:val="20"/>
                <w:lang w:eastAsia="ru-RU"/>
              </w:rPr>
              <w:t>Итого электроэнергия</w:t>
            </w:r>
          </w:p>
        </w:tc>
        <w:tc>
          <w:tcPr>
            <w:tcW w:w="1276" w:type="dxa"/>
            <w:shd w:val="clear" w:color="auto" w:fill="auto"/>
            <w:tcMar>
              <w:left w:w="11" w:type="dxa"/>
              <w:right w:w="11" w:type="dxa"/>
            </w:tcMar>
            <w:vAlign w:val="center"/>
          </w:tcPr>
          <w:p w:rsidR="00723966" w:rsidRPr="00F240E4" w:rsidRDefault="00723966" w:rsidP="00F240E4">
            <w:pPr>
              <w:spacing w:after="0" w:line="240" w:lineRule="auto"/>
              <w:jc w:val="both"/>
              <w:rPr>
                <w:rFonts w:ascii="Times New Roman" w:eastAsia="Times New Roman" w:hAnsi="Times New Roman"/>
                <w:b/>
                <w:sz w:val="20"/>
                <w:szCs w:val="20"/>
                <w:lang w:eastAsia="ru-RU"/>
              </w:rPr>
            </w:pPr>
          </w:p>
        </w:tc>
        <w:tc>
          <w:tcPr>
            <w:tcW w:w="1275" w:type="dxa"/>
            <w:shd w:val="clear" w:color="auto" w:fill="auto"/>
            <w:tcMar>
              <w:left w:w="11" w:type="dxa"/>
              <w:right w:w="11" w:type="dxa"/>
            </w:tcMar>
            <w:vAlign w:val="center"/>
          </w:tcPr>
          <w:p w:rsidR="00723966" w:rsidRPr="00F240E4" w:rsidRDefault="00723966" w:rsidP="00F240E4">
            <w:pPr>
              <w:spacing w:after="0" w:line="240" w:lineRule="auto"/>
              <w:jc w:val="both"/>
              <w:rPr>
                <w:rFonts w:ascii="Times New Roman" w:eastAsia="Times New Roman" w:hAnsi="Times New Roman"/>
                <w:b/>
                <w:sz w:val="20"/>
                <w:szCs w:val="20"/>
                <w:lang w:eastAsia="ru-RU"/>
              </w:rPr>
            </w:pPr>
          </w:p>
        </w:tc>
        <w:tc>
          <w:tcPr>
            <w:tcW w:w="1134" w:type="dxa"/>
            <w:shd w:val="clear" w:color="auto" w:fill="auto"/>
            <w:tcMar>
              <w:left w:w="11" w:type="dxa"/>
              <w:right w:w="11" w:type="dxa"/>
            </w:tcMar>
            <w:vAlign w:val="center"/>
          </w:tcPr>
          <w:p w:rsidR="00723966" w:rsidRPr="00F240E4" w:rsidRDefault="00723966" w:rsidP="00F240E4">
            <w:pPr>
              <w:spacing w:after="0" w:line="240" w:lineRule="auto"/>
              <w:ind w:firstLine="23"/>
              <w:jc w:val="center"/>
              <w:rPr>
                <w:rFonts w:ascii="Times New Roman" w:eastAsia="Times New Roman" w:hAnsi="Times New Roman"/>
                <w:b/>
                <w:sz w:val="20"/>
                <w:szCs w:val="20"/>
                <w:lang w:eastAsia="ru-RU"/>
              </w:rPr>
            </w:pPr>
            <w:r w:rsidRPr="00F240E4">
              <w:rPr>
                <w:rFonts w:ascii="Times New Roman" w:eastAsia="Times New Roman" w:hAnsi="Times New Roman"/>
                <w:b/>
                <w:sz w:val="20"/>
                <w:szCs w:val="20"/>
                <w:lang w:eastAsia="ru-RU"/>
              </w:rPr>
              <w:t>11,964</w:t>
            </w:r>
          </w:p>
        </w:tc>
        <w:tc>
          <w:tcPr>
            <w:tcW w:w="1417" w:type="dxa"/>
            <w:shd w:val="clear" w:color="auto" w:fill="auto"/>
            <w:tcMar>
              <w:left w:w="11" w:type="dxa"/>
              <w:right w:w="11" w:type="dxa"/>
            </w:tcMar>
            <w:vAlign w:val="center"/>
          </w:tcPr>
          <w:p w:rsidR="00723966" w:rsidRPr="00F240E4" w:rsidRDefault="00723966" w:rsidP="00F240E4">
            <w:pPr>
              <w:spacing w:after="0" w:line="240" w:lineRule="auto"/>
              <w:ind w:firstLine="23"/>
              <w:jc w:val="center"/>
              <w:rPr>
                <w:rFonts w:ascii="Times New Roman" w:eastAsia="Times New Roman" w:hAnsi="Times New Roman"/>
                <w:b/>
                <w:sz w:val="20"/>
                <w:szCs w:val="20"/>
                <w:lang w:eastAsia="ru-RU"/>
              </w:rPr>
            </w:pPr>
            <w:r w:rsidRPr="00F240E4">
              <w:rPr>
                <w:rFonts w:ascii="Times New Roman" w:eastAsia="Times New Roman" w:hAnsi="Times New Roman"/>
                <w:b/>
                <w:sz w:val="20"/>
                <w:szCs w:val="20"/>
                <w:lang w:eastAsia="ru-RU"/>
              </w:rPr>
              <w:t>97,423</w:t>
            </w:r>
          </w:p>
        </w:tc>
        <w:tc>
          <w:tcPr>
            <w:tcW w:w="1135" w:type="dxa"/>
            <w:shd w:val="clear" w:color="auto" w:fill="auto"/>
            <w:tcMar>
              <w:left w:w="11" w:type="dxa"/>
              <w:right w:w="11" w:type="dxa"/>
            </w:tcMar>
            <w:vAlign w:val="center"/>
          </w:tcPr>
          <w:p w:rsidR="00723966" w:rsidRPr="00F240E4" w:rsidRDefault="00723966" w:rsidP="00F240E4">
            <w:pPr>
              <w:spacing w:after="0" w:line="240" w:lineRule="auto"/>
              <w:jc w:val="both"/>
              <w:rPr>
                <w:rFonts w:ascii="Times New Roman" w:eastAsia="Times New Roman" w:hAnsi="Times New Roman"/>
                <w:b/>
                <w:sz w:val="20"/>
                <w:szCs w:val="20"/>
                <w:lang w:eastAsia="ru-RU"/>
              </w:rPr>
            </w:pPr>
          </w:p>
        </w:tc>
      </w:tr>
      <w:tr w:rsidR="00723966" w:rsidRPr="00F240E4" w:rsidTr="00F240E4">
        <w:tc>
          <w:tcPr>
            <w:tcW w:w="3539" w:type="dxa"/>
            <w:gridSpan w:val="2"/>
            <w:tcMar>
              <w:left w:w="11" w:type="dxa"/>
              <w:right w:w="11" w:type="dxa"/>
            </w:tcMar>
            <w:vAlign w:val="center"/>
          </w:tcPr>
          <w:p w:rsidR="00723966" w:rsidRPr="00F240E4" w:rsidRDefault="00723966" w:rsidP="00F240E4">
            <w:pPr>
              <w:spacing w:after="0" w:line="240" w:lineRule="auto"/>
              <w:ind w:left="17"/>
              <w:jc w:val="both"/>
              <w:rPr>
                <w:rFonts w:ascii="Times New Roman" w:eastAsia="Times New Roman" w:hAnsi="Times New Roman"/>
                <w:b/>
                <w:sz w:val="20"/>
                <w:szCs w:val="20"/>
                <w:lang w:eastAsia="ru-RU"/>
              </w:rPr>
            </w:pPr>
            <w:r w:rsidRPr="00F240E4">
              <w:rPr>
                <w:rFonts w:ascii="Times New Roman" w:eastAsia="Times New Roman" w:hAnsi="Times New Roman"/>
                <w:b/>
                <w:sz w:val="20"/>
                <w:szCs w:val="20"/>
                <w:lang w:eastAsia="ru-RU"/>
              </w:rPr>
              <w:t>ИТОГО</w:t>
            </w:r>
          </w:p>
        </w:tc>
        <w:tc>
          <w:tcPr>
            <w:tcW w:w="1276" w:type="dxa"/>
            <w:tcMar>
              <w:left w:w="11" w:type="dxa"/>
              <w:right w:w="11" w:type="dxa"/>
            </w:tcMar>
            <w:vAlign w:val="center"/>
          </w:tcPr>
          <w:p w:rsidR="00723966" w:rsidRPr="00F240E4" w:rsidRDefault="00723966" w:rsidP="00F240E4">
            <w:pPr>
              <w:spacing w:after="0" w:line="240" w:lineRule="auto"/>
              <w:jc w:val="both"/>
              <w:rPr>
                <w:rFonts w:ascii="Times New Roman" w:eastAsia="Times New Roman" w:hAnsi="Times New Roman"/>
                <w:b/>
                <w:sz w:val="20"/>
                <w:szCs w:val="20"/>
                <w:lang w:eastAsia="ru-RU"/>
              </w:rPr>
            </w:pPr>
          </w:p>
        </w:tc>
        <w:tc>
          <w:tcPr>
            <w:tcW w:w="1275" w:type="dxa"/>
            <w:tcMar>
              <w:left w:w="11" w:type="dxa"/>
              <w:right w:w="11" w:type="dxa"/>
            </w:tcMar>
            <w:vAlign w:val="center"/>
          </w:tcPr>
          <w:p w:rsidR="00723966" w:rsidRPr="00F240E4" w:rsidRDefault="00723966" w:rsidP="00F240E4">
            <w:pPr>
              <w:spacing w:after="0" w:line="240" w:lineRule="auto"/>
              <w:jc w:val="both"/>
              <w:rPr>
                <w:rFonts w:ascii="Times New Roman" w:eastAsia="Times New Roman" w:hAnsi="Times New Roman"/>
                <w:b/>
                <w:sz w:val="20"/>
                <w:szCs w:val="20"/>
                <w:lang w:eastAsia="ru-RU"/>
              </w:rPr>
            </w:pPr>
          </w:p>
        </w:tc>
        <w:tc>
          <w:tcPr>
            <w:tcW w:w="1134" w:type="dxa"/>
            <w:tcMar>
              <w:left w:w="11" w:type="dxa"/>
              <w:right w:w="11" w:type="dxa"/>
            </w:tcMar>
            <w:vAlign w:val="center"/>
          </w:tcPr>
          <w:p w:rsidR="00723966" w:rsidRPr="00F240E4" w:rsidRDefault="00723966" w:rsidP="00F240E4">
            <w:pPr>
              <w:spacing w:after="0" w:line="240" w:lineRule="auto"/>
              <w:ind w:firstLine="23"/>
              <w:jc w:val="center"/>
              <w:rPr>
                <w:rFonts w:ascii="Times New Roman" w:eastAsia="Times New Roman" w:hAnsi="Times New Roman"/>
                <w:b/>
                <w:sz w:val="20"/>
                <w:szCs w:val="20"/>
                <w:lang w:eastAsia="ru-RU"/>
              </w:rPr>
            </w:pPr>
            <w:r w:rsidRPr="00F240E4">
              <w:rPr>
                <w:rFonts w:ascii="Times New Roman" w:eastAsia="Times New Roman" w:hAnsi="Times New Roman"/>
                <w:b/>
                <w:sz w:val="20"/>
                <w:szCs w:val="20"/>
                <w:lang w:eastAsia="ru-RU"/>
              </w:rPr>
              <w:t>111304,9</w:t>
            </w:r>
          </w:p>
        </w:tc>
        <w:tc>
          <w:tcPr>
            <w:tcW w:w="1417" w:type="dxa"/>
            <w:tcMar>
              <w:left w:w="11" w:type="dxa"/>
              <w:right w:w="11" w:type="dxa"/>
            </w:tcMar>
            <w:vAlign w:val="center"/>
          </w:tcPr>
          <w:p w:rsidR="00723966" w:rsidRPr="00F240E4" w:rsidRDefault="00723966" w:rsidP="00F240E4">
            <w:pPr>
              <w:spacing w:after="0" w:line="240" w:lineRule="auto"/>
              <w:ind w:firstLine="23"/>
              <w:jc w:val="center"/>
              <w:rPr>
                <w:rFonts w:ascii="Times New Roman" w:eastAsia="Times New Roman" w:hAnsi="Times New Roman"/>
                <w:b/>
                <w:sz w:val="20"/>
                <w:szCs w:val="20"/>
                <w:lang w:eastAsia="ru-RU"/>
              </w:rPr>
            </w:pPr>
          </w:p>
        </w:tc>
        <w:tc>
          <w:tcPr>
            <w:tcW w:w="1135" w:type="dxa"/>
            <w:tcMar>
              <w:left w:w="11" w:type="dxa"/>
              <w:right w:w="11" w:type="dxa"/>
            </w:tcMar>
            <w:vAlign w:val="center"/>
          </w:tcPr>
          <w:p w:rsidR="00723966" w:rsidRPr="00F240E4" w:rsidRDefault="00723966" w:rsidP="00F240E4">
            <w:pPr>
              <w:spacing w:after="0" w:line="240" w:lineRule="auto"/>
              <w:jc w:val="both"/>
              <w:rPr>
                <w:rFonts w:ascii="Times New Roman" w:eastAsia="Times New Roman" w:hAnsi="Times New Roman"/>
                <w:b/>
                <w:sz w:val="20"/>
                <w:szCs w:val="20"/>
                <w:lang w:eastAsia="ru-RU"/>
              </w:rPr>
            </w:pPr>
          </w:p>
        </w:tc>
      </w:tr>
    </w:tbl>
    <w:p w:rsidR="00723966" w:rsidRPr="00723966" w:rsidRDefault="00723966" w:rsidP="00723966">
      <w:pPr>
        <w:spacing w:after="0" w:line="240" w:lineRule="auto"/>
        <w:ind w:firstLine="567"/>
        <w:jc w:val="both"/>
        <w:rPr>
          <w:rFonts w:ascii="Times New Roman" w:hAnsi="Times New Roman"/>
          <w:sz w:val="24"/>
          <w:szCs w:val="24"/>
        </w:rPr>
      </w:pPr>
    </w:p>
    <w:p w:rsidR="00723966" w:rsidRPr="00723966" w:rsidRDefault="00723966" w:rsidP="00723966">
      <w:pPr>
        <w:spacing w:after="0" w:line="240" w:lineRule="auto"/>
        <w:ind w:firstLine="709"/>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 xml:space="preserve">Характеристика топлив используемых на котельных представлена в таблице </w:t>
      </w:r>
      <w:r w:rsidRPr="00723966">
        <w:rPr>
          <w:rFonts w:ascii="Times New Roman" w:eastAsia="Times New Roman" w:hAnsi="Times New Roman"/>
          <w:sz w:val="24"/>
          <w:szCs w:val="24"/>
          <w:lang w:eastAsia="x-none"/>
        </w:rPr>
        <w:t>4.2.5</w:t>
      </w:r>
      <w:r w:rsidRPr="00723966">
        <w:rPr>
          <w:rFonts w:ascii="Times New Roman" w:eastAsia="Times New Roman" w:hAnsi="Times New Roman"/>
          <w:sz w:val="24"/>
          <w:szCs w:val="24"/>
          <w:lang w:val="x-none" w:eastAsia="x-none"/>
        </w:rPr>
        <w:t>.</w:t>
      </w:r>
    </w:p>
    <w:p w:rsidR="00723966" w:rsidRPr="00723966" w:rsidRDefault="00723966" w:rsidP="00723966">
      <w:pPr>
        <w:spacing w:after="0" w:line="240" w:lineRule="auto"/>
        <w:ind w:firstLine="567"/>
        <w:jc w:val="right"/>
        <w:rPr>
          <w:rFonts w:ascii="Times New Roman" w:hAnsi="Times New Roman"/>
          <w:sz w:val="24"/>
          <w:szCs w:val="24"/>
        </w:rPr>
      </w:pPr>
      <w:r w:rsidRPr="00723966">
        <w:rPr>
          <w:rFonts w:ascii="Times New Roman" w:hAnsi="Times New Roman"/>
          <w:sz w:val="24"/>
          <w:szCs w:val="24"/>
        </w:rPr>
        <w:t>Таблица 4.2.5</w:t>
      </w:r>
    </w:p>
    <w:p w:rsidR="00723966" w:rsidRPr="00723966" w:rsidRDefault="00723966" w:rsidP="00723966">
      <w:pPr>
        <w:spacing w:after="0" w:line="240" w:lineRule="auto"/>
        <w:ind w:firstLine="567"/>
        <w:jc w:val="center"/>
        <w:rPr>
          <w:rFonts w:ascii="Times New Roman" w:hAnsi="Times New Roman"/>
          <w:b/>
          <w:sz w:val="24"/>
          <w:szCs w:val="24"/>
        </w:rPr>
      </w:pPr>
      <w:r w:rsidRPr="00723966">
        <w:rPr>
          <w:rFonts w:ascii="Times New Roman" w:hAnsi="Times New Roman"/>
          <w:sz w:val="24"/>
          <w:szCs w:val="24"/>
        </w:rPr>
        <w:t>Характеристика основного топлива, используемого на котельных</w:t>
      </w:r>
    </w:p>
    <w:tbl>
      <w:tblPr>
        <w:tblW w:w="50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5"/>
        <w:gridCol w:w="1891"/>
        <w:gridCol w:w="1749"/>
        <w:gridCol w:w="2033"/>
        <w:gridCol w:w="1891"/>
      </w:tblGrid>
      <w:tr w:rsidR="00723966" w:rsidRPr="00F240E4" w:rsidTr="00F240E4">
        <w:trPr>
          <w:tblHeader/>
        </w:trPr>
        <w:tc>
          <w:tcPr>
            <w:tcW w:w="1164" w:type="pct"/>
            <w:shd w:val="clear" w:color="auto" w:fill="auto"/>
            <w:tcMar>
              <w:left w:w="28" w:type="dxa"/>
              <w:right w:w="28" w:type="dxa"/>
            </w:tcMar>
            <w:vAlign w:val="center"/>
          </w:tcPr>
          <w:p w:rsidR="00723966" w:rsidRPr="00F240E4" w:rsidRDefault="00723966" w:rsidP="00723966">
            <w:pPr>
              <w:spacing w:after="0" w:line="240" w:lineRule="auto"/>
              <w:jc w:val="center"/>
              <w:rPr>
                <w:rFonts w:ascii="Times New Roman" w:hAnsi="Times New Roman"/>
                <w:b/>
                <w:bCs/>
                <w:sz w:val="20"/>
                <w:szCs w:val="20"/>
              </w:rPr>
            </w:pPr>
            <w:r w:rsidRPr="00F240E4">
              <w:rPr>
                <w:rFonts w:ascii="Times New Roman" w:hAnsi="Times New Roman"/>
                <w:b/>
                <w:bCs/>
                <w:sz w:val="20"/>
                <w:szCs w:val="20"/>
              </w:rPr>
              <w:t>Наименование</w:t>
            </w:r>
          </w:p>
        </w:tc>
        <w:tc>
          <w:tcPr>
            <w:tcW w:w="959" w:type="pct"/>
            <w:shd w:val="clear" w:color="auto" w:fill="auto"/>
            <w:tcMar>
              <w:left w:w="28" w:type="dxa"/>
              <w:right w:w="28" w:type="dxa"/>
            </w:tcMar>
            <w:vAlign w:val="center"/>
          </w:tcPr>
          <w:p w:rsidR="00723966" w:rsidRPr="00F240E4" w:rsidRDefault="00723966" w:rsidP="00723966">
            <w:pPr>
              <w:spacing w:after="0" w:line="240" w:lineRule="auto"/>
              <w:jc w:val="center"/>
              <w:rPr>
                <w:rFonts w:ascii="Times New Roman" w:hAnsi="Times New Roman"/>
                <w:b/>
                <w:bCs/>
                <w:sz w:val="20"/>
                <w:szCs w:val="20"/>
              </w:rPr>
            </w:pPr>
            <w:r w:rsidRPr="00F240E4">
              <w:rPr>
                <w:rFonts w:ascii="Times New Roman" w:hAnsi="Times New Roman"/>
                <w:b/>
                <w:bCs/>
                <w:sz w:val="20"/>
                <w:szCs w:val="20"/>
              </w:rPr>
              <w:t>Центральная водогрейная котельная (ЦВК) вода, пар, котельная № 8</w:t>
            </w:r>
          </w:p>
        </w:tc>
        <w:tc>
          <w:tcPr>
            <w:tcW w:w="887" w:type="pct"/>
            <w:shd w:val="clear" w:color="auto" w:fill="auto"/>
            <w:tcMar>
              <w:left w:w="28" w:type="dxa"/>
              <w:right w:w="28" w:type="dxa"/>
            </w:tcMar>
            <w:vAlign w:val="center"/>
          </w:tcPr>
          <w:p w:rsidR="00723966" w:rsidRPr="00F240E4" w:rsidRDefault="00723966" w:rsidP="00723966">
            <w:pPr>
              <w:spacing w:after="0" w:line="240" w:lineRule="auto"/>
              <w:jc w:val="center"/>
              <w:rPr>
                <w:rFonts w:ascii="Times New Roman" w:hAnsi="Times New Roman"/>
                <w:b/>
                <w:bCs/>
                <w:sz w:val="20"/>
                <w:szCs w:val="20"/>
              </w:rPr>
            </w:pPr>
            <w:r w:rsidRPr="00F240E4">
              <w:rPr>
                <w:rFonts w:ascii="Times New Roman" w:hAnsi="Times New Roman"/>
                <w:b/>
                <w:bCs/>
                <w:sz w:val="20"/>
                <w:szCs w:val="20"/>
              </w:rPr>
              <w:t>Котельная №10, 7, 3, 4</w:t>
            </w:r>
          </w:p>
        </w:tc>
        <w:tc>
          <w:tcPr>
            <w:tcW w:w="1031" w:type="pct"/>
            <w:shd w:val="clear" w:color="auto" w:fill="auto"/>
            <w:tcMar>
              <w:left w:w="28" w:type="dxa"/>
              <w:right w:w="28" w:type="dxa"/>
            </w:tcMar>
            <w:vAlign w:val="center"/>
          </w:tcPr>
          <w:p w:rsidR="00723966" w:rsidRPr="00F240E4" w:rsidRDefault="00723966" w:rsidP="00723966">
            <w:pPr>
              <w:spacing w:after="0" w:line="240" w:lineRule="auto"/>
              <w:jc w:val="center"/>
              <w:rPr>
                <w:rFonts w:ascii="Times New Roman" w:hAnsi="Times New Roman"/>
                <w:b/>
                <w:bCs/>
                <w:sz w:val="20"/>
                <w:szCs w:val="20"/>
              </w:rPr>
            </w:pPr>
            <w:r w:rsidRPr="00F240E4">
              <w:rPr>
                <w:rFonts w:ascii="Times New Roman" w:hAnsi="Times New Roman"/>
                <w:b/>
                <w:bCs/>
                <w:sz w:val="20"/>
                <w:szCs w:val="20"/>
              </w:rPr>
              <w:t>Котельная №1, 24, 5, 6, 11, 13, 14, 16, 18, 19, 21, 22, 23, 28</w:t>
            </w:r>
          </w:p>
        </w:tc>
        <w:tc>
          <w:tcPr>
            <w:tcW w:w="960" w:type="pct"/>
            <w:shd w:val="clear" w:color="auto" w:fill="auto"/>
            <w:tcMar>
              <w:left w:w="28" w:type="dxa"/>
              <w:right w:w="28" w:type="dxa"/>
            </w:tcMar>
            <w:vAlign w:val="center"/>
          </w:tcPr>
          <w:p w:rsidR="00723966" w:rsidRPr="00F240E4" w:rsidRDefault="00723966" w:rsidP="00723966">
            <w:pPr>
              <w:spacing w:after="0" w:line="240" w:lineRule="auto"/>
              <w:jc w:val="center"/>
              <w:rPr>
                <w:rFonts w:ascii="Times New Roman" w:hAnsi="Times New Roman"/>
                <w:b/>
                <w:bCs/>
                <w:sz w:val="20"/>
                <w:szCs w:val="20"/>
              </w:rPr>
            </w:pPr>
            <w:r w:rsidRPr="00F240E4">
              <w:rPr>
                <w:rFonts w:ascii="Times New Roman" w:hAnsi="Times New Roman"/>
                <w:b/>
                <w:bCs/>
                <w:sz w:val="20"/>
                <w:szCs w:val="20"/>
              </w:rPr>
              <w:t>Котельная №15, 20</w:t>
            </w:r>
          </w:p>
        </w:tc>
      </w:tr>
      <w:tr w:rsidR="00723966" w:rsidRPr="00723966" w:rsidTr="00F240E4">
        <w:tc>
          <w:tcPr>
            <w:tcW w:w="1164" w:type="pct"/>
            <w:shd w:val="clear" w:color="auto" w:fill="auto"/>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Вид топлива</w:t>
            </w:r>
          </w:p>
        </w:tc>
        <w:tc>
          <w:tcPr>
            <w:tcW w:w="959" w:type="pct"/>
            <w:shd w:val="clear" w:color="auto" w:fill="auto"/>
            <w:tcMar>
              <w:left w:w="28" w:type="dxa"/>
              <w:right w:w="28" w:type="dxa"/>
            </w:tcMar>
            <w:vAlign w:val="center"/>
            <w:hideMark/>
          </w:tcPr>
          <w:p w:rsidR="00723966" w:rsidRPr="00723966" w:rsidRDefault="00723966" w:rsidP="00F240E4">
            <w:pPr>
              <w:spacing w:after="0" w:line="240" w:lineRule="auto"/>
              <w:jc w:val="center"/>
              <w:rPr>
                <w:rFonts w:ascii="Times New Roman" w:hAnsi="Times New Roman"/>
                <w:sz w:val="24"/>
                <w:szCs w:val="24"/>
              </w:rPr>
            </w:pPr>
            <w:r w:rsidRPr="00723966">
              <w:rPr>
                <w:rFonts w:ascii="Times New Roman" w:hAnsi="Times New Roman"/>
                <w:sz w:val="24"/>
                <w:szCs w:val="24"/>
              </w:rPr>
              <w:t>газ</w:t>
            </w:r>
          </w:p>
        </w:tc>
        <w:tc>
          <w:tcPr>
            <w:tcW w:w="887" w:type="pct"/>
            <w:shd w:val="clear" w:color="auto" w:fill="auto"/>
            <w:tcMar>
              <w:left w:w="28" w:type="dxa"/>
              <w:right w:w="28" w:type="dxa"/>
            </w:tcMar>
            <w:vAlign w:val="center"/>
            <w:hideMark/>
          </w:tcPr>
          <w:p w:rsidR="00723966" w:rsidRPr="00723966" w:rsidRDefault="00723966" w:rsidP="00F240E4">
            <w:pPr>
              <w:spacing w:after="0" w:line="240" w:lineRule="auto"/>
              <w:jc w:val="center"/>
              <w:rPr>
                <w:rFonts w:ascii="Times New Roman" w:hAnsi="Times New Roman"/>
                <w:sz w:val="24"/>
                <w:szCs w:val="24"/>
              </w:rPr>
            </w:pPr>
            <w:r w:rsidRPr="00723966">
              <w:rPr>
                <w:rFonts w:ascii="Times New Roman" w:hAnsi="Times New Roman"/>
                <w:sz w:val="24"/>
                <w:szCs w:val="24"/>
              </w:rPr>
              <w:t>нефть</w:t>
            </w:r>
          </w:p>
        </w:tc>
        <w:tc>
          <w:tcPr>
            <w:tcW w:w="1031" w:type="pct"/>
            <w:shd w:val="clear" w:color="auto" w:fill="auto"/>
            <w:tcMar>
              <w:left w:w="28" w:type="dxa"/>
              <w:right w:w="28" w:type="dxa"/>
            </w:tcMar>
            <w:vAlign w:val="center"/>
            <w:hideMark/>
          </w:tcPr>
          <w:p w:rsidR="00723966" w:rsidRPr="00723966" w:rsidRDefault="00723966" w:rsidP="00F240E4">
            <w:pPr>
              <w:spacing w:after="0" w:line="240" w:lineRule="auto"/>
              <w:jc w:val="center"/>
              <w:rPr>
                <w:rFonts w:ascii="Times New Roman" w:hAnsi="Times New Roman"/>
                <w:sz w:val="24"/>
                <w:szCs w:val="24"/>
              </w:rPr>
            </w:pPr>
            <w:r w:rsidRPr="00723966">
              <w:rPr>
                <w:rFonts w:ascii="Times New Roman" w:hAnsi="Times New Roman"/>
                <w:sz w:val="24"/>
                <w:szCs w:val="24"/>
              </w:rPr>
              <w:t>уголь</w:t>
            </w:r>
          </w:p>
        </w:tc>
        <w:tc>
          <w:tcPr>
            <w:tcW w:w="960" w:type="pct"/>
            <w:shd w:val="clear" w:color="auto" w:fill="auto"/>
            <w:tcMar>
              <w:left w:w="28" w:type="dxa"/>
              <w:right w:w="28" w:type="dxa"/>
            </w:tcMar>
            <w:vAlign w:val="center"/>
            <w:hideMark/>
          </w:tcPr>
          <w:p w:rsidR="00723966" w:rsidRPr="00723966" w:rsidRDefault="00723966" w:rsidP="00F240E4">
            <w:pPr>
              <w:spacing w:after="0" w:line="240" w:lineRule="auto"/>
              <w:jc w:val="center"/>
              <w:rPr>
                <w:rFonts w:ascii="Times New Roman" w:hAnsi="Times New Roman"/>
                <w:sz w:val="24"/>
                <w:szCs w:val="24"/>
              </w:rPr>
            </w:pPr>
            <w:r w:rsidRPr="00723966">
              <w:rPr>
                <w:rFonts w:ascii="Times New Roman" w:hAnsi="Times New Roman"/>
                <w:sz w:val="24"/>
                <w:szCs w:val="24"/>
              </w:rPr>
              <w:t>Электрическая энергия</w:t>
            </w:r>
          </w:p>
        </w:tc>
      </w:tr>
      <w:tr w:rsidR="00723966" w:rsidRPr="00723966" w:rsidTr="00F240E4">
        <w:trPr>
          <w:trHeight w:val="77"/>
        </w:trPr>
        <w:tc>
          <w:tcPr>
            <w:tcW w:w="1164" w:type="pct"/>
            <w:shd w:val="clear" w:color="auto" w:fill="auto"/>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Марка топлива</w:t>
            </w:r>
          </w:p>
        </w:tc>
        <w:tc>
          <w:tcPr>
            <w:tcW w:w="959" w:type="pct"/>
            <w:shd w:val="clear" w:color="auto" w:fill="auto"/>
            <w:tcMar>
              <w:left w:w="28" w:type="dxa"/>
              <w:right w:w="28" w:type="dxa"/>
            </w:tcMar>
            <w:vAlign w:val="center"/>
            <w:hideMark/>
          </w:tcPr>
          <w:p w:rsidR="00723966" w:rsidRPr="00723966" w:rsidRDefault="00723966" w:rsidP="00F240E4">
            <w:pPr>
              <w:spacing w:after="0" w:line="240" w:lineRule="auto"/>
              <w:jc w:val="center"/>
              <w:rPr>
                <w:rFonts w:ascii="Times New Roman" w:hAnsi="Times New Roman"/>
                <w:sz w:val="24"/>
                <w:szCs w:val="24"/>
              </w:rPr>
            </w:pPr>
            <w:r w:rsidRPr="00723966">
              <w:rPr>
                <w:rFonts w:ascii="Times New Roman" w:hAnsi="Times New Roman"/>
                <w:sz w:val="24"/>
                <w:szCs w:val="24"/>
              </w:rPr>
              <w:t>попутный отбензиненный</w:t>
            </w:r>
          </w:p>
        </w:tc>
        <w:tc>
          <w:tcPr>
            <w:tcW w:w="887" w:type="pct"/>
            <w:shd w:val="clear" w:color="auto" w:fill="auto"/>
            <w:tcMar>
              <w:left w:w="28" w:type="dxa"/>
              <w:right w:w="28" w:type="dxa"/>
            </w:tcMar>
            <w:vAlign w:val="center"/>
            <w:hideMark/>
          </w:tcPr>
          <w:p w:rsidR="00723966" w:rsidRPr="00723966" w:rsidRDefault="00723966" w:rsidP="00F240E4">
            <w:pPr>
              <w:spacing w:after="0" w:line="240" w:lineRule="auto"/>
              <w:jc w:val="center"/>
              <w:rPr>
                <w:rFonts w:ascii="Times New Roman" w:hAnsi="Times New Roman"/>
                <w:sz w:val="24"/>
                <w:szCs w:val="24"/>
              </w:rPr>
            </w:pPr>
            <w:r w:rsidRPr="00723966">
              <w:rPr>
                <w:rFonts w:ascii="Times New Roman" w:hAnsi="Times New Roman"/>
                <w:sz w:val="24"/>
                <w:szCs w:val="24"/>
              </w:rPr>
              <w:t>сырая, разгазированная</w:t>
            </w:r>
          </w:p>
        </w:tc>
        <w:tc>
          <w:tcPr>
            <w:tcW w:w="1031" w:type="pct"/>
            <w:shd w:val="clear" w:color="auto" w:fill="auto"/>
            <w:tcMar>
              <w:left w:w="28" w:type="dxa"/>
              <w:right w:w="28" w:type="dxa"/>
            </w:tcMar>
            <w:vAlign w:val="center"/>
            <w:hideMark/>
          </w:tcPr>
          <w:p w:rsidR="00723966" w:rsidRPr="00723966" w:rsidRDefault="00723966" w:rsidP="00F240E4">
            <w:pPr>
              <w:spacing w:after="0" w:line="240" w:lineRule="auto"/>
              <w:jc w:val="center"/>
              <w:rPr>
                <w:rFonts w:ascii="Times New Roman" w:hAnsi="Times New Roman"/>
                <w:sz w:val="24"/>
                <w:szCs w:val="24"/>
              </w:rPr>
            </w:pPr>
            <w:r w:rsidRPr="00723966">
              <w:rPr>
                <w:rFonts w:ascii="Times New Roman" w:hAnsi="Times New Roman"/>
                <w:sz w:val="24"/>
                <w:szCs w:val="24"/>
              </w:rPr>
              <w:t>каменный</w:t>
            </w:r>
          </w:p>
        </w:tc>
        <w:tc>
          <w:tcPr>
            <w:tcW w:w="960" w:type="pct"/>
            <w:shd w:val="clear" w:color="auto" w:fill="auto"/>
            <w:tcMar>
              <w:left w:w="28" w:type="dxa"/>
              <w:right w:w="28" w:type="dxa"/>
            </w:tcMar>
            <w:vAlign w:val="center"/>
            <w:hideMark/>
          </w:tcPr>
          <w:p w:rsidR="00723966" w:rsidRPr="00723966" w:rsidRDefault="00723966" w:rsidP="00F240E4">
            <w:pPr>
              <w:spacing w:after="0" w:line="240" w:lineRule="auto"/>
              <w:jc w:val="center"/>
              <w:rPr>
                <w:rFonts w:ascii="Times New Roman" w:hAnsi="Times New Roman"/>
                <w:sz w:val="24"/>
                <w:szCs w:val="24"/>
              </w:rPr>
            </w:pPr>
            <w:r w:rsidRPr="00723966">
              <w:rPr>
                <w:rFonts w:ascii="Times New Roman" w:hAnsi="Times New Roman"/>
                <w:sz w:val="24"/>
                <w:szCs w:val="24"/>
              </w:rPr>
              <w:t>-</w:t>
            </w:r>
          </w:p>
        </w:tc>
      </w:tr>
      <w:tr w:rsidR="00723966" w:rsidRPr="00723966" w:rsidTr="00F240E4">
        <w:tc>
          <w:tcPr>
            <w:tcW w:w="1164" w:type="pct"/>
            <w:shd w:val="clear" w:color="auto" w:fill="auto"/>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Поставщик топлива</w:t>
            </w:r>
          </w:p>
        </w:tc>
        <w:tc>
          <w:tcPr>
            <w:tcW w:w="959" w:type="pct"/>
            <w:shd w:val="clear" w:color="auto" w:fill="auto"/>
            <w:tcMar>
              <w:left w:w="28" w:type="dxa"/>
              <w:right w:w="28" w:type="dxa"/>
            </w:tcMar>
            <w:vAlign w:val="center"/>
            <w:hideMark/>
          </w:tcPr>
          <w:p w:rsidR="00723966" w:rsidRPr="00723966" w:rsidRDefault="00723966" w:rsidP="00F240E4">
            <w:pPr>
              <w:spacing w:after="0" w:line="240" w:lineRule="auto"/>
              <w:jc w:val="center"/>
              <w:rPr>
                <w:rFonts w:ascii="Times New Roman" w:hAnsi="Times New Roman"/>
                <w:sz w:val="24"/>
                <w:szCs w:val="24"/>
              </w:rPr>
            </w:pPr>
            <w:r w:rsidRPr="00723966">
              <w:rPr>
                <w:rFonts w:ascii="Times New Roman" w:hAnsi="Times New Roman"/>
                <w:sz w:val="24"/>
                <w:szCs w:val="24"/>
              </w:rPr>
              <w:t>МУП «Служба Заказчика»</w:t>
            </w:r>
          </w:p>
        </w:tc>
        <w:tc>
          <w:tcPr>
            <w:tcW w:w="887" w:type="pct"/>
            <w:shd w:val="clear" w:color="auto" w:fill="auto"/>
            <w:tcMar>
              <w:left w:w="28" w:type="dxa"/>
              <w:right w:w="28" w:type="dxa"/>
            </w:tcMar>
            <w:vAlign w:val="center"/>
            <w:hideMark/>
          </w:tcPr>
          <w:p w:rsidR="00723966" w:rsidRPr="00723966" w:rsidRDefault="00723966" w:rsidP="00F240E4">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ООО «ЛУКОЙЛ-Коми», «РН -Северная нефть»</w:t>
            </w:r>
          </w:p>
        </w:tc>
        <w:tc>
          <w:tcPr>
            <w:tcW w:w="1031" w:type="pct"/>
            <w:shd w:val="clear" w:color="auto" w:fill="auto"/>
            <w:tcMar>
              <w:left w:w="28" w:type="dxa"/>
              <w:right w:w="28" w:type="dxa"/>
            </w:tcMar>
            <w:vAlign w:val="center"/>
            <w:hideMark/>
          </w:tcPr>
          <w:p w:rsidR="00723966" w:rsidRPr="00723966" w:rsidRDefault="00723966" w:rsidP="00F240E4">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ООО «ЭнергоАльянс» , ДО «СУЭК- Хакасия»</w:t>
            </w:r>
          </w:p>
        </w:tc>
        <w:tc>
          <w:tcPr>
            <w:tcW w:w="960" w:type="pct"/>
            <w:shd w:val="clear" w:color="auto" w:fill="auto"/>
            <w:tcMar>
              <w:left w:w="28" w:type="dxa"/>
              <w:right w:w="28" w:type="dxa"/>
            </w:tcMar>
            <w:vAlign w:val="center"/>
            <w:hideMark/>
          </w:tcPr>
          <w:p w:rsidR="00723966" w:rsidRPr="00723966" w:rsidRDefault="00723966" w:rsidP="00F240E4">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АО «Коми энергосбытовая компания»</w:t>
            </w:r>
          </w:p>
        </w:tc>
      </w:tr>
      <w:tr w:rsidR="00723966" w:rsidRPr="00723966" w:rsidTr="00F240E4">
        <w:tc>
          <w:tcPr>
            <w:tcW w:w="1164" w:type="pct"/>
            <w:shd w:val="clear" w:color="auto" w:fill="auto"/>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Способ доставки на котельную</w:t>
            </w:r>
          </w:p>
        </w:tc>
        <w:tc>
          <w:tcPr>
            <w:tcW w:w="959" w:type="pct"/>
            <w:shd w:val="clear" w:color="auto" w:fill="auto"/>
            <w:tcMar>
              <w:left w:w="28" w:type="dxa"/>
              <w:right w:w="28" w:type="dxa"/>
            </w:tcMar>
            <w:vAlign w:val="center"/>
            <w:hideMark/>
          </w:tcPr>
          <w:p w:rsidR="00723966" w:rsidRPr="00723966" w:rsidRDefault="00723966" w:rsidP="00F240E4">
            <w:pPr>
              <w:spacing w:after="0" w:line="240" w:lineRule="auto"/>
              <w:jc w:val="center"/>
              <w:rPr>
                <w:rFonts w:ascii="Times New Roman" w:hAnsi="Times New Roman"/>
                <w:sz w:val="24"/>
                <w:szCs w:val="24"/>
              </w:rPr>
            </w:pPr>
            <w:r w:rsidRPr="00723966">
              <w:rPr>
                <w:rFonts w:ascii="Times New Roman" w:hAnsi="Times New Roman"/>
                <w:sz w:val="24"/>
                <w:szCs w:val="24"/>
              </w:rPr>
              <w:t>система транспортировки газа, газопровод</w:t>
            </w:r>
          </w:p>
        </w:tc>
        <w:tc>
          <w:tcPr>
            <w:tcW w:w="887" w:type="pct"/>
            <w:shd w:val="clear" w:color="auto" w:fill="auto"/>
            <w:tcMar>
              <w:left w:w="28" w:type="dxa"/>
              <w:right w:w="28" w:type="dxa"/>
            </w:tcMar>
            <w:vAlign w:val="center"/>
            <w:hideMark/>
          </w:tcPr>
          <w:p w:rsidR="00723966" w:rsidRPr="00723966" w:rsidRDefault="00723966" w:rsidP="00F240E4">
            <w:pPr>
              <w:spacing w:after="0" w:line="240" w:lineRule="auto"/>
              <w:jc w:val="center"/>
              <w:rPr>
                <w:rFonts w:ascii="Times New Roman" w:hAnsi="Times New Roman"/>
                <w:sz w:val="24"/>
                <w:szCs w:val="24"/>
              </w:rPr>
            </w:pPr>
            <w:r w:rsidRPr="00723966">
              <w:rPr>
                <w:rFonts w:ascii="Times New Roman" w:hAnsi="Times New Roman"/>
                <w:sz w:val="24"/>
                <w:szCs w:val="24"/>
              </w:rPr>
              <w:t>автоцистернами</w:t>
            </w:r>
          </w:p>
        </w:tc>
        <w:tc>
          <w:tcPr>
            <w:tcW w:w="1031" w:type="pct"/>
            <w:shd w:val="clear" w:color="auto" w:fill="auto"/>
            <w:tcMar>
              <w:left w:w="28" w:type="dxa"/>
              <w:right w:w="28" w:type="dxa"/>
            </w:tcMar>
            <w:vAlign w:val="center"/>
            <w:hideMark/>
          </w:tcPr>
          <w:p w:rsidR="00723966" w:rsidRPr="00723966" w:rsidRDefault="00723966" w:rsidP="00F240E4">
            <w:pPr>
              <w:spacing w:after="0" w:line="240" w:lineRule="auto"/>
              <w:jc w:val="center"/>
              <w:rPr>
                <w:rFonts w:ascii="Times New Roman" w:hAnsi="Times New Roman"/>
                <w:sz w:val="24"/>
                <w:szCs w:val="24"/>
              </w:rPr>
            </w:pPr>
            <w:r w:rsidRPr="00723966">
              <w:rPr>
                <w:rFonts w:ascii="Times New Roman" w:hAnsi="Times New Roman"/>
                <w:sz w:val="24"/>
                <w:szCs w:val="24"/>
              </w:rPr>
              <w:t>железнодорожный транспорт, автомобильный транспорт, речной транспорт</w:t>
            </w:r>
          </w:p>
        </w:tc>
        <w:tc>
          <w:tcPr>
            <w:tcW w:w="960" w:type="pct"/>
            <w:shd w:val="clear" w:color="auto" w:fill="auto"/>
            <w:tcMar>
              <w:left w:w="28" w:type="dxa"/>
              <w:right w:w="28" w:type="dxa"/>
            </w:tcMar>
            <w:vAlign w:val="center"/>
            <w:hideMark/>
          </w:tcPr>
          <w:p w:rsidR="00723966" w:rsidRPr="00723966" w:rsidRDefault="00723966" w:rsidP="00F240E4">
            <w:pPr>
              <w:spacing w:after="0" w:line="240" w:lineRule="auto"/>
              <w:jc w:val="center"/>
              <w:rPr>
                <w:rFonts w:ascii="Times New Roman" w:hAnsi="Times New Roman"/>
                <w:sz w:val="24"/>
                <w:szCs w:val="24"/>
              </w:rPr>
            </w:pPr>
            <w:r w:rsidRPr="00723966">
              <w:rPr>
                <w:rFonts w:ascii="Times New Roman" w:hAnsi="Times New Roman"/>
                <w:sz w:val="24"/>
                <w:szCs w:val="24"/>
              </w:rPr>
              <w:t>электросети</w:t>
            </w:r>
          </w:p>
        </w:tc>
      </w:tr>
      <w:tr w:rsidR="00723966" w:rsidRPr="00723966" w:rsidTr="00F240E4">
        <w:tc>
          <w:tcPr>
            <w:tcW w:w="1164" w:type="pct"/>
            <w:shd w:val="clear" w:color="auto" w:fill="auto"/>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Откуда осуществляется поставка</w:t>
            </w:r>
          </w:p>
        </w:tc>
        <w:tc>
          <w:tcPr>
            <w:tcW w:w="959" w:type="pct"/>
            <w:shd w:val="clear" w:color="auto" w:fill="auto"/>
            <w:tcMar>
              <w:left w:w="28" w:type="dxa"/>
              <w:right w:w="28" w:type="dxa"/>
            </w:tcMar>
            <w:vAlign w:val="center"/>
            <w:hideMark/>
          </w:tcPr>
          <w:p w:rsidR="00723966" w:rsidRPr="00723966" w:rsidRDefault="00723966" w:rsidP="00F240E4">
            <w:pPr>
              <w:spacing w:after="0" w:line="240" w:lineRule="auto"/>
              <w:jc w:val="center"/>
              <w:rPr>
                <w:rFonts w:ascii="Times New Roman" w:hAnsi="Times New Roman"/>
                <w:sz w:val="24"/>
                <w:szCs w:val="24"/>
              </w:rPr>
            </w:pPr>
            <w:r w:rsidRPr="00723966">
              <w:rPr>
                <w:rFonts w:ascii="Times New Roman" w:hAnsi="Times New Roman"/>
                <w:sz w:val="24"/>
                <w:szCs w:val="24"/>
              </w:rPr>
              <w:t>местные добывающие компании</w:t>
            </w:r>
          </w:p>
        </w:tc>
        <w:tc>
          <w:tcPr>
            <w:tcW w:w="887" w:type="pct"/>
            <w:shd w:val="clear" w:color="auto" w:fill="auto"/>
            <w:tcMar>
              <w:left w:w="28" w:type="dxa"/>
              <w:right w:w="28" w:type="dxa"/>
            </w:tcMar>
            <w:vAlign w:val="center"/>
            <w:hideMark/>
          </w:tcPr>
          <w:p w:rsidR="00723966" w:rsidRPr="00723966" w:rsidRDefault="00723966" w:rsidP="00F240E4">
            <w:pPr>
              <w:spacing w:after="0" w:line="240" w:lineRule="auto"/>
              <w:jc w:val="center"/>
              <w:rPr>
                <w:rFonts w:ascii="Times New Roman" w:hAnsi="Times New Roman"/>
                <w:sz w:val="24"/>
                <w:szCs w:val="24"/>
              </w:rPr>
            </w:pPr>
            <w:r w:rsidRPr="00723966">
              <w:rPr>
                <w:rFonts w:ascii="Times New Roman" w:hAnsi="Times New Roman"/>
                <w:sz w:val="24"/>
                <w:szCs w:val="24"/>
              </w:rPr>
              <w:t>местные добывающие компании</w:t>
            </w:r>
          </w:p>
        </w:tc>
        <w:tc>
          <w:tcPr>
            <w:tcW w:w="1031" w:type="pct"/>
            <w:shd w:val="clear" w:color="auto" w:fill="auto"/>
            <w:tcMar>
              <w:left w:w="28" w:type="dxa"/>
              <w:right w:w="28" w:type="dxa"/>
            </w:tcMar>
            <w:vAlign w:val="center"/>
            <w:hideMark/>
          </w:tcPr>
          <w:p w:rsidR="00723966" w:rsidRPr="00723966" w:rsidRDefault="00723966" w:rsidP="00F240E4">
            <w:pPr>
              <w:spacing w:after="0" w:line="240" w:lineRule="auto"/>
              <w:jc w:val="center"/>
              <w:rPr>
                <w:rFonts w:ascii="Times New Roman" w:hAnsi="Times New Roman"/>
                <w:sz w:val="24"/>
                <w:szCs w:val="24"/>
              </w:rPr>
            </w:pPr>
            <w:r w:rsidRPr="00723966">
              <w:rPr>
                <w:rFonts w:ascii="Times New Roman" w:hAnsi="Times New Roman"/>
                <w:sz w:val="24"/>
                <w:szCs w:val="24"/>
              </w:rPr>
              <w:t>Республика Хакасия</w:t>
            </w:r>
          </w:p>
        </w:tc>
        <w:tc>
          <w:tcPr>
            <w:tcW w:w="960" w:type="pct"/>
            <w:shd w:val="clear" w:color="auto" w:fill="auto"/>
            <w:tcMar>
              <w:left w:w="28" w:type="dxa"/>
              <w:right w:w="28" w:type="dxa"/>
            </w:tcMar>
            <w:vAlign w:val="center"/>
            <w:hideMark/>
          </w:tcPr>
          <w:p w:rsidR="00723966" w:rsidRPr="00723966" w:rsidRDefault="00723966" w:rsidP="00F240E4">
            <w:pPr>
              <w:spacing w:after="0" w:line="240" w:lineRule="auto"/>
              <w:jc w:val="center"/>
              <w:rPr>
                <w:rFonts w:ascii="Times New Roman" w:hAnsi="Times New Roman"/>
                <w:sz w:val="24"/>
                <w:szCs w:val="24"/>
              </w:rPr>
            </w:pPr>
            <w:r w:rsidRPr="00723966">
              <w:rPr>
                <w:rFonts w:ascii="Times New Roman" w:hAnsi="Times New Roman"/>
                <w:sz w:val="24"/>
                <w:szCs w:val="24"/>
              </w:rPr>
              <w:t>ТП-43 ф. 2, ТП-24</w:t>
            </w:r>
          </w:p>
        </w:tc>
      </w:tr>
      <w:tr w:rsidR="00723966" w:rsidRPr="00723966" w:rsidTr="00F240E4">
        <w:tc>
          <w:tcPr>
            <w:tcW w:w="1164" w:type="pct"/>
            <w:shd w:val="clear" w:color="auto" w:fill="auto"/>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Периодичность поставки</w:t>
            </w:r>
          </w:p>
        </w:tc>
        <w:tc>
          <w:tcPr>
            <w:tcW w:w="959" w:type="pct"/>
            <w:shd w:val="clear" w:color="auto" w:fill="auto"/>
            <w:tcMar>
              <w:left w:w="28" w:type="dxa"/>
              <w:right w:w="28" w:type="dxa"/>
            </w:tcMar>
            <w:vAlign w:val="center"/>
            <w:hideMark/>
          </w:tcPr>
          <w:p w:rsidR="00723966" w:rsidRPr="00723966" w:rsidRDefault="00723966" w:rsidP="00F240E4">
            <w:pPr>
              <w:spacing w:after="0" w:line="240" w:lineRule="auto"/>
              <w:jc w:val="center"/>
              <w:rPr>
                <w:rFonts w:ascii="Times New Roman" w:hAnsi="Times New Roman"/>
                <w:sz w:val="24"/>
                <w:szCs w:val="24"/>
              </w:rPr>
            </w:pPr>
            <w:r w:rsidRPr="00723966">
              <w:rPr>
                <w:rFonts w:ascii="Times New Roman" w:hAnsi="Times New Roman"/>
                <w:sz w:val="24"/>
                <w:szCs w:val="24"/>
              </w:rPr>
              <w:t>непрерывная</w:t>
            </w:r>
          </w:p>
        </w:tc>
        <w:tc>
          <w:tcPr>
            <w:tcW w:w="887" w:type="pct"/>
            <w:shd w:val="clear" w:color="auto" w:fill="auto"/>
            <w:tcMar>
              <w:left w:w="28" w:type="dxa"/>
              <w:right w:w="28" w:type="dxa"/>
            </w:tcMar>
            <w:vAlign w:val="center"/>
            <w:hideMark/>
          </w:tcPr>
          <w:p w:rsidR="00723966" w:rsidRPr="00723966" w:rsidRDefault="00723966" w:rsidP="00F240E4">
            <w:pPr>
              <w:spacing w:after="0" w:line="240" w:lineRule="auto"/>
              <w:jc w:val="center"/>
              <w:rPr>
                <w:rFonts w:ascii="Times New Roman" w:hAnsi="Times New Roman"/>
                <w:sz w:val="24"/>
                <w:szCs w:val="24"/>
              </w:rPr>
            </w:pPr>
            <w:r w:rsidRPr="00723966">
              <w:rPr>
                <w:rFonts w:ascii="Times New Roman" w:hAnsi="Times New Roman"/>
                <w:sz w:val="24"/>
                <w:szCs w:val="24"/>
              </w:rPr>
              <w:t>по мере снижения запаса</w:t>
            </w:r>
          </w:p>
        </w:tc>
        <w:tc>
          <w:tcPr>
            <w:tcW w:w="1031" w:type="pct"/>
            <w:shd w:val="clear" w:color="auto" w:fill="auto"/>
            <w:tcMar>
              <w:left w:w="28" w:type="dxa"/>
              <w:right w:w="28" w:type="dxa"/>
            </w:tcMar>
            <w:vAlign w:val="center"/>
            <w:hideMark/>
          </w:tcPr>
          <w:p w:rsidR="00723966" w:rsidRPr="00723966" w:rsidRDefault="00723966" w:rsidP="00F240E4">
            <w:pPr>
              <w:spacing w:after="0" w:line="240" w:lineRule="auto"/>
              <w:jc w:val="center"/>
              <w:rPr>
                <w:rFonts w:ascii="Times New Roman" w:hAnsi="Times New Roman"/>
                <w:sz w:val="24"/>
                <w:szCs w:val="24"/>
              </w:rPr>
            </w:pPr>
            <w:r w:rsidRPr="00723966">
              <w:rPr>
                <w:rFonts w:ascii="Times New Roman" w:hAnsi="Times New Roman"/>
                <w:sz w:val="24"/>
                <w:szCs w:val="24"/>
              </w:rPr>
              <w:t>сезонно, в период навигации, один раз в год</w:t>
            </w:r>
          </w:p>
        </w:tc>
        <w:tc>
          <w:tcPr>
            <w:tcW w:w="960" w:type="pct"/>
            <w:shd w:val="clear" w:color="auto" w:fill="auto"/>
            <w:tcMar>
              <w:left w:w="28" w:type="dxa"/>
              <w:right w:w="28" w:type="dxa"/>
            </w:tcMar>
            <w:vAlign w:val="center"/>
            <w:hideMark/>
          </w:tcPr>
          <w:p w:rsidR="00723966" w:rsidRPr="00723966" w:rsidRDefault="00723966" w:rsidP="00F240E4">
            <w:pPr>
              <w:spacing w:after="0" w:line="240" w:lineRule="auto"/>
              <w:jc w:val="center"/>
              <w:rPr>
                <w:rFonts w:ascii="Times New Roman" w:hAnsi="Times New Roman"/>
                <w:sz w:val="24"/>
                <w:szCs w:val="24"/>
              </w:rPr>
            </w:pPr>
            <w:r w:rsidRPr="00723966">
              <w:rPr>
                <w:rFonts w:ascii="Times New Roman" w:hAnsi="Times New Roman"/>
                <w:sz w:val="24"/>
                <w:szCs w:val="24"/>
              </w:rPr>
              <w:t>непрерывная</w:t>
            </w:r>
          </w:p>
        </w:tc>
      </w:tr>
      <w:tr w:rsidR="00723966" w:rsidRPr="00723966" w:rsidTr="00F240E4">
        <w:tc>
          <w:tcPr>
            <w:tcW w:w="1164" w:type="pct"/>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Низшая теплота сгорания топлива</w:t>
            </w:r>
          </w:p>
        </w:tc>
        <w:tc>
          <w:tcPr>
            <w:tcW w:w="959" w:type="pct"/>
            <w:shd w:val="clear" w:color="auto" w:fill="auto"/>
            <w:tcMar>
              <w:left w:w="28" w:type="dxa"/>
              <w:right w:w="28" w:type="dxa"/>
            </w:tcMar>
            <w:vAlign w:val="center"/>
          </w:tcPr>
          <w:p w:rsidR="00723966" w:rsidRPr="00723966" w:rsidRDefault="00723966" w:rsidP="00F240E4">
            <w:pPr>
              <w:spacing w:after="0" w:line="240" w:lineRule="auto"/>
              <w:jc w:val="center"/>
              <w:rPr>
                <w:rFonts w:ascii="Times New Roman" w:hAnsi="Times New Roman"/>
                <w:sz w:val="24"/>
                <w:szCs w:val="24"/>
              </w:rPr>
            </w:pPr>
            <w:r w:rsidRPr="00723966">
              <w:rPr>
                <w:rFonts w:ascii="Times New Roman" w:hAnsi="Times New Roman"/>
                <w:sz w:val="24"/>
                <w:szCs w:val="24"/>
              </w:rPr>
              <w:t>9060 Ккал/м</w:t>
            </w:r>
            <w:r w:rsidRPr="00723966">
              <w:rPr>
                <w:rFonts w:ascii="Times New Roman" w:hAnsi="Times New Roman"/>
                <w:sz w:val="24"/>
                <w:szCs w:val="24"/>
                <w:vertAlign w:val="superscript"/>
              </w:rPr>
              <w:t>3</w:t>
            </w:r>
          </w:p>
        </w:tc>
        <w:tc>
          <w:tcPr>
            <w:tcW w:w="887" w:type="pct"/>
            <w:shd w:val="clear" w:color="auto" w:fill="auto"/>
            <w:tcMar>
              <w:left w:w="28" w:type="dxa"/>
              <w:right w:w="28" w:type="dxa"/>
            </w:tcMar>
            <w:vAlign w:val="center"/>
          </w:tcPr>
          <w:p w:rsidR="00723966" w:rsidRPr="00723966" w:rsidRDefault="00723966" w:rsidP="00F240E4">
            <w:pPr>
              <w:spacing w:after="0" w:line="240" w:lineRule="auto"/>
              <w:jc w:val="center"/>
              <w:rPr>
                <w:rFonts w:ascii="Times New Roman" w:hAnsi="Times New Roman"/>
                <w:sz w:val="24"/>
                <w:szCs w:val="24"/>
              </w:rPr>
            </w:pPr>
            <w:r w:rsidRPr="00723966">
              <w:rPr>
                <w:rFonts w:ascii="Times New Roman" w:hAnsi="Times New Roman"/>
                <w:sz w:val="24"/>
                <w:szCs w:val="24"/>
              </w:rPr>
              <w:t>8935 Ккал/кг</w:t>
            </w:r>
          </w:p>
        </w:tc>
        <w:tc>
          <w:tcPr>
            <w:tcW w:w="1031" w:type="pct"/>
            <w:shd w:val="clear" w:color="auto" w:fill="auto"/>
            <w:tcMar>
              <w:left w:w="28" w:type="dxa"/>
              <w:right w:w="28" w:type="dxa"/>
            </w:tcMar>
            <w:vAlign w:val="center"/>
          </w:tcPr>
          <w:p w:rsidR="00723966" w:rsidRPr="00723966" w:rsidRDefault="00723966" w:rsidP="00F240E4">
            <w:pPr>
              <w:spacing w:after="0" w:line="240" w:lineRule="auto"/>
              <w:jc w:val="center"/>
              <w:rPr>
                <w:rFonts w:ascii="Times New Roman" w:hAnsi="Times New Roman"/>
                <w:sz w:val="24"/>
                <w:szCs w:val="24"/>
              </w:rPr>
            </w:pPr>
            <w:r w:rsidRPr="00723966">
              <w:rPr>
                <w:rFonts w:ascii="Times New Roman" w:hAnsi="Times New Roman"/>
                <w:sz w:val="24"/>
                <w:szCs w:val="24"/>
              </w:rPr>
              <w:t>5252 Ккал/кг</w:t>
            </w:r>
          </w:p>
        </w:tc>
        <w:tc>
          <w:tcPr>
            <w:tcW w:w="960" w:type="pct"/>
            <w:shd w:val="clear" w:color="auto" w:fill="auto"/>
            <w:tcMar>
              <w:left w:w="28" w:type="dxa"/>
              <w:right w:w="28" w:type="dxa"/>
            </w:tcMar>
            <w:vAlign w:val="center"/>
          </w:tcPr>
          <w:p w:rsidR="00723966" w:rsidRPr="00723966" w:rsidRDefault="00723966" w:rsidP="00F240E4">
            <w:pPr>
              <w:spacing w:after="0" w:line="240" w:lineRule="auto"/>
              <w:jc w:val="center"/>
              <w:rPr>
                <w:rFonts w:ascii="Times New Roman" w:hAnsi="Times New Roman"/>
                <w:sz w:val="24"/>
                <w:szCs w:val="24"/>
              </w:rPr>
            </w:pPr>
            <w:r w:rsidRPr="00723966">
              <w:rPr>
                <w:rFonts w:ascii="Times New Roman" w:hAnsi="Times New Roman"/>
                <w:sz w:val="24"/>
                <w:szCs w:val="24"/>
              </w:rPr>
              <w:t>860 Ккал/кВт.ч</w:t>
            </w:r>
          </w:p>
        </w:tc>
      </w:tr>
    </w:tbl>
    <w:p w:rsidR="00723966" w:rsidRPr="00723966" w:rsidRDefault="00723966" w:rsidP="00723966">
      <w:pPr>
        <w:spacing w:after="0" w:line="240" w:lineRule="auto"/>
        <w:ind w:firstLine="567"/>
        <w:jc w:val="both"/>
        <w:rPr>
          <w:rFonts w:ascii="Times New Roman" w:hAnsi="Times New Roman"/>
          <w:sz w:val="24"/>
          <w:szCs w:val="24"/>
        </w:rPr>
      </w:pPr>
    </w:p>
    <w:p w:rsidR="00723966" w:rsidRPr="00723966" w:rsidRDefault="00723966" w:rsidP="00F240E4">
      <w:pPr>
        <w:keepNext/>
        <w:keepLines/>
        <w:widowControl w:val="0"/>
        <w:tabs>
          <w:tab w:val="left" w:pos="900"/>
          <w:tab w:val="left" w:pos="1134"/>
        </w:tabs>
        <w:autoSpaceDE w:val="0"/>
        <w:autoSpaceDN w:val="0"/>
        <w:adjustRightInd w:val="0"/>
        <w:spacing w:after="0" w:line="240" w:lineRule="auto"/>
        <w:jc w:val="center"/>
        <w:outlineLvl w:val="2"/>
        <w:rPr>
          <w:rFonts w:ascii="Times New Roman" w:hAnsi="Times New Roman"/>
          <w:b/>
          <w:bCs/>
          <w:color w:val="000000"/>
          <w:sz w:val="24"/>
          <w:szCs w:val="24"/>
        </w:rPr>
      </w:pPr>
      <w:bookmarkStart w:id="61" w:name="_Toc494709380"/>
      <w:bookmarkStart w:id="62" w:name="_Toc495976693"/>
      <w:bookmarkStart w:id="63" w:name="_Toc496137184"/>
      <w:bookmarkStart w:id="64" w:name="_Toc497987898"/>
      <w:bookmarkStart w:id="65" w:name="_Toc106582552"/>
      <w:r w:rsidRPr="00723966">
        <w:rPr>
          <w:rFonts w:ascii="Times New Roman" w:hAnsi="Times New Roman"/>
          <w:b/>
          <w:bCs/>
          <w:color w:val="000000"/>
          <w:sz w:val="24"/>
          <w:szCs w:val="24"/>
        </w:rPr>
        <w:t>4.2.4 Балансы теплоносителя</w:t>
      </w:r>
    </w:p>
    <w:p w:rsidR="00723966" w:rsidRPr="00723966" w:rsidRDefault="00723966" w:rsidP="00723966">
      <w:pPr>
        <w:spacing w:after="0" w:line="240" w:lineRule="auto"/>
        <w:ind w:firstLine="709"/>
        <w:jc w:val="both"/>
        <w:rPr>
          <w:rFonts w:ascii="Times New Roman" w:eastAsia="Times New Roman" w:hAnsi="Times New Roman"/>
          <w:sz w:val="24"/>
          <w:szCs w:val="24"/>
          <w:lang w:val="x-none" w:eastAsia="x-none"/>
        </w:rPr>
      </w:pPr>
      <w:bookmarkStart w:id="66" w:name="_Toc494709382"/>
      <w:bookmarkStart w:id="67" w:name="_Toc495976694"/>
      <w:bookmarkStart w:id="68" w:name="_Toc496137185"/>
      <w:bookmarkStart w:id="69" w:name="_Toc497987899"/>
      <w:bookmarkStart w:id="70" w:name="_Toc106582553"/>
      <w:bookmarkStart w:id="71" w:name="_Toc489474795"/>
      <w:bookmarkEnd w:id="61"/>
      <w:bookmarkEnd w:id="62"/>
      <w:bookmarkEnd w:id="63"/>
      <w:bookmarkEnd w:id="64"/>
      <w:bookmarkEnd w:id="65"/>
      <w:r w:rsidRPr="00723966">
        <w:rPr>
          <w:rFonts w:ascii="Times New Roman" w:eastAsia="Times New Roman" w:hAnsi="Times New Roman"/>
          <w:sz w:val="24"/>
          <w:szCs w:val="24"/>
          <w:lang w:val="x-none" w:eastAsia="x-none"/>
        </w:rPr>
        <w:t xml:space="preserve">В таблице </w:t>
      </w:r>
      <w:r w:rsidRPr="00723966">
        <w:rPr>
          <w:rFonts w:ascii="Times New Roman" w:eastAsia="Times New Roman" w:hAnsi="Times New Roman"/>
          <w:sz w:val="24"/>
          <w:szCs w:val="24"/>
          <w:lang w:eastAsia="x-none"/>
        </w:rPr>
        <w:t>4.2.6</w:t>
      </w:r>
      <w:r w:rsidRPr="00723966">
        <w:rPr>
          <w:rFonts w:ascii="Times New Roman" w:eastAsia="Times New Roman" w:hAnsi="Times New Roman"/>
          <w:sz w:val="24"/>
          <w:szCs w:val="24"/>
          <w:lang w:val="x-none" w:eastAsia="x-none"/>
        </w:rPr>
        <w:t xml:space="preserve"> представлены данные о балансе подпитки тепловых сетей.</w:t>
      </w:r>
    </w:p>
    <w:p w:rsidR="00723966" w:rsidRPr="00723966" w:rsidRDefault="00723966" w:rsidP="00723966">
      <w:pPr>
        <w:spacing w:after="0" w:line="240" w:lineRule="auto"/>
        <w:ind w:firstLine="709"/>
        <w:jc w:val="right"/>
        <w:rPr>
          <w:rFonts w:ascii="Times New Roman" w:eastAsia="Times New Roman" w:hAnsi="Times New Roman"/>
          <w:sz w:val="24"/>
          <w:szCs w:val="24"/>
          <w:lang w:eastAsia="x-none"/>
        </w:rPr>
      </w:pPr>
      <w:r w:rsidRPr="00723966">
        <w:rPr>
          <w:rFonts w:ascii="Times New Roman" w:eastAsia="Times New Roman" w:hAnsi="Times New Roman"/>
          <w:sz w:val="24"/>
          <w:szCs w:val="24"/>
          <w:lang w:val="x-none" w:eastAsia="x-none"/>
        </w:rPr>
        <w:t xml:space="preserve">Таблица </w:t>
      </w:r>
      <w:r w:rsidRPr="00723966">
        <w:rPr>
          <w:rFonts w:ascii="Times New Roman" w:eastAsia="Times New Roman" w:hAnsi="Times New Roman"/>
          <w:sz w:val="24"/>
          <w:szCs w:val="24"/>
          <w:lang w:eastAsia="x-none"/>
        </w:rPr>
        <w:t>4.2.6</w:t>
      </w:r>
    </w:p>
    <w:p w:rsidR="00723966" w:rsidRPr="00723966" w:rsidRDefault="00723966" w:rsidP="00723966">
      <w:pPr>
        <w:spacing w:after="0" w:line="240" w:lineRule="auto"/>
        <w:ind w:firstLine="567"/>
        <w:jc w:val="center"/>
        <w:rPr>
          <w:rFonts w:ascii="Times New Roman" w:hAnsi="Times New Roman"/>
          <w:sz w:val="24"/>
          <w:szCs w:val="24"/>
        </w:rPr>
      </w:pPr>
      <w:r w:rsidRPr="00723966">
        <w:rPr>
          <w:rFonts w:ascii="Times New Roman" w:hAnsi="Times New Roman"/>
          <w:sz w:val="24"/>
          <w:szCs w:val="24"/>
        </w:rPr>
        <w:t>Балансы теплоносителя за 2021 год</w:t>
      </w:r>
    </w:p>
    <w:tbl>
      <w:tblPr>
        <w:tblW w:w="9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5"/>
        <w:gridCol w:w="1276"/>
        <w:gridCol w:w="1134"/>
        <w:gridCol w:w="1559"/>
        <w:gridCol w:w="1840"/>
        <w:gridCol w:w="1324"/>
      </w:tblGrid>
      <w:tr w:rsidR="00723966" w:rsidRPr="00F240E4" w:rsidTr="00F240E4">
        <w:trPr>
          <w:tblHeader/>
        </w:trPr>
        <w:tc>
          <w:tcPr>
            <w:tcW w:w="2705" w:type="dxa"/>
            <w:vMerge w:val="restart"/>
            <w:shd w:val="clear" w:color="auto" w:fill="auto"/>
            <w:tcMar>
              <w:left w:w="11" w:type="dxa"/>
              <w:right w:w="11" w:type="dxa"/>
            </w:tcMar>
            <w:vAlign w:val="center"/>
            <w:hideMark/>
          </w:tcPr>
          <w:p w:rsidR="00723966" w:rsidRPr="00F240E4" w:rsidRDefault="00723966" w:rsidP="00723966">
            <w:pPr>
              <w:spacing w:after="0" w:line="240" w:lineRule="auto"/>
              <w:jc w:val="center"/>
              <w:rPr>
                <w:rFonts w:ascii="Times New Roman" w:eastAsia="Times New Roman" w:hAnsi="Times New Roman"/>
                <w:b/>
                <w:sz w:val="20"/>
                <w:szCs w:val="20"/>
                <w:lang w:eastAsia="ru-RU"/>
              </w:rPr>
            </w:pPr>
            <w:r w:rsidRPr="00F240E4">
              <w:rPr>
                <w:rFonts w:ascii="Times New Roman" w:eastAsia="Times New Roman" w:hAnsi="Times New Roman"/>
                <w:b/>
                <w:sz w:val="20"/>
                <w:szCs w:val="20"/>
                <w:lang w:eastAsia="ru-RU"/>
              </w:rPr>
              <w:t>Наименование источника тепловой энергии</w:t>
            </w:r>
          </w:p>
        </w:tc>
        <w:tc>
          <w:tcPr>
            <w:tcW w:w="1276" w:type="dxa"/>
            <w:vMerge w:val="restart"/>
            <w:shd w:val="clear" w:color="auto" w:fill="auto"/>
            <w:tcMar>
              <w:left w:w="11" w:type="dxa"/>
              <w:right w:w="11" w:type="dxa"/>
            </w:tcMar>
            <w:vAlign w:val="center"/>
            <w:hideMark/>
          </w:tcPr>
          <w:p w:rsidR="00723966" w:rsidRPr="00F240E4" w:rsidRDefault="00723966" w:rsidP="00723966">
            <w:pPr>
              <w:spacing w:after="0" w:line="240" w:lineRule="auto"/>
              <w:jc w:val="center"/>
              <w:rPr>
                <w:rFonts w:ascii="Times New Roman" w:eastAsia="Times New Roman" w:hAnsi="Times New Roman"/>
                <w:b/>
                <w:sz w:val="20"/>
                <w:szCs w:val="20"/>
                <w:lang w:eastAsia="ru-RU"/>
              </w:rPr>
            </w:pPr>
            <w:r w:rsidRPr="00F240E4">
              <w:rPr>
                <w:rFonts w:ascii="Times New Roman" w:eastAsia="Times New Roman" w:hAnsi="Times New Roman"/>
                <w:b/>
                <w:sz w:val="20"/>
                <w:szCs w:val="20"/>
                <w:lang w:eastAsia="ru-RU"/>
              </w:rPr>
              <w:t>Объем воды в ТС, м</w:t>
            </w:r>
            <w:r w:rsidRPr="00F240E4">
              <w:rPr>
                <w:rFonts w:ascii="Times New Roman" w:eastAsia="Times New Roman" w:hAnsi="Times New Roman"/>
                <w:b/>
                <w:sz w:val="20"/>
                <w:szCs w:val="20"/>
                <w:vertAlign w:val="superscript"/>
                <w:lang w:eastAsia="ru-RU"/>
              </w:rPr>
              <w:t>3</w:t>
            </w:r>
          </w:p>
        </w:tc>
        <w:tc>
          <w:tcPr>
            <w:tcW w:w="4533" w:type="dxa"/>
            <w:gridSpan w:val="3"/>
            <w:shd w:val="clear" w:color="auto" w:fill="auto"/>
            <w:tcMar>
              <w:left w:w="11" w:type="dxa"/>
              <w:right w:w="11" w:type="dxa"/>
            </w:tcMar>
            <w:vAlign w:val="center"/>
            <w:hideMark/>
          </w:tcPr>
          <w:p w:rsidR="00723966" w:rsidRPr="00F240E4" w:rsidRDefault="00723966" w:rsidP="00723966">
            <w:pPr>
              <w:spacing w:after="0" w:line="240" w:lineRule="auto"/>
              <w:jc w:val="center"/>
              <w:rPr>
                <w:rFonts w:ascii="Times New Roman" w:eastAsia="Times New Roman" w:hAnsi="Times New Roman"/>
                <w:b/>
                <w:sz w:val="20"/>
                <w:szCs w:val="20"/>
                <w:lang w:eastAsia="ru-RU"/>
              </w:rPr>
            </w:pPr>
            <w:r w:rsidRPr="00F240E4">
              <w:rPr>
                <w:rFonts w:ascii="Times New Roman" w:eastAsia="Times New Roman" w:hAnsi="Times New Roman"/>
                <w:b/>
                <w:sz w:val="20"/>
                <w:szCs w:val="20"/>
                <w:lang w:eastAsia="ru-RU"/>
              </w:rPr>
              <w:t>Подпитка тепловой сети, тыс. м</w:t>
            </w:r>
            <w:r w:rsidRPr="00F240E4">
              <w:rPr>
                <w:rFonts w:ascii="Times New Roman" w:eastAsia="Times New Roman" w:hAnsi="Times New Roman"/>
                <w:b/>
                <w:sz w:val="20"/>
                <w:szCs w:val="20"/>
                <w:vertAlign w:val="superscript"/>
                <w:lang w:eastAsia="ru-RU"/>
              </w:rPr>
              <w:t>3</w:t>
            </w:r>
          </w:p>
        </w:tc>
        <w:tc>
          <w:tcPr>
            <w:tcW w:w="1324" w:type="dxa"/>
            <w:vMerge w:val="restart"/>
            <w:shd w:val="clear" w:color="auto" w:fill="auto"/>
            <w:tcMar>
              <w:left w:w="11" w:type="dxa"/>
              <w:right w:w="11" w:type="dxa"/>
            </w:tcMar>
            <w:vAlign w:val="center"/>
            <w:hideMark/>
          </w:tcPr>
          <w:p w:rsidR="00723966" w:rsidRPr="00F240E4" w:rsidRDefault="00723966" w:rsidP="00723966">
            <w:pPr>
              <w:spacing w:after="0" w:line="240" w:lineRule="auto"/>
              <w:jc w:val="center"/>
              <w:rPr>
                <w:rFonts w:ascii="Times New Roman" w:eastAsia="Times New Roman" w:hAnsi="Times New Roman"/>
                <w:b/>
                <w:sz w:val="20"/>
                <w:szCs w:val="20"/>
                <w:lang w:eastAsia="ru-RU"/>
              </w:rPr>
            </w:pPr>
            <w:r w:rsidRPr="00F240E4">
              <w:rPr>
                <w:rFonts w:ascii="Times New Roman" w:eastAsia="Times New Roman" w:hAnsi="Times New Roman"/>
                <w:b/>
                <w:sz w:val="20"/>
                <w:szCs w:val="20"/>
                <w:lang w:eastAsia="ru-RU"/>
              </w:rPr>
              <w:t>Расход воды на ГВС, тыс. м</w:t>
            </w:r>
            <w:r w:rsidRPr="00F240E4">
              <w:rPr>
                <w:rFonts w:ascii="Times New Roman" w:eastAsia="Times New Roman" w:hAnsi="Times New Roman"/>
                <w:b/>
                <w:sz w:val="20"/>
                <w:szCs w:val="20"/>
                <w:vertAlign w:val="superscript"/>
                <w:lang w:eastAsia="ru-RU"/>
              </w:rPr>
              <w:t>3</w:t>
            </w:r>
          </w:p>
        </w:tc>
      </w:tr>
      <w:tr w:rsidR="00723966" w:rsidRPr="00F240E4" w:rsidTr="00F240E4">
        <w:trPr>
          <w:tblHeader/>
        </w:trPr>
        <w:tc>
          <w:tcPr>
            <w:tcW w:w="2705" w:type="dxa"/>
            <w:vMerge/>
            <w:tcMar>
              <w:left w:w="11" w:type="dxa"/>
              <w:right w:w="11" w:type="dxa"/>
            </w:tcMar>
            <w:vAlign w:val="center"/>
            <w:hideMark/>
          </w:tcPr>
          <w:p w:rsidR="00723966" w:rsidRPr="00F240E4" w:rsidRDefault="00723966" w:rsidP="00723966">
            <w:pPr>
              <w:spacing w:after="0" w:line="240" w:lineRule="auto"/>
              <w:jc w:val="center"/>
              <w:rPr>
                <w:rFonts w:ascii="Times New Roman" w:eastAsia="Times New Roman" w:hAnsi="Times New Roman"/>
                <w:b/>
                <w:sz w:val="20"/>
                <w:szCs w:val="20"/>
                <w:lang w:eastAsia="ru-RU"/>
              </w:rPr>
            </w:pPr>
          </w:p>
        </w:tc>
        <w:tc>
          <w:tcPr>
            <w:tcW w:w="1276" w:type="dxa"/>
            <w:vMerge/>
            <w:tcMar>
              <w:left w:w="11" w:type="dxa"/>
              <w:right w:w="11" w:type="dxa"/>
            </w:tcMar>
            <w:vAlign w:val="center"/>
            <w:hideMark/>
          </w:tcPr>
          <w:p w:rsidR="00723966" w:rsidRPr="00F240E4" w:rsidRDefault="00723966" w:rsidP="00723966">
            <w:pPr>
              <w:spacing w:after="0" w:line="240" w:lineRule="auto"/>
              <w:jc w:val="center"/>
              <w:rPr>
                <w:rFonts w:ascii="Times New Roman" w:eastAsia="Times New Roman" w:hAnsi="Times New Roman"/>
                <w:b/>
                <w:sz w:val="20"/>
                <w:szCs w:val="20"/>
                <w:lang w:eastAsia="ru-RU"/>
              </w:rPr>
            </w:pPr>
          </w:p>
        </w:tc>
        <w:tc>
          <w:tcPr>
            <w:tcW w:w="1134" w:type="dxa"/>
            <w:shd w:val="clear" w:color="auto" w:fill="auto"/>
            <w:tcMar>
              <w:left w:w="11" w:type="dxa"/>
              <w:right w:w="11" w:type="dxa"/>
            </w:tcMar>
            <w:vAlign w:val="center"/>
            <w:hideMark/>
          </w:tcPr>
          <w:p w:rsidR="00723966" w:rsidRPr="00F240E4" w:rsidRDefault="00723966" w:rsidP="00723966">
            <w:pPr>
              <w:spacing w:after="0" w:line="240" w:lineRule="auto"/>
              <w:jc w:val="center"/>
              <w:rPr>
                <w:rFonts w:ascii="Times New Roman" w:eastAsia="Times New Roman" w:hAnsi="Times New Roman"/>
                <w:b/>
                <w:sz w:val="20"/>
                <w:szCs w:val="20"/>
                <w:lang w:eastAsia="ru-RU"/>
              </w:rPr>
            </w:pPr>
            <w:r w:rsidRPr="00F240E4">
              <w:rPr>
                <w:rFonts w:ascii="Times New Roman" w:eastAsia="Times New Roman" w:hAnsi="Times New Roman"/>
                <w:b/>
                <w:sz w:val="20"/>
                <w:szCs w:val="20"/>
                <w:lang w:eastAsia="ru-RU"/>
              </w:rPr>
              <w:t>Всего</w:t>
            </w:r>
          </w:p>
        </w:tc>
        <w:tc>
          <w:tcPr>
            <w:tcW w:w="1559" w:type="dxa"/>
            <w:shd w:val="clear" w:color="auto" w:fill="auto"/>
            <w:tcMar>
              <w:left w:w="11" w:type="dxa"/>
              <w:right w:w="11" w:type="dxa"/>
            </w:tcMar>
            <w:vAlign w:val="center"/>
            <w:hideMark/>
          </w:tcPr>
          <w:p w:rsidR="00723966" w:rsidRPr="00F240E4" w:rsidRDefault="00723966" w:rsidP="00723966">
            <w:pPr>
              <w:spacing w:after="0" w:line="240" w:lineRule="auto"/>
              <w:jc w:val="center"/>
              <w:rPr>
                <w:rFonts w:ascii="Times New Roman" w:eastAsia="Times New Roman" w:hAnsi="Times New Roman"/>
                <w:b/>
                <w:sz w:val="20"/>
                <w:szCs w:val="20"/>
                <w:lang w:eastAsia="ru-RU"/>
              </w:rPr>
            </w:pPr>
            <w:r w:rsidRPr="00F240E4">
              <w:rPr>
                <w:rFonts w:ascii="Times New Roman" w:eastAsia="Times New Roman" w:hAnsi="Times New Roman"/>
                <w:b/>
                <w:sz w:val="20"/>
                <w:szCs w:val="20"/>
                <w:lang w:eastAsia="ru-RU"/>
              </w:rPr>
              <w:t>-нормативные утечки теплоносителя</w:t>
            </w:r>
          </w:p>
        </w:tc>
        <w:tc>
          <w:tcPr>
            <w:tcW w:w="1840" w:type="dxa"/>
            <w:shd w:val="clear" w:color="auto" w:fill="auto"/>
            <w:tcMar>
              <w:left w:w="11" w:type="dxa"/>
              <w:right w:w="11" w:type="dxa"/>
            </w:tcMar>
            <w:vAlign w:val="center"/>
            <w:hideMark/>
          </w:tcPr>
          <w:p w:rsidR="00723966" w:rsidRPr="00F240E4" w:rsidRDefault="00723966" w:rsidP="00723966">
            <w:pPr>
              <w:spacing w:after="0" w:line="240" w:lineRule="auto"/>
              <w:jc w:val="center"/>
              <w:rPr>
                <w:rFonts w:ascii="Times New Roman" w:eastAsia="Times New Roman" w:hAnsi="Times New Roman"/>
                <w:b/>
                <w:sz w:val="20"/>
                <w:szCs w:val="20"/>
                <w:lang w:eastAsia="ru-RU"/>
              </w:rPr>
            </w:pPr>
            <w:r w:rsidRPr="00F240E4">
              <w:rPr>
                <w:rFonts w:ascii="Times New Roman" w:eastAsia="Times New Roman" w:hAnsi="Times New Roman"/>
                <w:b/>
                <w:sz w:val="20"/>
                <w:szCs w:val="20"/>
                <w:lang w:eastAsia="ru-RU"/>
              </w:rPr>
              <w:t>-сверхнормативные утечки теплоносителя</w:t>
            </w:r>
          </w:p>
        </w:tc>
        <w:tc>
          <w:tcPr>
            <w:tcW w:w="1324" w:type="dxa"/>
            <w:vMerge/>
            <w:tcMar>
              <w:left w:w="11" w:type="dxa"/>
              <w:right w:w="11" w:type="dxa"/>
            </w:tcMar>
            <w:vAlign w:val="center"/>
            <w:hideMark/>
          </w:tcPr>
          <w:p w:rsidR="00723966" w:rsidRPr="00F240E4" w:rsidRDefault="00723966" w:rsidP="00723966">
            <w:pPr>
              <w:spacing w:after="0" w:line="240" w:lineRule="auto"/>
              <w:jc w:val="center"/>
              <w:rPr>
                <w:rFonts w:ascii="Times New Roman" w:eastAsia="Times New Roman" w:hAnsi="Times New Roman"/>
                <w:b/>
                <w:sz w:val="20"/>
                <w:szCs w:val="20"/>
                <w:lang w:eastAsia="ru-RU"/>
              </w:rPr>
            </w:pPr>
          </w:p>
        </w:tc>
      </w:tr>
      <w:tr w:rsidR="00723966" w:rsidRPr="00723966" w:rsidTr="00F240E4">
        <w:tc>
          <w:tcPr>
            <w:tcW w:w="2705" w:type="dxa"/>
            <w:shd w:val="clear" w:color="auto" w:fill="auto"/>
            <w:tcMar>
              <w:left w:w="11" w:type="dxa"/>
              <w:right w:w="11" w:type="dxa"/>
            </w:tcMar>
            <w:vAlign w:val="center"/>
          </w:tcPr>
          <w:p w:rsidR="00723966" w:rsidRPr="00723966" w:rsidRDefault="00723966" w:rsidP="00F240E4">
            <w:pPr>
              <w:spacing w:after="0" w:line="240" w:lineRule="auto"/>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Центральная водогрейная котельная (ЦВК) вода</w:t>
            </w:r>
          </w:p>
        </w:tc>
        <w:tc>
          <w:tcPr>
            <w:tcW w:w="1276"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15 012,947</w:t>
            </w:r>
          </w:p>
        </w:tc>
        <w:tc>
          <w:tcPr>
            <w:tcW w:w="1134"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color w:val="000000"/>
                <w:sz w:val="24"/>
                <w:szCs w:val="24"/>
                <w:lang w:eastAsia="ru-RU"/>
              </w:rPr>
              <w:t>91,277</w:t>
            </w:r>
          </w:p>
        </w:tc>
        <w:tc>
          <w:tcPr>
            <w:tcW w:w="1559"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color w:val="000000"/>
                <w:sz w:val="24"/>
                <w:szCs w:val="24"/>
                <w:lang w:eastAsia="ru-RU"/>
              </w:rPr>
              <w:t>239,036</w:t>
            </w:r>
          </w:p>
        </w:tc>
        <w:tc>
          <w:tcPr>
            <w:tcW w:w="1840"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color w:val="000000"/>
                <w:sz w:val="24"/>
                <w:szCs w:val="24"/>
                <w:lang w:eastAsia="ru-RU"/>
              </w:rPr>
              <w:t>-</w:t>
            </w:r>
          </w:p>
        </w:tc>
        <w:tc>
          <w:tcPr>
            <w:tcW w:w="1324"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r>
      <w:tr w:rsidR="00723966" w:rsidRPr="00723966" w:rsidTr="00F240E4">
        <w:tc>
          <w:tcPr>
            <w:tcW w:w="2705" w:type="dxa"/>
            <w:shd w:val="clear" w:color="auto" w:fill="auto"/>
            <w:tcMar>
              <w:left w:w="11" w:type="dxa"/>
              <w:right w:w="11" w:type="dxa"/>
            </w:tcMar>
            <w:vAlign w:val="center"/>
          </w:tcPr>
          <w:p w:rsidR="00723966" w:rsidRPr="00723966" w:rsidRDefault="00723966" w:rsidP="00F240E4">
            <w:pPr>
              <w:spacing w:after="0" w:line="240" w:lineRule="auto"/>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Котельная №10</w:t>
            </w:r>
          </w:p>
        </w:tc>
        <w:tc>
          <w:tcPr>
            <w:tcW w:w="1276"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26,169</w:t>
            </w:r>
          </w:p>
        </w:tc>
        <w:tc>
          <w:tcPr>
            <w:tcW w:w="1134"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color w:val="000000"/>
                <w:sz w:val="24"/>
                <w:szCs w:val="24"/>
                <w:lang w:eastAsia="ru-RU"/>
              </w:rPr>
              <w:t>0,063</w:t>
            </w:r>
          </w:p>
        </w:tc>
        <w:tc>
          <w:tcPr>
            <w:tcW w:w="1559"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color w:val="000000"/>
                <w:sz w:val="24"/>
                <w:szCs w:val="24"/>
                <w:lang w:eastAsia="ru-RU"/>
              </w:rPr>
              <w:t>0,459</w:t>
            </w:r>
          </w:p>
        </w:tc>
        <w:tc>
          <w:tcPr>
            <w:tcW w:w="1840"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c>
          <w:tcPr>
            <w:tcW w:w="1324"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r>
      <w:tr w:rsidR="00723966" w:rsidRPr="00723966" w:rsidTr="00F240E4">
        <w:tc>
          <w:tcPr>
            <w:tcW w:w="2705" w:type="dxa"/>
            <w:shd w:val="clear" w:color="auto" w:fill="auto"/>
            <w:tcMar>
              <w:left w:w="11" w:type="dxa"/>
              <w:right w:w="11" w:type="dxa"/>
            </w:tcMar>
            <w:vAlign w:val="center"/>
          </w:tcPr>
          <w:p w:rsidR="00723966" w:rsidRPr="00723966" w:rsidRDefault="00723966" w:rsidP="00F240E4">
            <w:pPr>
              <w:spacing w:after="0" w:line="240" w:lineRule="auto"/>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Котельная №7</w:t>
            </w:r>
          </w:p>
        </w:tc>
        <w:tc>
          <w:tcPr>
            <w:tcW w:w="1276"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574,796</w:t>
            </w:r>
          </w:p>
        </w:tc>
        <w:tc>
          <w:tcPr>
            <w:tcW w:w="1134"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color w:val="000000"/>
                <w:sz w:val="24"/>
                <w:szCs w:val="24"/>
                <w:lang w:eastAsia="ru-RU"/>
              </w:rPr>
              <w:t>6,328</w:t>
            </w:r>
          </w:p>
        </w:tc>
        <w:tc>
          <w:tcPr>
            <w:tcW w:w="1559"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color w:val="000000"/>
                <w:sz w:val="24"/>
                <w:szCs w:val="24"/>
                <w:lang w:eastAsia="ru-RU"/>
              </w:rPr>
              <w:t>7,353</w:t>
            </w:r>
          </w:p>
        </w:tc>
        <w:tc>
          <w:tcPr>
            <w:tcW w:w="1840"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c>
          <w:tcPr>
            <w:tcW w:w="1324"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r>
      <w:tr w:rsidR="00723966" w:rsidRPr="00723966" w:rsidTr="00F240E4">
        <w:tc>
          <w:tcPr>
            <w:tcW w:w="2705" w:type="dxa"/>
            <w:shd w:val="clear" w:color="auto" w:fill="auto"/>
            <w:tcMar>
              <w:left w:w="11" w:type="dxa"/>
              <w:right w:w="11" w:type="dxa"/>
            </w:tcMar>
            <w:vAlign w:val="center"/>
          </w:tcPr>
          <w:p w:rsidR="00723966" w:rsidRPr="00723966" w:rsidRDefault="00723966" w:rsidP="00F240E4">
            <w:pPr>
              <w:spacing w:after="0" w:line="240" w:lineRule="auto"/>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Котельная № 3</w:t>
            </w:r>
          </w:p>
        </w:tc>
        <w:tc>
          <w:tcPr>
            <w:tcW w:w="1276"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47,843</w:t>
            </w:r>
          </w:p>
        </w:tc>
        <w:tc>
          <w:tcPr>
            <w:tcW w:w="1134"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color w:val="000000"/>
                <w:sz w:val="24"/>
                <w:szCs w:val="24"/>
                <w:lang w:eastAsia="ru-RU"/>
              </w:rPr>
              <w:t>0,136</w:t>
            </w:r>
          </w:p>
        </w:tc>
        <w:tc>
          <w:tcPr>
            <w:tcW w:w="1559"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color w:val="000000"/>
                <w:sz w:val="24"/>
                <w:szCs w:val="24"/>
                <w:lang w:eastAsia="ru-RU"/>
              </w:rPr>
              <w:t>0,625</w:t>
            </w:r>
          </w:p>
        </w:tc>
        <w:tc>
          <w:tcPr>
            <w:tcW w:w="1840"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c>
          <w:tcPr>
            <w:tcW w:w="1324"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r>
      <w:tr w:rsidR="00723966" w:rsidRPr="00723966" w:rsidTr="00F240E4">
        <w:tc>
          <w:tcPr>
            <w:tcW w:w="2705" w:type="dxa"/>
            <w:shd w:val="clear" w:color="auto" w:fill="auto"/>
            <w:tcMar>
              <w:left w:w="11" w:type="dxa"/>
              <w:right w:w="11" w:type="dxa"/>
            </w:tcMar>
            <w:vAlign w:val="center"/>
          </w:tcPr>
          <w:p w:rsidR="00723966" w:rsidRPr="00723966" w:rsidRDefault="00723966" w:rsidP="00F240E4">
            <w:pPr>
              <w:spacing w:after="0" w:line="240" w:lineRule="auto"/>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Котельная № 4</w:t>
            </w:r>
          </w:p>
        </w:tc>
        <w:tc>
          <w:tcPr>
            <w:tcW w:w="1276"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131,442</w:t>
            </w:r>
          </w:p>
        </w:tc>
        <w:tc>
          <w:tcPr>
            <w:tcW w:w="1134"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0,310</w:t>
            </w:r>
          </w:p>
        </w:tc>
        <w:tc>
          <w:tcPr>
            <w:tcW w:w="1559"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color w:val="000000"/>
                <w:sz w:val="24"/>
                <w:szCs w:val="24"/>
                <w:lang w:eastAsia="ru-RU"/>
              </w:rPr>
              <w:t>2,639</w:t>
            </w:r>
          </w:p>
        </w:tc>
        <w:tc>
          <w:tcPr>
            <w:tcW w:w="1840"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c>
          <w:tcPr>
            <w:tcW w:w="1324"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r>
      <w:tr w:rsidR="00723966" w:rsidRPr="00723966" w:rsidTr="00F240E4">
        <w:tc>
          <w:tcPr>
            <w:tcW w:w="2705" w:type="dxa"/>
            <w:shd w:val="clear" w:color="auto" w:fill="auto"/>
            <w:tcMar>
              <w:left w:w="11" w:type="dxa"/>
              <w:right w:w="11" w:type="dxa"/>
            </w:tcMar>
            <w:vAlign w:val="center"/>
          </w:tcPr>
          <w:p w:rsidR="00723966" w:rsidRPr="00723966" w:rsidRDefault="00723966" w:rsidP="00F240E4">
            <w:pPr>
              <w:spacing w:after="0" w:line="240" w:lineRule="auto"/>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Котельная № 1</w:t>
            </w:r>
          </w:p>
        </w:tc>
        <w:tc>
          <w:tcPr>
            <w:tcW w:w="1276"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c>
          <w:tcPr>
            <w:tcW w:w="1134"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0,013</w:t>
            </w:r>
          </w:p>
        </w:tc>
        <w:tc>
          <w:tcPr>
            <w:tcW w:w="1559"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0,00135</w:t>
            </w:r>
          </w:p>
        </w:tc>
        <w:tc>
          <w:tcPr>
            <w:tcW w:w="1840"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color w:val="000000"/>
                <w:sz w:val="24"/>
                <w:szCs w:val="24"/>
                <w:lang w:eastAsia="ru-RU"/>
              </w:rPr>
              <w:t>0,012</w:t>
            </w:r>
          </w:p>
        </w:tc>
        <w:tc>
          <w:tcPr>
            <w:tcW w:w="1324"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r>
      <w:tr w:rsidR="00723966" w:rsidRPr="00723966" w:rsidTr="00F240E4">
        <w:tc>
          <w:tcPr>
            <w:tcW w:w="2705" w:type="dxa"/>
            <w:shd w:val="clear" w:color="auto" w:fill="auto"/>
            <w:tcMar>
              <w:left w:w="11" w:type="dxa"/>
              <w:right w:w="11" w:type="dxa"/>
            </w:tcMar>
            <w:vAlign w:val="center"/>
          </w:tcPr>
          <w:p w:rsidR="00723966" w:rsidRPr="00723966" w:rsidRDefault="00723966" w:rsidP="00F240E4">
            <w:pPr>
              <w:spacing w:after="0" w:line="240" w:lineRule="auto"/>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Котельная №24 (очистные сооружения)</w:t>
            </w:r>
          </w:p>
        </w:tc>
        <w:tc>
          <w:tcPr>
            <w:tcW w:w="1276"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c>
          <w:tcPr>
            <w:tcW w:w="1134"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color w:val="000000"/>
                <w:sz w:val="24"/>
                <w:szCs w:val="24"/>
                <w:lang w:eastAsia="ru-RU"/>
              </w:rPr>
              <w:t>0,007</w:t>
            </w:r>
          </w:p>
        </w:tc>
        <w:tc>
          <w:tcPr>
            <w:tcW w:w="1559"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0</w:t>
            </w:r>
          </w:p>
        </w:tc>
        <w:tc>
          <w:tcPr>
            <w:tcW w:w="1840"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color w:val="000000"/>
                <w:sz w:val="24"/>
                <w:szCs w:val="24"/>
                <w:lang w:eastAsia="ru-RU"/>
              </w:rPr>
              <w:t>0,007</w:t>
            </w:r>
          </w:p>
        </w:tc>
        <w:tc>
          <w:tcPr>
            <w:tcW w:w="1324"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r>
      <w:tr w:rsidR="00723966" w:rsidRPr="00723966" w:rsidTr="00F240E4">
        <w:tc>
          <w:tcPr>
            <w:tcW w:w="2705" w:type="dxa"/>
            <w:shd w:val="clear" w:color="auto" w:fill="auto"/>
            <w:tcMar>
              <w:left w:w="11" w:type="dxa"/>
              <w:right w:w="11" w:type="dxa"/>
            </w:tcMar>
            <w:vAlign w:val="center"/>
          </w:tcPr>
          <w:p w:rsidR="00723966" w:rsidRPr="00723966" w:rsidRDefault="00723966" w:rsidP="00F240E4">
            <w:pPr>
              <w:spacing w:after="0" w:line="240" w:lineRule="auto"/>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Котельная № 5</w:t>
            </w:r>
          </w:p>
        </w:tc>
        <w:tc>
          <w:tcPr>
            <w:tcW w:w="1276"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1,107</w:t>
            </w:r>
          </w:p>
        </w:tc>
        <w:tc>
          <w:tcPr>
            <w:tcW w:w="1134"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0,012</w:t>
            </w:r>
          </w:p>
        </w:tc>
        <w:tc>
          <w:tcPr>
            <w:tcW w:w="1559"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color w:val="000000"/>
                <w:sz w:val="24"/>
                <w:szCs w:val="24"/>
                <w:lang w:eastAsia="ru-RU"/>
              </w:rPr>
              <w:t>0,019</w:t>
            </w:r>
          </w:p>
        </w:tc>
        <w:tc>
          <w:tcPr>
            <w:tcW w:w="1840"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c>
          <w:tcPr>
            <w:tcW w:w="1324"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r>
      <w:tr w:rsidR="00723966" w:rsidRPr="00723966" w:rsidTr="00F240E4">
        <w:tc>
          <w:tcPr>
            <w:tcW w:w="2705" w:type="dxa"/>
            <w:shd w:val="clear" w:color="auto" w:fill="auto"/>
            <w:tcMar>
              <w:left w:w="11" w:type="dxa"/>
              <w:right w:w="11" w:type="dxa"/>
            </w:tcMar>
            <w:vAlign w:val="center"/>
          </w:tcPr>
          <w:p w:rsidR="00723966" w:rsidRPr="00723966" w:rsidRDefault="00723966" w:rsidP="00F240E4">
            <w:pPr>
              <w:spacing w:after="0" w:line="240" w:lineRule="auto"/>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Котельная №6</w:t>
            </w:r>
          </w:p>
        </w:tc>
        <w:tc>
          <w:tcPr>
            <w:tcW w:w="1276"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3,473</w:t>
            </w:r>
          </w:p>
        </w:tc>
        <w:tc>
          <w:tcPr>
            <w:tcW w:w="1134"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0,012</w:t>
            </w:r>
          </w:p>
        </w:tc>
        <w:tc>
          <w:tcPr>
            <w:tcW w:w="1559"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color w:val="000000"/>
                <w:sz w:val="24"/>
                <w:szCs w:val="24"/>
                <w:lang w:eastAsia="ru-RU"/>
              </w:rPr>
              <w:t>0,049</w:t>
            </w:r>
          </w:p>
        </w:tc>
        <w:tc>
          <w:tcPr>
            <w:tcW w:w="1840"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c>
          <w:tcPr>
            <w:tcW w:w="1324" w:type="dxa"/>
            <w:shd w:val="clear" w:color="auto" w:fill="auto"/>
            <w:noWrap/>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r>
      <w:tr w:rsidR="00723966" w:rsidRPr="00723966" w:rsidTr="00F240E4">
        <w:tc>
          <w:tcPr>
            <w:tcW w:w="2705" w:type="dxa"/>
            <w:shd w:val="clear" w:color="auto" w:fill="auto"/>
            <w:tcMar>
              <w:left w:w="11" w:type="dxa"/>
              <w:right w:w="11" w:type="dxa"/>
            </w:tcMar>
            <w:vAlign w:val="center"/>
          </w:tcPr>
          <w:p w:rsidR="00723966" w:rsidRPr="00723966" w:rsidRDefault="00723966" w:rsidP="00F240E4">
            <w:pPr>
              <w:spacing w:after="0" w:line="240" w:lineRule="auto"/>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Котельная №11</w:t>
            </w:r>
          </w:p>
        </w:tc>
        <w:tc>
          <w:tcPr>
            <w:tcW w:w="1276"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2,226</w:t>
            </w:r>
          </w:p>
        </w:tc>
        <w:tc>
          <w:tcPr>
            <w:tcW w:w="1134"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0,025</w:t>
            </w:r>
          </w:p>
        </w:tc>
        <w:tc>
          <w:tcPr>
            <w:tcW w:w="1559"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color w:val="000000"/>
                <w:sz w:val="24"/>
                <w:szCs w:val="24"/>
                <w:lang w:eastAsia="ru-RU"/>
              </w:rPr>
              <w:t>0,033</w:t>
            </w:r>
          </w:p>
        </w:tc>
        <w:tc>
          <w:tcPr>
            <w:tcW w:w="1840"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c>
          <w:tcPr>
            <w:tcW w:w="1324" w:type="dxa"/>
            <w:shd w:val="clear" w:color="auto" w:fill="auto"/>
            <w:noWrap/>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r>
      <w:tr w:rsidR="00723966" w:rsidRPr="00723966" w:rsidTr="00F240E4">
        <w:tc>
          <w:tcPr>
            <w:tcW w:w="2705" w:type="dxa"/>
            <w:shd w:val="clear" w:color="auto" w:fill="auto"/>
            <w:tcMar>
              <w:left w:w="11" w:type="dxa"/>
              <w:right w:w="11" w:type="dxa"/>
            </w:tcMar>
            <w:vAlign w:val="center"/>
          </w:tcPr>
          <w:p w:rsidR="00723966" w:rsidRPr="00723966" w:rsidRDefault="00723966" w:rsidP="00F240E4">
            <w:pPr>
              <w:spacing w:after="0" w:line="240" w:lineRule="auto"/>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Котельная №13</w:t>
            </w:r>
          </w:p>
        </w:tc>
        <w:tc>
          <w:tcPr>
            <w:tcW w:w="1276"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0,239</w:t>
            </w:r>
          </w:p>
        </w:tc>
        <w:tc>
          <w:tcPr>
            <w:tcW w:w="1134"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0,002</w:t>
            </w:r>
          </w:p>
        </w:tc>
        <w:tc>
          <w:tcPr>
            <w:tcW w:w="1559"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color w:val="000000"/>
                <w:sz w:val="24"/>
                <w:szCs w:val="24"/>
                <w:lang w:eastAsia="ru-RU"/>
              </w:rPr>
              <w:t>0,005</w:t>
            </w:r>
          </w:p>
        </w:tc>
        <w:tc>
          <w:tcPr>
            <w:tcW w:w="1840"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c>
          <w:tcPr>
            <w:tcW w:w="1324" w:type="dxa"/>
            <w:shd w:val="clear" w:color="auto" w:fill="auto"/>
            <w:noWrap/>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r>
      <w:tr w:rsidR="00723966" w:rsidRPr="00723966" w:rsidTr="00F240E4">
        <w:tc>
          <w:tcPr>
            <w:tcW w:w="2705" w:type="dxa"/>
            <w:shd w:val="clear" w:color="auto" w:fill="auto"/>
            <w:tcMar>
              <w:left w:w="11" w:type="dxa"/>
              <w:right w:w="11" w:type="dxa"/>
            </w:tcMar>
            <w:vAlign w:val="center"/>
          </w:tcPr>
          <w:p w:rsidR="00723966" w:rsidRPr="00723966" w:rsidRDefault="00723966" w:rsidP="00F240E4">
            <w:pPr>
              <w:spacing w:after="0" w:line="240" w:lineRule="auto"/>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Котельная №14</w:t>
            </w:r>
          </w:p>
        </w:tc>
        <w:tc>
          <w:tcPr>
            <w:tcW w:w="1276"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2,95</w:t>
            </w:r>
          </w:p>
        </w:tc>
        <w:tc>
          <w:tcPr>
            <w:tcW w:w="1134"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0,028</w:t>
            </w:r>
          </w:p>
        </w:tc>
        <w:tc>
          <w:tcPr>
            <w:tcW w:w="1559"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color w:val="000000"/>
                <w:sz w:val="24"/>
                <w:szCs w:val="24"/>
                <w:lang w:eastAsia="ru-RU"/>
              </w:rPr>
              <w:t>0,042</w:t>
            </w:r>
          </w:p>
        </w:tc>
        <w:tc>
          <w:tcPr>
            <w:tcW w:w="1840"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c>
          <w:tcPr>
            <w:tcW w:w="1324" w:type="dxa"/>
            <w:shd w:val="clear" w:color="auto" w:fill="auto"/>
            <w:noWrap/>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r>
      <w:tr w:rsidR="00723966" w:rsidRPr="00723966" w:rsidTr="00F240E4">
        <w:tc>
          <w:tcPr>
            <w:tcW w:w="2705" w:type="dxa"/>
            <w:shd w:val="clear" w:color="auto" w:fill="auto"/>
            <w:tcMar>
              <w:left w:w="11" w:type="dxa"/>
              <w:right w:w="11" w:type="dxa"/>
            </w:tcMar>
            <w:vAlign w:val="center"/>
          </w:tcPr>
          <w:p w:rsidR="00723966" w:rsidRPr="00723966" w:rsidRDefault="00723966" w:rsidP="00F240E4">
            <w:pPr>
              <w:spacing w:after="0" w:line="240" w:lineRule="auto"/>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Котельная №16</w:t>
            </w:r>
          </w:p>
        </w:tc>
        <w:tc>
          <w:tcPr>
            <w:tcW w:w="1276"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2,466</w:t>
            </w:r>
          </w:p>
        </w:tc>
        <w:tc>
          <w:tcPr>
            <w:tcW w:w="1134"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0,022</w:t>
            </w:r>
          </w:p>
        </w:tc>
        <w:tc>
          <w:tcPr>
            <w:tcW w:w="1559"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color w:val="000000"/>
                <w:sz w:val="24"/>
                <w:szCs w:val="24"/>
                <w:lang w:eastAsia="ru-RU"/>
              </w:rPr>
              <w:t>0,038</w:t>
            </w:r>
          </w:p>
        </w:tc>
        <w:tc>
          <w:tcPr>
            <w:tcW w:w="1840"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c>
          <w:tcPr>
            <w:tcW w:w="1324" w:type="dxa"/>
            <w:shd w:val="clear" w:color="auto" w:fill="auto"/>
            <w:noWrap/>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r>
      <w:tr w:rsidR="00723966" w:rsidRPr="00723966" w:rsidTr="00F240E4">
        <w:tc>
          <w:tcPr>
            <w:tcW w:w="2705" w:type="dxa"/>
            <w:shd w:val="clear" w:color="auto" w:fill="auto"/>
            <w:tcMar>
              <w:left w:w="11" w:type="dxa"/>
              <w:right w:w="11" w:type="dxa"/>
            </w:tcMar>
            <w:vAlign w:val="center"/>
          </w:tcPr>
          <w:p w:rsidR="00723966" w:rsidRPr="00723966" w:rsidRDefault="00723966" w:rsidP="00F240E4">
            <w:pPr>
              <w:spacing w:after="0" w:line="240" w:lineRule="auto"/>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Котельная №18</w:t>
            </w:r>
          </w:p>
        </w:tc>
        <w:tc>
          <w:tcPr>
            <w:tcW w:w="1276"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1,689</w:t>
            </w:r>
          </w:p>
        </w:tc>
        <w:tc>
          <w:tcPr>
            <w:tcW w:w="1134"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0,017</w:t>
            </w:r>
          </w:p>
        </w:tc>
        <w:tc>
          <w:tcPr>
            <w:tcW w:w="1559"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color w:val="000000"/>
                <w:sz w:val="24"/>
                <w:szCs w:val="24"/>
                <w:lang w:eastAsia="ru-RU"/>
              </w:rPr>
              <w:t>0,025</w:t>
            </w:r>
          </w:p>
        </w:tc>
        <w:tc>
          <w:tcPr>
            <w:tcW w:w="1840"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c>
          <w:tcPr>
            <w:tcW w:w="1324" w:type="dxa"/>
            <w:shd w:val="clear" w:color="auto" w:fill="auto"/>
            <w:noWrap/>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r>
      <w:tr w:rsidR="00723966" w:rsidRPr="00723966" w:rsidTr="00F240E4">
        <w:tc>
          <w:tcPr>
            <w:tcW w:w="2705" w:type="dxa"/>
            <w:shd w:val="clear" w:color="auto" w:fill="auto"/>
            <w:tcMar>
              <w:left w:w="11" w:type="dxa"/>
              <w:right w:w="11" w:type="dxa"/>
            </w:tcMar>
            <w:vAlign w:val="center"/>
          </w:tcPr>
          <w:p w:rsidR="00723966" w:rsidRPr="00723966" w:rsidRDefault="00723966" w:rsidP="00F240E4">
            <w:pPr>
              <w:spacing w:after="0" w:line="240" w:lineRule="auto"/>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Котельная №19</w:t>
            </w:r>
          </w:p>
        </w:tc>
        <w:tc>
          <w:tcPr>
            <w:tcW w:w="1276"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c>
          <w:tcPr>
            <w:tcW w:w="1134"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0,002</w:t>
            </w:r>
          </w:p>
        </w:tc>
        <w:tc>
          <w:tcPr>
            <w:tcW w:w="1559"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color w:val="000000"/>
                <w:sz w:val="24"/>
                <w:szCs w:val="24"/>
                <w:lang w:eastAsia="ru-RU"/>
              </w:rPr>
              <w:t>0,00</w:t>
            </w:r>
          </w:p>
        </w:tc>
        <w:tc>
          <w:tcPr>
            <w:tcW w:w="1840"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color w:val="000000"/>
                <w:sz w:val="24"/>
                <w:szCs w:val="24"/>
                <w:lang w:eastAsia="ru-RU"/>
              </w:rPr>
              <w:t>0,002</w:t>
            </w:r>
          </w:p>
        </w:tc>
        <w:tc>
          <w:tcPr>
            <w:tcW w:w="1324" w:type="dxa"/>
            <w:shd w:val="clear" w:color="auto" w:fill="auto"/>
            <w:noWrap/>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r>
      <w:tr w:rsidR="00723966" w:rsidRPr="00723966" w:rsidTr="00F240E4">
        <w:trPr>
          <w:trHeight w:val="236"/>
        </w:trPr>
        <w:tc>
          <w:tcPr>
            <w:tcW w:w="2705" w:type="dxa"/>
            <w:shd w:val="clear" w:color="auto" w:fill="auto"/>
            <w:tcMar>
              <w:left w:w="11" w:type="dxa"/>
              <w:right w:w="11" w:type="dxa"/>
            </w:tcMar>
            <w:vAlign w:val="center"/>
          </w:tcPr>
          <w:p w:rsidR="00723966" w:rsidRPr="00723966" w:rsidRDefault="00723966" w:rsidP="00F240E4">
            <w:pPr>
              <w:spacing w:after="0" w:line="240" w:lineRule="auto"/>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Котельная №21</w:t>
            </w:r>
          </w:p>
        </w:tc>
        <w:tc>
          <w:tcPr>
            <w:tcW w:w="1276"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c>
          <w:tcPr>
            <w:tcW w:w="1134"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0,001</w:t>
            </w:r>
          </w:p>
        </w:tc>
        <w:tc>
          <w:tcPr>
            <w:tcW w:w="1559"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color w:val="000000"/>
                <w:sz w:val="24"/>
                <w:szCs w:val="24"/>
                <w:lang w:eastAsia="ru-RU"/>
              </w:rPr>
              <w:t>0,00</w:t>
            </w:r>
          </w:p>
        </w:tc>
        <w:tc>
          <w:tcPr>
            <w:tcW w:w="1840"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color w:val="000000"/>
                <w:sz w:val="24"/>
                <w:szCs w:val="24"/>
                <w:lang w:eastAsia="ru-RU"/>
              </w:rPr>
              <w:t>0,001</w:t>
            </w:r>
          </w:p>
        </w:tc>
        <w:tc>
          <w:tcPr>
            <w:tcW w:w="1324"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r>
      <w:tr w:rsidR="00723966" w:rsidRPr="00723966" w:rsidTr="00F240E4">
        <w:tc>
          <w:tcPr>
            <w:tcW w:w="2705" w:type="dxa"/>
            <w:shd w:val="clear" w:color="auto" w:fill="auto"/>
            <w:tcMar>
              <w:left w:w="11" w:type="dxa"/>
              <w:right w:w="11" w:type="dxa"/>
            </w:tcMar>
            <w:vAlign w:val="center"/>
          </w:tcPr>
          <w:p w:rsidR="00723966" w:rsidRPr="00723966" w:rsidRDefault="00723966" w:rsidP="00F240E4">
            <w:pPr>
              <w:spacing w:after="0" w:line="240" w:lineRule="auto"/>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Котельная №22</w:t>
            </w:r>
          </w:p>
        </w:tc>
        <w:tc>
          <w:tcPr>
            <w:tcW w:w="1276"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2,914</w:t>
            </w:r>
          </w:p>
        </w:tc>
        <w:tc>
          <w:tcPr>
            <w:tcW w:w="1134"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0,016</w:t>
            </w:r>
          </w:p>
        </w:tc>
        <w:tc>
          <w:tcPr>
            <w:tcW w:w="1559"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color w:val="000000"/>
                <w:sz w:val="24"/>
                <w:szCs w:val="24"/>
                <w:lang w:eastAsia="ru-RU"/>
              </w:rPr>
              <w:t>0,040</w:t>
            </w:r>
          </w:p>
        </w:tc>
        <w:tc>
          <w:tcPr>
            <w:tcW w:w="1840"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c>
          <w:tcPr>
            <w:tcW w:w="1324"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r>
      <w:tr w:rsidR="00723966" w:rsidRPr="00723966" w:rsidTr="00F240E4">
        <w:tc>
          <w:tcPr>
            <w:tcW w:w="2705" w:type="dxa"/>
            <w:shd w:val="clear" w:color="auto" w:fill="auto"/>
            <w:tcMar>
              <w:left w:w="11" w:type="dxa"/>
              <w:right w:w="11" w:type="dxa"/>
            </w:tcMar>
            <w:vAlign w:val="center"/>
          </w:tcPr>
          <w:p w:rsidR="00723966" w:rsidRPr="00723966" w:rsidRDefault="00723966" w:rsidP="00F240E4">
            <w:pPr>
              <w:spacing w:after="0" w:line="240" w:lineRule="auto"/>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Котельная №23</w:t>
            </w:r>
          </w:p>
        </w:tc>
        <w:tc>
          <w:tcPr>
            <w:tcW w:w="1276"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0,888</w:t>
            </w:r>
          </w:p>
        </w:tc>
        <w:tc>
          <w:tcPr>
            <w:tcW w:w="1134"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0,022</w:t>
            </w:r>
          </w:p>
        </w:tc>
        <w:tc>
          <w:tcPr>
            <w:tcW w:w="1559"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color w:val="000000"/>
                <w:sz w:val="24"/>
                <w:szCs w:val="24"/>
                <w:lang w:eastAsia="ru-RU"/>
              </w:rPr>
              <w:t>0,020</w:t>
            </w:r>
          </w:p>
        </w:tc>
        <w:tc>
          <w:tcPr>
            <w:tcW w:w="1840"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color w:val="000000"/>
                <w:sz w:val="24"/>
                <w:szCs w:val="24"/>
                <w:lang w:eastAsia="ru-RU"/>
              </w:rPr>
              <w:t>0,002</w:t>
            </w:r>
          </w:p>
        </w:tc>
        <w:tc>
          <w:tcPr>
            <w:tcW w:w="1324" w:type="dxa"/>
            <w:shd w:val="clear" w:color="auto" w:fill="auto"/>
            <w:noWrap/>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r>
      <w:tr w:rsidR="00723966" w:rsidRPr="00723966" w:rsidTr="00F240E4">
        <w:tc>
          <w:tcPr>
            <w:tcW w:w="2705" w:type="dxa"/>
            <w:shd w:val="clear" w:color="auto" w:fill="auto"/>
            <w:tcMar>
              <w:left w:w="11" w:type="dxa"/>
              <w:right w:w="11" w:type="dxa"/>
            </w:tcMar>
            <w:vAlign w:val="center"/>
          </w:tcPr>
          <w:p w:rsidR="00723966" w:rsidRPr="00723966" w:rsidRDefault="00723966" w:rsidP="00F240E4">
            <w:pPr>
              <w:spacing w:after="0" w:line="240" w:lineRule="auto"/>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Котельная №28</w:t>
            </w:r>
          </w:p>
        </w:tc>
        <w:tc>
          <w:tcPr>
            <w:tcW w:w="1276"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4,445</w:t>
            </w:r>
          </w:p>
        </w:tc>
        <w:tc>
          <w:tcPr>
            <w:tcW w:w="1134"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0,012</w:t>
            </w:r>
          </w:p>
        </w:tc>
        <w:tc>
          <w:tcPr>
            <w:tcW w:w="1559"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color w:val="000000"/>
                <w:sz w:val="24"/>
                <w:szCs w:val="24"/>
                <w:lang w:eastAsia="ru-RU"/>
              </w:rPr>
              <w:t>0,058</w:t>
            </w:r>
          </w:p>
        </w:tc>
        <w:tc>
          <w:tcPr>
            <w:tcW w:w="1840"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c>
          <w:tcPr>
            <w:tcW w:w="1324" w:type="dxa"/>
            <w:shd w:val="clear" w:color="auto" w:fill="auto"/>
            <w:noWrap/>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r>
      <w:tr w:rsidR="00723966" w:rsidRPr="00723966" w:rsidTr="00F240E4">
        <w:tc>
          <w:tcPr>
            <w:tcW w:w="2705" w:type="dxa"/>
            <w:shd w:val="clear" w:color="auto" w:fill="auto"/>
            <w:tcMar>
              <w:left w:w="11" w:type="dxa"/>
              <w:right w:w="11" w:type="dxa"/>
            </w:tcMar>
            <w:vAlign w:val="center"/>
          </w:tcPr>
          <w:p w:rsidR="00723966" w:rsidRPr="00723966" w:rsidRDefault="00723966" w:rsidP="00F240E4">
            <w:pPr>
              <w:spacing w:after="0" w:line="240" w:lineRule="auto"/>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Котельная №8</w:t>
            </w:r>
          </w:p>
        </w:tc>
        <w:tc>
          <w:tcPr>
            <w:tcW w:w="1276"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c>
          <w:tcPr>
            <w:tcW w:w="1134"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0,00</w:t>
            </w:r>
          </w:p>
        </w:tc>
        <w:tc>
          <w:tcPr>
            <w:tcW w:w="1559"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0,00</w:t>
            </w:r>
          </w:p>
        </w:tc>
        <w:tc>
          <w:tcPr>
            <w:tcW w:w="1840"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c>
          <w:tcPr>
            <w:tcW w:w="1324" w:type="dxa"/>
            <w:shd w:val="clear" w:color="auto" w:fill="auto"/>
            <w:noWrap/>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r>
      <w:tr w:rsidR="00723966" w:rsidRPr="00723966" w:rsidTr="00F240E4">
        <w:tc>
          <w:tcPr>
            <w:tcW w:w="2705" w:type="dxa"/>
            <w:shd w:val="clear" w:color="auto" w:fill="auto"/>
            <w:tcMar>
              <w:left w:w="11" w:type="dxa"/>
              <w:right w:w="11" w:type="dxa"/>
            </w:tcMar>
            <w:vAlign w:val="center"/>
          </w:tcPr>
          <w:p w:rsidR="00723966" w:rsidRPr="00723966" w:rsidRDefault="00723966" w:rsidP="00F240E4">
            <w:pPr>
              <w:spacing w:after="0" w:line="240" w:lineRule="auto"/>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Котельная №15</w:t>
            </w:r>
          </w:p>
        </w:tc>
        <w:tc>
          <w:tcPr>
            <w:tcW w:w="1276"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c>
          <w:tcPr>
            <w:tcW w:w="1134"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0,00</w:t>
            </w:r>
          </w:p>
        </w:tc>
        <w:tc>
          <w:tcPr>
            <w:tcW w:w="1559"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0,00</w:t>
            </w:r>
          </w:p>
        </w:tc>
        <w:tc>
          <w:tcPr>
            <w:tcW w:w="1840"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c>
          <w:tcPr>
            <w:tcW w:w="1324"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r>
      <w:tr w:rsidR="00723966" w:rsidRPr="00723966" w:rsidTr="00F240E4">
        <w:tc>
          <w:tcPr>
            <w:tcW w:w="2705" w:type="dxa"/>
            <w:shd w:val="clear" w:color="auto" w:fill="auto"/>
            <w:tcMar>
              <w:left w:w="11" w:type="dxa"/>
              <w:right w:w="11" w:type="dxa"/>
            </w:tcMar>
            <w:vAlign w:val="center"/>
          </w:tcPr>
          <w:p w:rsidR="00723966" w:rsidRPr="00723966" w:rsidRDefault="00723966" w:rsidP="00F240E4">
            <w:pPr>
              <w:spacing w:after="0" w:line="240" w:lineRule="auto"/>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Котельная №20</w:t>
            </w:r>
          </w:p>
        </w:tc>
        <w:tc>
          <w:tcPr>
            <w:tcW w:w="1276"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c>
          <w:tcPr>
            <w:tcW w:w="1134"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0,00</w:t>
            </w:r>
          </w:p>
        </w:tc>
        <w:tc>
          <w:tcPr>
            <w:tcW w:w="1559"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0,00</w:t>
            </w:r>
          </w:p>
        </w:tc>
        <w:tc>
          <w:tcPr>
            <w:tcW w:w="1840"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c>
          <w:tcPr>
            <w:tcW w:w="1324"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r>
      <w:tr w:rsidR="00723966" w:rsidRPr="00F240E4" w:rsidTr="00F240E4">
        <w:tc>
          <w:tcPr>
            <w:tcW w:w="2705" w:type="dxa"/>
            <w:shd w:val="clear" w:color="auto" w:fill="auto"/>
            <w:tcMar>
              <w:left w:w="11" w:type="dxa"/>
              <w:right w:w="11" w:type="dxa"/>
            </w:tcMar>
            <w:vAlign w:val="center"/>
          </w:tcPr>
          <w:p w:rsidR="00723966" w:rsidRPr="00F240E4" w:rsidRDefault="00723966" w:rsidP="00F240E4">
            <w:pPr>
              <w:spacing w:after="0" w:line="240" w:lineRule="auto"/>
              <w:rPr>
                <w:rFonts w:ascii="Times New Roman" w:eastAsia="Times New Roman" w:hAnsi="Times New Roman"/>
                <w:b/>
                <w:sz w:val="20"/>
                <w:szCs w:val="20"/>
                <w:lang w:eastAsia="ru-RU"/>
              </w:rPr>
            </w:pPr>
            <w:r w:rsidRPr="00F240E4">
              <w:rPr>
                <w:rFonts w:ascii="Times New Roman" w:eastAsia="Times New Roman" w:hAnsi="Times New Roman"/>
                <w:b/>
                <w:sz w:val="20"/>
                <w:szCs w:val="20"/>
                <w:lang w:eastAsia="ru-RU"/>
              </w:rPr>
              <w:t>ИТОГО</w:t>
            </w:r>
          </w:p>
        </w:tc>
        <w:tc>
          <w:tcPr>
            <w:tcW w:w="1276" w:type="dxa"/>
            <w:shd w:val="clear" w:color="auto" w:fill="auto"/>
            <w:tcMar>
              <w:left w:w="11" w:type="dxa"/>
              <w:right w:w="11" w:type="dxa"/>
            </w:tcMar>
            <w:vAlign w:val="center"/>
          </w:tcPr>
          <w:p w:rsidR="00723966" w:rsidRPr="00F240E4" w:rsidRDefault="00723966" w:rsidP="00723966">
            <w:pPr>
              <w:spacing w:after="0" w:line="240" w:lineRule="auto"/>
              <w:jc w:val="center"/>
              <w:rPr>
                <w:rFonts w:ascii="Times New Roman" w:eastAsia="Times New Roman" w:hAnsi="Times New Roman"/>
                <w:b/>
                <w:sz w:val="20"/>
                <w:szCs w:val="20"/>
                <w:lang w:eastAsia="ru-RU"/>
              </w:rPr>
            </w:pPr>
            <w:r w:rsidRPr="00F240E4">
              <w:rPr>
                <w:rFonts w:ascii="Times New Roman" w:eastAsia="Times New Roman" w:hAnsi="Times New Roman"/>
                <w:b/>
                <w:sz w:val="20"/>
                <w:szCs w:val="20"/>
                <w:lang w:eastAsia="ru-RU"/>
              </w:rPr>
              <w:t>15 815,594</w:t>
            </w:r>
          </w:p>
        </w:tc>
        <w:tc>
          <w:tcPr>
            <w:tcW w:w="1134" w:type="dxa"/>
            <w:shd w:val="clear" w:color="auto" w:fill="auto"/>
            <w:tcMar>
              <w:left w:w="11" w:type="dxa"/>
              <w:right w:w="11" w:type="dxa"/>
            </w:tcMar>
            <w:vAlign w:val="center"/>
          </w:tcPr>
          <w:p w:rsidR="00723966" w:rsidRPr="00F240E4" w:rsidRDefault="00723966" w:rsidP="00723966">
            <w:pPr>
              <w:spacing w:after="0" w:line="240" w:lineRule="auto"/>
              <w:jc w:val="center"/>
              <w:rPr>
                <w:rFonts w:ascii="Times New Roman" w:eastAsia="Times New Roman" w:hAnsi="Times New Roman"/>
                <w:b/>
                <w:sz w:val="20"/>
                <w:szCs w:val="20"/>
                <w:lang w:eastAsia="ru-RU"/>
              </w:rPr>
            </w:pPr>
            <w:r w:rsidRPr="00F240E4">
              <w:rPr>
                <w:rFonts w:ascii="Times New Roman" w:eastAsia="Times New Roman" w:hAnsi="Times New Roman"/>
                <w:b/>
                <w:sz w:val="20"/>
                <w:szCs w:val="20"/>
                <w:lang w:eastAsia="ru-RU"/>
              </w:rPr>
              <w:t>98,305</w:t>
            </w:r>
          </w:p>
        </w:tc>
        <w:tc>
          <w:tcPr>
            <w:tcW w:w="1559" w:type="dxa"/>
            <w:shd w:val="clear" w:color="auto" w:fill="auto"/>
            <w:tcMar>
              <w:left w:w="11" w:type="dxa"/>
              <w:right w:w="11" w:type="dxa"/>
            </w:tcMar>
            <w:vAlign w:val="center"/>
          </w:tcPr>
          <w:p w:rsidR="00723966" w:rsidRPr="00F240E4" w:rsidRDefault="00723966" w:rsidP="00723966">
            <w:pPr>
              <w:spacing w:after="0" w:line="240" w:lineRule="auto"/>
              <w:jc w:val="center"/>
              <w:rPr>
                <w:rFonts w:ascii="Times New Roman" w:eastAsia="Times New Roman" w:hAnsi="Times New Roman"/>
                <w:b/>
                <w:sz w:val="20"/>
                <w:szCs w:val="20"/>
                <w:lang w:eastAsia="ru-RU"/>
              </w:rPr>
            </w:pPr>
            <w:r w:rsidRPr="00F240E4">
              <w:rPr>
                <w:rFonts w:ascii="Times New Roman" w:eastAsia="Times New Roman" w:hAnsi="Times New Roman"/>
                <w:b/>
                <w:sz w:val="20"/>
                <w:szCs w:val="20"/>
                <w:lang w:eastAsia="ru-RU"/>
              </w:rPr>
              <w:t>250,44235</w:t>
            </w:r>
          </w:p>
        </w:tc>
        <w:tc>
          <w:tcPr>
            <w:tcW w:w="1840" w:type="dxa"/>
            <w:shd w:val="clear" w:color="auto" w:fill="auto"/>
            <w:tcMar>
              <w:left w:w="11" w:type="dxa"/>
              <w:right w:w="11" w:type="dxa"/>
            </w:tcMar>
            <w:vAlign w:val="center"/>
          </w:tcPr>
          <w:p w:rsidR="00723966" w:rsidRPr="00F240E4" w:rsidRDefault="00723966" w:rsidP="00723966">
            <w:pPr>
              <w:spacing w:after="0" w:line="240" w:lineRule="auto"/>
              <w:jc w:val="center"/>
              <w:rPr>
                <w:rFonts w:ascii="Times New Roman" w:eastAsia="Times New Roman" w:hAnsi="Times New Roman"/>
                <w:b/>
                <w:sz w:val="20"/>
                <w:szCs w:val="20"/>
                <w:lang w:eastAsia="ru-RU"/>
              </w:rPr>
            </w:pPr>
            <w:r w:rsidRPr="00F240E4">
              <w:rPr>
                <w:rFonts w:ascii="Times New Roman" w:eastAsia="Times New Roman" w:hAnsi="Times New Roman"/>
                <w:b/>
                <w:sz w:val="20"/>
                <w:szCs w:val="20"/>
                <w:lang w:eastAsia="ru-RU"/>
              </w:rPr>
              <w:t>0,024</w:t>
            </w:r>
          </w:p>
        </w:tc>
        <w:tc>
          <w:tcPr>
            <w:tcW w:w="1324" w:type="dxa"/>
            <w:shd w:val="clear" w:color="auto" w:fill="auto"/>
            <w:tcMar>
              <w:left w:w="11" w:type="dxa"/>
              <w:right w:w="11" w:type="dxa"/>
            </w:tcMar>
            <w:vAlign w:val="center"/>
          </w:tcPr>
          <w:p w:rsidR="00723966" w:rsidRPr="00F240E4" w:rsidRDefault="00723966" w:rsidP="00723966">
            <w:pPr>
              <w:spacing w:after="0" w:line="240" w:lineRule="auto"/>
              <w:jc w:val="center"/>
              <w:rPr>
                <w:rFonts w:ascii="Times New Roman" w:eastAsia="Times New Roman" w:hAnsi="Times New Roman"/>
                <w:sz w:val="20"/>
                <w:szCs w:val="20"/>
                <w:lang w:eastAsia="ru-RU"/>
              </w:rPr>
            </w:pPr>
            <w:r w:rsidRPr="00F240E4">
              <w:rPr>
                <w:rFonts w:ascii="Times New Roman" w:eastAsia="Times New Roman" w:hAnsi="Times New Roman"/>
                <w:sz w:val="20"/>
                <w:szCs w:val="20"/>
                <w:lang w:eastAsia="ru-RU"/>
              </w:rPr>
              <w:t>-</w:t>
            </w:r>
          </w:p>
        </w:tc>
      </w:tr>
    </w:tbl>
    <w:p w:rsidR="00723966" w:rsidRPr="00723966" w:rsidRDefault="00723966" w:rsidP="00723966">
      <w:pPr>
        <w:spacing w:after="0" w:line="240" w:lineRule="auto"/>
        <w:ind w:firstLine="567"/>
        <w:jc w:val="both"/>
        <w:rPr>
          <w:rFonts w:ascii="Times New Roman" w:hAnsi="Times New Roman"/>
          <w:sz w:val="24"/>
          <w:szCs w:val="24"/>
        </w:rPr>
      </w:pPr>
    </w:p>
    <w:p w:rsid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Согласно п. 6.22 СП 124.13330.2012 для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 вентиляции.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закрытых систем теплоснабжения аварийная подпитка должна обеспечиваться только из систем хозяйственно-питьевого водоснабжения.</w:t>
      </w:r>
    </w:p>
    <w:p w:rsidR="00F240E4" w:rsidRPr="00723966" w:rsidRDefault="00F240E4" w:rsidP="00723966">
      <w:pPr>
        <w:spacing w:after="0" w:line="240" w:lineRule="auto"/>
        <w:ind w:firstLine="567"/>
        <w:jc w:val="both"/>
        <w:rPr>
          <w:rFonts w:ascii="Times New Roman" w:hAnsi="Times New Roman"/>
          <w:sz w:val="24"/>
          <w:szCs w:val="24"/>
        </w:rPr>
      </w:pPr>
    </w:p>
    <w:p w:rsidR="00723966" w:rsidRDefault="00723966" w:rsidP="00F240E4">
      <w:pPr>
        <w:keepNext/>
        <w:keepLines/>
        <w:widowControl w:val="0"/>
        <w:tabs>
          <w:tab w:val="left" w:pos="900"/>
          <w:tab w:val="left" w:pos="1134"/>
        </w:tabs>
        <w:autoSpaceDE w:val="0"/>
        <w:autoSpaceDN w:val="0"/>
        <w:adjustRightInd w:val="0"/>
        <w:spacing w:after="0" w:line="240" w:lineRule="auto"/>
        <w:jc w:val="center"/>
        <w:outlineLvl w:val="2"/>
        <w:rPr>
          <w:rFonts w:ascii="Times New Roman" w:hAnsi="Times New Roman"/>
          <w:b/>
          <w:bCs/>
          <w:color w:val="000000"/>
          <w:sz w:val="24"/>
          <w:szCs w:val="24"/>
        </w:rPr>
      </w:pPr>
      <w:r w:rsidRPr="00723966">
        <w:rPr>
          <w:rFonts w:ascii="Times New Roman" w:hAnsi="Times New Roman"/>
          <w:b/>
          <w:bCs/>
          <w:color w:val="000000"/>
          <w:sz w:val="24"/>
          <w:szCs w:val="24"/>
        </w:rPr>
        <w:t>4.2.5 Оценка надежности теплоснабжения</w:t>
      </w:r>
    </w:p>
    <w:p w:rsidR="00F240E4" w:rsidRPr="00723966" w:rsidRDefault="00F240E4" w:rsidP="00F240E4">
      <w:pPr>
        <w:keepNext/>
        <w:keepLines/>
        <w:widowControl w:val="0"/>
        <w:tabs>
          <w:tab w:val="left" w:pos="900"/>
          <w:tab w:val="left" w:pos="1134"/>
        </w:tabs>
        <w:autoSpaceDE w:val="0"/>
        <w:autoSpaceDN w:val="0"/>
        <w:adjustRightInd w:val="0"/>
        <w:spacing w:after="0" w:line="240" w:lineRule="auto"/>
        <w:jc w:val="center"/>
        <w:outlineLvl w:val="2"/>
        <w:rPr>
          <w:rFonts w:ascii="Times New Roman" w:hAnsi="Times New Roman"/>
          <w:b/>
          <w:bCs/>
          <w:color w:val="000000"/>
          <w:sz w:val="24"/>
          <w:szCs w:val="24"/>
        </w:rPr>
      </w:pPr>
    </w:p>
    <w:bookmarkEnd w:id="66"/>
    <w:bookmarkEnd w:id="67"/>
    <w:bookmarkEnd w:id="68"/>
    <w:bookmarkEnd w:id="69"/>
    <w:bookmarkEnd w:id="70"/>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Нет резервного источника энергоснабжения на котельных №№ 1 8, 15, 19, 20, 21, 24.</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На источниках теплоснабжения, где в качестве основного топлива используется газ, имеется исправная автоматика безопасности. </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Зарезервированные источники тепловой энергии, на случай выхода из строя основных источников тепловой энергии в системах теплоснабжения МО ГО «Усинск» отсутствуют.</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С целью повышения надежности теплоснабжения МО ГО «Усинск» ежегодно в соответствии с графиком, проводится текущий ремонт источников тепловой энергии и трубопроводов тепловой сети, сети ГВС, паропроводов.</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Исходя из представленной информации ООО «Усинская ТК» оценка надежности источников теплоснабжения МО ГО «Усинск» оценивается как удовлетворительная. Оценка надежности источников теплоснабжения приведена в таблице 4.2.7.</w:t>
      </w:r>
    </w:p>
    <w:p w:rsidR="00723966" w:rsidRPr="00723966" w:rsidRDefault="00723966" w:rsidP="00723966">
      <w:pPr>
        <w:spacing w:after="0" w:line="240" w:lineRule="auto"/>
        <w:ind w:firstLine="567"/>
        <w:jc w:val="right"/>
        <w:rPr>
          <w:rFonts w:ascii="Times New Roman" w:hAnsi="Times New Roman"/>
          <w:sz w:val="24"/>
          <w:szCs w:val="24"/>
        </w:rPr>
      </w:pPr>
      <w:r w:rsidRPr="00723966">
        <w:rPr>
          <w:rFonts w:ascii="Times New Roman" w:hAnsi="Times New Roman"/>
          <w:sz w:val="24"/>
          <w:szCs w:val="24"/>
        </w:rPr>
        <w:t>Таблица 4.2.7</w:t>
      </w:r>
    </w:p>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Оценка надежности источников теплоснаб</w:t>
      </w:r>
      <w:r w:rsidR="00F240E4">
        <w:rPr>
          <w:rFonts w:ascii="Times New Roman" w:hAnsi="Times New Roman"/>
          <w:sz w:val="24"/>
          <w:szCs w:val="24"/>
        </w:rPr>
        <w:t xml:space="preserve">жения источников теплоснабжения </w:t>
      </w:r>
      <w:r w:rsidRPr="00723966">
        <w:rPr>
          <w:rFonts w:ascii="Times New Roman" w:hAnsi="Times New Roman"/>
          <w:sz w:val="24"/>
          <w:szCs w:val="24"/>
        </w:rPr>
        <w:t>МО ГО «Усинск»</w:t>
      </w:r>
    </w:p>
    <w:tbl>
      <w:tblPr>
        <w:tblW w:w="4963" w:type="pct"/>
        <w:tblInd w:w="108" w:type="dxa"/>
        <w:tblLook w:val="04A0" w:firstRow="1" w:lastRow="0" w:firstColumn="1" w:lastColumn="0" w:noHBand="0" w:noVBand="1"/>
      </w:tblPr>
      <w:tblGrid>
        <w:gridCol w:w="3969"/>
        <w:gridCol w:w="5812"/>
      </w:tblGrid>
      <w:tr w:rsidR="00723966" w:rsidRPr="00723966" w:rsidTr="00F240E4">
        <w:trPr>
          <w:trHeight w:val="20"/>
        </w:trPr>
        <w:tc>
          <w:tcPr>
            <w:tcW w:w="396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23966" w:rsidRPr="00723966" w:rsidRDefault="00723966" w:rsidP="00723966">
            <w:pPr>
              <w:spacing w:after="0" w:line="240" w:lineRule="auto"/>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Общий показатель надежности организации к проведению восстановительных работ:</w:t>
            </w:r>
          </w:p>
        </w:tc>
        <w:tc>
          <w:tcPr>
            <w:tcW w:w="5812" w:type="dxa"/>
            <w:tcBorders>
              <w:top w:val="single" w:sz="4" w:space="0" w:color="000000"/>
              <w:left w:val="nil"/>
              <w:bottom w:val="single" w:sz="4" w:space="0" w:color="000000"/>
              <w:right w:val="single" w:sz="4" w:space="0" w:color="000000"/>
            </w:tcBorders>
            <w:shd w:val="clear" w:color="auto" w:fill="auto"/>
            <w:noWrap/>
            <w:vAlign w:val="center"/>
            <w:hideMark/>
          </w:tcPr>
          <w:p w:rsidR="00723966" w:rsidRPr="00723966" w:rsidRDefault="00723966" w:rsidP="00723966">
            <w:pPr>
              <w:spacing w:after="0" w:line="240" w:lineRule="auto"/>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удовлетворительная готовность</w:t>
            </w:r>
          </w:p>
        </w:tc>
      </w:tr>
      <w:tr w:rsidR="00723966" w:rsidRPr="00723966" w:rsidTr="00F240E4">
        <w:trPr>
          <w:trHeight w:val="20"/>
        </w:trPr>
        <w:tc>
          <w:tcPr>
            <w:tcW w:w="396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23966" w:rsidRPr="00723966" w:rsidRDefault="00723966" w:rsidP="00723966">
            <w:pPr>
              <w:spacing w:after="0" w:line="240" w:lineRule="auto"/>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Оценка надежности источников тепловой энергии:</w:t>
            </w:r>
          </w:p>
        </w:tc>
        <w:tc>
          <w:tcPr>
            <w:tcW w:w="5812" w:type="dxa"/>
            <w:tcBorders>
              <w:top w:val="single" w:sz="4" w:space="0" w:color="000000"/>
              <w:left w:val="nil"/>
              <w:bottom w:val="single" w:sz="4" w:space="0" w:color="000000"/>
              <w:right w:val="single" w:sz="4" w:space="0" w:color="000000"/>
            </w:tcBorders>
            <w:shd w:val="clear" w:color="auto" w:fill="auto"/>
            <w:noWrap/>
            <w:vAlign w:val="center"/>
            <w:hideMark/>
          </w:tcPr>
          <w:p w:rsidR="00723966" w:rsidRPr="00723966" w:rsidRDefault="00723966" w:rsidP="00723966">
            <w:pPr>
              <w:spacing w:after="0" w:line="240" w:lineRule="auto"/>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высоконадежные</w:t>
            </w:r>
          </w:p>
        </w:tc>
      </w:tr>
      <w:tr w:rsidR="00723966" w:rsidRPr="00723966" w:rsidTr="00F240E4">
        <w:trPr>
          <w:trHeight w:val="20"/>
        </w:trPr>
        <w:tc>
          <w:tcPr>
            <w:tcW w:w="396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23966" w:rsidRPr="00723966" w:rsidRDefault="00723966" w:rsidP="00723966">
            <w:pPr>
              <w:spacing w:after="0" w:line="240" w:lineRule="auto"/>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Оценка надежности тепловых сетей:</w:t>
            </w:r>
          </w:p>
        </w:tc>
        <w:tc>
          <w:tcPr>
            <w:tcW w:w="5812" w:type="dxa"/>
            <w:tcBorders>
              <w:top w:val="single" w:sz="4" w:space="0" w:color="000000"/>
              <w:left w:val="nil"/>
              <w:bottom w:val="single" w:sz="4" w:space="0" w:color="000000"/>
              <w:right w:val="single" w:sz="4" w:space="0" w:color="000000"/>
            </w:tcBorders>
            <w:shd w:val="clear" w:color="auto" w:fill="auto"/>
            <w:noWrap/>
            <w:vAlign w:val="center"/>
            <w:hideMark/>
          </w:tcPr>
          <w:p w:rsidR="00723966" w:rsidRPr="00723966" w:rsidRDefault="00723966" w:rsidP="00723966">
            <w:pPr>
              <w:spacing w:after="0" w:line="240" w:lineRule="auto"/>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высоконадежные</w:t>
            </w:r>
          </w:p>
        </w:tc>
      </w:tr>
      <w:tr w:rsidR="00723966" w:rsidRPr="00723966" w:rsidTr="00F240E4">
        <w:trPr>
          <w:trHeight w:val="20"/>
        </w:trPr>
        <w:tc>
          <w:tcPr>
            <w:tcW w:w="396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23966" w:rsidRPr="00723966" w:rsidRDefault="00723966" w:rsidP="00723966">
            <w:pPr>
              <w:spacing w:after="0" w:line="240" w:lineRule="auto"/>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Общая оценка надежности системы теплоснабжения:</w:t>
            </w:r>
          </w:p>
        </w:tc>
        <w:tc>
          <w:tcPr>
            <w:tcW w:w="5812" w:type="dxa"/>
            <w:tcBorders>
              <w:top w:val="single" w:sz="4" w:space="0" w:color="000000"/>
              <w:left w:val="nil"/>
              <w:bottom w:val="single" w:sz="4" w:space="0" w:color="000000"/>
              <w:right w:val="single" w:sz="4" w:space="0" w:color="000000"/>
            </w:tcBorders>
            <w:shd w:val="clear" w:color="auto" w:fill="auto"/>
            <w:noWrap/>
            <w:vAlign w:val="center"/>
            <w:hideMark/>
          </w:tcPr>
          <w:p w:rsidR="00723966" w:rsidRPr="00723966" w:rsidRDefault="00723966" w:rsidP="00723966">
            <w:pPr>
              <w:spacing w:after="0" w:line="240" w:lineRule="auto"/>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высоконадежная</w:t>
            </w:r>
          </w:p>
        </w:tc>
      </w:tr>
    </w:tbl>
    <w:p w:rsidR="00723966" w:rsidRPr="00723966" w:rsidRDefault="00723966" w:rsidP="00723966">
      <w:pPr>
        <w:spacing w:after="0" w:line="240" w:lineRule="auto"/>
        <w:ind w:firstLine="567"/>
        <w:jc w:val="both"/>
        <w:rPr>
          <w:rFonts w:ascii="Times New Roman" w:hAnsi="Times New Roman"/>
          <w:sz w:val="24"/>
          <w:szCs w:val="24"/>
        </w:rPr>
      </w:pPr>
      <w:bookmarkStart w:id="72" w:name="_Toc494709383"/>
      <w:bookmarkStart w:id="73" w:name="_Toc495976695"/>
      <w:bookmarkStart w:id="74" w:name="_Toc496137186"/>
      <w:bookmarkStart w:id="75" w:name="_Toc497987900"/>
      <w:bookmarkStart w:id="76" w:name="_Toc106582554"/>
    </w:p>
    <w:p w:rsidR="00723966" w:rsidRPr="00723966" w:rsidRDefault="00723966" w:rsidP="00723966">
      <w:pPr>
        <w:spacing w:after="0" w:line="240" w:lineRule="auto"/>
        <w:ind w:firstLine="567"/>
        <w:jc w:val="both"/>
        <w:rPr>
          <w:rFonts w:ascii="Times New Roman" w:hAnsi="Times New Roman"/>
          <w:sz w:val="24"/>
          <w:szCs w:val="24"/>
          <w:u w:val="single"/>
        </w:rPr>
      </w:pPr>
      <w:r w:rsidRPr="00723966">
        <w:rPr>
          <w:rFonts w:ascii="Times New Roman" w:hAnsi="Times New Roman"/>
          <w:sz w:val="24"/>
          <w:szCs w:val="24"/>
          <w:u w:val="single"/>
        </w:rPr>
        <w:t>ЦВК ООО «Усинская ТК»</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Теплоснабжение города, мкр. Пионерный, промзоны осуществляется от ЦВК по двум выводам системы магистральных трубопроводов тепловых сетей диаметром Ø700 мм (Запад, Восток). От павильона 1 (Пав.1) магистральный трубопровод Ø700 мм (Восток) разветвляется на трубопроводы Ø700 мм и Ø600 мм.</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При отказе головных участков теплопровода возможны следующие переключения запорно-регулирующей арматуры.</w:t>
      </w:r>
    </w:p>
    <w:p w:rsidR="00723966" w:rsidRPr="00723966" w:rsidRDefault="00723966" w:rsidP="00334A6C">
      <w:pPr>
        <w:numPr>
          <w:ilvl w:val="0"/>
          <w:numId w:val="50"/>
        </w:numPr>
        <w:tabs>
          <w:tab w:val="left" w:pos="993"/>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Возникновение аварийной ситуации на трубопроводе Ø700 мм от Пав.1 до ТК-3. Под отключение попадает КНС. Теплоснабжение жилого фонда города продолжает осуществляться по магистральным трубопроводам Ø600 мм и Ø500 мм (по ул. Возейская и Промышленная). Гидравлический режим тепловых сетей по ул. Приполярная, ул. Мира, ул. Возейская изменится незначительно.</w:t>
      </w:r>
    </w:p>
    <w:p w:rsidR="00723966" w:rsidRPr="00723966" w:rsidRDefault="00723966" w:rsidP="00334A6C">
      <w:pPr>
        <w:numPr>
          <w:ilvl w:val="0"/>
          <w:numId w:val="50"/>
        </w:numPr>
        <w:tabs>
          <w:tab w:val="left" w:pos="993"/>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 xml:space="preserve">Возникновение аварийной ситуации на магистральном трубопроводе Ø600 мм от ТК-1 до ТК-2*. Теплоснабжение жилой фонд и прочие объекты по ул. Возейская, ул. Приполярная, ул. Ленина, ул. Мира продолжают осуществляться путём перераспределения тепловых потоков через Пав. 1 по магистральному трубопроводу Ø700 мм (ул. Мира) через ТК-404 по тепловой сети Ø400 мм (ул. Возейская) и тепловой сети Ø500 мм (ул. Промышленная). Гидравлические параметры тепловых сетей меняются незначительно. </w:t>
      </w:r>
    </w:p>
    <w:p w:rsidR="00723966" w:rsidRPr="00723966" w:rsidRDefault="00723966" w:rsidP="00334A6C">
      <w:pPr>
        <w:numPr>
          <w:ilvl w:val="0"/>
          <w:numId w:val="50"/>
        </w:numPr>
        <w:tabs>
          <w:tab w:val="left" w:pos="993"/>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Возникновение аварийной ситуации на магистральном трубопроводе Ø500 мм от Пав.4 до ТП-2. Под возможное отключение попадают объекты промышленной зоны (температурный график 130/70). Теплоснабжение мкр. Пионерного продолжает осуществляться путём перераспределения тепловых потоков по ул. Нефтяников. Гидравлический режим тепловых сетей мкр. Пионерный не меняется.</w:t>
      </w:r>
    </w:p>
    <w:p w:rsidR="00723966" w:rsidRPr="00723966" w:rsidRDefault="00723966" w:rsidP="00334A6C">
      <w:pPr>
        <w:numPr>
          <w:ilvl w:val="0"/>
          <w:numId w:val="50"/>
        </w:numPr>
        <w:tabs>
          <w:tab w:val="left" w:pos="993"/>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 xml:space="preserve">Возникновение аварийной ситуации на магистральном трубопроводе Ø 500 мм от ТК-154 до ТК-115. От указанного участка запитаны жилые дома по ул. Воркутинская. При повреждении участка теплоснабжение продолжит осуществляться от магистральных сетей улицы Строителей. </w:t>
      </w:r>
    </w:p>
    <w:p w:rsidR="00723966" w:rsidRPr="00723966" w:rsidRDefault="00723966" w:rsidP="00334A6C">
      <w:pPr>
        <w:numPr>
          <w:ilvl w:val="0"/>
          <w:numId w:val="50"/>
        </w:numPr>
        <w:tabs>
          <w:tab w:val="left" w:pos="993"/>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Возникновение аварийной ситуации на магистральном трубопроводе Ø 500 мм от ТК-415 до ТК-420. От указанного участка запитаны жилые дома по ул. Парковая. При повреждении участка теплоснабжение продолжит осуществляться от магистральных сетей по улице Строителей, Воркутинская.</w:t>
      </w:r>
    </w:p>
    <w:p w:rsidR="00723966" w:rsidRPr="00723966" w:rsidRDefault="00723966" w:rsidP="00723966">
      <w:pPr>
        <w:spacing w:after="0" w:line="240" w:lineRule="auto"/>
        <w:ind w:firstLine="567"/>
        <w:jc w:val="both"/>
        <w:rPr>
          <w:rFonts w:ascii="Times New Roman" w:hAnsi="Times New Roman"/>
          <w:b/>
          <w:sz w:val="24"/>
          <w:szCs w:val="24"/>
        </w:rPr>
      </w:pPr>
      <w:r w:rsidRPr="00723966">
        <w:rPr>
          <w:rFonts w:ascii="Times New Roman" w:hAnsi="Times New Roman"/>
          <w:b/>
          <w:sz w:val="24"/>
          <w:szCs w:val="24"/>
        </w:rPr>
        <w:t>Для надёжности теплоснабжения города рекомендуется выполнить закольцовку тепловых сетей ул. Молодёжная и ул. Воркутинская.</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1. Порыв на трёх выводах системы магистральных трубопроводов тепловых сетей диаметром 700 мм - 1 шт., 600 мм – 1 шт, 500 мм -1 шт., в районе ЦВК ООО «Усинская ТК». </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Под отключение теплоснабжения попадает  весь жилой фонд  микрорайонов города, объекты экономики (промышленная зона) и ж/д вокзал. Всего: 81 объект экономики.</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2. Порыв на трубопроводе тепловых сетей в районе тепловой камеры (далее – ТК) № 395-ТК № 407 ул. Возейская. </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Под отключение теплоснабжения попадает жилой фонд: ул. Возейская: д. 3, 5а, 7, 11, 13, 17, ул. Мира: д. 13, 13а, 15, 17, здания:  ГИБДД ОМВД России в г. Усинске, почтовое отделение связи,  Управление образования МО ГО «Усинск». </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Всего: 10 домов жилого фонда и 3 объекта экономики.</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3. Порыв на трубопроводе тепловых сетей в районе  ТК № 421- ТК № 427 ул. Мира. </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Под отключение теплоснабжения попадает жилой фонд: ул. Мира:  д. 4, 7, 9, 11, ул. Ленина: д. 15, 17, 19, МБДОУ «Детский сад №14», здания:  отделение УФСБ РФ по РК  в г. Усинске, МБУ «СШ №1» (плавательный бассейн), МБУК «Усинский дворец культуры». </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Всего: 7 домов жилого фонда и 2 объектов экономики.</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4. Порыв на трубопроводе тепловых сетей в районе  ТК № 416 – ТК  № 372 ул. Нефтяников.</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Под отключение теплоснабжения попадает жилой фонд: Ленина:  д. 3, 7, 7а,  9, 9/1, 11, ул. Приполярная: д. 6, 6а, детский сад  МАДОУ «ДС ОВ №22», администрация  МО ГО «Усинск»,  ООО «ЛУКОЙЛ-Коми», Усинский городской суд, филиал УГТУ в г. Усинске.</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Всего: 8 домов жилого фонда и 1 объект экономики.</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5. Порыв на трубопроводе тепловых сетей в районе  ТК № 419 – ТК  № 153 ул. Нефтяников. </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Под отключение теплоснабжения попадает жилой фонд: ул. Нефтяников: д. 36, 40/1, 42,  ул. Парковая:  д. 2, 3, 4, 5, 5а, 6, 7, 7а, 8, 9, 9/1, 11, 11а, 11б,  13, 13а, 13б, 14, 15, 15а, 16, 18, 20, ул. Комсомольская:  д. 1, 3, 5, 7, 9, 11, 13, 15, 19, 23, 24, 24а,  МБОУ «СОШ №1», МБДОУ «ДСОВ №20», МАДОУ «Детский сад № 23», ОМВД России в г. Усинске с гаражами, Дом быта г. Усинска, Усинский пожарно-спасательный гарнизон. </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Всего: 38 домов жилого фонда и 6 объектов экономики.</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6. Порыв на трубопроводе тепловых сетей от  ТК № 427 до ЦТП-1, ЦТП -2,  ул. Молодёжная.</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Под отключение теплоснабжения попадает жилой фонд: ул. Молодёжная: д.3, 3а, 4, 5, 6, 7, 8, 9, 11, 13, 14, 15, 16, 17, 18, 22, 23, 24, 25, 26, 27, 28, 29, 35, ул. Пионерская: д. 1, 3, 5, 7, 9, 11, 15, 17, 19,  ул. 60 лет  Октября: д. 11, 14, 14/1, 16, 18, 20, ул. Воркутинская:  д. 39, здания: МБОУ «СОШ № 4 с УИОП», МАОУ «НОШ № 7», детские сады: МАДОУ «ДС №10»,  МБДОУ «ДСОВ №24», ГУ РК  «Детский дом № 4» г. Усинска, филиал ФБУЗ «ЦГГ и Э» в РК в г. Усинске.</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Всего: 40 домов жилого фонда и 6 объектов экономики.</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7. Порыв на трубопроводе тепловых сетей в районе ТК № 435 – ТК № 139 ул. 60 лет Октября.</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Под отключение теплоснабжения попадает жилой фонд: ул. 60 лет Октября: д.2, 2б, 2/2, 4/1, 4/2, 6,  6/1, 6/2, ул. Воркутинская: д. 9, 11, МБУДО «ДЮСШ».  </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Всего: 10 домов жилого фонда.</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8. Порыв на трубопроводе тепловых сетей в районе  ТК № 215 – ТК  № 210 ул. Парковая.</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Под отключение теплоснабжения попадает жилой фонд: ул. Нефтяников: д.36, ул. Комсомольская: д.1,3,7,9,11, здания: МБДОУ «ДСОВ №20». </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Всего: 6 домов жилого фонда.</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9. Порыв на трубопроводе тепловых сетей в районе ТК № 162 – ТК № 168 (район ГТП -2, ГТП -3)  ул. Парковая.</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Под отключение теплоснабжения попадает жилой фонд: ул. Парковая: 14, 16, 18, ул. Комсомольская: 13, 15, 24, 24а, здания: МБОУ «СОШ №1», МАДОУ «Детский сад № 23»,Усинский пожарно-спасательный гарнизон, ТЦ «Норд Хаус» </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Всего: 7 домов жилого фонда и 1 объект экономики.</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10. Порыв на трубопроводе тепловых сетей в районе  ТК № 186 – ГТП-4  ул. Парковая.</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Под отключение теплоснабжения попадает жилой фонд: ул. Парковая: д. 2,4,6,8, выставочный центр «Вёртас», музыкальная школа, магазин «Провиант», отделение «Почта России»  </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Всего: 4 дома жилого фонда и 3 объекта экономики.</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11. Порыв на трубопроводе тепловых сетей в районе  ТК № 422 – ТК № 335.  ул. Нефтяников.</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Под отключение теплоснабжения попадает жилой фонд: ул. Больничный проезд  6, ул. Нефтяников 10, Больничный комплекс (11 объектов) ГБУЗ РК «Усинская ЦРБ». </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Всего: 2 дома жилого фонда 11 объектов экономики.</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12. Порыв на трубопроводе тепловых сетей в районе  ТК № 422 – ТК № 202.  ул. Нефтяников.</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Под отключение теплоснабжения попадает жилой фонд мкр. Пионерный: ул. Нефтяников д. 14, 16, 18а, 28, ул. Комсомольская:  д .4, 6, 8, 10, 12, 14, 16, 16/1,  Красноярский проезд:  д. 4, 6, 12, 14, 16, 18,  24а, ул. Лесная:  д. 1, 3,  4, 4/1, 5, 7, 9, 11/1, 15, 17, 17а, 21, 21/1, ул. Чернова:  д.  2, 4, 5, 6, 8, 10, 12,  ул. Геологоразведчиков: д. 12, 16, 22, 24, Больничный проезд  д. 3а, ГПОУ «УПТ» корпус № 1,2, городская поликлиника,  ГИБДД ОМВД России по г.Усинску, изолятор временного содержания. </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Всего: 44 дома жилого фонда и 6 объектов экономики. Всего в городе Усинск: 201 дом жилого фонда.</w:t>
      </w:r>
    </w:p>
    <w:p w:rsidR="00723966" w:rsidRPr="00723966" w:rsidRDefault="00723966" w:rsidP="00723966">
      <w:pPr>
        <w:spacing w:after="0" w:line="240" w:lineRule="auto"/>
        <w:ind w:firstLine="567"/>
        <w:jc w:val="both"/>
        <w:rPr>
          <w:rFonts w:ascii="Times New Roman" w:hAnsi="Times New Roman"/>
          <w:sz w:val="24"/>
          <w:szCs w:val="24"/>
          <w:u w:val="single"/>
        </w:rPr>
      </w:pPr>
      <w:r w:rsidRPr="00723966">
        <w:rPr>
          <w:rFonts w:ascii="Times New Roman" w:hAnsi="Times New Roman"/>
          <w:sz w:val="24"/>
          <w:szCs w:val="24"/>
          <w:u w:val="single"/>
        </w:rPr>
        <w:t>Котельная №7 пгт. Парма.</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Порыв на трубопроводе тепловых сетей в  районе котельной № 7 пгт. Парма.</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Под отключение теплоснабжения попадает жилой фонд пгт. Парма: ул. Аэродромная: 7, 11, 13, 15, 16, 18, 22, 24, 26, 28, 30, 34, 36, 38, 40,46, 48, 52,54, 70, 74, 76, 82, 90, 92, 94,  106, 108, 110, 112, 114, 116, 120, 122, 124, 126, 128,  ул.  Нефтяников:  2, 4, 5, 7а, 9, 11, 13, 15, 18, 20, ул. Пролетарская: 10,  12, 14, 16, 17, 18, 19, 24, 25А, 26, 27, 28А, 32, 34, 36, 41, 49, 50,  51, 52, 57, 59,  61, 62, 63, 64, 65, 67, 69, ул. Дорожная:1, 3, 5, 6, 8, 10, 12, 14, 16, 18, 20, 22, 26, 28, 48,  ул. Геофизиков: 10, 18,24,32, 36, 37,48,50,52,  ул. Октябрьская:  8,  ул. Новосёлов: 20, 26,  ул.  40 лет Победы: 1-2, 3, 4, 6, 7, 8, 9, 10, 11, 14, 20, 22, 24, переулок  Комсомольский: 2, 32А, 44, 45, 46, 51А, 55, 56В, 68, ул. Мира: 6, 7, 8, 8А, 13,   ул. Строительная:  9А, 10, 11, 14, 16,  ул. Речная:  1, 1а, 2, 3, 4, 5, 6, 7, 8,  9, 10, 11, 12, 14, 15, 16, 17, 18, 19, 20, 21, 22, 23,   ул. Луговая:  2, 4,  6, 8, 10, 12, 14, 16, 18, 20, 22,  ул. Советская:  1, 2, 3, 4, 5,  6,          ул. Коммунистическая:  9, 9/1, 9/2, , 11/1,13, 18,  ул. 1 Мая: 2,   ул. Таёжная: 1,  3,  5,  8, 10, 12,    ул. Юбилейная:  6, 8, 9,14,   ул. Набережная: 20, 133, ул. Школьная 13/1, 17А, ул. Петровского 2, 5,7,8, ул. Геологическая: 2, 2А, 5, 6, 33, 37, 37/2, ул. Лесная: 46, 66, 72.</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Администрация пгт. Парма (ул. Набережная, 135), ФАП  ГБУЗ РК «УЦРБ» (ул. Строителей, 3), МБОУ «ООШ», МБУ ДО ДШИ пгт. Парма,  филиал №1 МБУК «УЦБС» (ул. Школьная, 13А), Пармское отделение  «МАДОУ «ДС КВ № 16» г. Усинска (ул. Луговая, 58А). </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Всего: 210 домов жилого фонда, 6 социально-значимых объектов.</w:t>
      </w:r>
    </w:p>
    <w:p w:rsidR="00723966" w:rsidRPr="00723966" w:rsidRDefault="00723966" w:rsidP="00723966">
      <w:pPr>
        <w:spacing w:after="0" w:line="240" w:lineRule="auto"/>
        <w:ind w:firstLine="567"/>
        <w:jc w:val="both"/>
        <w:rPr>
          <w:rFonts w:ascii="Times New Roman" w:hAnsi="Times New Roman"/>
          <w:sz w:val="24"/>
          <w:szCs w:val="24"/>
          <w:u w:val="single"/>
        </w:rPr>
      </w:pPr>
      <w:r w:rsidRPr="00723966">
        <w:rPr>
          <w:rFonts w:ascii="Times New Roman" w:hAnsi="Times New Roman"/>
          <w:sz w:val="24"/>
          <w:szCs w:val="24"/>
          <w:u w:val="single"/>
        </w:rPr>
        <w:t>Котельная № 10 п. Усадор.</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Порыв на трубопроводе тепловых сетей в районе котельной № 10 п. Усадор</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Под  отключение теплоснабжения попадает жилой фонд п. Верхний Усадор: ул. Полярная: 1, 3, 5, 7, ул. Пионерская: 1, 2, 3, 4, 5, 6, 7, 9, 13, 15, 17, 19;  ул. Строителей: 2, 4, 6, 8, 10, 14;  ул. Фестивальная: 1, 2, 3, 4, 5, 6, 7, 8, 9, 10, 11, 12, 13, 14, 14а,15, 18, 20. </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Администрация п. Усадор (ул. Строителей, д.3), ФАП  ГБУЗ РК «УЦРБ»,  Усадорское отделение  «МАДОУ «ДС № 10» г. Усинска (ул. Строителей, д.11), магазин  «Валентина» ИП. Бомба (ул. Строителей, д.5) </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Всего: 40 домов жилого фонда, 4 социально-значимых объекта.</w:t>
      </w:r>
    </w:p>
    <w:p w:rsidR="00723966" w:rsidRPr="00723966" w:rsidRDefault="00723966" w:rsidP="00723966">
      <w:pPr>
        <w:spacing w:after="0" w:line="240" w:lineRule="auto"/>
        <w:ind w:firstLine="567"/>
        <w:jc w:val="both"/>
        <w:rPr>
          <w:rFonts w:ascii="Times New Roman" w:hAnsi="Times New Roman"/>
          <w:sz w:val="24"/>
          <w:szCs w:val="24"/>
          <w:u w:val="single"/>
        </w:rPr>
      </w:pPr>
      <w:r w:rsidRPr="00723966">
        <w:rPr>
          <w:rFonts w:ascii="Times New Roman" w:hAnsi="Times New Roman"/>
          <w:sz w:val="24"/>
          <w:szCs w:val="24"/>
          <w:u w:val="single"/>
        </w:rPr>
        <w:t>Котельная № 3 с. Колва.</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Порыв на трубопроводе тепловых сетей в  районе котельной № 3 с. Колва</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Под отключение теплоснабжения попадает жилой фонд с. Колва: переулок Школьный: 1, 2, 3, 4, 5, 6, 7, 9,  переулок  Снежный:  2, 4, 6, 8, ул. Молодёжная: 14, 19, 20, 21, 23, 25, 27, 29, 31,33, ул. Центральная: 32, 34, 36, 38, 40, 41, 45, 49, 51,53, 63, 65, 67, ул. Совхозная: 16, 18, 20, 22, 24, переулок Набережный:  7,  9, 11, 13, 15, 19, 21. </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Администрация с. Колва (ул. Молодёжная, д.22), ФАП   ГБУЗ РК «УЦРБ» (ул. Центральная, д.57), МБОУ «НШДС» (переулок Школьный, д.8), МБУК «Дом культуры» (ул. Центральная, д.35), магазин Усинского РАЙПО (ул. Центральная, д.37).</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Всего: 47 домов жилого фонда, 5 социально-значимых объекта.</w:t>
      </w:r>
    </w:p>
    <w:p w:rsidR="00723966" w:rsidRPr="00723966" w:rsidRDefault="00723966" w:rsidP="00723966">
      <w:pPr>
        <w:spacing w:after="0" w:line="240" w:lineRule="auto"/>
        <w:ind w:firstLine="567"/>
        <w:jc w:val="both"/>
        <w:rPr>
          <w:rFonts w:ascii="Times New Roman" w:hAnsi="Times New Roman"/>
          <w:sz w:val="24"/>
          <w:szCs w:val="24"/>
          <w:u w:val="single"/>
        </w:rPr>
      </w:pPr>
      <w:r w:rsidRPr="00723966">
        <w:rPr>
          <w:rFonts w:ascii="Times New Roman" w:hAnsi="Times New Roman"/>
          <w:sz w:val="24"/>
          <w:szCs w:val="24"/>
          <w:u w:val="single"/>
        </w:rPr>
        <w:t>Котельная № 1 с. Усть-Уса.</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Порыв на трубопроводе тепловых сетей в районе котельной № 1 с. Усть-Уса.</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Под отключение теплоснабжения попадает жилой фонд с. Усть-Уса: ул. Советская, 61.</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Всего: 1 дом жилого фонда, социально-значимых объектов нет.</w:t>
      </w:r>
    </w:p>
    <w:p w:rsidR="00723966" w:rsidRPr="00723966" w:rsidRDefault="00723966" w:rsidP="00723966">
      <w:pPr>
        <w:spacing w:after="0" w:line="240" w:lineRule="auto"/>
        <w:ind w:firstLine="567"/>
        <w:jc w:val="both"/>
        <w:rPr>
          <w:rFonts w:ascii="Times New Roman" w:hAnsi="Times New Roman"/>
          <w:sz w:val="24"/>
          <w:szCs w:val="24"/>
          <w:u w:val="single"/>
        </w:rPr>
      </w:pPr>
      <w:r w:rsidRPr="00723966">
        <w:rPr>
          <w:rFonts w:ascii="Times New Roman" w:hAnsi="Times New Roman"/>
          <w:sz w:val="24"/>
          <w:szCs w:val="24"/>
          <w:u w:val="single"/>
        </w:rPr>
        <w:t>Котельная № 4 с. Усть-Уса.</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Порыв на трубопроводе тепловых сетей в районе котельной № 4 с. Усть-Уса.</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Под отключение теплоснабжения попадает жилой фонд с. Усть-Уса: ул. Коммунистическая, 1,4, 10, 12, 14. ул. Советская, 9, 10, 11, 12, 21, 26, 27, 46, ул. Озёрная, 1, ул. Пушкина, 10, 12, 13.  </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Администрация с. Усть-Уса, МБУК «Дом культуры» (ул. Пушкина, 13), Участковая больница ГБУЗ РК «УЦРБ» (ул. Советская, 54),  МБОУ «СОШ» (ул. Советская, 36), пришкольный интернат МБОУ «СОШ»  (ул. Советская, 25), МБДОУ «Детский сад» (ул. Советская, 25), ОП №1 ПЧ -203 20 отряда ГКУ РК «УППС и ГЗ» (ул. Селькова, д.50), банно-прачечный комбинат (ул. Селькова, 48), столярный цех ООО «Усинская ТК» (ул. Селькова, 46), пилорама ООО «Усинская ТК» (ул. Селькова, 50), почтовое отделение связи (ул. Пушкина, 11).</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Всего: 17 домов жилого фонда, 7 социально-значимых объекта, 4 объекта экономики.</w:t>
      </w:r>
    </w:p>
    <w:p w:rsidR="00723966" w:rsidRPr="00723966" w:rsidRDefault="00723966" w:rsidP="00723966">
      <w:pPr>
        <w:spacing w:after="0" w:line="240" w:lineRule="auto"/>
        <w:ind w:firstLine="567"/>
        <w:jc w:val="both"/>
        <w:rPr>
          <w:rFonts w:ascii="Times New Roman" w:hAnsi="Times New Roman"/>
          <w:sz w:val="24"/>
          <w:szCs w:val="24"/>
          <w:u w:val="single"/>
        </w:rPr>
      </w:pPr>
      <w:r w:rsidRPr="00723966">
        <w:rPr>
          <w:rFonts w:ascii="Times New Roman" w:hAnsi="Times New Roman"/>
          <w:sz w:val="24"/>
          <w:szCs w:val="24"/>
          <w:u w:val="single"/>
        </w:rPr>
        <w:t>Котельная № 5 д. Новикбож.</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Порыв на трубопроводе тепловых сетей в районе котельной № 5 д. Новикбож.</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Под отключение теплоснабжения попадает жилой фонд д. Новикбож: ул. Школьная, 29. МБУК «Дом культуры» (ул. Школьная,7), ФАП  ГБУЗ РК «УЦРБ (ул. Школьная,1)</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Всего: 1 дом жилого фонда, 2 социально-значимых объекта.</w:t>
      </w:r>
    </w:p>
    <w:p w:rsidR="00723966" w:rsidRPr="00723966" w:rsidRDefault="00723966" w:rsidP="00723966">
      <w:pPr>
        <w:spacing w:after="0" w:line="240" w:lineRule="auto"/>
        <w:ind w:firstLine="567"/>
        <w:jc w:val="both"/>
        <w:rPr>
          <w:rFonts w:ascii="Times New Roman" w:hAnsi="Times New Roman"/>
          <w:sz w:val="24"/>
          <w:szCs w:val="24"/>
          <w:u w:val="single"/>
        </w:rPr>
      </w:pPr>
      <w:r w:rsidRPr="00723966">
        <w:rPr>
          <w:rFonts w:ascii="Times New Roman" w:hAnsi="Times New Roman"/>
          <w:sz w:val="24"/>
          <w:szCs w:val="24"/>
          <w:u w:val="single"/>
        </w:rPr>
        <w:t>Котельная № 6 с. Усть-Лыжа</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Порыв на трубопроводе тепловых сетей в районе котельной № 6 с. Усть-Лыжа.</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Под отключение теплоснабжения попадает жилой фонд с. Усть-Лыжа: ул. Центральная, 132,134,138,142,155,159,165.</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Администрация с. Усть-Лыжа, ФАП ГБУЗ РК «УЦРБ» (ул. Центральная, 153), МБДОУ «Детский сад» (ул. Центральная, 157), МБОУ «ООШ»  (ул. Центральная, 126), скважина (ул. Центральная), гараж (ул. Центральная, 126/1)</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Всего: 7 домов жилого фонда, 4 социально-значимых объекта, 2 объекта прочих.</w:t>
      </w:r>
    </w:p>
    <w:p w:rsidR="00723966" w:rsidRPr="00723966" w:rsidRDefault="00723966" w:rsidP="00723966">
      <w:pPr>
        <w:spacing w:after="0" w:line="240" w:lineRule="auto"/>
        <w:ind w:firstLine="567"/>
        <w:jc w:val="both"/>
        <w:rPr>
          <w:rFonts w:ascii="Times New Roman" w:hAnsi="Times New Roman"/>
          <w:sz w:val="24"/>
          <w:szCs w:val="24"/>
          <w:u w:val="single"/>
        </w:rPr>
      </w:pPr>
      <w:r w:rsidRPr="00723966">
        <w:rPr>
          <w:rFonts w:ascii="Times New Roman" w:hAnsi="Times New Roman"/>
          <w:sz w:val="24"/>
          <w:szCs w:val="24"/>
          <w:u w:val="single"/>
        </w:rPr>
        <w:t>Котельная № 11 с. Щельябож</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Порыв на трубопроводе тепловых сетей в районе котельной № 11с. Щельябож.</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Под отключение теплоснабжения попадает жилой фонд с. Щельябож: ул. Молодёжная, 57.</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Администрация с. Щельябож (ул. Молодёжная, 55), МБДОУ «Детский сад (ул. Центральная, 35), МБУК «Дом культуры»  (ул. Центральная, 36), торговый павильон ИП Савченко О.Н. (ул. Молодёжная, 48А).</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Всего: 1 дом жилого фонда, 4 социально-значимых объекта.</w:t>
      </w:r>
    </w:p>
    <w:p w:rsidR="00723966" w:rsidRPr="00723966" w:rsidRDefault="00723966" w:rsidP="00723966">
      <w:pPr>
        <w:spacing w:after="0" w:line="240" w:lineRule="auto"/>
        <w:ind w:firstLine="567"/>
        <w:jc w:val="both"/>
        <w:rPr>
          <w:rFonts w:ascii="Times New Roman" w:hAnsi="Times New Roman"/>
          <w:sz w:val="24"/>
          <w:szCs w:val="24"/>
          <w:u w:val="single"/>
        </w:rPr>
      </w:pPr>
      <w:r w:rsidRPr="00723966">
        <w:rPr>
          <w:rFonts w:ascii="Times New Roman" w:hAnsi="Times New Roman"/>
          <w:sz w:val="24"/>
          <w:szCs w:val="24"/>
          <w:u w:val="single"/>
        </w:rPr>
        <w:t>Котельная № 13 с. Щельябож</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Порыв на трубопроводе тепловых сетей в районе котельной № 13 с. Щельябож.</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Под отключение теплоснабжения попадает: врачебная амбулатория ГБУЗ РК «УЦРБ» (ул. Молодёжная, 40,40/1)</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Всего:  жилого фонда нет, 1 социально-значимый объект.</w:t>
      </w:r>
    </w:p>
    <w:p w:rsidR="00723966" w:rsidRPr="00723966" w:rsidRDefault="00723966" w:rsidP="00723966">
      <w:pPr>
        <w:spacing w:after="0" w:line="240" w:lineRule="auto"/>
        <w:ind w:firstLine="567"/>
        <w:jc w:val="both"/>
        <w:rPr>
          <w:rFonts w:ascii="Times New Roman" w:hAnsi="Times New Roman"/>
          <w:sz w:val="24"/>
          <w:szCs w:val="24"/>
          <w:u w:val="single"/>
        </w:rPr>
      </w:pPr>
      <w:r w:rsidRPr="00723966">
        <w:rPr>
          <w:rFonts w:ascii="Times New Roman" w:hAnsi="Times New Roman"/>
          <w:sz w:val="24"/>
          <w:szCs w:val="24"/>
          <w:u w:val="single"/>
        </w:rPr>
        <w:t>Котельная № 14 с. Щельябож</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Порыв на трубопроводе тепловых сетей в районе котельной № 14 с. Щельябож.</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Под отключение теплоснабжения попадает: МБОУ «СОШ» (ул. Молодёжная, 25), пришкольный интернат (ул. Молодёжная, 27).    Всего:  жилого фонда нет, 2 социально-значимых объекта.</w:t>
      </w:r>
    </w:p>
    <w:p w:rsidR="00723966" w:rsidRPr="00723966" w:rsidRDefault="00723966" w:rsidP="00723966">
      <w:pPr>
        <w:spacing w:after="0" w:line="240" w:lineRule="auto"/>
        <w:ind w:firstLine="567"/>
        <w:jc w:val="both"/>
        <w:rPr>
          <w:rFonts w:ascii="Times New Roman" w:hAnsi="Times New Roman"/>
          <w:sz w:val="24"/>
          <w:szCs w:val="24"/>
          <w:u w:val="single"/>
        </w:rPr>
      </w:pPr>
      <w:r w:rsidRPr="00723966">
        <w:rPr>
          <w:rFonts w:ascii="Times New Roman" w:hAnsi="Times New Roman"/>
          <w:sz w:val="24"/>
          <w:szCs w:val="24"/>
          <w:u w:val="single"/>
        </w:rPr>
        <w:t>Котельная № 15 д. Захарвань</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Порыв на трубопроводе тепловых сетей в районе котельной № 15 д. Захарвань.</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Под отключение теплоснабжения попадает: МБОУ «ООШ» (школа - переулок Школьный, 1, детский сад - ул. Центральная, 44), ФАП  ГБУЗ РК «УЦРБ» (ул. Центральная, 60).</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Всего:  жилого фонда нет, 3 социально-значимых объекта.</w:t>
      </w:r>
    </w:p>
    <w:p w:rsidR="00723966" w:rsidRPr="00723966" w:rsidRDefault="00723966" w:rsidP="00723966">
      <w:pPr>
        <w:spacing w:after="0" w:line="240" w:lineRule="auto"/>
        <w:ind w:firstLine="567"/>
        <w:jc w:val="both"/>
        <w:rPr>
          <w:rFonts w:ascii="Times New Roman" w:hAnsi="Times New Roman"/>
          <w:sz w:val="24"/>
          <w:szCs w:val="24"/>
          <w:u w:val="single"/>
        </w:rPr>
      </w:pPr>
      <w:r w:rsidRPr="00723966">
        <w:rPr>
          <w:rFonts w:ascii="Times New Roman" w:hAnsi="Times New Roman"/>
          <w:sz w:val="24"/>
          <w:szCs w:val="24"/>
          <w:u w:val="single"/>
        </w:rPr>
        <w:t>Котельная № 16 д. Захарвань</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Порыв на трубопроводе тепловых сетей в районе котельной № 16 д. Захарвань.</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Под отключение теплоснабжения попадает: филиал №1 МБУК «Дом культуры» с. Щельябож (ул. Центральная, 41)</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Всего:  жилого фонда нет, 1 социально-значимый объект.</w:t>
      </w:r>
    </w:p>
    <w:p w:rsidR="00723966" w:rsidRPr="00723966" w:rsidRDefault="00723966" w:rsidP="00723966">
      <w:pPr>
        <w:spacing w:after="0" w:line="240" w:lineRule="auto"/>
        <w:ind w:firstLine="567"/>
        <w:jc w:val="both"/>
        <w:rPr>
          <w:rFonts w:ascii="Times New Roman" w:hAnsi="Times New Roman"/>
          <w:sz w:val="24"/>
          <w:szCs w:val="24"/>
          <w:u w:val="single"/>
        </w:rPr>
      </w:pPr>
      <w:r w:rsidRPr="00723966">
        <w:rPr>
          <w:rFonts w:ascii="Times New Roman" w:hAnsi="Times New Roman"/>
          <w:sz w:val="24"/>
          <w:szCs w:val="24"/>
          <w:u w:val="single"/>
        </w:rPr>
        <w:t>Котельная № 19 с. Мутный Материк</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Порыв на трубопроводе тепловых сетей в районе котельной № 19 с. Мутный Материк.</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Под отключение теплоснабжения попадает: МБДОУ «Детский сад» № 1 (переулок Почтовый, 15).</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Всего:  жилого фонда нет, 1 социально-значимый объект.</w:t>
      </w:r>
    </w:p>
    <w:p w:rsidR="00723966" w:rsidRPr="00723966" w:rsidRDefault="00723966" w:rsidP="00723966">
      <w:pPr>
        <w:spacing w:after="0" w:line="240" w:lineRule="auto"/>
        <w:ind w:firstLine="567"/>
        <w:jc w:val="both"/>
        <w:rPr>
          <w:rFonts w:ascii="Times New Roman" w:hAnsi="Times New Roman"/>
          <w:sz w:val="24"/>
          <w:szCs w:val="24"/>
          <w:u w:val="single"/>
        </w:rPr>
      </w:pPr>
      <w:r w:rsidRPr="00723966">
        <w:rPr>
          <w:rFonts w:ascii="Times New Roman" w:hAnsi="Times New Roman"/>
          <w:sz w:val="24"/>
          <w:szCs w:val="24"/>
          <w:u w:val="single"/>
        </w:rPr>
        <w:t>Котельная № 20 с. Мутный Материк</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Порыв на трубопроводе тепловых сетей в районе котельной № 20 с. Мутный Материк.</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Под отключение теплоснабжения попадает: библиотека (переулок Почтовый, 13)  Всего:  жилого фонда нет, 1 прочий объект.</w:t>
      </w:r>
    </w:p>
    <w:p w:rsidR="00723966" w:rsidRPr="00723966" w:rsidRDefault="00723966" w:rsidP="00723966">
      <w:pPr>
        <w:spacing w:after="0" w:line="240" w:lineRule="auto"/>
        <w:ind w:firstLine="567"/>
        <w:jc w:val="both"/>
        <w:rPr>
          <w:rFonts w:ascii="Times New Roman" w:hAnsi="Times New Roman"/>
          <w:sz w:val="24"/>
          <w:szCs w:val="24"/>
          <w:u w:val="single"/>
        </w:rPr>
      </w:pPr>
      <w:r w:rsidRPr="00723966">
        <w:rPr>
          <w:rFonts w:ascii="Times New Roman" w:hAnsi="Times New Roman"/>
          <w:sz w:val="24"/>
          <w:szCs w:val="24"/>
          <w:u w:val="single"/>
        </w:rPr>
        <w:t>Котельная № 21 с. Мутный Материк</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Порыв на трубопроводе тепловых сетей в районе котельной № 21 с. Мутный Материк.</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Под отключение теплоснабжения попадает: МБДОУ «Детский сад»  № 2  (переулок Дорожный, 25)</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Всего:  жилого фонда нет, 1 социально-значимый объект.</w:t>
      </w:r>
    </w:p>
    <w:p w:rsidR="00723966" w:rsidRPr="00723966" w:rsidRDefault="00723966" w:rsidP="00723966">
      <w:pPr>
        <w:spacing w:after="0" w:line="240" w:lineRule="auto"/>
        <w:ind w:firstLine="567"/>
        <w:jc w:val="both"/>
        <w:rPr>
          <w:rFonts w:ascii="Times New Roman" w:hAnsi="Times New Roman"/>
          <w:sz w:val="24"/>
          <w:szCs w:val="24"/>
          <w:u w:val="single"/>
        </w:rPr>
      </w:pPr>
      <w:r w:rsidRPr="00723966">
        <w:rPr>
          <w:rFonts w:ascii="Times New Roman" w:hAnsi="Times New Roman"/>
          <w:sz w:val="24"/>
          <w:szCs w:val="24"/>
          <w:u w:val="single"/>
        </w:rPr>
        <w:t>Котельная № 22 с. Мутный Материк</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Порыв на трубопроводе тепловых сетей в районе котельной № 22 с. Мутный Материк.</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Под отключение теплоснабжения попадает: МБУК «Дом культуры» (ул. Центральная, 56), магазин РАЙПО  (ул. Центральная, 58), пришкольный интернат МБОУ «СОШ»  (ул. Центральная, 52).</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Всего:  жилого фонда нет, 3 социально-значимых объекта.</w:t>
      </w:r>
    </w:p>
    <w:p w:rsidR="00723966" w:rsidRPr="00723966" w:rsidRDefault="00723966" w:rsidP="00723966">
      <w:pPr>
        <w:spacing w:after="0" w:line="240" w:lineRule="auto"/>
        <w:ind w:firstLine="567"/>
        <w:jc w:val="both"/>
        <w:rPr>
          <w:rFonts w:ascii="Times New Roman" w:hAnsi="Times New Roman"/>
          <w:sz w:val="24"/>
          <w:szCs w:val="24"/>
          <w:u w:val="single"/>
        </w:rPr>
      </w:pPr>
      <w:r w:rsidRPr="00723966">
        <w:rPr>
          <w:rFonts w:ascii="Times New Roman" w:hAnsi="Times New Roman"/>
          <w:sz w:val="24"/>
          <w:szCs w:val="24"/>
          <w:u w:val="single"/>
        </w:rPr>
        <w:t>Котельная № 23 с. Мутный Материк</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Порыв на трубопроводе тепловых сетей в районе котельной № 23 с. Мутный Материк.</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Под отключение теплоснабжения попадает: МБОУ «СОШ»  (ул. Школьная, 23).</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Всего:  жилого фонда нет, 1 социально-значимый объект.</w:t>
      </w:r>
    </w:p>
    <w:p w:rsidR="00723966" w:rsidRPr="00723966" w:rsidRDefault="00723966" w:rsidP="00723966">
      <w:pPr>
        <w:spacing w:after="0" w:line="240" w:lineRule="auto"/>
        <w:ind w:firstLine="567"/>
        <w:jc w:val="both"/>
        <w:rPr>
          <w:rFonts w:ascii="Times New Roman" w:hAnsi="Times New Roman"/>
          <w:sz w:val="24"/>
          <w:szCs w:val="24"/>
          <w:u w:val="single"/>
        </w:rPr>
      </w:pPr>
      <w:r w:rsidRPr="00723966">
        <w:rPr>
          <w:rFonts w:ascii="Times New Roman" w:hAnsi="Times New Roman"/>
          <w:sz w:val="24"/>
          <w:szCs w:val="24"/>
          <w:u w:val="single"/>
        </w:rPr>
        <w:t>Котельная № 28 с. Мутный Материк</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Порыв на трубопроводе тепловых сетей в районе котельной № 28 с. Мутный Материк.</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Под отключение теплоснабжения попадает жилой фонд с. Мутный Материк: ул. Лесная, 21, 22, 37, 38</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Врачебная амбулатория  ГБУЗ РК «УЦРБ» (ул. Лесная, 29),  аптека (ул. Лесная, 28)</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Всего:  4 дома жилого фонда, 2 социально-значимых объекта.</w:t>
      </w:r>
    </w:p>
    <w:p w:rsidR="00723966" w:rsidRPr="00723966" w:rsidRDefault="00723966" w:rsidP="00723966">
      <w:pPr>
        <w:spacing w:after="0" w:line="240" w:lineRule="auto"/>
        <w:ind w:firstLine="567"/>
        <w:jc w:val="both"/>
        <w:rPr>
          <w:rFonts w:ascii="Times New Roman" w:hAnsi="Times New Roman"/>
          <w:sz w:val="24"/>
          <w:szCs w:val="24"/>
          <w:u w:val="single"/>
        </w:rPr>
      </w:pPr>
      <w:r w:rsidRPr="00723966">
        <w:rPr>
          <w:rFonts w:ascii="Times New Roman" w:hAnsi="Times New Roman"/>
          <w:sz w:val="24"/>
          <w:szCs w:val="24"/>
          <w:u w:val="single"/>
        </w:rPr>
        <w:t>Котельная № 18 д. Денисовка</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Порыв на трубопроводе тепловых сетей в районе котельной № 18 д. Денисовка.</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Под отключение теплоснабжения попадает жилой фонд д. Денисовка: ул. Центральная,8</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МБОУ «ООШ» (ул. Центральная, 12), МБДОУ «Детский сад» (ул. Центральная, 16), ФАП ГБУЗ РК «УЦРБ»  (ул. Центральная, 8/1), старое здание ФАП ГБУЗ РК «УЦРБ» (ул. Центральная 8).</w:t>
      </w:r>
    </w:p>
    <w:p w:rsid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Всего:  1 дом жилого фонда, 4 социально-значимых объекта.</w:t>
      </w:r>
    </w:p>
    <w:p w:rsidR="00F240E4" w:rsidRPr="00723966" w:rsidRDefault="00F240E4" w:rsidP="00723966">
      <w:pPr>
        <w:spacing w:after="0" w:line="240" w:lineRule="auto"/>
        <w:ind w:firstLine="567"/>
        <w:jc w:val="both"/>
        <w:rPr>
          <w:rFonts w:ascii="Times New Roman" w:hAnsi="Times New Roman"/>
          <w:sz w:val="24"/>
          <w:szCs w:val="24"/>
        </w:rPr>
      </w:pPr>
    </w:p>
    <w:p w:rsidR="00723966" w:rsidRDefault="00723966" w:rsidP="00F240E4">
      <w:pPr>
        <w:keepNext/>
        <w:keepLines/>
        <w:widowControl w:val="0"/>
        <w:tabs>
          <w:tab w:val="left" w:pos="900"/>
          <w:tab w:val="left" w:pos="1134"/>
        </w:tabs>
        <w:autoSpaceDE w:val="0"/>
        <w:autoSpaceDN w:val="0"/>
        <w:adjustRightInd w:val="0"/>
        <w:spacing w:after="0" w:line="240" w:lineRule="auto"/>
        <w:jc w:val="center"/>
        <w:outlineLvl w:val="2"/>
        <w:rPr>
          <w:rFonts w:ascii="Times New Roman" w:hAnsi="Times New Roman"/>
          <w:b/>
          <w:bCs/>
          <w:color w:val="000000"/>
          <w:sz w:val="24"/>
          <w:szCs w:val="24"/>
        </w:rPr>
      </w:pPr>
      <w:r w:rsidRPr="00723966">
        <w:rPr>
          <w:rFonts w:ascii="Times New Roman" w:hAnsi="Times New Roman"/>
          <w:b/>
          <w:bCs/>
          <w:color w:val="000000"/>
          <w:sz w:val="24"/>
          <w:szCs w:val="24"/>
        </w:rPr>
        <w:t>4.2.6 Тарифы и нормативы потребления коммунальной услуги в сфере теплоснабжения и горячего водоснабжения</w:t>
      </w:r>
    </w:p>
    <w:p w:rsidR="00F240E4" w:rsidRPr="00723966" w:rsidRDefault="00F240E4" w:rsidP="00F240E4">
      <w:pPr>
        <w:keepNext/>
        <w:keepLines/>
        <w:widowControl w:val="0"/>
        <w:tabs>
          <w:tab w:val="left" w:pos="900"/>
          <w:tab w:val="left" w:pos="1134"/>
        </w:tabs>
        <w:autoSpaceDE w:val="0"/>
        <w:autoSpaceDN w:val="0"/>
        <w:adjustRightInd w:val="0"/>
        <w:spacing w:after="0" w:line="240" w:lineRule="auto"/>
        <w:jc w:val="center"/>
        <w:outlineLvl w:val="2"/>
        <w:rPr>
          <w:rFonts w:ascii="Times New Roman" w:hAnsi="Times New Roman"/>
          <w:b/>
          <w:bCs/>
          <w:color w:val="000000"/>
          <w:sz w:val="24"/>
          <w:szCs w:val="24"/>
        </w:rPr>
      </w:pPr>
    </w:p>
    <w:bookmarkEnd w:id="71"/>
    <w:bookmarkEnd w:id="72"/>
    <w:bookmarkEnd w:id="73"/>
    <w:bookmarkEnd w:id="74"/>
    <w:bookmarkEnd w:id="75"/>
    <w:bookmarkEnd w:id="76"/>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Динамика утверждённых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приведена в таблицах 4.2.8-4.2.9.</w:t>
      </w:r>
    </w:p>
    <w:p w:rsidR="00723966" w:rsidRPr="00723966" w:rsidRDefault="00723966" w:rsidP="00723966">
      <w:pPr>
        <w:keepNext/>
        <w:spacing w:after="0" w:line="240" w:lineRule="auto"/>
        <w:jc w:val="right"/>
        <w:rPr>
          <w:rFonts w:ascii="Times New Roman" w:hAnsi="Times New Roman"/>
          <w:sz w:val="24"/>
          <w:szCs w:val="24"/>
        </w:rPr>
      </w:pPr>
      <w:r w:rsidRPr="00723966">
        <w:rPr>
          <w:rFonts w:ascii="Times New Roman" w:hAnsi="Times New Roman"/>
          <w:sz w:val="24"/>
          <w:szCs w:val="24"/>
        </w:rPr>
        <w:t>Таблица 4.2.8</w:t>
      </w:r>
    </w:p>
    <w:p w:rsidR="00723966" w:rsidRPr="00723966" w:rsidRDefault="00723966" w:rsidP="00723966">
      <w:pPr>
        <w:keepNext/>
        <w:spacing w:after="0" w:line="240" w:lineRule="auto"/>
        <w:jc w:val="center"/>
        <w:rPr>
          <w:rFonts w:ascii="Times New Roman" w:hAnsi="Times New Roman"/>
          <w:sz w:val="24"/>
          <w:szCs w:val="24"/>
        </w:rPr>
      </w:pPr>
      <w:bookmarkStart w:id="77" w:name="sub_10201"/>
      <w:r w:rsidRPr="00723966">
        <w:rPr>
          <w:rFonts w:ascii="Times New Roman" w:hAnsi="Times New Roman"/>
          <w:sz w:val="24"/>
          <w:szCs w:val="24"/>
        </w:rPr>
        <w:t>Средние тарифы на отпущенную тепловую энергию (без НДС), руб./Гкал</w:t>
      </w:r>
    </w:p>
    <w:tbl>
      <w:tblPr>
        <w:tblW w:w="980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79"/>
        <w:gridCol w:w="6095"/>
        <w:gridCol w:w="2835"/>
      </w:tblGrid>
      <w:tr w:rsidR="00723966" w:rsidRPr="00723966" w:rsidTr="00F240E4">
        <w:trPr>
          <w:tblHeader/>
        </w:trPr>
        <w:tc>
          <w:tcPr>
            <w:tcW w:w="879" w:type="dxa"/>
            <w:tcBorders>
              <w:top w:val="single" w:sz="4" w:space="0" w:color="auto"/>
              <w:bottom w:val="single" w:sz="4" w:space="0" w:color="auto"/>
              <w:right w:val="single" w:sz="4" w:space="0" w:color="auto"/>
            </w:tcBorders>
            <w:tcMar>
              <w:left w:w="28" w:type="dxa"/>
              <w:right w:w="28" w:type="dxa"/>
            </w:tcMar>
            <w:vAlign w:val="center"/>
          </w:tcPr>
          <w:bookmarkEnd w:id="77"/>
          <w:p w:rsidR="00723966" w:rsidRPr="00723966" w:rsidRDefault="00723966" w:rsidP="00723966">
            <w:pPr>
              <w:spacing w:after="0" w:line="240" w:lineRule="auto"/>
              <w:jc w:val="center"/>
              <w:rPr>
                <w:rFonts w:ascii="Times New Roman" w:eastAsia="Times New Roman" w:hAnsi="Times New Roman"/>
                <w:b/>
                <w:sz w:val="24"/>
                <w:szCs w:val="24"/>
                <w:lang w:eastAsia="ru-RU"/>
              </w:rPr>
            </w:pPr>
            <w:r w:rsidRPr="00723966">
              <w:rPr>
                <w:rFonts w:ascii="Times New Roman" w:eastAsia="Times New Roman" w:hAnsi="Times New Roman"/>
                <w:b/>
                <w:sz w:val="24"/>
                <w:szCs w:val="24"/>
                <w:lang w:eastAsia="ru-RU"/>
              </w:rPr>
              <w:t>№ п/п</w:t>
            </w:r>
          </w:p>
        </w:tc>
        <w:tc>
          <w:tcPr>
            <w:tcW w:w="60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b/>
                <w:sz w:val="24"/>
                <w:szCs w:val="24"/>
                <w:lang w:eastAsia="ru-RU"/>
              </w:rPr>
            </w:pPr>
            <w:r w:rsidRPr="00723966">
              <w:rPr>
                <w:rFonts w:ascii="Times New Roman" w:eastAsia="Times New Roman" w:hAnsi="Times New Roman"/>
                <w:b/>
                <w:sz w:val="24"/>
                <w:szCs w:val="24"/>
                <w:lang w:eastAsia="ru-RU"/>
              </w:rPr>
              <w:t>Наименование снабжающей (теплосетевой) организации</w:t>
            </w:r>
          </w:p>
        </w:tc>
        <w:tc>
          <w:tcPr>
            <w:tcW w:w="2835" w:type="dxa"/>
            <w:tcBorders>
              <w:top w:val="single" w:sz="4" w:space="0" w:color="auto"/>
              <w:left w:val="single" w:sz="4" w:space="0" w:color="auto"/>
              <w:bottom w:val="single" w:sz="4" w:space="0" w:color="auto"/>
            </w:tcBorders>
            <w:vAlign w:val="center"/>
          </w:tcPr>
          <w:p w:rsidR="00723966" w:rsidRPr="00723966" w:rsidRDefault="00723966" w:rsidP="00723966">
            <w:pPr>
              <w:spacing w:after="0" w:line="240" w:lineRule="auto"/>
              <w:jc w:val="center"/>
              <w:rPr>
                <w:rFonts w:ascii="Times New Roman" w:eastAsia="Times New Roman" w:hAnsi="Times New Roman"/>
                <w:b/>
                <w:sz w:val="24"/>
                <w:szCs w:val="24"/>
                <w:lang w:eastAsia="ru-RU"/>
              </w:rPr>
            </w:pPr>
            <w:r w:rsidRPr="00723966">
              <w:rPr>
                <w:rFonts w:ascii="Times New Roman" w:eastAsia="Times New Roman" w:hAnsi="Times New Roman"/>
                <w:b/>
                <w:sz w:val="24"/>
                <w:szCs w:val="24"/>
                <w:lang w:eastAsia="ru-RU"/>
              </w:rPr>
              <w:t>2021 год</w:t>
            </w:r>
          </w:p>
        </w:tc>
      </w:tr>
      <w:tr w:rsidR="00723966" w:rsidRPr="00723966" w:rsidTr="00F240E4">
        <w:tc>
          <w:tcPr>
            <w:tcW w:w="879" w:type="dxa"/>
            <w:tcBorders>
              <w:top w:val="single" w:sz="4" w:space="0" w:color="auto"/>
              <w:bottom w:val="single" w:sz="4" w:space="0" w:color="auto"/>
              <w:right w:val="single" w:sz="4" w:space="0" w:color="auto"/>
            </w:tcBorders>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w:t>
            </w:r>
          </w:p>
        </w:tc>
        <w:tc>
          <w:tcPr>
            <w:tcW w:w="60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23966" w:rsidRPr="00723966" w:rsidRDefault="00723966" w:rsidP="00723966">
            <w:pPr>
              <w:spacing w:after="0" w:line="240" w:lineRule="auto"/>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ООО «Усинская ТК»: Вода (тепловая энергия)</w:t>
            </w:r>
          </w:p>
        </w:tc>
        <w:tc>
          <w:tcPr>
            <w:tcW w:w="2835" w:type="dxa"/>
            <w:tcBorders>
              <w:top w:val="single" w:sz="4" w:space="0" w:color="auto"/>
              <w:left w:val="single" w:sz="4" w:space="0" w:color="auto"/>
              <w:bottom w:val="single" w:sz="4"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2284,40</w:t>
            </w:r>
          </w:p>
        </w:tc>
      </w:tr>
      <w:tr w:rsidR="00723966" w:rsidRPr="00723966" w:rsidTr="00F240E4">
        <w:tc>
          <w:tcPr>
            <w:tcW w:w="879" w:type="dxa"/>
            <w:tcBorders>
              <w:top w:val="single" w:sz="4" w:space="0" w:color="auto"/>
              <w:bottom w:val="single" w:sz="4" w:space="0" w:color="auto"/>
              <w:right w:val="single" w:sz="4" w:space="0" w:color="auto"/>
            </w:tcBorders>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w:t>
            </w:r>
          </w:p>
        </w:tc>
        <w:tc>
          <w:tcPr>
            <w:tcW w:w="60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23966" w:rsidRPr="00723966" w:rsidRDefault="00723966" w:rsidP="00723966">
            <w:pPr>
              <w:spacing w:after="0" w:line="240" w:lineRule="auto"/>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ООО «Усинская ТК»: Пар под давлением 1.2-2.5 кг/см</w:t>
            </w:r>
            <w:r w:rsidRPr="00723966">
              <w:rPr>
                <w:rFonts w:ascii="Times New Roman" w:eastAsia="Times New Roman" w:hAnsi="Times New Roman"/>
                <w:sz w:val="24"/>
                <w:szCs w:val="24"/>
                <w:vertAlign w:val="superscript"/>
                <w:lang w:eastAsia="ru-RU"/>
              </w:rPr>
              <w:t>2</w:t>
            </w:r>
          </w:p>
        </w:tc>
        <w:tc>
          <w:tcPr>
            <w:tcW w:w="2835" w:type="dxa"/>
            <w:tcBorders>
              <w:top w:val="single" w:sz="4" w:space="0" w:color="auto"/>
              <w:left w:val="single" w:sz="4" w:space="0" w:color="auto"/>
              <w:bottom w:val="single" w:sz="4"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6922,15</w:t>
            </w:r>
          </w:p>
        </w:tc>
      </w:tr>
      <w:tr w:rsidR="00723966" w:rsidRPr="00723966" w:rsidTr="00F240E4">
        <w:tc>
          <w:tcPr>
            <w:tcW w:w="879" w:type="dxa"/>
            <w:tcBorders>
              <w:top w:val="single" w:sz="4" w:space="0" w:color="auto"/>
              <w:bottom w:val="single" w:sz="4" w:space="0" w:color="auto"/>
              <w:right w:val="single" w:sz="4" w:space="0" w:color="auto"/>
            </w:tcBorders>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3</w:t>
            </w:r>
          </w:p>
        </w:tc>
        <w:tc>
          <w:tcPr>
            <w:tcW w:w="60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23966" w:rsidRPr="00723966" w:rsidRDefault="00723966" w:rsidP="00723966">
            <w:pPr>
              <w:spacing w:after="0" w:line="240" w:lineRule="auto"/>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ООО «Усинская ТК»: Пар под давлением 2.5-7.0 кг/см</w:t>
            </w:r>
            <w:r w:rsidRPr="00723966">
              <w:rPr>
                <w:rFonts w:ascii="Times New Roman" w:eastAsia="Times New Roman" w:hAnsi="Times New Roman"/>
                <w:sz w:val="24"/>
                <w:szCs w:val="24"/>
                <w:vertAlign w:val="superscript"/>
                <w:lang w:eastAsia="ru-RU"/>
              </w:rPr>
              <w:t>2</w:t>
            </w:r>
          </w:p>
        </w:tc>
        <w:tc>
          <w:tcPr>
            <w:tcW w:w="2835" w:type="dxa"/>
            <w:tcBorders>
              <w:top w:val="single" w:sz="4" w:space="0" w:color="auto"/>
              <w:left w:val="single" w:sz="4" w:space="0" w:color="auto"/>
              <w:bottom w:val="single" w:sz="4"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14530,99</w:t>
            </w:r>
          </w:p>
        </w:tc>
      </w:tr>
    </w:tbl>
    <w:p w:rsidR="00723966" w:rsidRPr="00723966" w:rsidRDefault="00723966" w:rsidP="00723966">
      <w:pPr>
        <w:spacing w:after="0" w:line="240" w:lineRule="auto"/>
        <w:jc w:val="both"/>
        <w:rPr>
          <w:rFonts w:ascii="Times New Roman" w:hAnsi="Times New Roman"/>
          <w:sz w:val="24"/>
          <w:szCs w:val="24"/>
        </w:rPr>
      </w:pPr>
    </w:p>
    <w:p w:rsidR="00723966" w:rsidRPr="00723966" w:rsidRDefault="00723966" w:rsidP="00723966">
      <w:pPr>
        <w:spacing w:after="0" w:line="240" w:lineRule="auto"/>
        <w:jc w:val="right"/>
        <w:rPr>
          <w:rFonts w:ascii="Times New Roman" w:hAnsi="Times New Roman"/>
          <w:sz w:val="24"/>
          <w:szCs w:val="24"/>
        </w:rPr>
      </w:pPr>
      <w:r w:rsidRPr="00723966">
        <w:rPr>
          <w:rFonts w:ascii="Times New Roman" w:hAnsi="Times New Roman"/>
          <w:sz w:val="24"/>
          <w:szCs w:val="24"/>
        </w:rPr>
        <w:t>Таблица 4.2.9</w:t>
      </w:r>
    </w:p>
    <w:p w:rsidR="00723966" w:rsidRPr="00723966" w:rsidRDefault="00723966" w:rsidP="00723966">
      <w:pPr>
        <w:spacing w:after="0" w:line="240" w:lineRule="auto"/>
        <w:jc w:val="center"/>
        <w:rPr>
          <w:rFonts w:ascii="Times New Roman" w:hAnsi="Times New Roman"/>
          <w:sz w:val="24"/>
          <w:szCs w:val="24"/>
        </w:rPr>
      </w:pPr>
      <w:bookmarkStart w:id="78" w:name="sub_10204"/>
      <w:r w:rsidRPr="00723966">
        <w:rPr>
          <w:rFonts w:ascii="Times New Roman" w:hAnsi="Times New Roman"/>
          <w:sz w:val="24"/>
          <w:szCs w:val="24"/>
        </w:rPr>
        <w:t>Тарифы на теплоноситель в виде горячей воды для потребителей (без НДС), руб./м</w:t>
      </w:r>
      <w:r w:rsidRPr="00723966">
        <w:rPr>
          <w:rFonts w:ascii="Times New Roman" w:hAnsi="Times New Roman"/>
          <w:sz w:val="24"/>
          <w:szCs w:val="24"/>
          <w:vertAlign w:val="superscript"/>
        </w:rPr>
        <w:t>3</w:t>
      </w:r>
    </w:p>
    <w:tbl>
      <w:tblPr>
        <w:tblW w:w="980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79"/>
        <w:gridCol w:w="6095"/>
        <w:gridCol w:w="2835"/>
      </w:tblGrid>
      <w:tr w:rsidR="00723966" w:rsidRPr="00723966" w:rsidTr="00F240E4">
        <w:trPr>
          <w:tblHeader/>
        </w:trPr>
        <w:tc>
          <w:tcPr>
            <w:tcW w:w="879" w:type="dxa"/>
            <w:tcBorders>
              <w:top w:val="single" w:sz="4" w:space="0" w:color="auto"/>
              <w:bottom w:val="single" w:sz="4" w:space="0" w:color="auto"/>
              <w:right w:val="single" w:sz="4" w:space="0" w:color="auto"/>
            </w:tcBorders>
            <w:tcMar>
              <w:left w:w="28" w:type="dxa"/>
              <w:right w:w="28" w:type="dxa"/>
            </w:tcMar>
            <w:vAlign w:val="center"/>
          </w:tcPr>
          <w:bookmarkEnd w:id="78"/>
          <w:p w:rsidR="00723966" w:rsidRPr="00723966" w:rsidRDefault="00723966" w:rsidP="00723966">
            <w:pPr>
              <w:spacing w:after="0" w:line="240" w:lineRule="auto"/>
              <w:jc w:val="center"/>
              <w:rPr>
                <w:rFonts w:ascii="Times New Roman" w:eastAsia="Times New Roman" w:hAnsi="Times New Roman"/>
                <w:b/>
                <w:sz w:val="24"/>
                <w:szCs w:val="24"/>
                <w:lang w:eastAsia="ru-RU"/>
              </w:rPr>
            </w:pPr>
            <w:r w:rsidRPr="00723966">
              <w:rPr>
                <w:rFonts w:ascii="Times New Roman" w:eastAsia="Times New Roman" w:hAnsi="Times New Roman"/>
                <w:b/>
                <w:sz w:val="24"/>
                <w:szCs w:val="24"/>
                <w:lang w:eastAsia="ru-RU"/>
              </w:rPr>
              <w:t>№ п/п</w:t>
            </w:r>
          </w:p>
        </w:tc>
        <w:tc>
          <w:tcPr>
            <w:tcW w:w="60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b/>
                <w:sz w:val="24"/>
                <w:szCs w:val="24"/>
                <w:lang w:eastAsia="ru-RU"/>
              </w:rPr>
            </w:pPr>
            <w:r w:rsidRPr="00723966">
              <w:rPr>
                <w:rFonts w:ascii="Times New Roman" w:eastAsia="Times New Roman" w:hAnsi="Times New Roman"/>
                <w:b/>
                <w:sz w:val="24"/>
                <w:szCs w:val="24"/>
                <w:lang w:eastAsia="ru-RU"/>
              </w:rPr>
              <w:t>Наименование снабжающей (теплосетевой) организации</w:t>
            </w:r>
          </w:p>
        </w:tc>
        <w:tc>
          <w:tcPr>
            <w:tcW w:w="2835" w:type="dxa"/>
            <w:tcBorders>
              <w:top w:val="single" w:sz="4" w:space="0" w:color="auto"/>
              <w:left w:val="single" w:sz="4" w:space="0" w:color="auto"/>
              <w:bottom w:val="single" w:sz="4" w:space="0" w:color="auto"/>
            </w:tcBorders>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b/>
                <w:sz w:val="24"/>
                <w:szCs w:val="24"/>
                <w:lang w:eastAsia="ru-RU"/>
              </w:rPr>
            </w:pPr>
            <w:r w:rsidRPr="00723966">
              <w:rPr>
                <w:rFonts w:ascii="Times New Roman" w:eastAsia="Times New Roman" w:hAnsi="Times New Roman"/>
                <w:b/>
                <w:sz w:val="24"/>
                <w:szCs w:val="24"/>
                <w:lang w:eastAsia="ru-RU"/>
              </w:rPr>
              <w:t>2021 год</w:t>
            </w:r>
          </w:p>
        </w:tc>
      </w:tr>
      <w:tr w:rsidR="00723966" w:rsidRPr="00723966" w:rsidTr="00F240E4">
        <w:tc>
          <w:tcPr>
            <w:tcW w:w="879" w:type="dxa"/>
            <w:tcBorders>
              <w:top w:val="single" w:sz="4" w:space="0" w:color="auto"/>
              <w:bottom w:val="single" w:sz="4" w:space="0" w:color="auto"/>
              <w:right w:val="single" w:sz="4" w:space="0" w:color="auto"/>
            </w:tcBorders>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w:t>
            </w:r>
          </w:p>
        </w:tc>
        <w:tc>
          <w:tcPr>
            <w:tcW w:w="60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23966" w:rsidRPr="00723966" w:rsidRDefault="00723966" w:rsidP="00723966">
            <w:pPr>
              <w:spacing w:after="0" w:line="240" w:lineRule="auto"/>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ООО «Усинская ТК» (с 01.01 по 30.06)</w:t>
            </w:r>
          </w:p>
        </w:tc>
        <w:tc>
          <w:tcPr>
            <w:tcW w:w="2835" w:type="dxa"/>
            <w:tcBorders>
              <w:top w:val="single" w:sz="4" w:space="0" w:color="auto"/>
              <w:left w:val="single" w:sz="4" w:space="0" w:color="auto"/>
              <w:bottom w:val="single" w:sz="4" w:space="0" w:color="auto"/>
            </w:tcBorders>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45,19</w:t>
            </w:r>
          </w:p>
        </w:tc>
      </w:tr>
      <w:tr w:rsidR="00723966" w:rsidRPr="00723966" w:rsidTr="00F240E4">
        <w:tc>
          <w:tcPr>
            <w:tcW w:w="879" w:type="dxa"/>
            <w:tcBorders>
              <w:top w:val="single" w:sz="4" w:space="0" w:color="auto"/>
              <w:bottom w:val="single" w:sz="4" w:space="0" w:color="auto"/>
              <w:right w:val="single" w:sz="4" w:space="0" w:color="auto"/>
            </w:tcBorders>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w:t>
            </w:r>
          </w:p>
        </w:tc>
        <w:tc>
          <w:tcPr>
            <w:tcW w:w="60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23966" w:rsidRPr="00723966" w:rsidRDefault="00723966" w:rsidP="00723966">
            <w:pPr>
              <w:spacing w:after="0" w:line="240" w:lineRule="auto"/>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ООО «Усинская ТК» (с 01.07 по 31.12)</w:t>
            </w:r>
          </w:p>
        </w:tc>
        <w:tc>
          <w:tcPr>
            <w:tcW w:w="2835" w:type="dxa"/>
            <w:tcBorders>
              <w:top w:val="single" w:sz="4" w:space="0" w:color="auto"/>
              <w:left w:val="single" w:sz="4" w:space="0" w:color="auto"/>
              <w:bottom w:val="single" w:sz="4" w:space="0" w:color="auto"/>
            </w:tcBorders>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66,70</w:t>
            </w:r>
          </w:p>
        </w:tc>
      </w:tr>
    </w:tbl>
    <w:p w:rsidR="00723966" w:rsidRPr="00723966" w:rsidRDefault="00723966" w:rsidP="00723966">
      <w:pPr>
        <w:spacing w:after="0" w:line="240" w:lineRule="auto"/>
        <w:ind w:firstLine="567"/>
        <w:jc w:val="both"/>
        <w:rPr>
          <w:rFonts w:ascii="Times New Roman" w:hAnsi="Times New Roman"/>
          <w:sz w:val="24"/>
          <w:szCs w:val="24"/>
        </w:rPr>
      </w:pPr>
    </w:p>
    <w:p w:rsidR="00723966" w:rsidRPr="00723966" w:rsidRDefault="00723966" w:rsidP="00F240E4">
      <w:pPr>
        <w:keepNext/>
        <w:keepLines/>
        <w:widowControl w:val="0"/>
        <w:tabs>
          <w:tab w:val="left" w:pos="900"/>
          <w:tab w:val="left" w:pos="1134"/>
        </w:tabs>
        <w:autoSpaceDE w:val="0"/>
        <w:autoSpaceDN w:val="0"/>
        <w:adjustRightInd w:val="0"/>
        <w:spacing w:after="0" w:line="240" w:lineRule="auto"/>
        <w:jc w:val="center"/>
        <w:outlineLvl w:val="2"/>
        <w:rPr>
          <w:rFonts w:ascii="Times New Roman" w:hAnsi="Times New Roman"/>
          <w:b/>
          <w:bCs/>
          <w:color w:val="000000"/>
          <w:sz w:val="24"/>
          <w:szCs w:val="24"/>
        </w:rPr>
      </w:pPr>
      <w:bookmarkStart w:id="79" w:name="_Toc494709384"/>
      <w:bookmarkStart w:id="80" w:name="_Toc495976696"/>
      <w:bookmarkStart w:id="81" w:name="_Toc496137187"/>
      <w:bookmarkStart w:id="82" w:name="_Toc497987901"/>
      <w:bookmarkStart w:id="83" w:name="_Toc106582555"/>
      <w:r w:rsidRPr="00723966">
        <w:rPr>
          <w:rFonts w:ascii="Times New Roman" w:hAnsi="Times New Roman"/>
          <w:b/>
          <w:bCs/>
          <w:color w:val="000000"/>
          <w:sz w:val="24"/>
          <w:szCs w:val="24"/>
        </w:rPr>
        <w:t>4.2.7 Описание существующих технических и технологических проблем, возникающих в системах теплоснабжения</w:t>
      </w:r>
    </w:p>
    <w:bookmarkEnd w:id="48"/>
    <w:bookmarkEnd w:id="79"/>
    <w:bookmarkEnd w:id="80"/>
    <w:bookmarkEnd w:id="81"/>
    <w:bookmarkEnd w:id="82"/>
    <w:bookmarkEnd w:id="83"/>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В системе теплоснабжения города Усинск проблемы, влияющие на качество, выглядят следующим образом:</w:t>
      </w:r>
    </w:p>
    <w:p w:rsidR="00723966" w:rsidRPr="00723966" w:rsidRDefault="00723966" w:rsidP="00334A6C">
      <w:pPr>
        <w:numPr>
          <w:ilvl w:val="0"/>
          <w:numId w:val="52"/>
        </w:numPr>
        <w:spacing w:after="0" w:line="240" w:lineRule="auto"/>
        <w:ind w:left="0" w:firstLine="567"/>
        <w:jc w:val="both"/>
        <w:rPr>
          <w:rFonts w:ascii="Times New Roman" w:hAnsi="Times New Roman"/>
          <w:sz w:val="24"/>
          <w:szCs w:val="24"/>
        </w:rPr>
      </w:pPr>
      <w:r w:rsidRPr="00723966">
        <w:rPr>
          <w:rFonts w:ascii="Times New Roman" w:hAnsi="Times New Roman"/>
          <w:sz w:val="24"/>
          <w:szCs w:val="24"/>
        </w:rPr>
        <w:t>отсутствие водоводяных подогревателей в некоторых крупных жилых зданиях, где подогрев горячей воды осуществляется в ЦТП и ГТП. В связи с этим если возникнет опасность выхода из строя водоводяного подогревателя, то тогда может остаться без горячей воды несколько жилых или общественных зданий;</w:t>
      </w:r>
    </w:p>
    <w:p w:rsidR="00723966" w:rsidRPr="00723966" w:rsidRDefault="00723966" w:rsidP="00334A6C">
      <w:pPr>
        <w:numPr>
          <w:ilvl w:val="0"/>
          <w:numId w:val="52"/>
        </w:numPr>
        <w:spacing w:after="0" w:line="240" w:lineRule="auto"/>
        <w:ind w:left="0" w:firstLine="567"/>
        <w:jc w:val="both"/>
        <w:rPr>
          <w:rFonts w:ascii="Times New Roman" w:hAnsi="Times New Roman"/>
          <w:sz w:val="24"/>
          <w:szCs w:val="24"/>
        </w:rPr>
      </w:pPr>
      <w:r w:rsidRPr="00723966">
        <w:rPr>
          <w:rFonts w:ascii="Times New Roman" w:hAnsi="Times New Roman"/>
          <w:sz w:val="24"/>
          <w:szCs w:val="24"/>
        </w:rPr>
        <w:t>высокий износ тепловых сетей (многие тепловые сети уложены 1975 году). Замена тепловых сетей производится по результатам гидравлических испытаний или тепловых сетей, ослабленных коррозией.</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В системе теплоснабжения в остальных населенных пунктах МО ГО «Усинск проблемы, влияющие на качество, выглядят следующим образом:</w:t>
      </w:r>
    </w:p>
    <w:p w:rsidR="00723966" w:rsidRPr="00723966" w:rsidRDefault="00723966" w:rsidP="00334A6C">
      <w:pPr>
        <w:numPr>
          <w:ilvl w:val="0"/>
          <w:numId w:val="51"/>
        </w:numPr>
        <w:tabs>
          <w:tab w:val="left" w:pos="709"/>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высокий износ тепловых сетей (многие тепловые сети уложены в 1975-1989 гг.). Замена тепловых сетей производится по результатам гидравлических испытаний или тепловых сетей, ослабленных коррозией.</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В системе теплоснабжения города Усинск проблемы, влияющие на надежность, выглядят следующим образом:</w:t>
      </w:r>
    </w:p>
    <w:p w:rsidR="00723966" w:rsidRPr="00723966" w:rsidRDefault="00723966" w:rsidP="00334A6C">
      <w:pPr>
        <w:numPr>
          <w:ilvl w:val="0"/>
          <w:numId w:val="52"/>
        </w:numPr>
        <w:tabs>
          <w:tab w:val="left" w:pos="709"/>
          <w:tab w:val="left" w:pos="851"/>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для потребителей ТП-2 микрорайон «Пионерный» города Усинска отсутствует горячее водоснабжение. В связи с этим имеются случаи водозабора из сети отопления на нужды горячего водоснабжения;</w:t>
      </w:r>
    </w:p>
    <w:p w:rsidR="00723966" w:rsidRPr="00723966" w:rsidRDefault="00723966" w:rsidP="00334A6C">
      <w:pPr>
        <w:numPr>
          <w:ilvl w:val="0"/>
          <w:numId w:val="52"/>
        </w:numPr>
        <w:tabs>
          <w:tab w:val="left" w:pos="709"/>
          <w:tab w:val="left" w:pos="851"/>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отсутствие водоводяных подогревателей в некоторых крупных жилых зданиях, где подогрев горячей воды осуществляется в ЦТП и ГТП. В связи с этим если возникнет опасность выхода из строя водоводяного подогревателя, то тогда может остаться без горячей воды несколько жилых или общественных зданий;</w:t>
      </w:r>
    </w:p>
    <w:p w:rsidR="00723966" w:rsidRPr="00723966" w:rsidRDefault="00723966" w:rsidP="00334A6C">
      <w:pPr>
        <w:numPr>
          <w:ilvl w:val="0"/>
          <w:numId w:val="52"/>
        </w:numPr>
        <w:tabs>
          <w:tab w:val="left" w:pos="709"/>
          <w:tab w:val="left" w:pos="851"/>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высокий износ тепловых сетей (многие тепловые сети уложены 1975 году). Замена тепловых сетей производится по результатам гидравлических испытаний или тепловых сетей, ослабленных коррозией.</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В системе теплоснабжения в остальных населенных пунктах МО ГО «Усинск проблемы, влияющие на качество, надежность, безопасность, экономичность и эффективность выглядят следующим образом:</w:t>
      </w:r>
    </w:p>
    <w:p w:rsidR="00723966" w:rsidRPr="00723966" w:rsidRDefault="00723966" w:rsidP="00334A6C">
      <w:pPr>
        <w:numPr>
          <w:ilvl w:val="0"/>
          <w:numId w:val="51"/>
        </w:numPr>
        <w:tabs>
          <w:tab w:val="left" w:pos="851"/>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отсутствует горячее водоснабжение, имеются случаи водозабора из сети отопления на нужды горячего водоснабжения в пгт. Парма, с. Колва;</w:t>
      </w:r>
    </w:p>
    <w:p w:rsidR="00723966" w:rsidRDefault="00723966" w:rsidP="00334A6C">
      <w:pPr>
        <w:numPr>
          <w:ilvl w:val="0"/>
          <w:numId w:val="51"/>
        </w:numPr>
        <w:tabs>
          <w:tab w:val="left" w:pos="851"/>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высокий износ тепловых сетей (многие тепловые сети уложены в 1975-1989 гг.). Замена тепловых сетей производится по результатам гидравлических испытаний или тепловых сетей, ослабленных коррозией.</w:t>
      </w:r>
    </w:p>
    <w:p w:rsidR="00212FE8" w:rsidRPr="00723966" w:rsidRDefault="00212FE8" w:rsidP="00212FE8">
      <w:pPr>
        <w:tabs>
          <w:tab w:val="left" w:pos="851"/>
        </w:tabs>
        <w:spacing w:after="0" w:line="240" w:lineRule="auto"/>
        <w:ind w:left="567"/>
        <w:jc w:val="both"/>
        <w:rPr>
          <w:rFonts w:ascii="Times New Roman" w:hAnsi="Times New Roman"/>
          <w:sz w:val="24"/>
          <w:szCs w:val="24"/>
        </w:rPr>
      </w:pPr>
    </w:p>
    <w:p w:rsidR="00723966" w:rsidRDefault="00723966" w:rsidP="00212FE8">
      <w:pPr>
        <w:keepNext/>
        <w:keepLines/>
        <w:widowControl w:val="0"/>
        <w:tabs>
          <w:tab w:val="left" w:pos="900"/>
          <w:tab w:val="left" w:pos="1134"/>
        </w:tabs>
        <w:autoSpaceDE w:val="0"/>
        <w:autoSpaceDN w:val="0"/>
        <w:adjustRightInd w:val="0"/>
        <w:spacing w:after="0" w:line="240" w:lineRule="auto"/>
        <w:jc w:val="center"/>
        <w:outlineLvl w:val="2"/>
        <w:rPr>
          <w:rFonts w:ascii="Times New Roman" w:hAnsi="Times New Roman"/>
          <w:b/>
          <w:bCs/>
          <w:color w:val="000000"/>
          <w:sz w:val="24"/>
          <w:szCs w:val="24"/>
        </w:rPr>
      </w:pPr>
      <w:bookmarkStart w:id="84" w:name="_Toc346556336"/>
      <w:bookmarkStart w:id="85" w:name="_Toc365358181"/>
      <w:bookmarkStart w:id="86" w:name="_Toc489474797"/>
      <w:bookmarkStart w:id="87" w:name="_Toc497987902"/>
      <w:bookmarkStart w:id="88" w:name="_Toc106582556"/>
      <w:r w:rsidRPr="00723966">
        <w:rPr>
          <w:rFonts w:ascii="Times New Roman" w:hAnsi="Times New Roman"/>
          <w:b/>
          <w:bCs/>
          <w:color w:val="000000"/>
          <w:sz w:val="24"/>
          <w:szCs w:val="24"/>
        </w:rPr>
        <w:t>4.2.8 Предложения по строительству, реконструкции и техническому перевооружению источников тепловой энергии и тепловых сетей</w:t>
      </w:r>
    </w:p>
    <w:p w:rsidR="00212FE8" w:rsidRPr="00723966" w:rsidRDefault="00212FE8" w:rsidP="00212FE8">
      <w:pPr>
        <w:keepNext/>
        <w:keepLines/>
        <w:widowControl w:val="0"/>
        <w:tabs>
          <w:tab w:val="left" w:pos="900"/>
          <w:tab w:val="left" w:pos="1134"/>
        </w:tabs>
        <w:autoSpaceDE w:val="0"/>
        <w:autoSpaceDN w:val="0"/>
        <w:adjustRightInd w:val="0"/>
        <w:spacing w:after="0" w:line="240" w:lineRule="auto"/>
        <w:jc w:val="center"/>
        <w:outlineLvl w:val="2"/>
        <w:rPr>
          <w:rFonts w:ascii="Times New Roman" w:hAnsi="Times New Roman"/>
          <w:b/>
          <w:bCs/>
          <w:color w:val="000000"/>
          <w:sz w:val="24"/>
          <w:szCs w:val="24"/>
        </w:rPr>
      </w:pPr>
    </w:p>
    <w:p w:rsidR="00723966" w:rsidRPr="00723966" w:rsidRDefault="00723966" w:rsidP="00723966">
      <w:pPr>
        <w:spacing w:after="0" w:line="240" w:lineRule="auto"/>
        <w:ind w:firstLine="567"/>
        <w:jc w:val="both"/>
        <w:rPr>
          <w:rFonts w:ascii="Times New Roman" w:hAnsi="Times New Roman"/>
          <w:sz w:val="24"/>
          <w:szCs w:val="24"/>
        </w:rPr>
      </w:pPr>
      <w:bookmarkStart w:id="89" w:name="sub_133332"/>
      <w:bookmarkEnd w:id="84"/>
      <w:bookmarkEnd w:id="85"/>
      <w:bookmarkEnd w:id="86"/>
      <w:bookmarkEnd w:id="87"/>
      <w:bookmarkEnd w:id="88"/>
      <w:r w:rsidRPr="00723966">
        <w:rPr>
          <w:rFonts w:ascii="Times New Roman" w:hAnsi="Times New Roman"/>
          <w:sz w:val="24"/>
          <w:szCs w:val="24"/>
        </w:rPr>
        <w:t xml:space="preserve">Перечень потребителей тепловой энергии, планируемых к подключению к системе теплоснабжения, </w:t>
      </w:r>
      <w:bookmarkEnd w:id="89"/>
      <w:r w:rsidRPr="00723966">
        <w:rPr>
          <w:rFonts w:ascii="Times New Roman" w:hAnsi="Times New Roman"/>
          <w:sz w:val="24"/>
          <w:szCs w:val="24"/>
        </w:rPr>
        <w:t>представлен в таблице 4.2.10.</w:t>
      </w:r>
    </w:p>
    <w:p w:rsidR="00723966" w:rsidRPr="00723966" w:rsidRDefault="00723966" w:rsidP="00723966">
      <w:pPr>
        <w:spacing w:after="0" w:line="240" w:lineRule="auto"/>
        <w:ind w:firstLine="567"/>
        <w:jc w:val="right"/>
        <w:rPr>
          <w:rFonts w:ascii="Times New Roman" w:hAnsi="Times New Roman"/>
          <w:sz w:val="24"/>
          <w:szCs w:val="24"/>
        </w:rPr>
      </w:pPr>
      <w:r w:rsidRPr="00723966">
        <w:rPr>
          <w:rFonts w:ascii="Times New Roman" w:hAnsi="Times New Roman"/>
          <w:sz w:val="24"/>
          <w:szCs w:val="24"/>
        </w:rPr>
        <w:t>Таблица 4.2.10</w:t>
      </w:r>
    </w:p>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Перечень потребителей тепловой энергии, планируемых к подключению к системе теплоснабжения</w:t>
      </w:r>
    </w:p>
    <w:tbl>
      <w:tblPr>
        <w:tblW w:w="993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45"/>
        <w:gridCol w:w="1509"/>
        <w:gridCol w:w="1985"/>
        <w:gridCol w:w="1134"/>
        <w:gridCol w:w="1417"/>
        <w:gridCol w:w="851"/>
        <w:gridCol w:w="1276"/>
        <w:gridCol w:w="1417"/>
      </w:tblGrid>
      <w:tr w:rsidR="00723966" w:rsidRPr="00212FE8" w:rsidTr="00212FE8">
        <w:trPr>
          <w:tblHeader/>
        </w:trPr>
        <w:tc>
          <w:tcPr>
            <w:tcW w:w="345"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723966" w:rsidRPr="00212FE8" w:rsidRDefault="00723966" w:rsidP="00723966">
            <w:pPr>
              <w:keepNext/>
              <w:widowControl w:val="0"/>
              <w:autoSpaceDE w:val="0"/>
              <w:autoSpaceDN w:val="0"/>
              <w:adjustRightInd w:val="0"/>
              <w:spacing w:after="0" w:line="240" w:lineRule="auto"/>
              <w:jc w:val="center"/>
              <w:rPr>
                <w:rFonts w:ascii="Times New Roman" w:eastAsia="Times New Roman" w:hAnsi="Times New Roman"/>
                <w:b/>
                <w:sz w:val="20"/>
                <w:szCs w:val="20"/>
              </w:rPr>
            </w:pPr>
            <w:r w:rsidRPr="00212FE8">
              <w:rPr>
                <w:rFonts w:ascii="Times New Roman" w:hAnsi="Times New Roman"/>
                <w:b/>
                <w:sz w:val="20"/>
                <w:szCs w:val="20"/>
              </w:rPr>
              <w:t>№</w:t>
            </w:r>
          </w:p>
        </w:tc>
        <w:tc>
          <w:tcPr>
            <w:tcW w:w="15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723966" w:rsidRPr="00212FE8" w:rsidRDefault="00723966" w:rsidP="00723966">
            <w:pPr>
              <w:keepNext/>
              <w:widowControl w:val="0"/>
              <w:autoSpaceDE w:val="0"/>
              <w:autoSpaceDN w:val="0"/>
              <w:adjustRightInd w:val="0"/>
              <w:spacing w:after="0" w:line="240" w:lineRule="auto"/>
              <w:jc w:val="center"/>
              <w:rPr>
                <w:rFonts w:ascii="Times New Roman" w:eastAsia="Times New Roman" w:hAnsi="Times New Roman"/>
                <w:b/>
                <w:sz w:val="20"/>
                <w:szCs w:val="20"/>
              </w:rPr>
            </w:pPr>
            <w:r w:rsidRPr="00212FE8">
              <w:rPr>
                <w:rFonts w:ascii="Times New Roman" w:hAnsi="Times New Roman"/>
                <w:b/>
                <w:sz w:val="20"/>
                <w:szCs w:val="20"/>
              </w:rPr>
              <w:t>Наименование объекта, адресная привязка</w:t>
            </w:r>
          </w:p>
        </w:tc>
        <w:tc>
          <w:tcPr>
            <w:tcW w:w="1985"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723966" w:rsidRPr="00212FE8" w:rsidRDefault="00723966" w:rsidP="00723966">
            <w:pPr>
              <w:keepNext/>
              <w:widowControl w:val="0"/>
              <w:autoSpaceDE w:val="0"/>
              <w:autoSpaceDN w:val="0"/>
              <w:adjustRightInd w:val="0"/>
              <w:spacing w:after="0" w:line="240" w:lineRule="auto"/>
              <w:jc w:val="center"/>
              <w:rPr>
                <w:rFonts w:ascii="Times New Roman" w:eastAsia="Times New Roman" w:hAnsi="Times New Roman"/>
                <w:b/>
                <w:sz w:val="20"/>
                <w:szCs w:val="20"/>
              </w:rPr>
            </w:pPr>
            <w:r w:rsidRPr="00212FE8">
              <w:rPr>
                <w:rFonts w:ascii="Times New Roman" w:hAnsi="Times New Roman"/>
                <w:b/>
                <w:sz w:val="20"/>
                <w:szCs w:val="20"/>
              </w:rPr>
              <w:t>N кадастрового квартала</w:t>
            </w:r>
          </w:p>
        </w:tc>
        <w:tc>
          <w:tcPr>
            <w:tcW w:w="1134"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723966" w:rsidRPr="00212FE8" w:rsidRDefault="00723966" w:rsidP="00723966">
            <w:pPr>
              <w:keepNext/>
              <w:widowControl w:val="0"/>
              <w:autoSpaceDE w:val="0"/>
              <w:autoSpaceDN w:val="0"/>
              <w:adjustRightInd w:val="0"/>
              <w:spacing w:after="0" w:line="240" w:lineRule="auto"/>
              <w:jc w:val="center"/>
              <w:rPr>
                <w:rFonts w:ascii="Times New Roman" w:eastAsia="Times New Roman" w:hAnsi="Times New Roman"/>
                <w:b/>
                <w:sz w:val="20"/>
                <w:szCs w:val="20"/>
              </w:rPr>
            </w:pPr>
            <w:r w:rsidRPr="00212FE8">
              <w:rPr>
                <w:rFonts w:ascii="Times New Roman" w:hAnsi="Times New Roman"/>
                <w:b/>
                <w:sz w:val="20"/>
                <w:szCs w:val="20"/>
              </w:rPr>
              <w:t>Источник тепловой энергии</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723966" w:rsidRPr="00212FE8" w:rsidRDefault="00723966" w:rsidP="00723966">
            <w:pPr>
              <w:keepNext/>
              <w:widowControl w:val="0"/>
              <w:autoSpaceDE w:val="0"/>
              <w:autoSpaceDN w:val="0"/>
              <w:adjustRightInd w:val="0"/>
              <w:spacing w:after="0" w:line="240" w:lineRule="auto"/>
              <w:jc w:val="center"/>
              <w:rPr>
                <w:rFonts w:ascii="Times New Roman" w:eastAsia="Times New Roman" w:hAnsi="Times New Roman"/>
                <w:b/>
                <w:sz w:val="20"/>
                <w:szCs w:val="20"/>
              </w:rPr>
            </w:pPr>
            <w:r w:rsidRPr="00212FE8">
              <w:rPr>
                <w:rFonts w:ascii="Times New Roman" w:hAnsi="Times New Roman"/>
                <w:b/>
                <w:sz w:val="20"/>
                <w:szCs w:val="20"/>
              </w:rPr>
              <w:t>Год планируемого подключения</w:t>
            </w:r>
          </w:p>
        </w:tc>
        <w:tc>
          <w:tcPr>
            <w:tcW w:w="8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723966" w:rsidRPr="00212FE8" w:rsidRDefault="00723966" w:rsidP="00723966">
            <w:pPr>
              <w:keepNext/>
              <w:widowControl w:val="0"/>
              <w:autoSpaceDE w:val="0"/>
              <w:autoSpaceDN w:val="0"/>
              <w:adjustRightInd w:val="0"/>
              <w:spacing w:after="0" w:line="240" w:lineRule="auto"/>
              <w:jc w:val="center"/>
              <w:rPr>
                <w:rFonts w:ascii="Times New Roman" w:eastAsia="Times New Roman" w:hAnsi="Times New Roman"/>
                <w:b/>
                <w:sz w:val="20"/>
                <w:szCs w:val="20"/>
              </w:rPr>
            </w:pPr>
            <w:r w:rsidRPr="00212FE8">
              <w:rPr>
                <w:rFonts w:ascii="Times New Roman" w:hAnsi="Times New Roman"/>
                <w:b/>
                <w:sz w:val="20"/>
                <w:szCs w:val="20"/>
              </w:rPr>
              <w:t>Строи</w:t>
            </w:r>
            <w:r w:rsidR="00212FE8">
              <w:rPr>
                <w:rFonts w:ascii="Times New Roman" w:hAnsi="Times New Roman"/>
                <w:b/>
                <w:sz w:val="20"/>
                <w:szCs w:val="20"/>
              </w:rPr>
              <w:t>-</w:t>
            </w:r>
            <w:r w:rsidRPr="00212FE8">
              <w:rPr>
                <w:rFonts w:ascii="Times New Roman" w:hAnsi="Times New Roman"/>
                <w:b/>
                <w:sz w:val="20"/>
                <w:szCs w:val="20"/>
              </w:rPr>
              <w:t>тельная площадь, м</w:t>
            </w:r>
            <w:r w:rsidRPr="00212FE8">
              <w:rPr>
                <w:rFonts w:ascii="Times New Roman" w:hAnsi="Times New Roman"/>
                <w:b/>
                <w:sz w:val="20"/>
                <w:szCs w:val="20"/>
                <w:vertAlign w:val="superscript"/>
              </w:rPr>
              <w:t>2</w:t>
            </w:r>
          </w:p>
        </w:tc>
        <w:tc>
          <w:tcPr>
            <w:tcW w:w="1276"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723966" w:rsidRPr="00212FE8" w:rsidRDefault="00723966" w:rsidP="00723966">
            <w:pPr>
              <w:keepNext/>
              <w:widowControl w:val="0"/>
              <w:autoSpaceDE w:val="0"/>
              <w:autoSpaceDN w:val="0"/>
              <w:adjustRightInd w:val="0"/>
              <w:spacing w:after="0" w:line="240" w:lineRule="auto"/>
              <w:jc w:val="center"/>
              <w:rPr>
                <w:rFonts w:ascii="Times New Roman" w:eastAsia="Times New Roman" w:hAnsi="Times New Roman"/>
                <w:b/>
                <w:sz w:val="20"/>
                <w:szCs w:val="20"/>
              </w:rPr>
            </w:pPr>
            <w:r w:rsidRPr="00212FE8">
              <w:rPr>
                <w:rFonts w:ascii="Times New Roman" w:hAnsi="Times New Roman"/>
                <w:b/>
                <w:sz w:val="20"/>
                <w:szCs w:val="20"/>
              </w:rPr>
              <w:t>Подключенная тепловая нагрузка отопления и вентиляции, Гкал/час</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723966" w:rsidRPr="00212FE8" w:rsidRDefault="00723966" w:rsidP="00723966">
            <w:pPr>
              <w:keepNext/>
              <w:widowControl w:val="0"/>
              <w:autoSpaceDE w:val="0"/>
              <w:autoSpaceDN w:val="0"/>
              <w:adjustRightInd w:val="0"/>
              <w:spacing w:after="0" w:line="240" w:lineRule="auto"/>
              <w:jc w:val="center"/>
              <w:rPr>
                <w:rFonts w:ascii="Times New Roman" w:eastAsia="Times New Roman" w:hAnsi="Times New Roman"/>
                <w:b/>
                <w:sz w:val="20"/>
                <w:szCs w:val="20"/>
              </w:rPr>
            </w:pPr>
            <w:r w:rsidRPr="00212FE8">
              <w:rPr>
                <w:rFonts w:ascii="Times New Roman" w:hAnsi="Times New Roman"/>
                <w:b/>
                <w:sz w:val="20"/>
                <w:szCs w:val="20"/>
              </w:rPr>
              <w:t>Подключенная среднечасовая тепловая нагрузка ГВС, Гкал/час</w:t>
            </w:r>
          </w:p>
        </w:tc>
      </w:tr>
      <w:tr w:rsidR="00723966" w:rsidRPr="00723966" w:rsidTr="00212FE8">
        <w:tc>
          <w:tcPr>
            <w:tcW w:w="345"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rsidR="00723966" w:rsidRPr="00723966" w:rsidRDefault="00723966" w:rsidP="00723966">
            <w:pPr>
              <w:widowControl w:val="0"/>
              <w:autoSpaceDE w:val="0"/>
              <w:autoSpaceDN w:val="0"/>
              <w:adjustRightInd w:val="0"/>
              <w:spacing w:after="0" w:line="240" w:lineRule="auto"/>
              <w:jc w:val="center"/>
              <w:rPr>
                <w:rFonts w:ascii="Times New Roman" w:eastAsia="Times New Roman" w:hAnsi="Times New Roman"/>
                <w:sz w:val="24"/>
                <w:szCs w:val="24"/>
              </w:rPr>
            </w:pPr>
            <w:r w:rsidRPr="00723966">
              <w:rPr>
                <w:rFonts w:ascii="Times New Roman" w:eastAsia="Times New Roman" w:hAnsi="Times New Roman"/>
                <w:sz w:val="24"/>
                <w:szCs w:val="24"/>
              </w:rPr>
              <w:t>1</w:t>
            </w:r>
          </w:p>
        </w:tc>
        <w:tc>
          <w:tcPr>
            <w:tcW w:w="15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723966" w:rsidRPr="00212FE8" w:rsidRDefault="00723966" w:rsidP="00723966">
            <w:pPr>
              <w:widowControl w:val="0"/>
              <w:autoSpaceDE w:val="0"/>
              <w:autoSpaceDN w:val="0"/>
              <w:adjustRightInd w:val="0"/>
              <w:spacing w:after="0" w:line="240" w:lineRule="auto"/>
              <w:jc w:val="center"/>
              <w:rPr>
                <w:rFonts w:ascii="Times New Roman" w:eastAsia="Times New Roman" w:hAnsi="Times New Roman"/>
              </w:rPr>
            </w:pPr>
            <w:r w:rsidRPr="00212FE8">
              <w:rPr>
                <w:rFonts w:ascii="Times New Roman" w:hAnsi="Times New Roman"/>
              </w:rPr>
              <w:t>Гараж, пгт. Парма, ул. Нефтяников, 7а</w:t>
            </w:r>
          </w:p>
        </w:tc>
        <w:tc>
          <w:tcPr>
            <w:tcW w:w="1985"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723966" w:rsidRPr="00212FE8" w:rsidRDefault="00723966" w:rsidP="00723966">
            <w:pPr>
              <w:widowControl w:val="0"/>
              <w:autoSpaceDE w:val="0"/>
              <w:autoSpaceDN w:val="0"/>
              <w:adjustRightInd w:val="0"/>
              <w:spacing w:after="0" w:line="240" w:lineRule="auto"/>
              <w:jc w:val="center"/>
              <w:rPr>
                <w:rFonts w:ascii="Times New Roman" w:eastAsia="Times New Roman" w:hAnsi="Times New Roman"/>
              </w:rPr>
            </w:pPr>
            <w:r w:rsidRPr="00212FE8">
              <w:rPr>
                <w:rFonts w:ascii="Times New Roman" w:hAnsi="Times New Roman"/>
              </w:rPr>
              <w:t>11:15:1701002:9</w:t>
            </w:r>
          </w:p>
        </w:tc>
        <w:tc>
          <w:tcPr>
            <w:tcW w:w="1134"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723966" w:rsidRPr="00212FE8" w:rsidRDefault="00723966" w:rsidP="00723966">
            <w:pPr>
              <w:widowControl w:val="0"/>
              <w:autoSpaceDE w:val="0"/>
              <w:autoSpaceDN w:val="0"/>
              <w:adjustRightInd w:val="0"/>
              <w:spacing w:after="0" w:line="240" w:lineRule="auto"/>
              <w:jc w:val="center"/>
              <w:rPr>
                <w:rFonts w:ascii="Times New Roman" w:eastAsia="Times New Roman" w:hAnsi="Times New Roman"/>
              </w:rPr>
            </w:pPr>
            <w:r w:rsidRPr="00212FE8">
              <w:rPr>
                <w:rFonts w:ascii="Times New Roman" w:hAnsi="Times New Roman"/>
              </w:rPr>
              <w:t>Котельная № 7</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723966" w:rsidRPr="00212FE8" w:rsidRDefault="00723966" w:rsidP="00723966">
            <w:pPr>
              <w:widowControl w:val="0"/>
              <w:autoSpaceDE w:val="0"/>
              <w:autoSpaceDN w:val="0"/>
              <w:adjustRightInd w:val="0"/>
              <w:spacing w:after="0" w:line="240" w:lineRule="auto"/>
              <w:jc w:val="center"/>
              <w:rPr>
                <w:rFonts w:ascii="Times New Roman" w:eastAsia="Times New Roman" w:hAnsi="Times New Roman"/>
              </w:rPr>
            </w:pPr>
            <w:r w:rsidRPr="00212FE8">
              <w:rPr>
                <w:rFonts w:ascii="Times New Roman" w:hAnsi="Times New Roman"/>
              </w:rPr>
              <w:t>2022</w:t>
            </w:r>
          </w:p>
        </w:tc>
        <w:tc>
          <w:tcPr>
            <w:tcW w:w="8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723966" w:rsidRPr="00212FE8" w:rsidRDefault="00723966" w:rsidP="00723966">
            <w:pPr>
              <w:widowControl w:val="0"/>
              <w:autoSpaceDE w:val="0"/>
              <w:autoSpaceDN w:val="0"/>
              <w:adjustRightInd w:val="0"/>
              <w:spacing w:after="0" w:line="240" w:lineRule="auto"/>
              <w:jc w:val="center"/>
              <w:rPr>
                <w:rFonts w:ascii="Times New Roman" w:eastAsia="Times New Roman" w:hAnsi="Times New Roman"/>
              </w:rPr>
            </w:pPr>
            <w:r w:rsidRPr="00212FE8">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723966" w:rsidRPr="00212FE8" w:rsidRDefault="00723966" w:rsidP="00723966">
            <w:pPr>
              <w:widowControl w:val="0"/>
              <w:autoSpaceDE w:val="0"/>
              <w:autoSpaceDN w:val="0"/>
              <w:adjustRightInd w:val="0"/>
              <w:spacing w:after="0" w:line="240" w:lineRule="auto"/>
              <w:jc w:val="center"/>
              <w:rPr>
                <w:rFonts w:ascii="Times New Roman" w:eastAsia="Times New Roman" w:hAnsi="Times New Roman"/>
              </w:rPr>
            </w:pPr>
            <w:r w:rsidRPr="00212FE8">
              <w:rPr>
                <w:rFonts w:ascii="Times New Roman" w:hAnsi="Times New Roman"/>
              </w:rPr>
              <w:t>0,0656</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723966" w:rsidRPr="00212FE8" w:rsidRDefault="00723966" w:rsidP="00723966">
            <w:pPr>
              <w:widowControl w:val="0"/>
              <w:autoSpaceDE w:val="0"/>
              <w:autoSpaceDN w:val="0"/>
              <w:adjustRightInd w:val="0"/>
              <w:spacing w:after="0" w:line="240" w:lineRule="auto"/>
              <w:jc w:val="center"/>
              <w:rPr>
                <w:rFonts w:ascii="Times New Roman" w:eastAsia="Times New Roman" w:hAnsi="Times New Roman"/>
              </w:rPr>
            </w:pPr>
            <w:r w:rsidRPr="00212FE8">
              <w:rPr>
                <w:rFonts w:ascii="Times New Roman" w:hAnsi="Times New Roman"/>
              </w:rPr>
              <w:t>0</w:t>
            </w:r>
          </w:p>
        </w:tc>
      </w:tr>
      <w:tr w:rsidR="00723966" w:rsidRPr="00723966" w:rsidTr="00212FE8">
        <w:tc>
          <w:tcPr>
            <w:tcW w:w="345"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rsidR="00723966" w:rsidRPr="00723966" w:rsidRDefault="00723966" w:rsidP="00723966">
            <w:pPr>
              <w:widowControl w:val="0"/>
              <w:autoSpaceDE w:val="0"/>
              <w:autoSpaceDN w:val="0"/>
              <w:adjustRightInd w:val="0"/>
              <w:spacing w:after="0" w:line="240" w:lineRule="auto"/>
              <w:jc w:val="center"/>
              <w:rPr>
                <w:rFonts w:ascii="Times New Roman" w:eastAsia="Times New Roman" w:hAnsi="Times New Roman"/>
                <w:sz w:val="24"/>
                <w:szCs w:val="24"/>
              </w:rPr>
            </w:pPr>
            <w:r w:rsidRPr="00723966">
              <w:rPr>
                <w:rFonts w:ascii="Times New Roman" w:eastAsia="Times New Roman" w:hAnsi="Times New Roman"/>
                <w:sz w:val="24"/>
                <w:szCs w:val="24"/>
              </w:rPr>
              <w:t>2</w:t>
            </w:r>
          </w:p>
        </w:tc>
        <w:tc>
          <w:tcPr>
            <w:tcW w:w="15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723966" w:rsidRPr="00212FE8" w:rsidRDefault="00723966" w:rsidP="00723966">
            <w:pPr>
              <w:widowControl w:val="0"/>
              <w:autoSpaceDE w:val="0"/>
              <w:autoSpaceDN w:val="0"/>
              <w:adjustRightInd w:val="0"/>
              <w:spacing w:after="0" w:line="240" w:lineRule="auto"/>
              <w:jc w:val="center"/>
              <w:rPr>
                <w:rFonts w:ascii="Times New Roman" w:eastAsia="Times New Roman" w:hAnsi="Times New Roman"/>
              </w:rPr>
            </w:pPr>
            <w:r w:rsidRPr="00212FE8">
              <w:rPr>
                <w:rFonts w:ascii="Times New Roman" w:hAnsi="Times New Roman"/>
              </w:rPr>
              <w:t>Детский сад, д. Мутный Материк</w:t>
            </w:r>
          </w:p>
        </w:tc>
        <w:tc>
          <w:tcPr>
            <w:tcW w:w="1985"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723966" w:rsidRPr="00212FE8" w:rsidRDefault="00723966" w:rsidP="00723966">
            <w:pPr>
              <w:widowControl w:val="0"/>
              <w:autoSpaceDE w:val="0"/>
              <w:autoSpaceDN w:val="0"/>
              <w:adjustRightInd w:val="0"/>
              <w:spacing w:after="0" w:line="240" w:lineRule="auto"/>
              <w:jc w:val="center"/>
              <w:rPr>
                <w:rFonts w:ascii="Times New Roman" w:eastAsia="Times New Roman" w:hAnsi="Times New Roman"/>
              </w:rPr>
            </w:pPr>
            <w:r w:rsidRPr="00212FE8">
              <w:rPr>
                <w:rFonts w:ascii="Times New Roman" w:hAnsi="Times New Roman"/>
              </w:rPr>
              <w:t>11:15:0801001:1067</w:t>
            </w:r>
          </w:p>
        </w:tc>
        <w:tc>
          <w:tcPr>
            <w:tcW w:w="1134"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723966" w:rsidRPr="00212FE8" w:rsidRDefault="00723966" w:rsidP="00723966">
            <w:pPr>
              <w:widowControl w:val="0"/>
              <w:autoSpaceDE w:val="0"/>
              <w:autoSpaceDN w:val="0"/>
              <w:adjustRightInd w:val="0"/>
              <w:spacing w:after="0" w:line="240" w:lineRule="auto"/>
              <w:jc w:val="center"/>
              <w:rPr>
                <w:rFonts w:ascii="Times New Roman" w:eastAsia="Times New Roman" w:hAnsi="Times New Roman"/>
              </w:rPr>
            </w:pPr>
            <w:r w:rsidRPr="00212FE8">
              <w:rPr>
                <w:rFonts w:ascii="Times New Roman" w:hAnsi="Times New Roman"/>
              </w:rPr>
              <w:t>Котельная № 23</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723966" w:rsidRPr="00212FE8" w:rsidRDefault="00723966" w:rsidP="00723966">
            <w:pPr>
              <w:widowControl w:val="0"/>
              <w:autoSpaceDE w:val="0"/>
              <w:autoSpaceDN w:val="0"/>
              <w:adjustRightInd w:val="0"/>
              <w:spacing w:after="0" w:line="240" w:lineRule="auto"/>
              <w:jc w:val="center"/>
              <w:rPr>
                <w:rFonts w:ascii="Times New Roman" w:eastAsia="Times New Roman" w:hAnsi="Times New Roman"/>
              </w:rPr>
            </w:pPr>
            <w:r w:rsidRPr="00212FE8">
              <w:rPr>
                <w:rFonts w:ascii="Times New Roman" w:hAnsi="Times New Roman"/>
              </w:rPr>
              <w:t>2022</w:t>
            </w:r>
          </w:p>
        </w:tc>
        <w:tc>
          <w:tcPr>
            <w:tcW w:w="8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723966" w:rsidRPr="00212FE8" w:rsidRDefault="00723966" w:rsidP="00723966">
            <w:pPr>
              <w:widowControl w:val="0"/>
              <w:autoSpaceDE w:val="0"/>
              <w:autoSpaceDN w:val="0"/>
              <w:adjustRightInd w:val="0"/>
              <w:spacing w:after="0" w:line="240" w:lineRule="auto"/>
              <w:jc w:val="center"/>
              <w:rPr>
                <w:rFonts w:ascii="Times New Roman" w:eastAsia="Times New Roman" w:hAnsi="Times New Roman"/>
              </w:rPr>
            </w:pPr>
            <w:r w:rsidRPr="00212FE8">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723966" w:rsidRPr="00212FE8" w:rsidRDefault="00723966" w:rsidP="00723966">
            <w:pPr>
              <w:widowControl w:val="0"/>
              <w:autoSpaceDE w:val="0"/>
              <w:autoSpaceDN w:val="0"/>
              <w:adjustRightInd w:val="0"/>
              <w:spacing w:after="0" w:line="240" w:lineRule="auto"/>
              <w:jc w:val="center"/>
              <w:rPr>
                <w:rFonts w:ascii="Times New Roman" w:eastAsia="Times New Roman" w:hAnsi="Times New Roman"/>
              </w:rPr>
            </w:pPr>
            <w:r w:rsidRPr="00212FE8">
              <w:rPr>
                <w:rFonts w:ascii="Times New Roman" w:hAnsi="Times New Roman"/>
              </w:rPr>
              <w:t>0,257</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723966" w:rsidRPr="00212FE8" w:rsidRDefault="00723966" w:rsidP="00723966">
            <w:pPr>
              <w:widowControl w:val="0"/>
              <w:autoSpaceDE w:val="0"/>
              <w:autoSpaceDN w:val="0"/>
              <w:adjustRightInd w:val="0"/>
              <w:spacing w:after="0" w:line="240" w:lineRule="auto"/>
              <w:jc w:val="center"/>
              <w:rPr>
                <w:rFonts w:ascii="Times New Roman" w:eastAsia="Times New Roman" w:hAnsi="Times New Roman"/>
              </w:rPr>
            </w:pPr>
            <w:r w:rsidRPr="00212FE8">
              <w:rPr>
                <w:rFonts w:ascii="Times New Roman" w:hAnsi="Times New Roman"/>
              </w:rPr>
              <w:t>0</w:t>
            </w:r>
          </w:p>
        </w:tc>
      </w:tr>
      <w:tr w:rsidR="00723966" w:rsidRPr="00723966" w:rsidTr="00212FE8">
        <w:tc>
          <w:tcPr>
            <w:tcW w:w="345"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rsidR="00723966" w:rsidRPr="00723966" w:rsidRDefault="00723966" w:rsidP="00723966">
            <w:pPr>
              <w:widowControl w:val="0"/>
              <w:autoSpaceDE w:val="0"/>
              <w:autoSpaceDN w:val="0"/>
              <w:adjustRightInd w:val="0"/>
              <w:spacing w:after="0" w:line="240" w:lineRule="auto"/>
              <w:jc w:val="center"/>
              <w:rPr>
                <w:rFonts w:ascii="Times New Roman" w:eastAsia="Times New Roman" w:hAnsi="Times New Roman"/>
                <w:sz w:val="24"/>
                <w:szCs w:val="24"/>
              </w:rPr>
            </w:pPr>
            <w:r w:rsidRPr="00723966">
              <w:rPr>
                <w:rFonts w:ascii="Times New Roman" w:eastAsia="Times New Roman" w:hAnsi="Times New Roman"/>
                <w:sz w:val="24"/>
                <w:szCs w:val="24"/>
              </w:rPr>
              <w:t>3</w:t>
            </w:r>
          </w:p>
        </w:tc>
        <w:tc>
          <w:tcPr>
            <w:tcW w:w="15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723966" w:rsidRPr="00212FE8" w:rsidRDefault="00723966" w:rsidP="00723966">
            <w:pPr>
              <w:widowControl w:val="0"/>
              <w:autoSpaceDE w:val="0"/>
              <w:autoSpaceDN w:val="0"/>
              <w:adjustRightInd w:val="0"/>
              <w:spacing w:after="0" w:line="240" w:lineRule="auto"/>
              <w:jc w:val="center"/>
              <w:rPr>
                <w:rFonts w:ascii="Times New Roman" w:eastAsia="Times New Roman" w:hAnsi="Times New Roman"/>
              </w:rPr>
            </w:pPr>
            <w:r w:rsidRPr="00212FE8">
              <w:rPr>
                <w:rFonts w:ascii="Times New Roman" w:hAnsi="Times New Roman"/>
              </w:rPr>
              <w:t>Жилой дом, с. Усть-Уса, ул. Советская, 22</w:t>
            </w:r>
          </w:p>
        </w:tc>
        <w:tc>
          <w:tcPr>
            <w:tcW w:w="1985"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723966" w:rsidRPr="00212FE8" w:rsidRDefault="00723966" w:rsidP="00723966">
            <w:pPr>
              <w:widowControl w:val="0"/>
              <w:autoSpaceDE w:val="0"/>
              <w:autoSpaceDN w:val="0"/>
              <w:adjustRightInd w:val="0"/>
              <w:spacing w:after="0" w:line="240" w:lineRule="auto"/>
              <w:jc w:val="center"/>
              <w:rPr>
                <w:rFonts w:ascii="Times New Roman" w:eastAsia="Times New Roman" w:hAnsi="Times New Roman"/>
              </w:rPr>
            </w:pPr>
            <w:r w:rsidRPr="00212FE8">
              <w:rPr>
                <w:rFonts w:ascii="Times New Roman" w:hAnsi="Times New Roman"/>
              </w:rPr>
              <w:t>11:15:1601001:702</w:t>
            </w:r>
          </w:p>
        </w:tc>
        <w:tc>
          <w:tcPr>
            <w:tcW w:w="1134"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723966" w:rsidRPr="00212FE8" w:rsidRDefault="00723966" w:rsidP="00723966">
            <w:pPr>
              <w:widowControl w:val="0"/>
              <w:autoSpaceDE w:val="0"/>
              <w:autoSpaceDN w:val="0"/>
              <w:adjustRightInd w:val="0"/>
              <w:spacing w:after="0" w:line="240" w:lineRule="auto"/>
              <w:jc w:val="center"/>
              <w:rPr>
                <w:rFonts w:ascii="Times New Roman" w:eastAsia="Times New Roman" w:hAnsi="Times New Roman"/>
              </w:rPr>
            </w:pPr>
            <w:r w:rsidRPr="00212FE8">
              <w:rPr>
                <w:rFonts w:ascii="Times New Roman" w:hAnsi="Times New Roman"/>
              </w:rPr>
              <w:t>Котельная № 1</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723966" w:rsidRPr="00212FE8" w:rsidRDefault="00723966" w:rsidP="00723966">
            <w:pPr>
              <w:widowControl w:val="0"/>
              <w:autoSpaceDE w:val="0"/>
              <w:autoSpaceDN w:val="0"/>
              <w:adjustRightInd w:val="0"/>
              <w:spacing w:after="0" w:line="240" w:lineRule="auto"/>
              <w:jc w:val="center"/>
              <w:rPr>
                <w:rFonts w:ascii="Times New Roman" w:eastAsia="Times New Roman" w:hAnsi="Times New Roman"/>
              </w:rPr>
            </w:pPr>
            <w:r w:rsidRPr="00212FE8">
              <w:rPr>
                <w:rFonts w:ascii="Times New Roman" w:hAnsi="Times New Roman"/>
              </w:rPr>
              <w:t>2022</w:t>
            </w:r>
          </w:p>
        </w:tc>
        <w:tc>
          <w:tcPr>
            <w:tcW w:w="8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723966" w:rsidRPr="00212FE8" w:rsidRDefault="00723966" w:rsidP="00723966">
            <w:pPr>
              <w:widowControl w:val="0"/>
              <w:autoSpaceDE w:val="0"/>
              <w:autoSpaceDN w:val="0"/>
              <w:adjustRightInd w:val="0"/>
              <w:spacing w:after="0" w:line="240" w:lineRule="auto"/>
              <w:jc w:val="center"/>
              <w:rPr>
                <w:rFonts w:ascii="Times New Roman" w:eastAsia="Times New Roman" w:hAnsi="Times New Roman"/>
              </w:rPr>
            </w:pPr>
            <w:r w:rsidRPr="00212FE8">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723966" w:rsidRPr="00212FE8" w:rsidRDefault="00723966" w:rsidP="00723966">
            <w:pPr>
              <w:widowControl w:val="0"/>
              <w:autoSpaceDE w:val="0"/>
              <w:autoSpaceDN w:val="0"/>
              <w:adjustRightInd w:val="0"/>
              <w:spacing w:after="0" w:line="240" w:lineRule="auto"/>
              <w:jc w:val="center"/>
              <w:rPr>
                <w:rFonts w:ascii="Times New Roman" w:eastAsia="Times New Roman" w:hAnsi="Times New Roman"/>
              </w:rPr>
            </w:pPr>
            <w:r w:rsidRPr="00212FE8">
              <w:rPr>
                <w:rFonts w:ascii="Times New Roman" w:hAnsi="Times New Roman"/>
              </w:rPr>
              <w:t>0,0117</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723966" w:rsidRPr="00212FE8" w:rsidRDefault="00723966" w:rsidP="00723966">
            <w:pPr>
              <w:widowControl w:val="0"/>
              <w:autoSpaceDE w:val="0"/>
              <w:autoSpaceDN w:val="0"/>
              <w:adjustRightInd w:val="0"/>
              <w:spacing w:after="0" w:line="240" w:lineRule="auto"/>
              <w:jc w:val="center"/>
              <w:rPr>
                <w:rFonts w:ascii="Times New Roman" w:eastAsia="Times New Roman" w:hAnsi="Times New Roman"/>
              </w:rPr>
            </w:pPr>
            <w:r w:rsidRPr="00212FE8">
              <w:rPr>
                <w:rFonts w:ascii="Times New Roman" w:hAnsi="Times New Roman"/>
              </w:rPr>
              <w:t>0</w:t>
            </w:r>
          </w:p>
        </w:tc>
      </w:tr>
    </w:tbl>
    <w:p w:rsidR="00723966" w:rsidRPr="00723966" w:rsidRDefault="00723966" w:rsidP="00723966">
      <w:pPr>
        <w:spacing w:after="0" w:line="240" w:lineRule="auto"/>
        <w:ind w:firstLine="567"/>
        <w:jc w:val="both"/>
        <w:rPr>
          <w:rFonts w:ascii="Times New Roman" w:hAnsi="Times New Roman"/>
          <w:sz w:val="24"/>
          <w:szCs w:val="24"/>
        </w:rPr>
      </w:pP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В МО ГО «Усинск» строительство новых котельных не планируется.</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Планируется только заменить или провести капитальные ремонты устаревших котлов. С целью, подготовки к отопительному периоду, а также улучшения надежности теплоснабжения, в рамках годового плана ежегодно проводится ремонт котлов. Текущие и капитальные ремонты проводятся собственными силами предприятия ООО «Усинская ТК», а также с привлечением подрядных организаций в рамках заложенных финансовых средств в тариф на тепловую энергию.</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В 2022 году планируется вывод из эксплуатации источников тепловой энергии – котельной № 13 в с. Щельябож, котельной № 19 и котельной № 21 в с. Мутный Материк. Вывод источников тепловой энергии будет осуществлен по окончании отопительного периода 2021-2022 гг. Здания, подключенные к котельным, будут выведены из эксплуатации. Вывод источников тепловой энергии будет осуществлен в соответствии с нормами действующего законодательства в сфере теплоснабжения.</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Мероприятия по техническому перевооружению и (или) модернизации источников тепловой энергии с целью повышения эффективности работы систем теплоснабжения представлены в таблице 4.2.11.</w:t>
      </w:r>
    </w:p>
    <w:p w:rsidR="00723966" w:rsidRPr="00723966" w:rsidRDefault="00723966" w:rsidP="00723966">
      <w:pPr>
        <w:keepNext/>
        <w:spacing w:after="0" w:line="240" w:lineRule="auto"/>
        <w:ind w:firstLine="567"/>
        <w:jc w:val="right"/>
        <w:rPr>
          <w:rFonts w:ascii="Times New Roman" w:hAnsi="Times New Roman"/>
          <w:sz w:val="24"/>
          <w:szCs w:val="24"/>
        </w:rPr>
      </w:pPr>
      <w:r w:rsidRPr="00723966">
        <w:rPr>
          <w:rFonts w:ascii="Times New Roman" w:hAnsi="Times New Roman"/>
          <w:sz w:val="24"/>
          <w:szCs w:val="24"/>
        </w:rPr>
        <w:t>Таблица 4.2.11</w:t>
      </w:r>
    </w:p>
    <w:p w:rsidR="00723966" w:rsidRPr="00723966" w:rsidRDefault="00723966" w:rsidP="00723966">
      <w:pPr>
        <w:keepNext/>
        <w:spacing w:after="0" w:line="240" w:lineRule="auto"/>
        <w:ind w:firstLine="567"/>
        <w:jc w:val="center"/>
        <w:rPr>
          <w:rFonts w:ascii="Times New Roman" w:hAnsi="Times New Roman"/>
          <w:sz w:val="24"/>
          <w:szCs w:val="24"/>
        </w:rPr>
      </w:pPr>
      <w:r w:rsidRPr="00723966">
        <w:rPr>
          <w:rFonts w:ascii="Times New Roman" w:hAnsi="Times New Roman"/>
          <w:sz w:val="24"/>
          <w:szCs w:val="24"/>
        </w:rPr>
        <w:t>План мероприятий по реконструкции и модернизации  источников тепловой энергии</w:t>
      </w:r>
    </w:p>
    <w:tbl>
      <w:tblPr>
        <w:tblW w:w="9786"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6"/>
        <w:gridCol w:w="2410"/>
      </w:tblGrid>
      <w:tr w:rsidR="00723966" w:rsidRPr="00212FE8" w:rsidTr="00212FE8">
        <w:trPr>
          <w:tblHeader/>
        </w:trPr>
        <w:tc>
          <w:tcPr>
            <w:tcW w:w="7376" w:type="dxa"/>
            <w:shd w:val="clear" w:color="000000" w:fill="FFFFFF"/>
            <w:vAlign w:val="center"/>
          </w:tcPr>
          <w:p w:rsidR="00723966" w:rsidRPr="00212FE8" w:rsidRDefault="00723966" w:rsidP="00723966">
            <w:pPr>
              <w:spacing w:after="0" w:line="240" w:lineRule="auto"/>
              <w:jc w:val="center"/>
              <w:rPr>
                <w:rFonts w:ascii="Times New Roman" w:eastAsia="Times New Roman" w:hAnsi="Times New Roman"/>
                <w:sz w:val="20"/>
                <w:szCs w:val="20"/>
                <w:lang w:eastAsia="ru-RU"/>
              </w:rPr>
            </w:pPr>
            <w:r w:rsidRPr="00212FE8">
              <w:rPr>
                <w:rFonts w:ascii="Times New Roman" w:eastAsia="Times New Roman" w:hAnsi="Times New Roman"/>
                <w:b/>
                <w:sz w:val="20"/>
                <w:szCs w:val="20"/>
                <w:lang w:eastAsia="ru-RU"/>
              </w:rPr>
              <w:t>Наименование мероприятия</w:t>
            </w:r>
          </w:p>
        </w:tc>
        <w:tc>
          <w:tcPr>
            <w:tcW w:w="2410" w:type="dxa"/>
            <w:shd w:val="clear" w:color="000000" w:fill="FFFFFF"/>
            <w:vAlign w:val="center"/>
          </w:tcPr>
          <w:p w:rsidR="00723966" w:rsidRPr="00212FE8" w:rsidRDefault="00723966" w:rsidP="00723966">
            <w:pPr>
              <w:spacing w:after="0" w:line="240" w:lineRule="auto"/>
              <w:jc w:val="center"/>
              <w:rPr>
                <w:rFonts w:ascii="Times New Roman" w:eastAsia="Times New Roman" w:hAnsi="Times New Roman"/>
                <w:b/>
                <w:bCs/>
                <w:sz w:val="20"/>
                <w:szCs w:val="20"/>
                <w:lang w:eastAsia="ru-RU"/>
              </w:rPr>
            </w:pPr>
            <w:r w:rsidRPr="00212FE8">
              <w:rPr>
                <w:rFonts w:ascii="Times New Roman" w:eastAsia="Times New Roman" w:hAnsi="Times New Roman"/>
                <w:b/>
                <w:bCs/>
                <w:sz w:val="20"/>
                <w:szCs w:val="20"/>
                <w:lang w:eastAsia="ru-RU"/>
              </w:rPr>
              <w:t>Сроки исполнения</w:t>
            </w:r>
          </w:p>
        </w:tc>
      </w:tr>
      <w:tr w:rsidR="00723966" w:rsidRPr="00723966" w:rsidTr="00212FE8">
        <w:tc>
          <w:tcPr>
            <w:tcW w:w="7376" w:type="dxa"/>
            <w:shd w:val="clear" w:color="000000" w:fill="FFFFFF"/>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Устройство объединённого щита управления ЦВК</w:t>
            </w:r>
          </w:p>
        </w:tc>
        <w:tc>
          <w:tcPr>
            <w:tcW w:w="2410" w:type="dxa"/>
            <w:shd w:val="clear" w:color="000000" w:fill="FFFFFF"/>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2018-2023</w:t>
            </w:r>
          </w:p>
        </w:tc>
      </w:tr>
      <w:tr w:rsidR="00723966" w:rsidRPr="00723966" w:rsidTr="00212FE8">
        <w:tc>
          <w:tcPr>
            <w:tcW w:w="7376" w:type="dxa"/>
            <w:shd w:val="clear" w:color="000000" w:fill="FFFFFF"/>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Техническое перевооружение  ТП № 63 ЦВК</w:t>
            </w:r>
          </w:p>
        </w:tc>
        <w:tc>
          <w:tcPr>
            <w:tcW w:w="2410" w:type="dxa"/>
            <w:shd w:val="clear" w:color="000000" w:fill="FFFFFF"/>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2020-2022</w:t>
            </w:r>
          </w:p>
        </w:tc>
      </w:tr>
      <w:tr w:rsidR="00723966" w:rsidRPr="00723966" w:rsidTr="00212FE8">
        <w:tc>
          <w:tcPr>
            <w:tcW w:w="7376" w:type="dxa"/>
            <w:shd w:val="clear" w:color="000000" w:fill="FFFFFF"/>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Техническое перевооружение  ТП №62 ЦВК</w:t>
            </w:r>
          </w:p>
        </w:tc>
        <w:tc>
          <w:tcPr>
            <w:tcW w:w="2410" w:type="dxa"/>
            <w:shd w:val="clear" w:color="000000" w:fill="FFFFFF"/>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2026-2027</w:t>
            </w:r>
          </w:p>
        </w:tc>
      </w:tr>
      <w:tr w:rsidR="00723966" w:rsidRPr="00723966" w:rsidTr="00212FE8">
        <w:tc>
          <w:tcPr>
            <w:tcW w:w="7376" w:type="dxa"/>
            <w:shd w:val="clear" w:color="000000" w:fill="FFFFFF"/>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Техническое перевооружение  РУ 6 кВ ЦВК-1,2 и РУ 0,4 кВ ЦВК-1</w:t>
            </w:r>
          </w:p>
        </w:tc>
        <w:tc>
          <w:tcPr>
            <w:tcW w:w="2410" w:type="dxa"/>
            <w:shd w:val="clear" w:color="000000" w:fill="FFFFFF"/>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2020-2026</w:t>
            </w:r>
          </w:p>
        </w:tc>
      </w:tr>
      <w:tr w:rsidR="00723966" w:rsidRPr="00723966" w:rsidTr="00212FE8">
        <w:tc>
          <w:tcPr>
            <w:tcW w:w="7376" w:type="dxa"/>
            <w:shd w:val="clear" w:color="000000" w:fill="FFFFFF"/>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Перевод котла ДКВР-20/13 № 2 в водогрейный режим.</w:t>
            </w:r>
          </w:p>
        </w:tc>
        <w:tc>
          <w:tcPr>
            <w:tcW w:w="2410" w:type="dxa"/>
            <w:shd w:val="clear" w:color="000000" w:fill="FFFFFF"/>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2019-2022</w:t>
            </w:r>
          </w:p>
        </w:tc>
      </w:tr>
      <w:tr w:rsidR="00723966" w:rsidRPr="00723966" w:rsidTr="00212FE8">
        <w:tc>
          <w:tcPr>
            <w:tcW w:w="7376" w:type="dxa"/>
            <w:shd w:val="clear" w:color="000000" w:fill="FFFFFF"/>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Перевод котла ДКВР-20/13 № 3 в водогрейный режим. (ввод в эксплуатацию)</w:t>
            </w:r>
          </w:p>
        </w:tc>
        <w:tc>
          <w:tcPr>
            <w:tcW w:w="2410" w:type="dxa"/>
            <w:shd w:val="clear" w:color="000000" w:fill="FFFFFF"/>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2019-2023</w:t>
            </w:r>
          </w:p>
        </w:tc>
      </w:tr>
      <w:tr w:rsidR="00723966" w:rsidRPr="00723966" w:rsidTr="00212FE8">
        <w:tc>
          <w:tcPr>
            <w:tcW w:w="7376" w:type="dxa"/>
            <w:shd w:val="clear" w:color="000000" w:fill="FFFFFF"/>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Техническое перевооружение котельной № 3 с. Колва</w:t>
            </w:r>
          </w:p>
        </w:tc>
        <w:tc>
          <w:tcPr>
            <w:tcW w:w="2410" w:type="dxa"/>
            <w:shd w:val="clear" w:color="000000" w:fill="FFFFFF"/>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2024-2027</w:t>
            </w:r>
          </w:p>
        </w:tc>
      </w:tr>
      <w:tr w:rsidR="00723966" w:rsidRPr="00723966" w:rsidTr="00212FE8">
        <w:tc>
          <w:tcPr>
            <w:tcW w:w="7376" w:type="dxa"/>
            <w:shd w:val="clear" w:color="000000" w:fill="FFFFFF"/>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Замена сетевого насоса № 3 ЦВК-1</w:t>
            </w:r>
          </w:p>
        </w:tc>
        <w:tc>
          <w:tcPr>
            <w:tcW w:w="2410" w:type="dxa"/>
            <w:shd w:val="clear" w:color="000000" w:fill="FFFFFF"/>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2022</w:t>
            </w:r>
          </w:p>
        </w:tc>
      </w:tr>
      <w:tr w:rsidR="00723966" w:rsidRPr="00723966" w:rsidTr="00212FE8">
        <w:tc>
          <w:tcPr>
            <w:tcW w:w="7376" w:type="dxa"/>
            <w:shd w:val="clear" w:color="000000" w:fill="FFFFFF"/>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Замена сетевого насоса № 2 ЦВК-1</w:t>
            </w:r>
          </w:p>
        </w:tc>
        <w:tc>
          <w:tcPr>
            <w:tcW w:w="2410" w:type="dxa"/>
            <w:shd w:val="clear" w:color="000000" w:fill="FFFFFF"/>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2023</w:t>
            </w:r>
          </w:p>
        </w:tc>
      </w:tr>
      <w:tr w:rsidR="00723966" w:rsidRPr="00723966" w:rsidTr="00212FE8">
        <w:tc>
          <w:tcPr>
            <w:tcW w:w="7376" w:type="dxa"/>
            <w:shd w:val="clear" w:color="000000" w:fill="FFFFFF"/>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Замена сетевого насоса № 4 ЦВК-2</w:t>
            </w:r>
          </w:p>
        </w:tc>
        <w:tc>
          <w:tcPr>
            <w:tcW w:w="2410" w:type="dxa"/>
            <w:shd w:val="clear" w:color="000000" w:fill="FFFFFF"/>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2024</w:t>
            </w:r>
          </w:p>
        </w:tc>
      </w:tr>
      <w:tr w:rsidR="00723966" w:rsidRPr="00723966" w:rsidTr="00212FE8">
        <w:tc>
          <w:tcPr>
            <w:tcW w:w="7376" w:type="dxa"/>
            <w:shd w:val="clear" w:color="000000" w:fill="FFFFFF"/>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Замена сетевого насоса № 1 ЦВК-1</w:t>
            </w:r>
          </w:p>
        </w:tc>
        <w:tc>
          <w:tcPr>
            <w:tcW w:w="2410" w:type="dxa"/>
            <w:shd w:val="clear" w:color="000000" w:fill="FFFFFF"/>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2025</w:t>
            </w:r>
          </w:p>
        </w:tc>
      </w:tr>
      <w:tr w:rsidR="00723966" w:rsidRPr="00723966" w:rsidTr="00212FE8">
        <w:tc>
          <w:tcPr>
            <w:tcW w:w="7376" w:type="dxa"/>
            <w:shd w:val="clear" w:color="000000" w:fill="FFFFFF"/>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Установка парового котлоагрегата на ЦВК</w:t>
            </w:r>
          </w:p>
        </w:tc>
        <w:tc>
          <w:tcPr>
            <w:tcW w:w="2410" w:type="dxa"/>
            <w:shd w:val="clear" w:color="000000" w:fill="FFFFFF"/>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2019-2022</w:t>
            </w:r>
          </w:p>
        </w:tc>
      </w:tr>
      <w:tr w:rsidR="00723966" w:rsidRPr="00723966" w:rsidTr="00212FE8">
        <w:tc>
          <w:tcPr>
            <w:tcW w:w="7376" w:type="dxa"/>
            <w:shd w:val="clear" w:color="000000" w:fill="FFFFFF"/>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Перевод котельной № 7 п. Парма на сжигание газообразного топлива</w:t>
            </w:r>
          </w:p>
        </w:tc>
        <w:tc>
          <w:tcPr>
            <w:tcW w:w="2410" w:type="dxa"/>
            <w:shd w:val="clear" w:color="000000" w:fill="FFFFFF"/>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2019-2024</w:t>
            </w:r>
          </w:p>
        </w:tc>
      </w:tr>
      <w:tr w:rsidR="00723966" w:rsidRPr="00723966" w:rsidTr="00212FE8">
        <w:tc>
          <w:tcPr>
            <w:tcW w:w="7376" w:type="dxa"/>
            <w:shd w:val="clear" w:color="000000" w:fill="FFFFFF"/>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Установка частотного преобразователя на дутьевой вентилятор котла №4 котельной №7 пгт. Парма</w:t>
            </w:r>
          </w:p>
        </w:tc>
        <w:tc>
          <w:tcPr>
            <w:tcW w:w="2410" w:type="dxa"/>
            <w:shd w:val="clear" w:color="000000" w:fill="FFFFFF"/>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2021-2022</w:t>
            </w:r>
          </w:p>
        </w:tc>
      </w:tr>
      <w:tr w:rsidR="00723966" w:rsidRPr="00723966" w:rsidTr="00212FE8">
        <w:tc>
          <w:tcPr>
            <w:tcW w:w="7376" w:type="dxa"/>
            <w:shd w:val="clear" w:color="000000" w:fill="FFFFFF"/>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Установка частотного преобразователя на дутьевой вентилятор котла №5 котельной №7 пгт. Парма</w:t>
            </w:r>
          </w:p>
        </w:tc>
        <w:tc>
          <w:tcPr>
            <w:tcW w:w="2410" w:type="dxa"/>
            <w:shd w:val="clear" w:color="000000" w:fill="FFFFFF"/>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2021-2022</w:t>
            </w:r>
          </w:p>
        </w:tc>
      </w:tr>
      <w:tr w:rsidR="00723966" w:rsidRPr="00723966" w:rsidTr="00212FE8">
        <w:tc>
          <w:tcPr>
            <w:tcW w:w="7376" w:type="dxa"/>
            <w:shd w:val="clear" w:color="000000" w:fill="FFFFFF"/>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Установка частотного преобразователя на дутьевой вентилятор котла №6 котельной №7 пгт. Парма</w:t>
            </w:r>
          </w:p>
        </w:tc>
        <w:tc>
          <w:tcPr>
            <w:tcW w:w="2410" w:type="dxa"/>
            <w:shd w:val="clear" w:color="000000" w:fill="FFFFFF"/>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2021-2022</w:t>
            </w:r>
          </w:p>
        </w:tc>
      </w:tr>
      <w:tr w:rsidR="00723966" w:rsidRPr="00723966" w:rsidTr="00212FE8">
        <w:tc>
          <w:tcPr>
            <w:tcW w:w="7376" w:type="dxa"/>
            <w:shd w:val="clear" w:color="000000" w:fill="FFFFFF"/>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Замена горелочных устройств на котлах №№ 1,2 Котельной № 10 п. Усадор</w:t>
            </w:r>
          </w:p>
        </w:tc>
        <w:tc>
          <w:tcPr>
            <w:tcW w:w="2410" w:type="dxa"/>
            <w:shd w:val="clear" w:color="000000" w:fill="FFFFFF"/>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2025-2026</w:t>
            </w:r>
          </w:p>
        </w:tc>
      </w:tr>
      <w:tr w:rsidR="00723966" w:rsidRPr="00723966" w:rsidTr="00212FE8">
        <w:tc>
          <w:tcPr>
            <w:tcW w:w="7376" w:type="dxa"/>
            <w:shd w:val="clear" w:color="000000" w:fill="FFFFFF"/>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Замена горелочных устройств на котлах №№ 5,6 Котельной № 4 с. Усть-Уса</w:t>
            </w:r>
          </w:p>
        </w:tc>
        <w:tc>
          <w:tcPr>
            <w:tcW w:w="2410" w:type="dxa"/>
            <w:shd w:val="clear" w:color="000000" w:fill="FFFFFF"/>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2021-2026</w:t>
            </w:r>
          </w:p>
        </w:tc>
      </w:tr>
      <w:tr w:rsidR="00723966" w:rsidRPr="00723966" w:rsidTr="00212FE8">
        <w:tc>
          <w:tcPr>
            <w:tcW w:w="7376" w:type="dxa"/>
            <w:shd w:val="clear" w:color="000000" w:fill="FFFFFF"/>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Замена водогрейного котла № 1 на котельной № 4 с. Усть-Уса</w:t>
            </w:r>
          </w:p>
        </w:tc>
        <w:tc>
          <w:tcPr>
            <w:tcW w:w="2410" w:type="dxa"/>
            <w:shd w:val="clear" w:color="000000" w:fill="FFFFFF"/>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2022</w:t>
            </w:r>
          </w:p>
        </w:tc>
      </w:tr>
      <w:tr w:rsidR="00723966" w:rsidRPr="00723966" w:rsidTr="00212FE8">
        <w:tc>
          <w:tcPr>
            <w:tcW w:w="7376" w:type="dxa"/>
            <w:shd w:val="clear" w:color="000000" w:fill="FFFFFF"/>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Замена водогрейного котла № 2 на котельной № 4 с. Усть-Уса</w:t>
            </w:r>
          </w:p>
        </w:tc>
        <w:tc>
          <w:tcPr>
            <w:tcW w:w="2410" w:type="dxa"/>
            <w:shd w:val="clear" w:color="000000" w:fill="FFFFFF"/>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2024</w:t>
            </w:r>
          </w:p>
        </w:tc>
      </w:tr>
      <w:tr w:rsidR="00723966" w:rsidRPr="00723966" w:rsidTr="00212FE8">
        <w:tc>
          <w:tcPr>
            <w:tcW w:w="7376" w:type="dxa"/>
            <w:shd w:val="clear" w:color="000000" w:fill="FFFFFF"/>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 xml:space="preserve">Замена водогрейного котла № 1 котельной № 1 с. Усть-Уса </w:t>
            </w:r>
          </w:p>
        </w:tc>
        <w:tc>
          <w:tcPr>
            <w:tcW w:w="2410" w:type="dxa"/>
            <w:shd w:val="clear" w:color="000000" w:fill="FFFFFF"/>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2024</w:t>
            </w:r>
          </w:p>
        </w:tc>
      </w:tr>
      <w:tr w:rsidR="00723966" w:rsidRPr="00723966" w:rsidTr="00212FE8">
        <w:tc>
          <w:tcPr>
            <w:tcW w:w="7376" w:type="dxa"/>
            <w:shd w:val="clear" w:color="000000" w:fill="FFFFFF"/>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 xml:space="preserve">Замена водогрейного котла № 2 котельной № 1 с. Усть-Уса </w:t>
            </w:r>
          </w:p>
        </w:tc>
        <w:tc>
          <w:tcPr>
            <w:tcW w:w="2410" w:type="dxa"/>
            <w:shd w:val="clear" w:color="000000" w:fill="FFFFFF"/>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2024</w:t>
            </w:r>
          </w:p>
        </w:tc>
      </w:tr>
      <w:tr w:rsidR="00723966" w:rsidRPr="00723966" w:rsidTr="00212FE8">
        <w:tc>
          <w:tcPr>
            <w:tcW w:w="7376" w:type="dxa"/>
            <w:shd w:val="clear" w:color="000000" w:fill="FFFFFF"/>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Замена водогрейного котла № 1 котельной № 5 д. Новикбож</w:t>
            </w:r>
          </w:p>
        </w:tc>
        <w:tc>
          <w:tcPr>
            <w:tcW w:w="2410" w:type="dxa"/>
            <w:shd w:val="clear" w:color="000000" w:fill="FFFFFF"/>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2024</w:t>
            </w:r>
          </w:p>
        </w:tc>
      </w:tr>
      <w:tr w:rsidR="00723966" w:rsidRPr="00723966" w:rsidTr="00212FE8">
        <w:tc>
          <w:tcPr>
            <w:tcW w:w="7376" w:type="dxa"/>
            <w:shd w:val="clear" w:color="000000" w:fill="FFFFFF"/>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Замена водогрейного котла № 1 котельной № 11 с. Щельябож</w:t>
            </w:r>
          </w:p>
        </w:tc>
        <w:tc>
          <w:tcPr>
            <w:tcW w:w="2410" w:type="dxa"/>
            <w:shd w:val="clear" w:color="000000" w:fill="FFFFFF"/>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2022</w:t>
            </w:r>
          </w:p>
        </w:tc>
      </w:tr>
      <w:tr w:rsidR="00723966" w:rsidRPr="00723966" w:rsidTr="00212FE8">
        <w:tc>
          <w:tcPr>
            <w:tcW w:w="7376" w:type="dxa"/>
            <w:shd w:val="clear" w:color="000000" w:fill="FFFFFF"/>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Замена водогрейного котла № 2 котельной № 11 с. Щельябож</w:t>
            </w:r>
          </w:p>
        </w:tc>
        <w:tc>
          <w:tcPr>
            <w:tcW w:w="2410" w:type="dxa"/>
            <w:shd w:val="clear" w:color="000000" w:fill="FFFFFF"/>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2022</w:t>
            </w:r>
          </w:p>
        </w:tc>
      </w:tr>
      <w:tr w:rsidR="00723966" w:rsidRPr="00723966" w:rsidTr="00212FE8">
        <w:tc>
          <w:tcPr>
            <w:tcW w:w="7376" w:type="dxa"/>
            <w:shd w:val="clear" w:color="000000" w:fill="FFFFFF"/>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Замена водогрейного котла № 1 котельной № 16 д. Захарвань</w:t>
            </w:r>
          </w:p>
        </w:tc>
        <w:tc>
          <w:tcPr>
            <w:tcW w:w="2410" w:type="dxa"/>
            <w:shd w:val="clear" w:color="000000" w:fill="FFFFFF"/>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2022</w:t>
            </w:r>
          </w:p>
        </w:tc>
      </w:tr>
      <w:tr w:rsidR="00723966" w:rsidRPr="00723966" w:rsidTr="00212FE8">
        <w:tc>
          <w:tcPr>
            <w:tcW w:w="7376" w:type="dxa"/>
            <w:shd w:val="clear" w:color="000000" w:fill="FFFFFF"/>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Замена водогрейного котла № 2 котельной № 16  д. Захарвань</w:t>
            </w:r>
          </w:p>
        </w:tc>
        <w:tc>
          <w:tcPr>
            <w:tcW w:w="2410" w:type="dxa"/>
            <w:shd w:val="clear" w:color="000000" w:fill="FFFFFF"/>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2022</w:t>
            </w:r>
          </w:p>
        </w:tc>
      </w:tr>
      <w:tr w:rsidR="00723966" w:rsidRPr="00723966" w:rsidTr="00212FE8">
        <w:tc>
          <w:tcPr>
            <w:tcW w:w="7376" w:type="dxa"/>
            <w:shd w:val="clear" w:color="000000" w:fill="FFFFFF"/>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Замена водогрейного котла № 1 котельной № 18 д. Денисовка</w:t>
            </w:r>
          </w:p>
        </w:tc>
        <w:tc>
          <w:tcPr>
            <w:tcW w:w="2410" w:type="dxa"/>
            <w:shd w:val="clear" w:color="000000" w:fill="FFFFFF"/>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2023</w:t>
            </w:r>
          </w:p>
        </w:tc>
      </w:tr>
      <w:tr w:rsidR="00723966" w:rsidRPr="00723966" w:rsidTr="00212FE8">
        <w:tc>
          <w:tcPr>
            <w:tcW w:w="7376" w:type="dxa"/>
            <w:shd w:val="clear" w:color="000000" w:fill="FFFFFF"/>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Замена водогрейного котла № 1 котельной № 22  с. Мутный Материк</w:t>
            </w:r>
          </w:p>
        </w:tc>
        <w:tc>
          <w:tcPr>
            <w:tcW w:w="2410" w:type="dxa"/>
            <w:shd w:val="clear" w:color="000000" w:fill="FFFFFF"/>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2024</w:t>
            </w:r>
          </w:p>
        </w:tc>
      </w:tr>
      <w:tr w:rsidR="00723966" w:rsidRPr="00723966" w:rsidTr="00212FE8">
        <w:tc>
          <w:tcPr>
            <w:tcW w:w="7376" w:type="dxa"/>
            <w:shd w:val="clear" w:color="000000" w:fill="FFFFFF"/>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Замена чугунного водогрейного котла № 1 котельной № 23 с. Мутный- Материк</w:t>
            </w:r>
          </w:p>
        </w:tc>
        <w:tc>
          <w:tcPr>
            <w:tcW w:w="2410" w:type="dxa"/>
            <w:shd w:val="clear" w:color="000000" w:fill="FFFFFF"/>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2022</w:t>
            </w:r>
          </w:p>
        </w:tc>
      </w:tr>
      <w:tr w:rsidR="00723966" w:rsidRPr="00723966" w:rsidTr="00212FE8">
        <w:tc>
          <w:tcPr>
            <w:tcW w:w="7376" w:type="dxa"/>
            <w:shd w:val="clear" w:color="000000" w:fill="FFFFFF"/>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Замена водогрейного котла № 2 котельной № 22  с. Мутный Материк</w:t>
            </w:r>
          </w:p>
        </w:tc>
        <w:tc>
          <w:tcPr>
            <w:tcW w:w="2410" w:type="dxa"/>
            <w:shd w:val="clear" w:color="000000" w:fill="FFFFFF"/>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2024</w:t>
            </w:r>
          </w:p>
        </w:tc>
      </w:tr>
    </w:tbl>
    <w:p w:rsidR="00723966" w:rsidRPr="00723966" w:rsidRDefault="00723966" w:rsidP="00723966">
      <w:pPr>
        <w:spacing w:after="0" w:line="240" w:lineRule="auto"/>
        <w:ind w:firstLine="567"/>
        <w:jc w:val="both"/>
        <w:rPr>
          <w:rFonts w:ascii="Times New Roman" w:hAnsi="Times New Roman"/>
          <w:sz w:val="24"/>
          <w:szCs w:val="24"/>
        </w:rPr>
      </w:pP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Планируемая индивидуальная жилая застройка будет оснащена индивидуальным теплоснабжением.</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С целью, подготовки к отопительному периоду, а также улучшения надежности теплоснабжения, в рамках годового плана ежегодно проводится ремонт и замена тепловых сетей, тепловых камер, ЦТП, ГТП. Текущие и капитальные ремонты проводятся собственными силами предприятия ООО «Усинская ТК», а также с привлечением подрядных организаций в рамках заложенных финансовых средств в тариф на тепловую энергию.</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Планируется вывод из эксплуатации паропровода на всем его протяжении от ЦВК до конечных потребителей до 01.07.2022 г. при условии выполнения потребителем ИП Мотрич А.М. (объекты «Химчистка «Светлана» и «Баня») мероприятий по переподключению теплоснабжения объектов от паропровода к тепловой сети (теплоноситель горячая вода) на нужды отопления и горячего водоснабжения, а также перехода на автономное паропроизводящее оборудование до 01.07.2022 г. Вывод паропровода из эксплуатации будет осуществлен в соответствии с нормами действующего законодательства в сфере теплоснабжения.</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В таблице 4.2.12 сформулированы мероприятия по строительству, реконструкции и (или) модернизации тепловых сетей для обеспечения нормативной надежности системы теплоснабжения.</w:t>
      </w:r>
    </w:p>
    <w:p w:rsidR="00723966" w:rsidRPr="00723966" w:rsidRDefault="00723966" w:rsidP="00723966">
      <w:pPr>
        <w:keepNext/>
        <w:spacing w:after="0" w:line="240" w:lineRule="auto"/>
        <w:ind w:firstLine="567"/>
        <w:jc w:val="right"/>
        <w:rPr>
          <w:rFonts w:ascii="Times New Roman" w:hAnsi="Times New Roman"/>
          <w:sz w:val="24"/>
          <w:szCs w:val="24"/>
        </w:rPr>
      </w:pPr>
      <w:r w:rsidRPr="00723966">
        <w:rPr>
          <w:rFonts w:ascii="Times New Roman" w:hAnsi="Times New Roman"/>
          <w:sz w:val="24"/>
          <w:szCs w:val="24"/>
        </w:rPr>
        <w:t>Таблица 4.2.12</w:t>
      </w:r>
    </w:p>
    <w:p w:rsidR="00723966" w:rsidRPr="00723966" w:rsidRDefault="00723966" w:rsidP="00723966">
      <w:pPr>
        <w:keepNext/>
        <w:spacing w:after="0" w:line="240" w:lineRule="auto"/>
        <w:jc w:val="center"/>
        <w:rPr>
          <w:rFonts w:ascii="Times New Roman" w:hAnsi="Times New Roman"/>
          <w:sz w:val="24"/>
          <w:szCs w:val="24"/>
        </w:rPr>
      </w:pPr>
      <w:r w:rsidRPr="00723966">
        <w:rPr>
          <w:rFonts w:ascii="Times New Roman" w:hAnsi="Times New Roman"/>
          <w:sz w:val="24"/>
          <w:szCs w:val="24"/>
        </w:rPr>
        <w:t>Мероприятия по строительству, реконструкции и (или) модернизации тепловых сетей для обеспечения нормативной надежности теплоснабжения</w:t>
      </w:r>
    </w:p>
    <w:tbl>
      <w:tblPr>
        <w:tblW w:w="9564"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ook w:val="04A0" w:firstRow="1" w:lastRow="0" w:firstColumn="1" w:lastColumn="0" w:noHBand="0" w:noVBand="1"/>
      </w:tblPr>
      <w:tblGrid>
        <w:gridCol w:w="492"/>
        <w:gridCol w:w="5387"/>
        <w:gridCol w:w="2268"/>
        <w:gridCol w:w="1417"/>
      </w:tblGrid>
      <w:tr w:rsidR="00723966" w:rsidRPr="00212FE8" w:rsidTr="00212FE8">
        <w:trPr>
          <w:tblHeader/>
        </w:trPr>
        <w:tc>
          <w:tcPr>
            <w:tcW w:w="492" w:type="dxa"/>
            <w:shd w:val="clear" w:color="auto" w:fill="auto"/>
            <w:tcMar>
              <w:left w:w="28" w:type="dxa"/>
              <w:right w:w="28" w:type="dxa"/>
            </w:tcMar>
            <w:vAlign w:val="center"/>
            <w:hideMark/>
          </w:tcPr>
          <w:p w:rsidR="00723966" w:rsidRPr="00212FE8" w:rsidRDefault="00723966" w:rsidP="00723966">
            <w:pPr>
              <w:spacing w:after="0" w:line="240" w:lineRule="auto"/>
              <w:jc w:val="center"/>
              <w:rPr>
                <w:rFonts w:ascii="Times New Roman" w:eastAsia="Times New Roman" w:hAnsi="Times New Roman"/>
                <w:b/>
                <w:sz w:val="20"/>
                <w:szCs w:val="20"/>
                <w:lang w:eastAsia="ru-RU"/>
              </w:rPr>
            </w:pPr>
            <w:r w:rsidRPr="00212FE8">
              <w:rPr>
                <w:rFonts w:ascii="Times New Roman" w:eastAsia="Times New Roman" w:hAnsi="Times New Roman"/>
                <w:b/>
                <w:sz w:val="20"/>
                <w:szCs w:val="20"/>
                <w:lang w:eastAsia="ru-RU"/>
              </w:rPr>
              <w:t>№ п/п</w:t>
            </w:r>
          </w:p>
        </w:tc>
        <w:tc>
          <w:tcPr>
            <w:tcW w:w="5387" w:type="dxa"/>
            <w:shd w:val="clear" w:color="auto" w:fill="auto"/>
            <w:tcMar>
              <w:left w:w="28" w:type="dxa"/>
              <w:right w:w="28" w:type="dxa"/>
            </w:tcMar>
            <w:vAlign w:val="center"/>
            <w:hideMark/>
          </w:tcPr>
          <w:p w:rsidR="00723966" w:rsidRPr="00212FE8" w:rsidRDefault="00723966" w:rsidP="00723966">
            <w:pPr>
              <w:spacing w:after="0" w:line="240" w:lineRule="auto"/>
              <w:ind w:right="-28"/>
              <w:jc w:val="center"/>
              <w:rPr>
                <w:rFonts w:ascii="Times New Roman" w:eastAsia="Times New Roman" w:hAnsi="Times New Roman"/>
                <w:b/>
                <w:sz w:val="20"/>
                <w:szCs w:val="20"/>
                <w:lang w:eastAsia="ru-RU"/>
              </w:rPr>
            </w:pPr>
            <w:r w:rsidRPr="00212FE8">
              <w:rPr>
                <w:rFonts w:ascii="Times New Roman" w:eastAsia="Times New Roman" w:hAnsi="Times New Roman"/>
                <w:b/>
                <w:sz w:val="20"/>
                <w:szCs w:val="20"/>
                <w:lang w:eastAsia="ru-RU"/>
              </w:rPr>
              <w:t>Наименование мероприятия</w:t>
            </w:r>
          </w:p>
        </w:tc>
        <w:tc>
          <w:tcPr>
            <w:tcW w:w="2268" w:type="dxa"/>
            <w:shd w:val="clear" w:color="auto" w:fill="auto"/>
            <w:tcMar>
              <w:left w:w="28" w:type="dxa"/>
              <w:right w:w="28" w:type="dxa"/>
            </w:tcMar>
            <w:vAlign w:val="center"/>
            <w:hideMark/>
          </w:tcPr>
          <w:p w:rsidR="00723966" w:rsidRPr="00212FE8" w:rsidRDefault="00723966" w:rsidP="00723966">
            <w:pPr>
              <w:spacing w:after="0" w:line="240" w:lineRule="auto"/>
              <w:jc w:val="center"/>
              <w:rPr>
                <w:rFonts w:ascii="Times New Roman" w:eastAsia="Times New Roman" w:hAnsi="Times New Roman"/>
                <w:b/>
                <w:sz w:val="20"/>
                <w:szCs w:val="20"/>
                <w:lang w:eastAsia="ru-RU"/>
              </w:rPr>
            </w:pPr>
            <w:r w:rsidRPr="00212FE8">
              <w:rPr>
                <w:rFonts w:ascii="Times New Roman" w:eastAsia="Times New Roman" w:hAnsi="Times New Roman"/>
                <w:b/>
                <w:sz w:val="20"/>
                <w:szCs w:val="20"/>
                <w:lang w:eastAsia="ru-RU"/>
              </w:rPr>
              <w:t>Характеристика</w:t>
            </w:r>
          </w:p>
        </w:tc>
        <w:tc>
          <w:tcPr>
            <w:tcW w:w="1417" w:type="dxa"/>
            <w:shd w:val="clear" w:color="auto" w:fill="auto"/>
            <w:tcMar>
              <w:left w:w="28" w:type="dxa"/>
              <w:right w:w="28" w:type="dxa"/>
            </w:tcMar>
            <w:vAlign w:val="center"/>
            <w:hideMark/>
          </w:tcPr>
          <w:p w:rsidR="00723966" w:rsidRPr="00212FE8" w:rsidRDefault="00723966" w:rsidP="00723966">
            <w:pPr>
              <w:spacing w:after="0" w:line="240" w:lineRule="auto"/>
              <w:jc w:val="center"/>
              <w:rPr>
                <w:rFonts w:ascii="Times New Roman" w:eastAsia="Times New Roman" w:hAnsi="Times New Roman"/>
                <w:b/>
                <w:sz w:val="20"/>
                <w:szCs w:val="20"/>
                <w:lang w:eastAsia="ru-RU"/>
              </w:rPr>
            </w:pPr>
            <w:r w:rsidRPr="00212FE8">
              <w:rPr>
                <w:rFonts w:ascii="Times New Roman" w:eastAsia="Times New Roman" w:hAnsi="Times New Roman"/>
                <w:b/>
                <w:sz w:val="20"/>
                <w:szCs w:val="20"/>
                <w:lang w:eastAsia="ru-RU"/>
              </w:rPr>
              <w:t>Сроки реализации</w:t>
            </w:r>
          </w:p>
        </w:tc>
      </w:tr>
      <w:tr w:rsidR="00723966" w:rsidRPr="00723966" w:rsidTr="00212FE8">
        <w:tc>
          <w:tcPr>
            <w:tcW w:w="492" w:type="dxa"/>
            <w:vMerge w:val="restart"/>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w:t>
            </w:r>
          </w:p>
        </w:tc>
        <w:tc>
          <w:tcPr>
            <w:tcW w:w="5387" w:type="dxa"/>
            <w:vMerge w:val="restart"/>
            <w:shd w:val="clear" w:color="auto" w:fill="auto"/>
            <w:tcMar>
              <w:left w:w="28" w:type="dxa"/>
              <w:right w:w="28" w:type="dxa"/>
            </w:tcMar>
            <w:vAlign w:val="center"/>
            <w:hideMark/>
          </w:tcPr>
          <w:p w:rsidR="00723966" w:rsidRPr="00723966" w:rsidRDefault="00723966" w:rsidP="00723966">
            <w:pPr>
              <w:spacing w:after="0" w:line="240" w:lineRule="auto"/>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Техническое перевооружение транзитной тепловой сети  от ТК № 342 до ТК № 349 (350) проходящей по территории МАДОУ «ДСОВ № 22» г. Усинска</w:t>
            </w:r>
          </w:p>
        </w:tc>
        <w:tc>
          <w:tcPr>
            <w:tcW w:w="2268" w:type="dxa"/>
            <w:shd w:val="clear" w:color="auto" w:fill="auto"/>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Диаметр, протяжённость трубопровода</w:t>
            </w:r>
          </w:p>
        </w:tc>
        <w:tc>
          <w:tcPr>
            <w:tcW w:w="1417" w:type="dxa"/>
            <w:vMerge w:val="restart"/>
            <w:shd w:val="clear" w:color="auto" w:fill="auto"/>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2026-2027</w:t>
            </w:r>
          </w:p>
        </w:tc>
      </w:tr>
      <w:tr w:rsidR="00723966" w:rsidRPr="00723966" w:rsidTr="00212FE8">
        <w:tc>
          <w:tcPr>
            <w:tcW w:w="492" w:type="dxa"/>
            <w:vMerge/>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5387" w:type="dxa"/>
            <w:vMerge/>
            <w:shd w:val="clear" w:color="auto" w:fill="auto"/>
            <w:tcMar>
              <w:left w:w="28" w:type="dxa"/>
              <w:right w:w="28" w:type="dxa"/>
            </w:tcMar>
            <w:vAlign w:val="center"/>
            <w:hideMark/>
          </w:tcPr>
          <w:p w:rsidR="00723966" w:rsidRPr="00723966" w:rsidRDefault="00723966" w:rsidP="00723966">
            <w:pPr>
              <w:spacing w:after="0" w:line="240" w:lineRule="auto"/>
              <w:rPr>
                <w:rFonts w:ascii="Times New Roman" w:eastAsia="Times New Roman" w:hAnsi="Times New Roman"/>
                <w:sz w:val="24"/>
                <w:szCs w:val="24"/>
                <w:lang w:eastAsia="ru-RU"/>
              </w:rPr>
            </w:pPr>
          </w:p>
        </w:tc>
        <w:tc>
          <w:tcPr>
            <w:tcW w:w="2268" w:type="dxa"/>
            <w:shd w:val="clear" w:color="auto" w:fill="auto"/>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Dу 80 мм 68 м.</w:t>
            </w:r>
          </w:p>
        </w:tc>
        <w:tc>
          <w:tcPr>
            <w:tcW w:w="1417" w:type="dxa"/>
            <w:vMerge/>
            <w:shd w:val="clear" w:color="auto" w:fill="auto"/>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r>
      <w:tr w:rsidR="00723966" w:rsidRPr="00723966" w:rsidTr="00212FE8">
        <w:tc>
          <w:tcPr>
            <w:tcW w:w="492" w:type="dxa"/>
            <w:vMerge w:val="restart"/>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w:t>
            </w:r>
          </w:p>
        </w:tc>
        <w:tc>
          <w:tcPr>
            <w:tcW w:w="5387" w:type="dxa"/>
            <w:vMerge w:val="restart"/>
            <w:shd w:val="clear" w:color="auto" w:fill="auto"/>
            <w:tcMar>
              <w:left w:w="28" w:type="dxa"/>
              <w:right w:w="28" w:type="dxa"/>
            </w:tcMar>
            <w:vAlign w:val="center"/>
            <w:hideMark/>
          </w:tcPr>
          <w:p w:rsidR="00723966" w:rsidRPr="00723966" w:rsidRDefault="00723966" w:rsidP="00723966">
            <w:pPr>
              <w:spacing w:after="0" w:line="240" w:lineRule="auto"/>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Техническое перевооружение тепловой сети  от ТК № 170 до МБДОУ «ДСОВ № 20» г. Усинска</w:t>
            </w:r>
          </w:p>
        </w:tc>
        <w:tc>
          <w:tcPr>
            <w:tcW w:w="2268" w:type="dxa"/>
            <w:shd w:val="clear" w:color="auto" w:fill="auto"/>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Диаметр, протяжённость трубопровода</w:t>
            </w:r>
          </w:p>
        </w:tc>
        <w:tc>
          <w:tcPr>
            <w:tcW w:w="1417" w:type="dxa"/>
            <w:vMerge w:val="restart"/>
            <w:shd w:val="clear" w:color="auto" w:fill="auto"/>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2022-2025</w:t>
            </w:r>
          </w:p>
        </w:tc>
      </w:tr>
      <w:tr w:rsidR="00723966" w:rsidRPr="00723966" w:rsidTr="00212FE8">
        <w:tc>
          <w:tcPr>
            <w:tcW w:w="492" w:type="dxa"/>
            <w:vMerge/>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5387" w:type="dxa"/>
            <w:vMerge/>
            <w:shd w:val="clear" w:color="auto" w:fill="auto"/>
            <w:tcMar>
              <w:left w:w="28" w:type="dxa"/>
              <w:right w:w="28" w:type="dxa"/>
            </w:tcMar>
            <w:vAlign w:val="center"/>
            <w:hideMark/>
          </w:tcPr>
          <w:p w:rsidR="00723966" w:rsidRPr="00723966" w:rsidRDefault="00723966" w:rsidP="00723966">
            <w:pPr>
              <w:spacing w:after="0" w:line="240" w:lineRule="auto"/>
              <w:rPr>
                <w:rFonts w:ascii="Times New Roman" w:eastAsia="Times New Roman" w:hAnsi="Times New Roman"/>
                <w:sz w:val="24"/>
                <w:szCs w:val="24"/>
                <w:lang w:eastAsia="ru-RU"/>
              </w:rPr>
            </w:pPr>
          </w:p>
        </w:tc>
        <w:tc>
          <w:tcPr>
            <w:tcW w:w="2268" w:type="dxa"/>
            <w:shd w:val="clear" w:color="auto" w:fill="auto"/>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Dу 80 мм 42 м.</w:t>
            </w:r>
          </w:p>
        </w:tc>
        <w:tc>
          <w:tcPr>
            <w:tcW w:w="1417" w:type="dxa"/>
            <w:vMerge/>
            <w:shd w:val="clear" w:color="auto" w:fill="auto"/>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r>
      <w:tr w:rsidR="00723966" w:rsidRPr="00723966" w:rsidTr="00212FE8">
        <w:tc>
          <w:tcPr>
            <w:tcW w:w="492" w:type="dxa"/>
            <w:vMerge w:val="restart"/>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3</w:t>
            </w:r>
          </w:p>
        </w:tc>
        <w:tc>
          <w:tcPr>
            <w:tcW w:w="5387" w:type="dxa"/>
            <w:vMerge w:val="restart"/>
            <w:shd w:val="clear" w:color="auto" w:fill="auto"/>
            <w:tcMar>
              <w:left w:w="28" w:type="dxa"/>
              <w:right w:w="28" w:type="dxa"/>
            </w:tcMar>
            <w:vAlign w:val="center"/>
            <w:hideMark/>
          </w:tcPr>
          <w:p w:rsidR="00723966" w:rsidRPr="00723966" w:rsidRDefault="00723966" w:rsidP="00723966">
            <w:pPr>
              <w:spacing w:after="0" w:line="240" w:lineRule="auto"/>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Техническое перевооружение тепловой сети  от ГТП № 6 до МБОУ «Средняя общеобразовательная школа №1» г. Усинска</w:t>
            </w:r>
          </w:p>
        </w:tc>
        <w:tc>
          <w:tcPr>
            <w:tcW w:w="2268" w:type="dxa"/>
            <w:shd w:val="clear" w:color="auto" w:fill="auto"/>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Диаметр, протяжённость трубопровода</w:t>
            </w:r>
          </w:p>
        </w:tc>
        <w:tc>
          <w:tcPr>
            <w:tcW w:w="1417" w:type="dxa"/>
            <w:vMerge w:val="restart"/>
            <w:shd w:val="clear" w:color="auto" w:fill="auto"/>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2024-2025</w:t>
            </w:r>
          </w:p>
        </w:tc>
      </w:tr>
      <w:tr w:rsidR="00723966" w:rsidRPr="00723966" w:rsidTr="00212FE8">
        <w:tc>
          <w:tcPr>
            <w:tcW w:w="492" w:type="dxa"/>
            <w:vMerge/>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5387" w:type="dxa"/>
            <w:vMerge/>
            <w:shd w:val="clear" w:color="auto" w:fill="auto"/>
            <w:tcMar>
              <w:left w:w="28" w:type="dxa"/>
              <w:right w:w="28" w:type="dxa"/>
            </w:tcMar>
            <w:vAlign w:val="center"/>
            <w:hideMark/>
          </w:tcPr>
          <w:p w:rsidR="00723966" w:rsidRPr="00723966" w:rsidRDefault="00723966" w:rsidP="00723966">
            <w:pPr>
              <w:spacing w:after="0" w:line="240" w:lineRule="auto"/>
              <w:rPr>
                <w:rFonts w:ascii="Times New Roman" w:eastAsia="Times New Roman" w:hAnsi="Times New Roman"/>
                <w:sz w:val="24"/>
                <w:szCs w:val="24"/>
                <w:lang w:eastAsia="ru-RU"/>
              </w:rPr>
            </w:pPr>
          </w:p>
        </w:tc>
        <w:tc>
          <w:tcPr>
            <w:tcW w:w="2268" w:type="dxa"/>
            <w:shd w:val="clear" w:color="auto" w:fill="auto"/>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Dу 100 мм 53 м.</w:t>
            </w:r>
          </w:p>
        </w:tc>
        <w:tc>
          <w:tcPr>
            <w:tcW w:w="1417" w:type="dxa"/>
            <w:vMerge/>
            <w:shd w:val="clear" w:color="auto" w:fill="auto"/>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r>
      <w:tr w:rsidR="00723966" w:rsidRPr="00723966" w:rsidTr="00212FE8">
        <w:tc>
          <w:tcPr>
            <w:tcW w:w="492" w:type="dxa"/>
            <w:vMerge w:val="restart"/>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4</w:t>
            </w:r>
          </w:p>
        </w:tc>
        <w:tc>
          <w:tcPr>
            <w:tcW w:w="5387" w:type="dxa"/>
            <w:vMerge w:val="restart"/>
            <w:shd w:val="clear" w:color="auto" w:fill="auto"/>
            <w:tcMar>
              <w:left w:w="28" w:type="dxa"/>
              <w:right w:w="28" w:type="dxa"/>
            </w:tcMar>
            <w:vAlign w:val="center"/>
            <w:hideMark/>
          </w:tcPr>
          <w:p w:rsidR="00723966" w:rsidRPr="00723966" w:rsidRDefault="00723966" w:rsidP="00723966">
            <w:pPr>
              <w:spacing w:after="0" w:line="240" w:lineRule="auto"/>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Техническое перевооружение тепловой сети  от ТК № 227 до МУУЧ «Центр психолого-педагогической реабилитации»</w:t>
            </w:r>
          </w:p>
        </w:tc>
        <w:tc>
          <w:tcPr>
            <w:tcW w:w="2268" w:type="dxa"/>
            <w:shd w:val="clear" w:color="auto" w:fill="auto"/>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Диаметр, протяжённость трубопровода</w:t>
            </w:r>
          </w:p>
        </w:tc>
        <w:tc>
          <w:tcPr>
            <w:tcW w:w="1417" w:type="dxa"/>
            <w:vMerge w:val="restart"/>
            <w:shd w:val="clear" w:color="auto" w:fill="auto"/>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2025-2026</w:t>
            </w:r>
          </w:p>
        </w:tc>
      </w:tr>
      <w:tr w:rsidR="00723966" w:rsidRPr="00723966" w:rsidTr="00212FE8">
        <w:tc>
          <w:tcPr>
            <w:tcW w:w="492" w:type="dxa"/>
            <w:vMerge/>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5387" w:type="dxa"/>
            <w:vMerge/>
            <w:shd w:val="clear" w:color="auto" w:fill="auto"/>
            <w:tcMar>
              <w:left w:w="28" w:type="dxa"/>
              <w:right w:w="28" w:type="dxa"/>
            </w:tcMar>
            <w:vAlign w:val="center"/>
            <w:hideMark/>
          </w:tcPr>
          <w:p w:rsidR="00723966" w:rsidRPr="00723966" w:rsidRDefault="00723966" w:rsidP="00723966">
            <w:pPr>
              <w:spacing w:after="0" w:line="240" w:lineRule="auto"/>
              <w:rPr>
                <w:rFonts w:ascii="Times New Roman" w:eastAsia="Times New Roman" w:hAnsi="Times New Roman"/>
                <w:sz w:val="24"/>
                <w:szCs w:val="24"/>
                <w:lang w:eastAsia="ru-RU"/>
              </w:rPr>
            </w:pPr>
          </w:p>
        </w:tc>
        <w:tc>
          <w:tcPr>
            <w:tcW w:w="2268" w:type="dxa"/>
            <w:shd w:val="clear" w:color="auto" w:fill="auto"/>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Dу 80 мм 110 м.</w:t>
            </w:r>
          </w:p>
        </w:tc>
        <w:tc>
          <w:tcPr>
            <w:tcW w:w="1417" w:type="dxa"/>
            <w:vMerge/>
            <w:shd w:val="clear" w:color="auto" w:fill="auto"/>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r>
      <w:tr w:rsidR="00723966" w:rsidRPr="00723966" w:rsidTr="00212FE8">
        <w:tc>
          <w:tcPr>
            <w:tcW w:w="492" w:type="dxa"/>
            <w:vMerge w:val="restart"/>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5</w:t>
            </w:r>
          </w:p>
        </w:tc>
        <w:tc>
          <w:tcPr>
            <w:tcW w:w="5387" w:type="dxa"/>
            <w:vMerge w:val="restart"/>
            <w:shd w:val="clear" w:color="auto" w:fill="auto"/>
            <w:tcMar>
              <w:left w:w="28" w:type="dxa"/>
              <w:right w:w="28" w:type="dxa"/>
            </w:tcMar>
            <w:vAlign w:val="center"/>
            <w:hideMark/>
          </w:tcPr>
          <w:p w:rsidR="00723966" w:rsidRPr="00723966" w:rsidRDefault="00723966" w:rsidP="00723966">
            <w:pPr>
              <w:spacing w:after="0" w:line="240" w:lineRule="auto"/>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Техническое перевооружение тепловой сети  от жилого дома № 3а по ул. Строителей до МБОУ «Средняя общеобразовательная школа № 2» г. Усинска.</w:t>
            </w:r>
          </w:p>
        </w:tc>
        <w:tc>
          <w:tcPr>
            <w:tcW w:w="2268" w:type="dxa"/>
            <w:shd w:val="clear" w:color="auto" w:fill="auto"/>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Диаметр, протяжённость трубопровода</w:t>
            </w:r>
          </w:p>
        </w:tc>
        <w:tc>
          <w:tcPr>
            <w:tcW w:w="1417" w:type="dxa"/>
            <w:vMerge w:val="restart"/>
            <w:shd w:val="clear" w:color="auto" w:fill="auto"/>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2025-2026</w:t>
            </w:r>
          </w:p>
        </w:tc>
      </w:tr>
      <w:tr w:rsidR="00723966" w:rsidRPr="00723966" w:rsidTr="00212FE8">
        <w:tc>
          <w:tcPr>
            <w:tcW w:w="492" w:type="dxa"/>
            <w:vMerge/>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5387" w:type="dxa"/>
            <w:vMerge/>
            <w:shd w:val="clear" w:color="auto" w:fill="auto"/>
            <w:tcMar>
              <w:left w:w="28" w:type="dxa"/>
              <w:right w:w="28" w:type="dxa"/>
            </w:tcMar>
            <w:vAlign w:val="center"/>
            <w:hideMark/>
          </w:tcPr>
          <w:p w:rsidR="00723966" w:rsidRPr="00723966" w:rsidRDefault="00723966" w:rsidP="00723966">
            <w:pPr>
              <w:spacing w:after="0" w:line="240" w:lineRule="auto"/>
              <w:rPr>
                <w:rFonts w:ascii="Times New Roman" w:eastAsia="Times New Roman" w:hAnsi="Times New Roman"/>
                <w:sz w:val="24"/>
                <w:szCs w:val="24"/>
                <w:lang w:eastAsia="ru-RU"/>
              </w:rPr>
            </w:pPr>
          </w:p>
        </w:tc>
        <w:tc>
          <w:tcPr>
            <w:tcW w:w="2268" w:type="dxa"/>
            <w:shd w:val="clear" w:color="auto" w:fill="auto"/>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Dу 100 мм 110 м.</w:t>
            </w:r>
          </w:p>
        </w:tc>
        <w:tc>
          <w:tcPr>
            <w:tcW w:w="1417" w:type="dxa"/>
            <w:vMerge/>
            <w:shd w:val="clear" w:color="auto" w:fill="auto"/>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r>
      <w:tr w:rsidR="00723966" w:rsidRPr="00723966" w:rsidTr="00212FE8">
        <w:tc>
          <w:tcPr>
            <w:tcW w:w="492" w:type="dxa"/>
            <w:vMerge w:val="restart"/>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6</w:t>
            </w:r>
          </w:p>
        </w:tc>
        <w:tc>
          <w:tcPr>
            <w:tcW w:w="5387" w:type="dxa"/>
            <w:vMerge w:val="restart"/>
            <w:shd w:val="clear" w:color="auto" w:fill="auto"/>
            <w:tcMar>
              <w:left w:w="28" w:type="dxa"/>
              <w:right w:w="28" w:type="dxa"/>
            </w:tcMar>
            <w:vAlign w:val="center"/>
            <w:hideMark/>
          </w:tcPr>
          <w:p w:rsidR="00723966" w:rsidRPr="00723966" w:rsidRDefault="00723966" w:rsidP="00723966">
            <w:pPr>
              <w:spacing w:after="0" w:line="240" w:lineRule="auto"/>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Техническое перевооружение участка тепловой сети от ТК № 48 до МБОУ «СОШ № 4 с углубленным изучением отдельных предметов» г. Усинска и от ТК № 49 до школьного гаража.</w:t>
            </w:r>
          </w:p>
        </w:tc>
        <w:tc>
          <w:tcPr>
            <w:tcW w:w="2268" w:type="dxa"/>
            <w:shd w:val="clear" w:color="auto" w:fill="auto"/>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Диаметр, протяжённость трубопровода</w:t>
            </w:r>
          </w:p>
        </w:tc>
        <w:tc>
          <w:tcPr>
            <w:tcW w:w="1417" w:type="dxa"/>
            <w:vMerge w:val="restart"/>
            <w:shd w:val="clear" w:color="auto" w:fill="auto"/>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2024-2025</w:t>
            </w:r>
          </w:p>
        </w:tc>
      </w:tr>
      <w:tr w:rsidR="00723966" w:rsidRPr="00723966" w:rsidTr="00212FE8">
        <w:tc>
          <w:tcPr>
            <w:tcW w:w="492" w:type="dxa"/>
            <w:vMerge/>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5387" w:type="dxa"/>
            <w:vMerge/>
            <w:shd w:val="clear" w:color="auto" w:fill="auto"/>
            <w:tcMar>
              <w:left w:w="28" w:type="dxa"/>
              <w:right w:w="28" w:type="dxa"/>
            </w:tcMar>
            <w:vAlign w:val="center"/>
            <w:hideMark/>
          </w:tcPr>
          <w:p w:rsidR="00723966" w:rsidRPr="00723966" w:rsidRDefault="00723966" w:rsidP="00723966">
            <w:pPr>
              <w:spacing w:after="0" w:line="240" w:lineRule="auto"/>
              <w:rPr>
                <w:rFonts w:ascii="Times New Roman" w:eastAsia="Times New Roman" w:hAnsi="Times New Roman"/>
                <w:sz w:val="24"/>
                <w:szCs w:val="24"/>
                <w:lang w:eastAsia="ru-RU"/>
              </w:rPr>
            </w:pPr>
          </w:p>
        </w:tc>
        <w:tc>
          <w:tcPr>
            <w:tcW w:w="2268" w:type="dxa"/>
            <w:shd w:val="clear" w:color="auto" w:fill="auto"/>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Dу 100 мм 32 м., Dу 65 мм 26 м.</w:t>
            </w:r>
          </w:p>
        </w:tc>
        <w:tc>
          <w:tcPr>
            <w:tcW w:w="1417" w:type="dxa"/>
            <w:vMerge/>
            <w:shd w:val="clear" w:color="auto" w:fill="auto"/>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r>
      <w:tr w:rsidR="00723966" w:rsidRPr="00723966" w:rsidTr="00212FE8">
        <w:tc>
          <w:tcPr>
            <w:tcW w:w="492" w:type="dxa"/>
            <w:vMerge w:val="restart"/>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7</w:t>
            </w:r>
          </w:p>
        </w:tc>
        <w:tc>
          <w:tcPr>
            <w:tcW w:w="5387" w:type="dxa"/>
            <w:vMerge w:val="restart"/>
            <w:shd w:val="clear" w:color="auto" w:fill="auto"/>
            <w:tcMar>
              <w:left w:w="28" w:type="dxa"/>
              <w:right w:w="28" w:type="dxa"/>
            </w:tcMar>
            <w:vAlign w:val="center"/>
            <w:hideMark/>
          </w:tcPr>
          <w:p w:rsidR="00723966" w:rsidRPr="00723966" w:rsidRDefault="00723966" w:rsidP="00723966">
            <w:pPr>
              <w:spacing w:after="0" w:line="240" w:lineRule="auto"/>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Техническое перевооружение тепловой сети  от ЦТП № 2 до МАОУ «Начальная общеобразовательная школа № 7» г. Усинска.</w:t>
            </w:r>
          </w:p>
        </w:tc>
        <w:tc>
          <w:tcPr>
            <w:tcW w:w="2268" w:type="dxa"/>
            <w:shd w:val="clear" w:color="auto" w:fill="auto"/>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Диаметр, протяжённость трубопровода</w:t>
            </w:r>
          </w:p>
        </w:tc>
        <w:tc>
          <w:tcPr>
            <w:tcW w:w="1417" w:type="dxa"/>
            <w:vMerge w:val="restart"/>
            <w:shd w:val="clear" w:color="auto" w:fill="auto"/>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2024-2025</w:t>
            </w:r>
          </w:p>
        </w:tc>
      </w:tr>
      <w:tr w:rsidR="00723966" w:rsidRPr="00723966" w:rsidTr="00212FE8">
        <w:tc>
          <w:tcPr>
            <w:tcW w:w="492" w:type="dxa"/>
            <w:vMerge/>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5387" w:type="dxa"/>
            <w:vMerge/>
            <w:shd w:val="clear" w:color="auto" w:fill="auto"/>
            <w:tcMar>
              <w:left w:w="28" w:type="dxa"/>
              <w:right w:w="28" w:type="dxa"/>
            </w:tcMar>
            <w:vAlign w:val="center"/>
            <w:hideMark/>
          </w:tcPr>
          <w:p w:rsidR="00723966" w:rsidRPr="00723966" w:rsidRDefault="00723966" w:rsidP="00723966">
            <w:pPr>
              <w:spacing w:after="0" w:line="240" w:lineRule="auto"/>
              <w:rPr>
                <w:rFonts w:ascii="Times New Roman" w:eastAsia="Times New Roman" w:hAnsi="Times New Roman"/>
                <w:sz w:val="24"/>
                <w:szCs w:val="24"/>
                <w:lang w:eastAsia="ru-RU"/>
              </w:rPr>
            </w:pPr>
          </w:p>
        </w:tc>
        <w:tc>
          <w:tcPr>
            <w:tcW w:w="2268" w:type="dxa"/>
            <w:shd w:val="clear" w:color="auto" w:fill="auto"/>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Dу 80 мм 61 м.</w:t>
            </w:r>
          </w:p>
        </w:tc>
        <w:tc>
          <w:tcPr>
            <w:tcW w:w="1417" w:type="dxa"/>
            <w:vMerge/>
            <w:shd w:val="clear" w:color="auto" w:fill="auto"/>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r>
      <w:tr w:rsidR="00723966" w:rsidRPr="00723966" w:rsidTr="00212FE8">
        <w:tc>
          <w:tcPr>
            <w:tcW w:w="492" w:type="dxa"/>
            <w:vMerge w:val="restart"/>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8</w:t>
            </w:r>
          </w:p>
        </w:tc>
        <w:tc>
          <w:tcPr>
            <w:tcW w:w="5387" w:type="dxa"/>
            <w:vMerge w:val="restart"/>
            <w:shd w:val="clear" w:color="auto" w:fill="auto"/>
            <w:tcMar>
              <w:left w:w="28" w:type="dxa"/>
              <w:right w:w="28" w:type="dxa"/>
            </w:tcMar>
            <w:vAlign w:val="center"/>
            <w:hideMark/>
          </w:tcPr>
          <w:p w:rsidR="00723966" w:rsidRPr="00723966" w:rsidRDefault="00723966" w:rsidP="00723966">
            <w:pPr>
              <w:spacing w:after="0" w:line="240" w:lineRule="auto"/>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Техническое перевооружение трубопровода прямой сетевой воды ЦВК-1</w:t>
            </w:r>
          </w:p>
        </w:tc>
        <w:tc>
          <w:tcPr>
            <w:tcW w:w="2268" w:type="dxa"/>
            <w:shd w:val="clear" w:color="auto" w:fill="auto"/>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Диаметр, протяжённость трубопровода</w:t>
            </w:r>
          </w:p>
        </w:tc>
        <w:tc>
          <w:tcPr>
            <w:tcW w:w="1417" w:type="dxa"/>
            <w:vMerge w:val="restart"/>
            <w:shd w:val="clear" w:color="auto" w:fill="auto"/>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2019-2025</w:t>
            </w:r>
          </w:p>
        </w:tc>
      </w:tr>
      <w:tr w:rsidR="00723966" w:rsidRPr="00723966" w:rsidTr="00212FE8">
        <w:tc>
          <w:tcPr>
            <w:tcW w:w="492" w:type="dxa"/>
            <w:vMerge/>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5387" w:type="dxa"/>
            <w:vMerge/>
            <w:shd w:val="clear" w:color="auto" w:fill="auto"/>
            <w:tcMar>
              <w:left w:w="28" w:type="dxa"/>
              <w:right w:w="28" w:type="dxa"/>
            </w:tcMar>
            <w:vAlign w:val="center"/>
            <w:hideMark/>
          </w:tcPr>
          <w:p w:rsidR="00723966" w:rsidRPr="00723966" w:rsidRDefault="00723966" w:rsidP="00723966">
            <w:pPr>
              <w:spacing w:after="0" w:line="240" w:lineRule="auto"/>
              <w:rPr>
                <w:rFonts w:ascii="Times New Roman" w:eastAsia="Times New Roman" w:hAnsi="Times New Roman"/>
                <w:sz w:val="24"/>
                <w:szCs w:val="24"/>
                <w:lang w:eastAsia="ru-RU"/>
              </w:rPr>
            </w:pPr>
          </w:p>
        </w:tc>
        <w:tc>
          <w:tcPr>
            <w:tcW w:w="2268" w:type="dxa"/>
            <w:shd w:val="clear" w:color="auto" w:fill="auto"/>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Dу 100 мм 70м., Dу 250 мм 11 м., Dу 450 мм 40 м.</w:t>
            </w:r>
          </w:p>
        </w:tc>
        <w:tc>
          <w:tcPr>
            <w:tcW w:w="1417" w:type="dxa"/>
            <w:vMerge/>
            <w:shd w:val="clear" w:color="auto" w:fill="auto"/>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r>
      <w:tr w:rsidR="00723966" w:rsidRPr="00723966" w:rsidTr="00212FE8">
        <w:tc>
          <w:tcPr>
            <w:tcW w:w="492" w:type="dxa"/>
            <w:vMerge w:val="restart"/>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9</w:t>
            </w:r>
          </w:p>
        </w:tc>
        <w:tc>
          <w:tcPr>
            <w:tcW w:w="5387" w:type="dxa"/>
            <w:vMerge w:val="restart"/>
            <w:shd w:val="clear" w:color="auto" w:fill="auto"/>
            <w:tcMar>
              <w:left w:w="28" w:type="dxa"/>
              <w:right w:w="28" w:type="dxa"/>
            </w:tcMar>
            <w:vAlign w:val="center"/>
            <w:hideMark/>
          </w:tcPr>
          <w:p w:rsidR="00723966" w:rsidRPr="00723966" w:rsidRDefault="00723966" w:rsidP="00723966">
            <w:pPr>
              <w:spacing w:after="0" w:line="240" w:lineRule="auto"/>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Прокладка участка тепловой сети от магистрального трубопровода Dу 300 по ул. Нефтяников до ЦТП-4</w:t>
            </w:r>
          </w:p>
        </w:tc>
        <w:tc>
          <w:tcPr>
            <w:tcW w:w="2268" w:type="dxa"/>
            <w:shd w:val="clear" w:color="auto" w:fill="auto"/>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Диаметр, протяжённость трубопровода</w:t>
            </w:r>
          </w:p>
        </w:tc>
        <w:tc>
          <w:tcPr>
            <w:tcW w:w="1417" w:type="dxa"/>
            <w:vMerge w:val="restart"/>
            <w:shd w:val="clear" w:color="auto" w:fill="auto"/>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2019-2023</w:t>
            </w:r>
          </w:p>
        </w:tc>
      </w:tr>
      <w:tr w:rsidR="00723966" w:rsidRPr="00723966" w:rsidTr="00212FE8">
        <w:tc>
          <w:tcPr>
            <w:tcW w:w="492" w:type="dxa"/>
            <w:vMerge/>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5387" w:type="dxa"/>
            <w:vMerge/>
            <w:shd w:val="clear" w:color="auto" w:fill="auto"/>
            <w:tcMar>
              <w:left w:w="28" w:type="dxa"/>
              <w:right w:w="28" w:type="dxa"/>
            </w:tcMar>
            <w:vAlign w:val="center"/>
            <w:hideMark/>
          </w:tcPr>
          <w:p w:rsidR="00723966" w:rsidRPr="00723966" w:rsidRDefault="00723966" w:rsidP="00723966">
            <w:pPr>
              <w:spacing w:after="0" w:line="240" w:lineRule="auto"/>
              <w:rPr>
                <w:rFonts w:ascii="Times New Roman" w:eastAsia="Times New Roman" w:hAnsi="Times New Roman"/>
                <w:sz w:val="24"/>
                <w:szCs w:val="24"/>
                <w:lang w:eastAsia="ru-RU"/>
              </w:rPr>
            </w:pPr>
          </w:p>
        </w:tc>
        <w:tc>
          <w:tcPr>
            <w:tcW w:w="2268" w:type="dxa"/>
            <w:shd w:val="clear" w:color="auto" w:fill="auto"/>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Dу 150 мм 164 м., Dу 100 мм 120 м.</w:t>
            </w:r>
          </w:p>
        </w:tc>
        <w:tc>
          <w:tcPr>
            <w:tcW w:w="1417" w:type="dxa"/>
            <w:vMerge/>
            <w:shd w:val="clear" w:color="auto" w:fill="auto"/>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r>
    </w:tbl>
    <w:p w:rsidR="00723966" w:rsidRPr="00723966" w:rsidRDefault="00723966" w:rsidP="00723966">
      <w:pPr>
        <w:spacing w:after="0" w:line="240" w:lineRule="auto"/>
        <w:ind w:firstLine="567"/>
        <w:jc w:val="both"/>
        <w:rPr>
          <w:rFonts w:ascii="Times New Roman" w:hAnsi="Times New Roman"/>
          <w:sz w:val="24"/>
          <w:szCs w:val="24"/>
        </w:rPr>
      </w:pP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Сведения о финансовых потребностях на реализацию мероприятий в системе теплоснабжения приведены в таблице 4.2.13.</w:t>
      </w:r>
    </w:p>
    <w:p w:rsidR="00723966" w:rsidRPr="00723966" w:rsidRDefault="00723966" w:rsidP="00723966">
      <w:pPr>
        <w:spacing w:after="0" w:line="240" w:lineRule="auto"/>
        <w:ind w:firstLine="567"/>
        <w:jc w:val="both"/>
        <w:rPr>
          <w:rFonts w:ascii="Times New Roman" w:hAnsi="Times New Roman"/>
          <w:sz w:val="24"/>
          <w:szCs w:val="24"/>
        </w:rPr>
        <w:sectPr w:rsidR="00723966" w:rsidRPr="00723966" w:rsidSect="00E579FD">
          <w:pgSz w:w="11907" w:h="16840" w:code="9"/>
          <w:pgMar w:top="851" w:right="851" w:bottom="709" w:left="1418" w:header="284" w:footer="567" w:gutter="0"/>
          <w:cols w:space="708"/>
          <w:docGrid w:linePitch="360"/>
        </w:sectPr>
      </w:pPr>
    </w:p>
    <w:p w:rsidR="00723966" w:rsidRPr="00723966" w:rsidRDefault="00723966" w:rsidP="00723966">
      <w:pPr>
        <w:spacing w:after="0" w:line="240" w:lineRule="auto"/>
        <w:ind w:firstLine="567"/>
        <w:jc w:val="right"/>
        <w:rPr>
          <w:rFonts w:ascii="Times New Roman" w:hAnsi="Times New Roman"/>
          <w:sz w:val="24"/>
          <w:szCs w:val="24"/>
        </w:rPr>
      </w:pPr>
      <w:r w:rsidRPr="00723966">
        <w:rPr>
          <w:rFonts w:ascii="Times New Roman" w:hAnsi="Times New Roman"/>
          <w:sz w:val="24"/>
          <w:szCs w:val="24"/>
        </w:rPr>
        <w:t>Таблица 4.2.13</w:t>
      </w:r>
    </w:p>
    <w:p w:rsidR="00723966" w:rsidRPr="00723966" w:rsidRDefault="00723966" w:rsidP="00723966">
      <w:pPr>
        <w:spacing w:after="0" w:line="240" w:lineRule="auto"/>
        <w:ind w:firstLine="567"/>
        <w:jc w:val="center"/>
        <w:rPr>
          <w:rFonts w:ascii="Times New Roman" w:hAnsi="Times New Roman"/>
          <w:sz w:val="24"/>
          <w:szCs w:val="24"/>
        </w:rPr>
      </w:pPr>
      <w:r w:rsidRPr="00723966">
        <w:rPr>
          <w:rFonts w:ascii="Times New Roman" w:hAnsi="Times New Roman"/>
          <w:sz w:val="24"/>
          <w:szCs w:val="24"/>
        </w:rPr>
        <w:t>Оценка финансовых потребностей в системе теплоснабжения</w:t>
      </w:r>
    </w:p>
    <w:tbl>
      <w:tblPr>
        <w:tblW w:w="15093"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
        <w:gridCol w:w="3686"/>
        <w:gridCol w:w="1264"/>
        <w:gridCol w:w="1288"/>
        <w:gridCol w:w="1275"/>
        <w:gridCol w:w="993"/>
        <w:gridCol w:w="992"/>
        <w:gridCol w:w="992"/>
        <w:gridCol w:w="992"/>
        <w:gridCol w:w="993"/>
        <w:gridCol w:w="992"/>
        <w:gridCol w:w="992"/>
      </w:tblGrid>
      <w:tr w:rsidR="00723966" w:rsidRPr="00A03D0E" w:rsidTr="00723966">
        <w:trPr>
          <w:tblHeader/>
        </w:trPr>
        <w:tc>
          <w:tcPr>
            <w:tcW w:w="634" w:type="dxa"/>
            <w:vMerge w:val="restart"/>
            <w:shd w:val="clear" w:color="000000" w:fill="FFFFFF"/>
            <w:tcMar>
              <w:left w:w="28" w:type="dxa"/>
              <w:right w:w="28" w:type="dxa"/>
            </w:tcMar>
            <w:vAlign w:val="center"/>
            <w:hideMark/>
          </w:tcPr>
          <w:p w:rsidR="00723966" w:rsidRPr="00A03D0E" w:rsidRDefault="00723966" w:rsidP="00723966">
            <w:pPr>
              <w:spacing w:after="0" w:line="240" w:lineRule="auto"/>
              <w:jc w:val="center"/>
              <w:rPr>
                <w:rFonts w:ascii="Times New Roman" w:hAnsi="Times New Roman"/>
                <w:b/>
                <w:sz w:val="20"/>
                <w:szCs w:val="20"/>
              </w:rPr>
            </w:pPr>
            <w:r w:rsidRPr="00A03D0E">
              <w:rPr>
                <w:rFonts w:ascii="Times New Roman" w:hAnsi="Times New Roman"/>
                <w:b/>
                <w:sz w:val="20"/>
                <w:szCs w:val="20"/>
              </w:rPr>
              <w:t>№ п/п</w:t>
            </w:r>
          </w:p>
        </w:tc>
        <w:tc>
          <w:tcPr>
            <w:tcW w:w="3686" w:type="dxa"/>
            <w:vMerge w:val="restart"/>
            <w:shd w:val="clear" w:color="000000" w:fill="FFFFFF"/>
            <w:tcMar>
              <w:left w:w="28" w:type="dxa"/>
              <w:right w:w="28" w:type="dxa"/>
            </w:tcMar>
            <w:vAlign w:val="center"/>
            <w:hideMark/>
          </w:tcPr>
          <w:p w:rsidR="00723966" w:rsidRPr="00A03D0E" w:rsidRDefault="00723966" w:rsidP="00723966">
            <w:pPr>
              <w:spacing w:after="0" w:line="240" w:lineRule="auto"/>
              <w:jc w:val="center"/>
              <w:rPr>
                <w:rFonts w:ascii="Times New Roman" w:hAnsi="Times New Roman"/>
                <w:b/>
                <w:sz w:val="20"/>
                <w:szCs w:val="20"/>
              </w:rPr>
            </w:pPr>
            <w:r w:rsidRPr="00A03D0E">
              <w:rPr>
                <w:rFonts w:ascii="Times New Roman" w:hAnsi="Times New Roman"/>
                <w:b/>
                <w:sz w:val="20"/>
                <w:szCs w:val="20"/>
              </w:rPr>
              <w:t>Наименование мероприятий</w:t>
            </w:r>
          </w:p>
        </w:tc>
        <w:tc>
          <w:tcPr>
            <w:tcW w:w="1264" w:type="dxa"/>
            <w:vMerge w:val="restart"/>
            <w:shd w:val="clear" w:color="000000" w:fill="FFFFFF"/>
            <w:tcMar>
              <w:left w:w="28" w:type="dxa"/>
              <w:right w:w="28" w:type="dxa"/>
            </w:tcMar>
            <w:vAlign w:val="center"/>
            <w:hideMark/>
          </w:tcPr>
          <w:p w:rsidR="00723966" w:rsidRPr="00A03D0E" w:rsidRDefault="00723966" w:rsidP="00723966">
            <w:pPr>
              <w:spacing w:after="0" w:line="240" w:lineRule="auto"/>
              <w:jc w:val="center"/>
              <w:rPr>
                <w:rFonts w:ascii="Times New Roman" w:hAnsi="Times New Roman"/>
                <w:b/>
                <w:sz w:val="20"/>
                <w:szCs w:val="20"/>
              </w:rPr>
            </w:pPr>
            <w:r w:rsidRPr="00A03D0E">
              <w:rPr>
                <w:rFonts w:ascii="Times New Roman" w:hAnsi="Times New Roman"/>
                <w:b/>
                <w:sz w:val="20"/>
                <w:szCs w:val="20"/>
              </w:rPr>
              <w:t>Год начала реализации мероприятия</w:t>
            </w:r>
          </w:p>
        </w:tc>
        <w:tc>
          <w:tcPr>
            <w:tcW w:w="1288" w:type="dxa"/>
            <w:vMerge w:val="restart"/>
            <w:shd w:val="clear" w:color="000000" w:fill="FFFFFF"/>
            <w:tcMar>
              <w:left w:w="28" w:type="dxa"/>
              <w:right w:w="28" w:type="dxa"/>
            </w:tcMar>
            <w:vAlign w:val="center"/>
            <w:hideMark/>
          </w:tcPr>
          <w:p w:rsidR="00723966" w:rsidRPr="00A03D0E" w:rsidRDefault="00723966" w:rsidP="00723966">
            <w:pPr>
              <w:spacing w:after="0" w:line="240" w:lineRule="auto"/>
              <w:jc w:val="center"/>
              <w:rPr>
                <w:rFonts w:ascii="Times New Roman" w:hAnsi="Times New Roman"/>
                <w:b/>
                <w:sz w:val="20"/>
                <w:szCs w:val="20"/>
              </w:rPr>
            </w:pPr>
            <w:r w:rsidRPr="00A03D0E">
              <w:rPr>
                <w:rFonts w:ascii="Times New Roman" w:hAnsi="Times New Roman"/>
                <w:b/>
                <w:sz w:val="20"/>
                <w:szCs w:val="20"/>
              </w:rPr>
              <w:t>Год окончания реализации мероприятия</w:t>
            </w:r>
          </w:p>
        </w:tc>
        <w:tc>
          <w:tcPr>
            <w:tcW w:w="1275" w:type="dxa"/>
            <w:vMerge w:val="restart"/>
            <w:shd w:val="clear" w:color="000000" w:fill="FFFFFF"/>
            <w:tcMar>
              <w:left w:w="28" w:type="dxa"/>
              <w:right w:w="28" w:type="dxa"/>
            </w:tcMar>
            <w:vAlign w:val="center"/>
          </w:tcPr>
          <w:p w:rsidR="00723966" w:rsidRPr="00A03D0E" w:rsidRDefault="00723966" w:rsidP="00723966">
            <w:pPr>
              <w:spacing w:after="0" w:line="240" w:lineRule="auto"/>
              <w:jc w:val="center"/>
              <w:rPr>
                <w:rFonts w:ascii="Times New Roman" w:eastAsia="Times New Roman" w:hAnsi="Times New Roman"/>
                <w:b/>
                <w:sz w:val="20"/>
                <w:szCs w:val="20"/>
                <w:lang w:eastAsia="ru-RU"/>
              </w:rPr>
            </w:pPr>
            <w:r w:rsidRPr="00A03D0E">
              <w:rPr>
                <w:rFonts w:ascii="Times New Roman" w:eastAsia="Times New Roman" w:hAnsi="Times New Roman"/>
                <w:b/>
                <w:sz w:val="20"/>
                <w:szCs w:val="20"/>
                <w:lang w:eastAsia="ru-RU"/>
              </w:rPr>
              <w:t>Источник информации</w:t>
            </w:r>
          </w:p>
        </w:tc>
        <w:tc>
          <w:tcPr>
            <w:tcW w:w="6946" w:type="dxa"/>
            <w:gridSpan w:val="7"/>
            <w:shd w:val="clear" w:color="000000" w:fill="FFFFFF"/>
            <w:tcMar>
              <w:left w:w="28" w:type="dxa"/>
              <w:right w:w="28" w:type="dxa"/>
            </w:tcMar>
            <w:vAlign w:val="center"/>
            <w:hideMark/>
          </w:tcPr>
          <w:p w:rsidR="00723966" w:rsidRPr="00A03D0E" w:rsidRDefault="00723966" w:rsidP="00723966">
            <w:pPr>
              <w:spacing w:after="0" w:line="240" w:lineRule="auto"/>
              <w:jc w:val="center"/>
              <w:rPr>
                <w:rFonts w:ascii="Times New Roman" w:hAnsi="Times New Roman"/>
                <w:b/>
                <w:sz w:val="20"/>
                <w:szCs w:val="20"/>
              </w:rPr>
            </w:pPr>
            <w:r w:rsidRPr="00A03D0E">
              <w:rPr>
                <w:rFonts w:ascii="Times New Roman" w:hAnsi="Times New Roman"/>
                <w:b/>
                <w:sz w:val="20"/>
                <w:szCs w:val="20"/>
              </w:rPr>
              <w:t>Расходы на реализацию мероприятий в прогнозных ценах, тыс. руб. (без НДС)</w:t>
            </w:r>
          </w:p>
        </w:tc>
      </w:tr>
      <w:tr w:rsidR="00723966" w:rsidRPr="00A03D0E" w:rsidTr="00723966">
        <w:trPr>
          <w:tblHeader/>
        </w:trPr>
        <w:tc>
          <w:tcPr>
            <w:tcW w:w="634" w:type="dxa"/>
            <w:vMerge/>
            <w:tcMar>
              <w:left w:w="28" w:type="dxa"/>
              <w:right w:w="28" w:type="dxa"/>
            </w:tcMar>
            <w:vAlign w:val="center"/>
            <w:hideMark/>
          </w:tcPr>
          <w:p w:rsidR="00723966" w:rsidRPr="00A03D0E" w:rsidRDefault="00723966" w:rsidP="00723966">
            <w:pPr>
              <w:spacing w:after="0" w:line="240" w:lineRule="auto"/>
              <w:rPr>
                <w:rFonts w:ascii="Times New Roman" w:hAnsi="Times New Roman"/>
                <w:b/>
                <w:sz w:val="20"/>
                <w:szCs w:val="20"/>
              </w:rPr>
            </w:pPr>
          </w:p>
        </w:tc>
        <w:tc>
          <w:tcPr>
            <w:tcW w:w="3686" w:type="dxa"/>
            <w:vMerge/>
            <w:tcMar>
              <w:left w:w="28" w:type="dxa"/>
              <w:right w:w="28" w:type="dxa"/>
            </w:tcMar>
            <w:vAlign w:val="center"/>
            <w:hideMark/>
          </w:tcPr>
          <w:p w:rsidR="00723966" w:rsidRPr="00A03D0E" w:rsidRDefault="00723966" w:rsidP="00723966">
            <w:pPr>
              <w:spacing w:after="0" w:line="240" w:lineRule="auto"/>
              <w:rPr>
                <w:rFonts w:ascii="Times New Roman" w:hAnsi="Times New Roman"/>
                <w:b/>
                <w:sz w:val="20"/>
                <w:szCs w:val="20"/>
              </w:rPr>
            </w:pPr>
          </w:p>
        </w:tc>
        <w:tc>
          <w:tcPr>
            <w:tcW w:w="1264" w:type="dxa"/>
            <w:vMerge/>
            <w:tcMar>
              <w:left w:w="28" w:type="dxa"/>
              <w:right w:w="28" w:type="dxa"/>
            </w:tcMar>
            <w:vAlign w:val="center"/>
            <w:hideMark/>
          </w:tcPr>
          <w:p w:rsidR="00723966" w:rsidRPr="00A03D0E" w:rsidRDefault="00723966" w:rsidP="00723966">
            <w:pPr>
              <w:spacing w:after="0" w:line="240" w:lineRule="auto"/>
              <w:rPr>
                <w:rFonts w:ascii="Times New Roman" w:hAnsi="Times New Roman"/>
                <w:b/>
                <w:sz w:val="20"/>
                <w:szCs w:val="20"/>
              </w:rPr>
            </w:pPr>
          </w:p>
        </w:tc>
        <w:tc>
          <w:tcPr>
            <w:tcW w:w="1288" w:type="dxa"/>
            <w:vMerge/>
            <w:tcMar>
              <w:left w:w="28" w:type="dxa"/>
              <w:right w:w="28" w:type="dxa"/>
            </w:tcMar>
            <w:vAlign w:val="center"/>
            <w:hideMark/>
          </w:tcPr>
          <w:p w:rsidR="00723966" w:rsidRPr="00A03D0E" w:rsidRDefault="00723966" w:rsidP="00723966">
            <w:pPr>
              <w:spacing w:after="0" w:line="240" w:lineRule="auto"/>
              <w:rPr>
                <w:rFonts w:ascii="Times New Roman" w:hAnsi="Times New Roman"/>
                <w:b/>
                <w:sz w:val="20"/>
                <w:szCs w:val="20"/>
              </w:rPr>
            </w:pPr>
          </w:p>
        </w:tc>
        <w:tc>
          <w:tcPr>
            <w:tcW w:w="1275" w:type="dxa"/>
            <w:vMerge/>
            <w:shd w:val="clear" w:color="000000" w:fill="FFFFFF"/>
            <w:tcMar>
              <w:left w:w="28" w:type="dxa"/>
              <w:right w:w="28" w:type="dxa"/>
            </w:tcMar>
          </w:tcPr>
          <w:p w:rsidR="00723966" w:rsidRPr="00A03D0E" w:rsidRDefault="00723966" w:rsidP="00723966">
            <w:pPr>
              <w:spacing w:after="0" w:line="240" w:lineRule="auto"/>
              <w:jc w:val="center"/>
              <w:rPr>
                <w:rFonts w:ascii="Times New Roman" w:hAnsi="Times New Roman"/>
                <w:b/>
                <w:sz w:val="20"/>
                <w:szCs w:val="20"/>
              </w:rPr>
            </w:pPr>
          </w:p>
        </w:tc>
        <w:tc>
          <w:tcPr>
            <w:tcW w:w="993" w:type="dxa"/>
            <w:vMerge w:val="restart"/>
            <w:shd w:val="clear" w:color="000000" w:fill="FFFFFF"/>
            <w:tcMar>
              <w:left w:w="28" w:type="dxa"/>
              <w:right w:w="28" w:type="dxa"/>
            </w:tcMar>
            <w:vAlign w:val="center"/>
            <w:hideMark/>
          </w:tcPr>
          <w:p w:rsidR="00723966" w:rsidRPr="00A03D0E" w:rsidRDefault="00723966" w:rsidP="00723966">
            <w:pPr>
              <w:spacing w:after="0" w:line="240" w:lineRule="auto"/>
              <w:jc w:val="center"/>
              <w:rPr>
                <w:rFonts w:ascii="Times New Roman" w:hAnsi="Times New Roman"/>
                <w:b/>
                <w:sz w:val="20"/>
                <w:szCs w:val="20"/>
              </w:rPr>
            </w:pPr>
            <w:r w:rsidRPr="00A03D0E">
              <w:rPr>
                <w:rFonts w:ascii="Times New Roman" w:hAnsi="Times New Roman"/>
                <w:b/>
                <w:sz w:val="20"/>
                <w:szCs w:val="20"/>
              </w:rPr>
              <w:t>Всего</w:t>
            </w:r>
          </w:p>
        </w:tc>
        <w:tc>
          <w:tcPr>
            <w:tcW w:w="5953" w:type="dxa"/>
            <w:gridSpan w:val="6"/>
            <w:shd w:val="clear" w:color="000000" w:fill="FFFFFF"/>
            <w:tcMar>
              <w:left w:w="28" w:type="dxa"/>
              <w:right w:w="28" w:type="dxa"/>
            </w:tcMar>
            <w:vAlign w:val="center"/>
          </w:tcPr>
          <w:p w:rsidR="00723966" w:rsidRPr="00A03D0E" w:rsidRDefault="00723966" w:rsidP="00723966">
            <w:pPr>
              <w:spacing w:after="0" w:line="240" w:lineRule="auto"/>
              <w:jc w:val="center"/>
              <w:rPr>
                <w:rFonts w:ascii="Times New Roman" w:hAnsi="Times New Roman"/>
                <w:b/>
                <w:sz w:val="20"/>
                <w:szCs w:val="20"/>
              </w:rPr>
            </w:pPr>
            <w:r w:rsidRPr="00A03D0E">
              <w:rPr>
                <w:rFonts w:ascii="Times New Roman" w:hAnsi="Times New Roman"/>
                <w:b/>
                <w:sz w:val="20"/>
                <w:szCs w:val="20"/>
              </w:rPr>
              <w:t>в т.ч. по годам</w:t>
            </w:r>
          </w:p>
        </w:tc>
      </w:tr>
      <w:tr w:rsidR="00723966" w:rsidRPr="00A03D0E" w:rsidTr="00723966">
        <w:trPr>
          <w:tblHeader/>
        </w:trPr>
        <w:tc>
          <w:tcPr>
            <w:tcW w:w="634" w:type="dxa"/>
            <w:vMerge/>
            <w:tcMar>
              <w:left w:w="28" w:type="dxa"/>
              <w:right w:w="28" w:type="dxa"/>
            </w:tcMar>
            <w:vAlign w:val="center"/>
            <w:hideMark/>
          </w:tcPr>
          <w:p w:rsidR="00723966" w:rsidRPr="00A03D0E" w:rsidRDefault="00723966" w:rsidP="00723966">
            <w:pPr>
              <w:spacing w:after="0" w:line="240" w:lineRule="auto"/>
              <w:rPr>
                <w:rFonts w:ascii="Times New Roman" w:hAnsi="Times New Roman"/>
                <w:b/>
                <w:sz w:val="20"/>
                <w:szCs w:val="20"/>
              </w:rPr>
            </w:pPr>
          </w:p>
        </w:tc>
        <w:tc>
          <w:tcPr>
            <w:tcW w:w="3686" w:type="dxa"/>
            <w:vMerge/>
            <w:tcMar>
              <w:left w:w="28" w:type="dxa"/>
              <w:right w:w="28" w:type="dxa"/>
            </w:tcMar>
            <w:vAlign w:val="center"/>
            <w:hideMark/>
          </w:tcPr>
          <w:p w:rsidR="00723966" w:rsidRPr="00A03D0E" w:rsidRDefault="00723966" w:rsidP="00723966">
            <w:pPr>
              <w:spacing w:after="0" w:line="240" w:lineRule="auto"/>
              <w:rPr>
                <w:rFonts w:ascii="Times New Roman" w:hAnsi="Times New Roman"/>
                <w:b/>
                <w:sz w:val="20"/>
                <w:szCs w:val="20"/>
              </w:rPr>
            </w:pPr>
          </w:p>
        </w:tc>
        <w:tc>
          <w:tcPr>
            <w:tcW w:w="1264" w:type="dxa"/>
            <w:vMerge/>
            <w:tcMar>
              <w:left w:w="28" w:type="dxa"/>
              <w:right w:w="28" w:type="dxa"/>
            </w:tcMar>
            <w:vAlign w:val="center"/>
            <w:hideMark/>
          </w:tcPr>
          <w:p w:rsidR="00723966" w:rsidRPr="00A03D0E" w:rsidRDefault="00723966" w:rsidP="00723966">
            <w:pPr>
              <w:spacing w:after="0" w:line="240" w:lineRule="auto"/>
              <w:rPr>
                <w:rFonts w:ascii="Times New Roman" w:hAnsi="Times New Roman"/>
                <w:b/>
                <w:sz w:val="20"/>
                <w:szCs w:val="20"/>
              </w:rPr>
            </w:pPr>
          </w:p>
        </w:tc>
        <w:tc>
          <w:tcPr>
            <w:tcW w:w="1288" w:type="dxa"/>
            <w:vMerge/>
            <w:tcMar>
              <w:left w:w="28" w:type="dxa"/>
              <w:right w:w="28" w:type="dxa"/>
            </w:tcMar>
            <w:vAlign w:val="center"/>
            <w:hideMark/>
          </w:tcPr>
          <w:p w:rsidR="00723966" w:rsidRPr="00A03D0E" w:rsidRDefault="00723966" w:rsidP="00723966">
            <w:pPr>
              <w:spacing w:after="0" w:line="240" w:lineRule="auto"/>
              <w:rPr>
                <w:rFonts w:ascii="Times New Roman" w:hAnsi="Times New Roman"/>
                <w:b/>
                <w:sz w:val="20"/>
                <w:szCs w:val="20"/>
              </w:rPr>
            </w:pPr>
          </w:p>
        </w:tc>
        <w:tc>
          <w:tcPr>
            <w:tcW w:w="1275" w:type="dxa"/>
            <w:vMerge/>
            <w:tcMar>
              <w:left w:w="28" w:type="dxa"/>
              <w:right w:w="28" w:type="dxa"/>
            </w:tcMar>
          </w:tcPr>
          <w:p w:rsidR="00723966" w:rsidRPr="00A03D0E" w:rsidRDefault="00723966" w:rsidP="00723966">
            <w:pPr>
              <w:spacing w:after="0" w:line="240" w:lineRule="auto"/>
              <w:rPr>
                <w:rFonts w:ascii="Times New Roman" w:hAnsi="Times New Roman"/>
                <w:b/>
                <w:sz w:val="20"/>
                <w:szCs w:val="20"/>
              </w:rPr>
            </w:pPr>
          </w:p>
        </w:tc>
        <w:tc>
          <w:tcPr>
            <w:tcW w:w="993" w:type="dxa"/>
            <w:vMerge/>
            <w:tcMar>
              <w:left w:w="28" w:type="dxa"/>
              <w:right w:w="28" w:type="dxa"/>
            </w:tcMar>
            <w:vAlign w:val="center"/>
            <w:hideMark/>
          </w:tcPr>
          <w:p w:rsidR="00723966" w:rsidRPr="00A03D0E" w:rsidRDefault="00723966" w:rsidP="00723966">
            <w:pPr>
              <w:spacing w:after="0" w:line="240" w:lineRule="auto"/>
              <w:rPr>
                <w:rFonts w:ascii="Times New Roman" w:hAnsi="Times New Roman"/>
                <w:b/>
                <w:sz w:val="20"/>
                <w:szCs w:val="20"/>
              </w:rPr>
            </w:pPr>
          </w:p>
        </w:tc>
        <w:tc>
          <w:tcPr>
            <w:tcW w:w="992" w:type="dxa"/>
            <w:shd w:val="clear" w:color="000000" w:fill="FFFFFF"/>
            <w:tcMar>
              <w:left w:w="28" w:type="dxa"/>
              <w:right w:w="28" w:type="dxa"/>
            </w:tcMar>
            <w:vAlign w:val="center"/>
            <w:hideMark/>
          </w:tcPr>
          <w:p w:rsidR="00723966" w:rsidRPr="00A03D0E" w:rsidRDefault="00723966" w:rsidP="00723966">
            <w:pPr>
              <w:spacing w:after="0" w:line="240" w:lineRule="auto"/>
              <w:jc w:val="center"/>
              <w:rPr>
                <w:rFonts w:ascii="Times New Roman" w:hAnsi="Times New Roman"/>
                <w:b/>
                <w:sz w:val="20"/>
                <w:szCs w:val="20"/>
              </w:rPr>
            </w:pPr>
            <w:r w:rsidRPr="00A03D0E">
              <w:rPr>
                <w:rFonts w:ascii="Times New Roman" w:hAnsi="Times New Roman"/>
                <w:b/>
                <w:sz w:val="20"/>
                <w:szCs w:val="20"/>
              </w:rPr>
              <w:t>2022</w:t>
            </w:r>
          </w:p>
        </w:tc>
        <w:tc>
          <w:tcPr>
            <w:tcW w:w="992" w:type="dxa"/>
            <w:shd w:val="clear" w:color="000000" w:fill="FFFFFF"/>
            <w:tcMar>
              <w:left w:w="28" w:type="dxa"/>
              <w:right w:w="28" w:type="dxa"/>
            </w:tcMar>
            <w:vAlign w:val="center"/>
            <w:hideMark/>
          </w:tcPr>
          <w:p w:rsidR="00723966" w:rsidRPr="00A03D0E" w:rsidRDefault="00723966" w:rsidP="00723966">
            <w:pPr>
              <w:spacing w:after="0" w:line="240" w:lineRule="auto"/>
              <w:jc w:val="center"/>
              <w:rPr>
                <w:rFonts w:ascii="Times New Roman" w:hAnsi="Times New Roman"/>
                <w:b/>
                <w:sz w:val="20"/>
                <w:szCs w:val="20"/>
              </w:rPr>
            </w:pPr>
            <w:r w:rsidRPr="00A03D0E">
              <w:rPr>
                <w:rFonts w:ascii="Times New Roman" w:hAnsi="Times New Roman"/>
                <w:b/>
                <w:sz w:val="20"/>
                <w:szCs w:val="20"/>
              </w:rPr>
              <w:t>2023</w:t>
            </w:r>
          </w:p>
        </w:tc>
        <w:tc>
          <w:tcPr>
            <w:tcW w:w="992" w:type="dxa"/>
            <w:shd w:val="clear" w:color="000000" w:fill="FFFFFF"/>
            <w:tcMar>
              <w:left w:w="28" w:type="dxa"/>
              <w:right w:w="28" w:type="dxa"/>
            </w:tcMar>
            <w:vAlign w:val="center"/>
            <w:hideMark/>
          </w:tcPr>
          <w:p w:rsidR="00723966" w:rsidRPr="00A03D0E" w:rsidRDefault="00723966" w:rsidP="00723966">
            <w:pPr>
              <w:spacing w:after="0" w:line="240" w:lineRule="auto"/>
              <w:jc w:val="center"/>
              <w:rPr>
                <w:rFonts w:ascii="Times New Roman" w:hAnsi="Times New Roman"/>
                <w:b/>
                <w:sz w:val="20"/>
                <w:szCs w:val="20"/>
              </w:rPr>
            </w:pPr>
            <w:r w:rsidRPr="00A03D0E">
              <w:rPr>
                <w:rFonts w:ascii="Times New Roman" w:hAnsi="Times New Roman"/>
                <w:b/>
                <w:sz w:val="20"/>
                <w:szCs w:val="20"/>
              </w:rPr>
              <w:t>2024</w:t>
            </w:r>
          </w:p>
        </w:tc>
        <w:tc>
          <w:tcPr>
            <w:tcW w:w="993" w:type="dxa"/>
            <w:shd w:val="clear" w:color="000000" w:fill="FFFFFF"/>
            <w:tcMar>
              <w:left w:w="28" w:type="dxa"/>
              <w:right w:w="28" w:type="dxa"/>
            </w:tcMar>
            <w:vAlign w:val="center"/>
            <w:hideMark/>
          </w:tcPr>
          <w:p w:rsidR="00723966" w:rsidRPr="00A03D0E" w:rsidRDefault="00723966" w:rsidP="00723966">
            <w:pPr>
              <w:spacing w:after="0" w:line="240" w:lineRule="auto"/>
              <w:jc w:val="center"/>
              <w:rPr>
                <w:rFonts w:ascii="Times New Roman" w:hAnsi="Times New Roman"/>
                <w:b/>
                <w:sz w:val="20"/>
                <w:szCs w:val="20"/>
              </w:rPr>
            </w:pPr>
            <w:r w:rsidRPr="00A03D0E">
              <w:rPr>
                <w:rFonts w:ascii="Times New Roman" w:hAnsi="Times New Roman"/>
                <w:b/>
                <w:sz w:val="20"/>
                <w:szCs w:val="20"/>
              </w:rPr>
              <w:t>2025</w:t>
            </w:r>
          </w:p>
        </w:tc>
        <w:tc>
          <w:tcPr>
            <w:tcW w:w="992" w:type="dxa"/>
            <w:shd w:val="clear" w:color="000000" w:fill="FFFFFF"/>
            <w:tcMar>
              <w:left w:w="28" w:type="dxa"/>
              <w:right w:w="28" w:type="dxa"/>
            </w:tcMar>
            <w:vAlign w:val="center"/>
            <w:hideMark/>
          </w:tcPr>
          <w:p w:rsidR="00723966" w:rsidRPr="00A03D0E" w:rsidRDefault="00723966" w:rsidP="00723966">
            <w:pPr>
              <w:spacing w:after="0" w:line="240" w:lineRule="auto"/>
              <w:jc w:val="center"/>
              <w:rPr>
                <w:rFonts w:ascii="Times New Roman" w:hAnsi="Times New Roman"/>
                <w:b/>
                <w:sz w:val="20"/>
                <w:szCs w:val="20"/>
              </w:rPr>
            </w:pPr>
            <w:r w:rsidRPr="00A03D0E">
              <w:rPr>
                <w:rFonts w:ascii="Times New Roman" w:hAnsi="Times New Roman"/>
                <w:b/>
                <w:sz w:val="20"/>
                <w:szCs w:val="20"/>
              </w:rPr>
              <w:t>2026</w:t>
            </w:r>
          </w:p>
        </w:tc>
        <w:tc>
          <w:tcPr>
            <w:tcW w:w="992" w:type="dxa"/>
            <w:shd w:val="clear" w:color="000000" w:fill="FFFFFF"/>
            <w:tcMar>
              <w:left w:w="28" w:type="dxa"/>
              <w:right w:w="28" w:type="dxa"/>
            </w:tcMar>
            <w:vAlign w:val="center"/>
            <w:hideMark/>
          </w:tcPr>
          <w:p w:rsidR="00723966" w:rsidRPr="00A03D0E" w:rsidRDefault="00723966" w:rsidP="00723966">
            <w:pPr>
              <w:spacing w:after="0" w:line="240" w:lineRule="auto"/>
              <w:jc w:val="center"/>
              <w:rPr>
                <w:rFonts w:ascii="Times New Roman" w:hAnsi="Times New Roman"/>
                <w:b/>
                <w:sz w:val="20"/>
                <w:szCs w:val="20"/>
              </w:rPr>
            </w:pPr>
            <w:r w:rsidRPr="00A03D0E">
              <w:rPr>
                <w:rFonts w:ascii="Times New Roman" w:hAnsi="Times New Roman"/>
                <w:b/>
                <w:sz w:val="20"/>
                <w:szCs w:val="20"/>
              </w:rPr>
              <w:t>2027</w:t>
            </w:r>
          </w:p>
        </w:tc>
      </w:tr>
      <w:tr w:rsidR="00723966" w:rsidRPr="00723966" w:rsidTr="00723966">
        <w:tc>
          <w:tcPr>
            <w:tcW w:w="15093" w:type="dxa"/>
            <w:gridSpan w:val="12"/>
            <w:shd w:val="clear" w:color="000000" w:fill="FFFFFF"/>
            <w:tcMar>
              <w:left w:w="28" w:type="dxa"/>
              <w:right w:w="28" w:type="dxa"/>
            </w:tcMa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Группа 1. Строительство новых объектов системы централизованного теплоснабжения, не связанных с подключением новых потребителей, в том числе строительство новых тепловых сетей</w:t>
            </w:r>
          </w:p>
        </w:tc>
      </w:tr>
      <w:tr w:rsidR="00723966" w:rsidRPr="00723966" w:rsidTr="00723966">
        <w:trPr>
          <w:trHeight w:val="470"/>
        </w:trPr>
        <w:tc>
          <w:tcPr>
            <w:tcW w:w="634" w:type="dxa"/>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1.1</w:t>
            </w:r>
          </w:p>
        </w:tc>
        <w:tc>
          <w:tcPr>
            <w:tcW w:w="3686" w:type="dxa"/>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Прокладка участка тепловой сети от магистрального трубопровода D</w:t>
            </w:r>
            <w:r w:rsidRPr="00723966">
              <w:rPr>
                <w:rFonts w:ascii="Times New Roman" w:hAnsi="Times New Roman"/>
                <w:sz w:val="24"/>
                <w:szCs w:val="24"/>
                <w:vertAlign w:val="subscript"/>
              </w:rPr>
              <w:t>у</w:t>
            </w:r>
            <w:r w:rsidRPr="00723966">
              <w:rPr>
                <w:rFonts w:ascii="Times New Roman" w:hAnsi="Times New Roman"/>
                <w:sz w:val="24"/>
                <w:szCs w:val="24"/>
              </w:rPr>
              <w:t xml:space="preserve"> 300 по ул. Нефтяников до ЦТП-4</w:t>
            </w:r>
          </w:p>
        </w:tc>
        <w:tc>
          <w:tcPr>
            <w:tcW w:w="1264" w:type="dxa"/>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2019</w:t>
            </w:r>
          </w:p>
        </w:tc>
        <w:tc>
          <w:tcPr>
            <w:tcW w:w="1288" w:type="dxa"/>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2023</w:t>
            </w:r>
          </w:p>
        </w:tc>
        <w:tc>
          <w:tcPr>
            <w:tcW w:w="1275" w:type="dxa"/>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Схема теплоснабжения, Инвестиционная Программа</w:t>
            </w:r>
          </w:p>
        </w:tc>
        <w:tc>
          <w:tcPr>
            <w:tcW w:w="993" w:type="dxa"/>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8776,41</w:t>
            </w:r>
          </w:p>
        </w:tc>
        <w:tc>
          <w:tcPr>
            <w:tcW w:w="992" w:type="dxa"/>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4671,57</w:t>
            </w:r>
          </w:p>
        </w:tc>
        <w:tc>
          <w:tcPr>
            <w:tcW w:w="992" w:type="dxa"/>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4104,84</w:t>
            </w:r>
          </w:p>
        </w:tc>
        <w:tc>
          <w:tcPr>
            <w:tcW w:w="992" w:type="dxa"/>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3" w:type="dxa"/>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r>
      <w:tr w:rsidR="00723966" w:rsidRPr="00723966" w:rsidTr="00723966">
        <w:tc>
          <w:tcPr>
            <w:tcW w:w="8147" w:type="dxa"/>
            <w:gridSpan w:val="5"/>
            <w:shd w:val="clear" w:color="000000" w:fill="FFFFFF"/>
            <w:tcMar>
              <w:left w:w="28"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Всего по группе 1</w:t>
            </w:r>
          </w:p>
        </w:tc>
        <w:tc>
          <w:tcPr>
            <w:tcW w:w="993" w:type="dxa"/>
            <w:shd w:val="clear" w:color="000000" w:fill="FFFFFF"/>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8776,41</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4671,57</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4104,84</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3"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r>
      <w:tr w:rsidR="00723966" w:rsidRPr="00723966" w:rsidTr="00723966">
        <w:tc>
          <w:tcPr>
            <w:tcW w:w="15093" w:type="dxa"/>
            <w:gridSpan w:val="12"/>
            <w:shd w:val="clear" w:color="000000" w:fill="FFFFFF"/>
            <w:tcMar>
              <w:left w:w="28" w:type="dxa"/>
              <w:right w:w="28" w:type="dxa"/>
            </w:tcMa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Группа 2. Реконструкция или модернизация существующих объектов в целях снижения уровня износа существующих объектов и (или) поставки энергии от разных источников</w:t>
            </w:r>
          </w:p>
        </w:tc>
      </w:tr>
      <w:tr w:rsidR="00723966" w:rsidRPr="00723966" w:rsidTr="00723966">
        <w:trPr>
          <w:trHeight w:val="77"/>
        </w:trPr>
        <w:tc>
          <w:tcPr>
            <w:tcW w:w="15093" w:type="dxa"/>
            <w:gridSpan w:val="12"/>
            <w:shd w:val="clear" w:color="000000" w:fill="FFFFFF"/>
            <w:tcMar>
              <w:left w:w="28" w:type="dxa"/>
              <w:right w:w="28" w:type="dxa"/>
            </w:tcMa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2.1. Реконструкция или модернизация существующих тепловых сетей</w:t>
            </w:r>
          </w:p>
        </w:tc>
      </w:tr>
      <w:tr w:rsidR="00723966" w:rsidRPr="00723966" w:rsidTr="00723966">
        <w:tc>
          <w:tcPr>
            <w:tcW w:w="634" w:type="dxa"/>
            <w:shd w:val="clear" w:color="000000" w:fill="FFFFFF"/>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2.1.1</w:t>
            </w:r>
          </w:p>
        </w:tc>
        <w:tc>
          <w:tcPr>
            <w:tcW w:w="3686" w:type="dxa"/>
            <w:shd w:val="clear" w:color="000000" w:fill="FFFFFF"/>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Техническое перевооружение тепловой сети  от ТК № 58* до МАДОУ "Детский сад № 12" г.Усинска. (ввод в эксплуатацию)</w:t>
            </w:r>
          </w:p>
        </w:tc>
        <w:tc>
          <w:tcPr>
            <w:tcW w:w="1264" w:type="dxa"/>
            <w:shd w:val="clear" w:color="000000" w:fill="FFFFFF"/>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2019</w:t>
            </w:r>
          </w:p>
        </w:tc>
        <w:tc>
          <w:tcPr>
            <w:tcW w:w="1288" w:type="dxa"/>
            <w:shd w:val="clear" w:color="000000" w:fill="FFFFFF"/>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2022</w:t>
            </w:r>
          </w:p>
        </w:tc>
        <w:tc>
          <w:tcPr>
            <w:tcW w:w="1275" w:type="dxa"/>
            <w:vMerge w:val="restart"/>
            <w:shd w:val="clear" w:color="000000" w:fill="FFFFFF"/>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Схема теплоснабжения, Инвестиционная Программа</w:t>
            </w:r>
          </w:p>
        </w:tc>
        <w:tc>
          <w:tcPr>
            <w:tcW w:w="993" w:type="dxa"/>
            <w:shd w:val="clear" w:color="000000" w:fill="FFFFFF"/>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3" w:type="dxa"/>
            <w:shd w:val="clear" w:color="000000" w:fill="FFFFFF"/>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r>
      <w:tr w:rsidR="00723966" w:rsidRPr="00723966" w:rsidTr="00723966">
        <w:tc>
          <w:tcPr>
            <w:tcW w:w="634" w:type="dxa"/>
            <w:shd w:val="clear" w:color="000000" w:fill="FFFFFF"/>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2.1.2</w:t>
            </w:r>
          </w:p>
        </w:tc>
        <w:tc>
          <w:tcPr>
            <w:tcW w:w="3686" w:type="dxa"/>
            <w:shd w:val="clear" w:color="000000" w:fill="FFFFFF"/>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Техническое перевооружение тепловых сетей от ТК № 113 до МБДОУ "Детский сад  общеразвивающего вида №8" г.Усинска и хоз. корпуса. (ввод в эксплуатацию)</w:t>
            </w:r>
          </w:p>
        </w:tc>
        <w:tc>
          <w:tcPr>
            <w:tcW w:w="1264" w:type="dxa"/>
            <w:shd w:val="clear" w:color="000000" w:fill="FFFFFF"/>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2019</w:t>
            </w:r>
          </w:p>
        </w:tc>
        <w:tc>
          <w:tcPr>
            <w:tcW w:w="1288" w:type="dxa"/>
            <w:shd w:val="clear" w:color="000000" w:fill="FFFFFF"/>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2022</w:t>
            </w:r>
          </w:p>
        </w:tc>
        <w:tc>
          <w:tcPr>
            <w:tcW w:w="1275" w:type="dxa"/>
            <w:vMerge/>
            <w:shd w:val="clear" w:color="000000" w:fill="FFFFFF"/>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993" w:type="dxa"/>
            <w:shd w:val="clear" w:color="000000" w:fill="FFFFFF"/>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3" w:type="dxa"/>
            <w:shd w:val="clear" w:color="000000" w:fill="FFFFFF"/>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r>
      <w:tr w:rsidR="00723966" w:rsidRPr="00723966" w:rsidTr="00723966">
        <w:tc>
          <w:tcPr>
            <w:tcW w:w="634"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2.1.3</w:t>
            </w:r>
          </w:p>
        </w:tc>
        <w:tc>
          <w:tcPr>
            <w:tcW w:w="3686" w:type="dxa"/>
            <w:shd w:val="clear" w:color="000000" w:fill="FFFFFF"/>
            <w:tcMar>
              <w:left w:w="28"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Техническое перевооружение транзитной тепловой сети  от ТК № 342 до ТК № 349 (350) проходящей по территории МАДОУ «Детский сад общеразвивающего вида № 22» г. Усинска</w:t>
            </w:r>
          </w:p>
        </w:tc>
        <w:tc>
          <w:tcPr>
            <w:tcW w:w="1264"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2026</w:t>
            </w:r>
          </w:p>
        </w:tc>
        <w:tc>
          <w:tcPr>
            <w:tcW w:w="1288"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2027</w:t>
            </w:r>
          </w:p>
        </w:tc>
        <w:tc>
          <w:tcPr>
            <w:tcW w:w="1275" w:type="dxa"/>
            <w:vMerge/>
            <w:shd w:val="clear" w:color="000000" w:fill="FFFFFF"/>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993"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3283,96</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3"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569,00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2714,96</w:t>
            </w:r>
          </w:p>
        </w:tc>
      </w:tr>
      <w:tr w:rsidR="00723966" w:rsidRPr="00723966" w:rsidTr="00723966">
        <w:tc>
          <w:tcPr>
            <w:tcW w:w="634"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2.1.4</w:t>
            </w:r>
          </w:p>
        </w:tc>
        <w:tc>
          <w:tcPr>
            <w:tcW w:w="3686" w:type="dxa"/>
            <w:shd w:val="clear" w:color="000000" w:fill="FFFFFF"/>
            <w:tcMar>
              <w:left w:w="28"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Техническое перевооружение тепловой сети  от ТК № 170 до МБДОУ "Детский сад общеразвивающего вида № 20" г. Усинска</w:t>
            </w:r>
          </w:p>
        </w:tc>
        <w:tc>
          <w:tcPr>
            <w:tcW w:w="1264"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2022</w:t>
            </w:r>
          </w:p>
        </w:tc>
        <w:tc>
          <w:tcPr>
            <w:tcW w:w="1288"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2025</w:t>
            </w:r>
          </w:p>
        </w:tc>
        <w:tc>
          <w:tcPr>
            <w:tcW w:w="1275" w:type="dxa"/>
            <w:vMerge/>
            <w:shd w:val="clear" w:color="000000" w:fill="FFFFFF"/>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993"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1780,79</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315,00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3"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1465,79</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r>
      <w:tr w:rsidR="00723966" w:rsidRPr="00723966" w:rsidTr="00723966">
        <w:tc>
          <w:tcPr>
            <w:tcW w:w="634"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2.1.5</w:t>
            </w:r>
          </w:p>
        </w:tc>
        <w:tc>
          <w:tcPr>
            <w:tcW w:w="3686" w:type="dxa"/>
            <w:shd w:val="clear" w:color="000000" w:fill="FFFFFF"/>
            <w:tcMar>
              <w:left w:w="28"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Техническое перевооружение тепловой сети  от ГТП № 6 до МБОУ "Средняя общеобразовательная школа №1" г. Усинска.</w:t>
            </w:r>
          </w:p>
        </w:tc>
        <w:tc>
          <w:tcPr>
            <w:tcW w:w="1264"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2024</w:t>
            </w:r>
          </w:p>
        </w:tc>
        <w:tc>
          <w:tcPr>
            <w:tcW w:w="1288"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2025</w:t>
            </w:r>
          </w:p>
        </w:tc>
        <w:tc>
          <w:tcPr>
            <w:tcW w:w="1275" w:type="dxa"/>
            <w:vMerge/>
            <w:shd w:val="clear" w:color="000000" w:fill="FFFFFF"/>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993"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2655,89</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443,00</w:t>
            </w:r>
          </w:p>
        </w:tc>
        <w:tc>
          <w:tcPr>
            <w:tcW w:w="993"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2212,89</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r>
      <w:tr w:rsidR="00723966" w:rsidRPr="00723966" w:rsidTr="00723966">
        <w:tc>
          <w:tcPr>
            <w:tcW w:w="634"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2.1.6</w:t>
            </w:r>
          </w:p>
        </w:tc>
        <w:tc>
          <w:tcPr>
            <w:tcW w:w="3686" w:type="dxa"/>
            <w:shd w:val="clear" w:color="000000" w:fill="FFFFFF"/>
            <w:tcMar>
              <w:left w:w="28"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Техническое перевооружение тепловой сети  от ТК № 227 до МУУЧ "Центр психолого-педагогической реабилитации".</w:t>
            </w:r>
          </w:p>
        </w:tc>
        <w:tc>
          <w:tcPr>
            <w:tcW w:w="1264"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2025</w:t>
            </w:r>
          </w:p>
        </w:tc>
        <w:tc>
          <w:tcPr>
            <w:tcW w:w="1288"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2026</w:t>
            </w:r>
          </w:p>
        </w:tc>
        <w:tc>
          <w:tcPr>
            <w:tcW w:w="1275" w:type="dxa"/>
            <w:vMerge/>
            <w:shd w:val="clear" w:color="000000" w:fill="FFFFFF"/>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993"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4663,97</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3"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826,00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3837,97</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r>
      <w:tr w:rsidR="00723966" w:rsidRPr="00723966" w:rsidTr="00723966">
        <w:tc>
          <w:tcPr>
            <w:tcW w:w="634"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2.1.7</w:t>
            </w:r>
          </w:p>
        </w:tc>
        <w:tc>
          <w:tcPr>
            <w:tcW w:w="3686" w:type="dxa"/>
            <w:shd w:val="clear" w:color="000000" w:fill="FFFFFF"/>
            <w:tcMar>
              <w:left w:w="28"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Техническое перевооружение тепловой сети  от жилого дома № 3а по ул. Строителей до МБОУ "Средняя общеобразовательная школа № 2" г. Усинска.</w:t>
            </w:r>
          </w:p>
        </w:tc>
        <w:tc>
          <w:tcPr>
            <w:tcW w:w="1264"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2025</w:t>
            </w:r>
          </w:p>
        </w:tc>
        <w:tc>
          <w:tcPr>
            <w:tcW w:w="1288"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2026</w:t>
            </w:r>
          </w:p>
        </w:tc>
        <w:tc>
          <w:tcPr>
            <w:tcW w:w="1275" w:type="dxa"/>
            <w:vMerge/>
            <w:shd w:val="clear" w:color="000000" w:fill="FFFFFF"/>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993"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5312,29</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3"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920,00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4392,29</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r>
      <w:tr w:rsidR="00723966" w:rsidRPr="00723966" w:rsidTr="00723966">
        <w:trPr>
          <w:trHeight w:val="230"/>
        </w:trPr>
        <w:tc>
          <w:tcPr>
            <w:tcW w:w="634" w:type="dxa"/>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2.1.8</w:t>
            </w:r>
          </w:p>
        </w:tc>
        <w:tc>
          <w:tcPr>
            <w:tcW w:w="3686" w:type="dxa"/>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Техническое перевооружение участка тепловой сети от ТК № 48 до МБОУ "Средняя общеобразовательная школа № 4 с углубленным изучением отдельных предметов" г. Усинска и от ТК № 49 до школьного гаража.</w:t>
            </w:r>
          </w:p>
        </w:tc>
        <w:tc>
          <w:tcPr>
            <w:tcW w:w="1264" w:type="dxa"/>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2024</w:t>
            </w:r>
          </w:p>
        </w:tc>
        <w:tc>
          <w:tcPr>
            <w:tcW w:w="1288" w:type="dxa"/>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2025</w:t>
            </w:r>
          </w:p>
        </w:tc>
        <w:tc>
          <w:tcPr>
            <w:tcW w:w="1275" w:type="dxa"/>
            <w:vMerge/>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993" w:type="dxa"/>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2647,79</w:t>
            </w:r>
          </w:p>
        </w:tc>
        <w:tc>
          <w:tcPr>
            <w:tcW w:w="992" w:type="dxa"/>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463,00</w:t>
            </w:r>
          </w:p>
        </w:tc>
        <w:tc>
          <w:tcPr>
            <w:tcW w:w="993" w:type="dxa"/>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2184,79</w:t>
            </w:r>
          </w:p>
        </w:tc>
        <w:tc>
          <w:tcPr>
            <w:tcW w:w="992" w:type="dxa"/>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r>
      <w:tr w:rsidR="00723966" w:rsidRPr="00723966" w:rsidTr="00723966">
        <w:tc>
          <w:tcPr>
            <w:tcW w:w="634"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2.1.9</w:t>
            </w:r>
          </w:p>
        </w:tc>
        <w:tc>
          <w:tcPr>
            <w:tcW w:w="3686" w:type="dxa"/>
            <w:shd w:val="clear" w:color="000000" w:fill="FFFFFF"/>
            <w:tcMar>
              <w:left w:w="28"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 xml:space="preserve">Техническое перевооружение тепловой сети  от ЦТП № 2 до МАОУ "Начальная общеобразовательная школа № 7 имени В.И. Ефремовой"  г. Усинска. </w:t>
            </w:r>
          </w:p>
        </w:tc>
        <w:tc>
          <w:tcPr>
            <w:tcW w:w="1264"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2024</w:t>
            </w:r>
          </w:p>
        </w:tc>
        <w:tc>
          <w:tcPr>
            <w:tcW w:w="1288"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2025</w:t>
            </w:r>
          </w:p>
        </w:tc>
        <w:tc>
          <w:tcPr>
            <w:tcW w:w="1275" w:type="dxa"/>
            <w:vMerge/>
            <w:shd w:val="clear" w:color="000000" w:fill="FFFFFF"/>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993"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2586,38</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458,00</w:t>
            </w:r>
          </w:p>
        </w:tc>
        <w:tc>
          <w:tcPr>
            <w:tcW w:w="993"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2128,38</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r>
      <w:tr w:rsidR="00723966" w:rsidRPr="00723966" w:rsidTr="00723966">
        <w:trPr>
          <w:trHeight w:val="230"/>
        </w:trPr>
        <w:tc>
          <w:tcPr>
            <w:tcW w:w="634" w:type="dxa"/>
            <w:tcMar>
              <w:left w:w="28" w:type="dxa"/>
              <w:right w:w="28" w:type="dxa"/>
            </w:tcMar>
            <w:vAlign w:val="center"/>
          </w:tcPr>
          <w:p w:rsidR="00723966" w:rsidRPr="00A03D0E" w:rsidRDefault="00723966" w:rsidP="00723966">
            <w:pPr>
              <w:spacing w:after="0" w:line="240" w:lineRule="auto"/>
              <w:jc w:val="center"/>
              <w:rPr>
                <w:rFonts w:ascii="Times New Roman" w:hAnsi="Times New Roman"/>
                <w:sz w:val="20"/>
                <w:szCs w:val="20"/>
              </w:rPr>
            </w:pPr>
            <w:r w:rsidRPr="00A03D0E">
              <w:rPr>
                <w:rFonts w:ascii="Times New Roman" w:hAnsi="Times New Roman"/>
                <w:sz w:val="20"/>
                <w:szCs w:val="20"/>
              </w:rPr>
              <w:t>2.1.10</w:t>
            </w:r>
          </w:p>
        </w:tc>
        <w:tc>
          <w:tcPr>
            <w:tcW w:w="3686" w:type="dxa"/>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Техническое перевооружение трубопровода прямой сетевой воды ЦВК-1</w:t>
            </w:r>
          </w:p>
        </w:tc>
        <w:tc>
          <w:tcPr>
            <w:tcW w:w="1264" w:type="dxa"/>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2019</w:t>
            </w:r>
          </w:p>
        </w:tc>
        <w:tc>
          <w:tcPr>
            <w:tcW w:w="1288" w:type="dxa"/>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2025</w:t>
            </w:r>
          </w:p>
        </w:tc>
        <w:tc>
          <w:tcPr>
            <w:tcW w:w="1275" w:type="dxa"/>
            <w:vMerge/>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993" w:type="dxa"/>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2080,87</w:t>
            </w:r>
          </w:p>
        </w:tc>
        <w:tc>
          <w:tcPr>
            <w:tcW w:w="992" w:type="dxa"/>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0,000</w:t>
            </w:r>
          </w:p>
        </w:tc>
        <w:tc>
          <w:tcPr>
            <w:tcW w:w="992" w:type="dxa"/>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3" w:type="dxa"/>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2080,87</w:t>
            </w:r>
          </w:p>
        </w:tc>
        <w:tc>
          <w:tcPr>
            <w:tcW w:w="992" w:type="dxa"/>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r>
      <w:tr w:rsidR="00723966" w:rsidRPr="00723966" w:rsidTr="00723966">
        <w:tc>
          <w:tcPr>
            <w:tcW w:w="15093" w:type="dxa"/>
            <w:gridSpan w:val="12"/>
            <w:shd w:val="clear" w:color="000000" w:fill="FFFFFF"/>
            <w:tcMar>
              <w:left w:w="28" w:type="dxa"/>
              <w:right w:w="28" w:type="dxa"/>
            </w:tcMa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2.2. Реконструкция или модернизация существующих объектов системы централизованного теплоснабжения, за исключением тепловых сетей</w:t>
            </w:r>
          </w:p>
        </w:tc>
      </w:tr>
      <w:tr w:rsidR="00723966" w:rsidRPr="00723966" w:rsidTr="00723966">
        <w:tc>
          <w:tcPr>
            <w:tcW w:w="634" w:type="dxa"/>
            <w:shd w:val="clear" w:color="000000" w:fill="FFFFFF"/>
            <w:tcMar>
              <w:left w:w="28" w:type="dxa"/>
              <w:right w:w="28" w:type="dxa"/>
            </w:tcMar>
            <w:vAlign w:val="center"/>
            <w:hideMark/>
          </w:tcPr>
          <w:p w:rsidR="00723966" w:rsidRPr="00A03D0E" w:rsidRDefault="00723966" w:rsidP="00723966">
            <w:pPr>
              <w:spacing w:after="0" w:line="240" w:lineRule="auto"/>
              <w:jc w:val="center"/>
              <w:rPr>
                <w:rFonts w:ascii="Times New Roman" w:hAnsi="Times New Roman"/>
                <w:sz w:val="20"/>
                <w:szCs w:val="20"/>
              </w:rPr>
            </w:pPr>
            <w:r w:rsidRPr="00A03D0E">
              <w:rPr>
                <w:rFonts w:ascii="Times New Roman" w:hAnsi="Times New Roman"/>
                <w:sz w:val="20"/>
                <w:szCs w:val="20"/>
              </w:rPr>
              <w:t>2.2.1</w:t>
            </w:r>
          </w:p>
        </w:tc>
        <w:tc>
          <w:tcPr>
            <w:tcW w:w="3686" w:type="dxa"/>
            <w:shd w:val="clear" w:color="000000" w:fill="FFFFFF"/>
            <w:tcMar>
              <w:left w:w="28"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Устройство объединённого щита управления ЦВК</w:t>
            </w:r>
          </w:p>
        </w:tc>
        <w:tc>
          <w:tcPr>
            <w:tcW w:w="1264"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2018</w:t>
            </w:r>
          </w:p>
        </w:tc>
        <w:tc>
          <w:tcPr>
            <w:tcW w:w="1288"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2023</w:t>
            </w:r>
          </w:p>
        </w:tc>
        <w:tc>
          <w:tcPr>
            <w:tcW w:w="1275" w:type="dxa"/>
            <w:vMerge w:val="restart"/>
            <w:shd w:val="clear" w:color="000000" w:fill="FFFFFF"/>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Схема теплоснабжения, Инвестиционная Программа</w:t>
            </w:r>
          </w:p>
        </w:tc>
        <w:tc>
          <w:tcPr>
            <w:tcW w:w="993"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35997,96</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20999,25</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14998,71</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3"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r>
      <w:tr w:rsidR="00723966" w:rsidRPr="00723966" w:rsidTr="00723966">
        <w:tc>
          <w:tcPr>
            <w:tcW w:w="634" w:type="dxa"/>
            <w:shd w:val="clear" w:color="000000" w:fill="FFFFFF"/>
            <w:tcMar>
              <w:left w:w="28" w:type="dxa"/>
              <w:right w:w="28" w:type="dxa"/>
            </w:tcMar>
            <w:vAlign w:val="center"/>
            <w:hideMark/>
          </w:tcPr>
          <w:p w:rsidR="00723966" w:rsidRPr="00A03D0E" w:rsidRDefault="00723966" w:rsidP="00723966">
            <w:pPr>
              <w:spacing w:after="0" w:line="240" w:lineRule="auto"/>
              <w:jc w:val="center"/>
              <w:rPr>
                <w:rFonts w:ascii="Times New Roman" w:hAnsi="Times New Roman"/>
                <w:sz w:val="20"/>
                <w:szCs w:val="20"/>
              </w:rPr>
            </w:pPr>
            <w:r w:rsidRPr="00A03D0E">
              <w:rPr>
                <w:rFonts w:ascii="Times New Roman" w:hAnsi="Times New Roman"/>
                <w:sz w:val="20"/>
                <w:szCs w:val="20"/>
              </w:rPr>
              <w:t>2.2.2</w:t>
            </w:r>
          </w:p>
        </w:tc>
        <w:tc>
          <w:tcPr>
            <w:tcW w:w="3686" w:type="dxa"/>
            <w:shd w:val="clear" w:color="000000" w:fill="FFFFFF"/>
            <w:tcMar>
              <w:left w:w="28"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Техническое перевооружение  ТП № 63 ЦВК</w:t>
            </w:r>
          </w:p>
        </w:tc>
        <w:tc>
          <w:tcPr>
            <w:tcW w:w="1264"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2020</w:t>
            </w:r>
          </w:p>
        </w:tc>
        <w:tc>
          <w:tcPr>
            <w:tcW w:w="1288"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2022</w:t>
            </w:r>
          </w:p>
        </w:tc>
        <w:tc>
          <w:tcPr>
            <w:tcW w:w="1275" w:type="dxa"/>
            <w:vMerge/>
            <w:shd w:val="clear" w:color="000000" w:fill="FFFFFF"/>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993"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3"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r>
      <w:tr w:rsidR="00723966" w:rsidRPr="00723966" w:rsidTr="00723966">
        <w:trPr>
          <w:trHeight w:val="230"/>
        </w:trPr>
        <w:tc>
          <w:tcPr>
            <w:tcW w:w="634" w:type="dxa"/>
            <w:tcMar>
              <w:left w:w="28" w:type="dxa"/>
              <w:right w:w="28" w:type="dxa"/>
            </w:tcMar>
            <w:vAlign w:val="center"/>
          </w:tcPr>
          <w:p w:rsidR="00723966" w:rsidRPr="00A03D0E" w:rsidRDefault="00723966" w:rsidP="00723966">
            <w:pPr>
              <w:spacing w:after="0" w:line="240" w:lineRule="auto"/>
              <w:jc w:val="center"/>
              <w:rPr>
                <w:rFonts w:ascii="Times New Roman" w:hAnsi="Times New Roman"/>
                <w:sz w:val="20"/>
                <w:szCs w:val="20"/>
              </w:rPr>
            </w:pPr>
            <w:r w:rsidRPr="00A03D0E">
              <w:rPr>
                <w:rFonts w:ascii="Times New Roman" w:hAnsi="Times New Roman"/>
                <w:sz w:val="20"/>
                <w:szCs w:val="20"/>
              </w:rPr>
              <w:t>2.2.3</w:t>
            </w:r>
          </w:p>
        </w:tc>
        <w:tc>
          <w:tcPr>
            <w:tcW w:w="3686" w:type="dxa"/>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Техническое перевооружение  ТП №62 ЦВК</w:t>
            </w:r>
          </w:p>
        </w:tc>
        <w:tc>
          <w:tcPr>
            <w:tcW w:w="1264" w:type="dxa"/>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2026</w:t>
            </w:r>
          </w:p>
        </w:tc>
        <w:tc>
          <w:tcPr>
            <w:tcW w:w="1288" w:type="dxa"/>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2027</w:t>
            </w:r>
          </w:p>
        </w:tc>
        <w:tc>
          <w:tcPr>
            <w:tcW w:w="1275" w:type="dxa"/>
            <w:vMerge/>
            <w:tcMar>
              <w:left w:w="28" w:type="dxa"/>
              <w:right w:w="28" w:type="dxa"/>
            </w:tcMa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993" w:type="dxa"/>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46384,18</w:t>
            </w:r>
          </w:p>
        </w:tc>
        <w:tc>
          <w:tcPr>
            <w:tcW w:w="992" w:type="dxa"/>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3" w:type="dxa"/>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20000,00</w:t>
            </w:r>
          </w:p>
        </w:tc>
        <w:tc>
          <w:tcPr>
            <w:tcW w:w="992" w:type="dxa"/>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26384,18</w:t>
            </w:r>
          </w:p>
        </w:tc>
      </w:tr>
      <w:tr w:rsidR="00723966" w:rsidRPr="00723966" w:rsidTr="00723966">
        <w:trPr>
          <w:trHeight w:val="230"/>
        </w:trPr>
        <w:tc>
          <w:tcPr>
            <w:tcW w:w="634" w:type="dxa"/>
            <w:tcMar>
              <w:left w:w="28" w:type="dxa"/>
              <w:right w:w="28" w:type="dxa"/>
            </w:tcMar>
            <w:vAlign w:val="center"/>
          </w:tcPr>
          <w:p w:rsidR="00723966" w:rsidRPr="00A03D0E" w:rsidRDefault="00723966" w:rsidP="00723966">
            <w:pPr>
              <w:spacing w:after="0" w:line="240" w:lineRule="auto"/>
              <w:jc w:val="center"/>
              <w:rPr>
                <w:rFonts w:ascii="Times New Roman" w:hAnsi="Times New Roman"/>
                <w:sz w:val="20"/>
                <w:szCs w:val="20"/>
              </w:rPr>
            </w:pPr>
            <w:r w:rsidRPr="00A03D0E">
              <w:rPr>
                <w:rFonts w:ascii="Times New Roman" w:hAnsi="Times New Roman"/>
                <w:sz w:val="20"/>
                <w:szCs w:val="20"/>
              </w:rPr>
              <w:t>2.2.4</w:t>
            </w:r>
          </w:p>
        </w:tc>
        <w:tc>
          <w:tcPr>
            <w:tcW w:w="3686" w:type="dxa"/>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Техническое перевооружение  РУ 6 кВ ЦВК-1,2 и РУ 0,4 кВ ЦВК-1</w:t>
            </w:r>
          </w:p>
        </w:tc>
        <w:tc>
          <w:tcPr>
            <w:tcW w:w="1264" w:type="dxa"/>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2020</w:t>
            </w:r>
          </w:p>
        </w:tc>
        <w:tc>
          <w:tcPr>
            <w:tcW w:w="1288" w:type="dxa"/>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2026</w:t>
            </w:r>
          </w:p>
        </w:tc>
        <w:tc>
          <w:tcPr>
            <w:tcW w:w="1275" w:type="dxa"/>
            <w:vMerge/>
            <w:tcMar>
              <w:left w:w="28" w:type="dxa"/>
              <w:right w:w="28" w:type="dxa"/>
            </w:tcMa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993" w:type="dxa"/>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24999,8</w:t>
            </w:r>
          </w:p>
        </w:tc>
        <w:tc>
          <w:tcPr>
            <w:tcW w:w="992" w:type="dxa"/>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4102,46</w:t>
            </w:r>
          </w:p>
        </w:tc>
        <w:tc>
          <w:tcPr>
            <w:tcW w:w="992" w:type="dxa"/>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3710,54</w:t>
            </w:r>
          </w:p>
        </w:tc>
        <w:tc>
          <w:tcPr>
            <w:tcW w:w="992" w:type="dxa"/>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4109,78</w:t>
            </w:r>
          </w:p>
        </w:tc>
        <w:tc>
          <w:tcPr>
            <w:tcW w:w="993" w:type="dxa"/>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6595,03</w:t>
            </w:r>
          </w:p>
        </w:tc>
        <w:tc>
          <w:tcPr>
            <w:tcW w:w="992" w:type="dxa"/>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6481,99</w:t>
            </w:r>
          </w:p>
        </w:tc>
        <w:tc>
          <w:tcPr>
            <w:tcW w:w="992" w:type="dxa"/>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0,000</w:t>
            </w:r>
          </w:p>
        </w:tc>
      </w:tr>
      <w:tr w:rsidR="00723966" w:rsidRPr="00723966" w:rsidTr="00723966">
        <w:tc>
          <w:tcPr>
            <w:tcW w:w="634" w:type="dxa"/>
            <w:shd w:val="clear" w:color="000000" w:fill="FFFFFF"/>
            <w:tcMar>
              <w:left w:w="28" w:type="dxa"/>
              <w:right w:w="28" w:type="dxa"/>
            </w:tcMar>
            <w:vAlign w:val="center"/>
            <w:hideMark/>
          </w:tcPr>
          <w:p w:rsidR="00723966" w:rsidRPr="00A03D0E" w:rsidRDefault="00723966" w:rsidP="00723966">
            <w:pPr>
              <w:spacing w:after="0" w:line="240" w:lineRule="auto"/>
              <w:jc w:val="center"/>
              <w:rPr>
                <w:rFonts w:ascii="Times New Roman" w:hAnsi="Times New Roman"/>
                <w:sz w:val="20"/>
                <w:szCs w:val="20"/>
              </w:rPr>
            </w:pPr>
            <w:r w:rsidRPr="00A03D0E">
              <w:rPr>
                <w:rFonts w:ascii="Times New Roman" w:hAnsi="Times New Roman"/>
                <w:sz w:val="20"/>
                <w:szCs w:val="20"/>
              </w:rPr>
              <w:t>2.2.5</w:t>
            </w:r>
          </w:p>
        </w:tc>
        <w:tc>
          <w:tcPr>
            <w:tcW w:w="3686" w:type="dxa"/>
            <w:shd w:val="clear" w:color="000000" w:fill="FFFFFF"/>
            <w:tcMar>
              <w:left w:w="28"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Перевод котла ДКВР-20/13 № 2 в водогрейный режим.</w:t>
            </w:r>
          </w:p>
        </w:tc>
        <w:tc>
          <w:tcPr>
            <w:tcW w:w="1264"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2019</w:t>
            </w:r>
          </w:p>
        </w:tc>
        <w:tc>
          <w:tcPr>
            <w:tcW w:w="1288"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2022</w:t>
            </w:r>
          </w:p>
        </w:tc>
        <w:tc>
          <w:tcPr>
            <w:tcW w:w="1275" w:type="dxa"/>
            <w:vMerge/>
            <w:shd w:val="clear" w:color="000000" w:fill="FFFFFF"/>
            <w:tcMar>
              <w:left w:w="28" w:type="dxa"/>
              <w:right w:w="28" w:type="dxa"/>
            </w:tcMa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993"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2123,14</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2123,14</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3"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r>
      <w:tr w:rsidR="00723966" w:rsidRPr="00723966" w:rsidTr="00723966">
        <w:tc>
          <w:tcPr>
            <w:tcW w:w="634" w:type="dxa"/>
            <w:shd w:val="clear" w:color="000000" w:fill="FFFFFF"/>
            <w:tcMar>
              <w:left w:w="28" w:type="dxa"/>
              <w:right w:w="28" w:type="dxa"/>
            </w:tcMar>
            <w:vAlign w:val="center"/>
          </w:tcPr>
          <w:p w:rsidR="00723966" w:rsidRPr="00A03D0E" w:rsidRDefault="00723966" w:rsidP="00723966">
            <w:pPr>
              <w:spacing w:after="0" w:line="240" w:lineRule="auto"/>
              <w:jc w:val="center"/>
              <w:rPr>
                <w:rFonts w:ascii="Times New Roman" w:hAnsi="Times New Roman"/>
                <w:sz w:val="20"/>
                <w:szCs w:val="20"/>
              </w:rPr>
            </w:pPr>
            <w:r w:rsidRPr="00A03D0E">
              <w:rPr>
                <w:rFonts w:ascii="Times New Roman" w:hAnsi="Times New Roman"/>
                <w:sz w:val="20"/>
                <w:szCs w:val="20"/>
              </w:rPr>
              <w:t>2.2.6</w:t>
            </w:r>
          </w:p>
        </w:tc>
        <w:tc>
          <w:tcPr>
            <w:tcW w:w="3686" w:type="dxa"/>
            <w:shd w:val="clear" w:color="000000" w:fill="FFFFFF"/>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Перевод котла ДКВР-20/13 № 3 в водогрейный режим. (ввод в эксплуатацию)</w:t>
            </w:r>
          </w:p>
        </w:tc>
        <w:tc>
          <w:tcPr>
            <w:tcW w:w="1264" w:type="dxa"/>
            <w:shd w:val="clear" w:color="000000" w:fill="FFFFFF"/>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2019</w:t>
            </w:r>
          </w:p>
        </w:tc>
        <w:tc>
          <w:tcPr>
            <w:tcW w:w="1288" w:type="dxa"/>
            <w:shd w:val="clear" w:color="000000" w:fill="FFFFFF"/>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2023</w:t>
            </w:r>
          </w:p>
        </w:tc>
        <w:tc>
          <w:tcPr>
            <w:tcW w:w="1275" w:type="dxa"/>
            <w:vMerge/>
            <w:shd w:val="clear" w:color="000000" w:fill="FFFFFF"/>
            <w:tcMar>
              <w:left w:w="28" w:type="dxa"/>
              <w:right w:w="28" w:type="dxa"/>
            </w:tcMar>
          </w:tcPr>
          <w:p w:rsidR="00723966" w:rsidRPr="00723966" w:rsidRDefault="00723966" w:rsidP="00723966">
            <w:pPr>
              <w:spacing w:after="0" w:line="240" w:lineRule="auto"/>
              <w:jc w:val="center"/>
              <w:rPr>
                <w:rFonts w:ascii="Times New Roman" w:hAnsi="Times New Roman"/>
                <w:sz w:val="24"/>
                <w:szCs w:val="24"/>
              </w:rPr>
            </w:pPr>
          </w:p>
        </w:tc>
        <w:tc>
          <w:tcPr>
            <w:tcW w:w="993" w:type="dxa"/>
            <w:shd w:val="clear" w:color="000000" w:fill="FFFFFF"/>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3" w:type="dxa"/>
            <w:shd w:val="clear" w:color="000000" w:fill="FFFFFF"/>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r>
      <w:tr w:rsidR="00723966" w:rsidRPr="00723966" w:rsidTr="00723966">
        <w:trPr>
          <w:trHeight w:val="104"/>
        </w:trPr>
        <w:tc>
          <w:tcPr>
            <w:tcW w:w="634" w:type="dxa"/>
            <w:tcMar>
              <w:left w:w="28" w:type="dxa"/>
              <w:right w:w="28" w:type="dxa"/>
            </w:tcMar>
            <w:vAlign w:val="center"/>
          </w:tcPr>
          <w:p w:rsidR="00723966" w:rsidRPr="00A03D0E" w:rsidRDefault="00723966" w:rsidP="00723966">
            <w:pPr>
              <w:spacing w:after="0" w:line="240" w:lineRule="auto"/>
              <w:jc w:val="center"/>
              <w:rPr>
                <w:rFonts w:ascii="Times New Roman" w:hAnsi="Times New Roman"/>
                <w:sz w:val="20"/>
                <w:szCs w:val="20"/>
              </w:rPr>
            </w:pPr>
            <w:r w:rsidRPr="00A03D0E">
              <w:rPr>
                <w:rFonts w:ascii="Times New Roman" w:hAnsi="Times New Roman"/>
                <w:sz w:val="20"/>
                <w:szCs w:val="20"/>
              </w:rPr>
              <w:t>2.2.7</w:t>
            </w:r>
          </w:p>
        </w:tc>
        <w:tc>
          <w:tcPr>
            <w:tcW w:w="3686" w:type="dxa"/>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Техническое перевооружение котельной № 3 с. Колва</w:t>
            </w:r>
          </w:p>
        </w:tc>
        <w:tc>
          <w:tcPr>
            <w:tcW w:w="1264" w:type="dxa"/>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2024</w:t>
            </w:r>
          </w:p>
        </w:tc>
        <w:tc>
          <w:tcPr>
            <w:tcW w:w="1288" w:type="dxa"/>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2027</w:t>
            </w:r>
          </w:p>
        </w:tc>
        <w:tc>
          <w:tcPr>
            <w:tcW w:w="1275" w:type="dxa"/>
            <w:vMerge/>
            <w:tcMar>
              <w:left w:w="28" w:type="dxa"/>
              <w:right w:w="28" w:type="dxa"/>
            </w:tcMa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993" w:type="dxa"/>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10053</w:t>
            </w:r>
          </w:p>
        </w:tc>
        <w:tc>
          <w:tcPr>
            <w:tcW w:w="992" w:type="dxa"/>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2553,00</w:t>
            </w:r>
          </w:p>
        </w:tc>
        <w:tc>
          <w:tcPr>
            <w:tcW w:w="993" w:type="dxa"/>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2500,00</w:t>
            </w:r>
          </w:p>
        </w:tc>
        <w:tc>
          <w:tcPr>
            <w:tcW w:w="992" w:type="dxa"/>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2500,00</w:t>
            </w:r>
          </w:p>
        </w:tc>
        <w:tc>
          <w:tcPr>
            <w:tcW w:w="992" w:type="dxa"/>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2500,00</w:t>
            </w:r>
          </w:p>
        </w:tc>
      </w:tr>
      <w:tr w:rsidR="00723966" w:rsidRPr="00723966" w:rsidTr="00723966">
        <w:tc>
          <w:tcPr>
            <w:tcW w:w="8147" w:type="dxa"/>
            <w:gridSpan w:val="5"/>
            <w:shd w:val="clear" w:color="000000" w:fill="FFFFFF"/>
            <w:tcMar>
              <w:left w:w="28"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Всего по группе 2</w:t>
            </w:r>
          </w:p>
        </w:tc>
        <w:tc>
          <w:tcPr>
            <w:tcW w:w="993" w:type="dxa"/>
            <w:shd w:val="clear" w:color="000000" w:fill="FFFFFF"/>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145570,02</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28539,85</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18709,25</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8026,78</w:t>
            </w:r>
          </w:p>
        </w:tc>
        <w:tc>
          <w:tcPr>
            <w:tcW w:w="993"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20913,75</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37781,25</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31599,14</w:t>
            </w:r>
          </w:p>
        </w:tc>
      </w:tr>
      <w:tr w:rsidR="00723966" w:rsidRPr="00723966" w:rsidTr="00723966">
        <w:tc>
          <w:tcPr>
            <w:tcW w:w="15093" w:type="dxa"/>
            <w:gridSpan w:val="12"/>
            <w:shd w:val="clear" w:color="000000" w:fill="FFFFFF"/>
            <w:tcMar>
              <w:left w:w="28" w:type="dxa"/>
              <w:right w:w="28" w:type="dxa"/>
            </w:tcMa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Группа 3. Мероприятия, направленные на снижение негативного воздействия на окружающую среду, достижение плановых значений показателей надежности и энергетической эффективности объекта теплоснабжения, повышение эффективности работы систем централизованного теплоснабжения</w:t>
            </w:r>
          </w:p>
        </w:tc>
      </w:tr>
      <w:tr w:rsidR="00723966" w:rsidRPr="00723966" w:rsidTr="00723966">
        <w:tc>
          <w:tcPr>
            <w:tcW w:w="634" w:type="dxa"/>
            <w:shd w:val="clear" w:color="000000" w:fill="FFFFFF"/>
            <w:tcMar>
              <w:left w:w="28" w:type="dxa"/>
              <w:right w:w="28" w:type="dxa"/>
            </w:tcMar>
            <w:vAlign w:val="center"/>
            <w:hideMark/>
          </w:tcPr>
          <w:p w:rsidR="00723966" w:rsidRPr="00A03D0E" w:rsidRDefault="00723966" w:rsidP="00723966">
            <w:pPr>
              <w:spacing w:after="0" w:line="240" w:lineRule="auto"/>
              <w:jc w:val="center"/>
              <w:rPr>
                <w:rFonts w:ascii="Times New Roman" w:hAnsi="Times New Roman"/>
                <w:sz w:val="20"/>
                <w:szCs w:val="20"/>
              </w:rPr>
            </w:pPr>
            <w:r w:rsidRPr="00A03D0E">
              <w:rPr>
                <w:rFonts w:ascii="Times New Roman" w:hAnsi="Times New Roman"/>
                <w:sz w:val="20"/>
                <w:szCs w:val="20"/>
              </w:rPr>
              <w:t>3.1.1</w:t>
            </w:r>
          </w:p>
        </w:tc>
        <w:tc>
          <w:tcPr>
            <w:tcW w:w="3686" w:type="dxa"/>
            <w:shd w:val="clear" w:color="000000" w:fill="FFFFFF"/>
            <w:tcMar>
              <w:left w:w="28"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Замена сетевого насоса № 3 ЦВК-1</w:t>
            </w:r>
          </w:p>
        </w:tc>
        <w:tc>
          <w:tcPr>
            <w:tcW w:w="1264"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2022</w:t>
            </w:r>
          </w:p>
        </w:tc>
        <w:tc>
          <w:tcPr>
            <w:tcW w:w="1288"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2022</w:t>
            </w:r>
          </w:p>
        </w:tc>
        <w:tc>
          <w:tcPr>
            <w:tcW w:w="1275" w:type="dxa"/>
            <w:vMerge w:val="restart"/>
            <w:shd w:val="clear" w:color="000000" w:fill="FFFFFF"/>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Схема теплоснабжения, Инвестиционная Программа</w:t>
            </w:r>
          </w:p>
        </w:tc>
        <w:tc>
          <w:tcPr>
            <w:tcW w:w="993"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8530,29</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8530,29</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3"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r>
      <w:tr w:rsidR="00723966" w:rsidRPr="00723966" w:rsidTr="00723966">
        <w:tc>
          <w:tcPr>
            <w:tcW w:w="634" w:type="dxa"/>
            <w:shd w:val="clear" w:color="000000" w:fill="FFFFFF"/>
            <w:tcMar>
              <w:left w:w="28" w:type="dxa"/>
              <w:right w:w="28" w:type="dxa"/>
            </w:tcMar>
            <w:vAlign w:val="center"/>
            <w:hideMark/>
          </w:tcPr>
          <w:p w:rsidR="00723966" w:rsidRPr="00A03D0E" w:rsidRDefault="00723966" w:rsidP="00723966">
            <w:pPr>
              <w:spacing w:after="0" w:line="240" w:lineRule="auto"/>
              <w:jc w:val="center"/>
              <w:rPr>
                <w:rFonts w:ascii="Times New Roman" w:hAnsi="Times New Roman"/>
                <w:sz w:val="20"/>
                <w:szCs w:val="20"/>
              </w:rPr>
            </w:pPr>
            <w:r w:rsidRPr="00A03D0E">
              <w:rPr>
                <w:rFonts w:ascii="Times New Roman" w:hAnsi="Times New Roman"/>
                <w:sz w:val="20"/>
                <w:szCs w:val="20"/>
              </w:rPr>
              <w:t>3.1.2</w:t>
            </w:r>
          </w:p>
        </w:tc>
        <w:tc>
          <w:tcPr>
            <w:tcW w:w="3686" w:type="dxa"/>
            <w:shd w:val="clear" w:color="000000" w:fill="FFFFFF"/>
            <w:tcMar>
              <w:left w:w="28"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Замена сетевого насоса № 2 ЦВК-1</w:t>
            </w:r>
          </w:p>
        </w:tc>
        <w:tc>
          <w:tcPr>
            <w:tcW w:w="1264"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2023</w:t>
            </w:r>
          </w:p>
        </w:tc>
        <w:tc>
          <w:tcPr>
            <w:tcW w:w="1288"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2023</w:t>
            </w:r>
          </w:p>
        </w:tc>
        <w:tc>
          <w:tcPr>
            <w:tcW w:w="1275" w:type="dxa"/>
            <w:vMerge/>
            <w:shd w:val="clear" w:color="000000" w:fill="FFFFFF"/>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993"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8530,29</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8530,29</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3"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r>
      <w:tr w:rsidR="00723966" w:rsidRPr="00723966" w:rsidTr="00723966">
        <w:tc>
          <w:tcPr>
            <w:tcW w:w="634" w:type="dxa"/>
            <w:shd w:val="clear" w:color="000000" w:fill="FFFFFF"/>
            <w:tcMar>
              <w:left w:w="28" w:type="dxa"/>
              <w:right w:w="28" w:type="dxa"/>
            </w:tcMar>
            <w:vAlign w:val="center"/>
            <w:hideMark/>
          </w:tcPr>
          <w:p w:rsidR="00723966" w:rsidRPr="00A03D0E" w:rsidRDefault="00723966" w:rsidP="00723966">
            <w:pPr>
              <w:spacing w:after="0" w:line="240" w:lineRule="auto"/>
              <w:jc w:val="center"/>
              <w:rPr>
                <w:rFonts w:ascii="Times New Roman" w:hAnsi="Times New Roman"/>
                <w:sz w:val="20"/>
                <w:szCs w:val="20"/>
              </w:rPr>
            </w:pPr>
            <w:r w:rsidRPr="00A03D0E">
              <w:rPr>
                <w:rFonts w:ascii="Times New Roman" w:hAnsi="Times New Roman"/>
                <w:sz w:val="20"/>
                <w:szCs w:val="20"/>
              </w:rPr>
              <w:t>3.1.3</w:t>
            </w:r>
          </w:p>
        </w:tc>
        <w:tc>
          <w:tcPr>
            <w:tcW w:w="3686" w:type="dxa"/>
            <w:shd w:val="clear" w:color="000000" w:fill="FFFFFF"/>
            <w:tcMar>
              <w:left w:w="28"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Замена сетевого насоса № 4 ЦВК-2</w:t>
            </w:r>
          </w:p>
        </w:tc>
        <w:tc>
          <w:tcPr>
            <w:tcW w:w="1264"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2024</w:t>
            </w:r>
          </w:p>
        </w:tc>
        <w:tc>
          <w:tcPr>
            <w:tcW w:w="1288"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2024</w:t>
            </w:r>
          </w:p>
        </w:tc>
        <w:tc>
          <w:tcPr>
            <w:tcW w:w="1275" w:type="dxa"/>
            <w:vMerge/>
            <w:shd w:val="clear" w:color="000000" w:fill="FFFFFF"/>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993"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8530,29</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8530,29</w:t>
            </w:r>
          </w:p>
        </w:tc>
        <w:tc>
          <w:tcPr>
            <w:tcW w:w="993"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r>
      <w:tr w:rsidR="00723966" w:rsidRPr="00723966" w:rsidTr="00723966">
        <w:tc>
          <w:tcPr>
            <w:tcW w:w="634" w:type="dxa"/>
            <w:shd w:val="clear" w:color="000000" w:fill="FFFFFF"/>
            <w:tcMar>
              <w:left w:w="28" w:type="dxa"/>
              <w:right w:w="28" w:type="dxa"/>
            </w:tcMar>
            <w:vAlign w:val="center"/>
            <w:hideMark/>
          </w:tcPr>
          <w:p w:rsidR="00723966" w:rsidRPr="00A03D0E" w:rsidRDefault="00723966" w:rsidP="00723966">
            <w:pPr>
              <w:spacing w:after="0" w:line="240" w:lineRule="auto"/>
              <w:jc w:val="center"/>
              <w:rPr>
                <w:rFonts w:ascii="Times New Roman" w:hAnsi="Times New Roman"/>
                <w:sz w:val="20"/>
                <w:szCs w:val="20"/>
              </w:rPr>
            </w:pPr>
            <w:r w:rsidRPr="00A03D0E">
              <w:rPr>
                <w:rFonts w:ascii="Times New Roman" w:hAnsi="Times New Roman"/>
                <w:sz w:val="20"/>
                <w:szCs w:val="20"/>
              </w:rPr>
              <w:t>3.1.4</w:t>
            </w:r>
          </w:p>
        </w:tc>
        <w:tc>
          <w:tcPr>
            <w:tcW w:w="3686" w:type="dxa"/>
            <w:shd w:val="clear" w:color="000000" w:fill="FFFFFF"/>
            <w:tcMar>
              <w:left w:w="28"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Замена сетевого насоса № 1 ЦВК-1</w:t>
            </w:r>
          </w:p>
        </w:tc>
        <w:tc>
          <w:tcPr>
            <w:tcW w:w="1264"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2025</w:t>
            </w:r>
          </w:p>
        </w:tc>
        <w:tc>
          <w:tcPr>
            <w:tcW w:w="1288"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2025</w:t>
            </w:r>
          </w:p>
        </w:tc>
        <w:tc>
          <w:tcPr>
            <w:tcW w:w="1275" w:type="dxa"/>
            <w:vMerge/>
            <w:shd w:val="clear" w:color="000000" w:fill="FFFFFF"/>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993"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8530,29</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3"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8530,29</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r>
      <w:tr w:rsidR="00723966" w:rsidRPr="00723966" w:rsidTr="00723966">
        <w:tc>
          <w:tcPr>
            <w:tcW w:w="634" w:type="dxa"/>
            <w:shd w:val="clear" w:color="000000" w:fill="FFFFFF"/>
            <w:tcMar>
              <w:left w:w="28" w:type="dxa"/>
              <w:right w:w="28" w:type="dxa"/>
            </w:tcMar>
            <w:vAlign w:val="center"/>
          </w:tcPr>
          <w:p w:rsidR="00723966" w:rsidRPr="00A03D0E" w:rsidRDefault="00723966" w:rsidP="00723966">
            <w:pPr>
              <w:spacing w:after="0" w:line="240" w:lineRule="auto"/>
              <w:jc w:val="center"/>
              <w:rPr>
                <w:rFonts w:ascii="Times New Roman" w:hAnsi="Times New Roman"/>
                <w:sz w:val="20"/>
                <w:szCs w:val="20"/>
              </w:rPr>
            </w:pPr>
            <w:r w:rsidRPr="00A03D0E">
              <w:rPr>
                <w:rFonts w:ascii="Times New Roman" w:hAnsi="Times New Roman"/>
                <w:sz w:val="20"/>
                <w:szCs w:val="20"/>
              </w:rPr>
              <w:t>3.1.5</w:t>
            </w:r>
          </w:p>
        </w:tc>
        <w:tc>
          <w:tcPr>
            <w:tcW w:w="3686" w:type="dxa"/>
            <w:shd w:val="clear" w:color="000000" w:fill="FFFFFF"/>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Установка парового котлоагрегата на ЦВК</w:t>
            </w:r>
          </w:p>
        </w:tc>
        <w:tc>
          <w:tcPr>
            <w:tcW w:w="1264" w:type="dxa"/>
            <w:shd w:val="clear" w:color="000000" w:fill="FFFFFF"/>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2019</w:t>
            </w:r>
          </w:p>
        </w:tc>
        <w:tc>
          <w:tcPr>
            <w:tcW w:w="1288" w:type="dxa"/>
            <w:shd w:val="clear" w:color="000000" w:fill="FFFFFF"/>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2022</w:t>
            </w:r>
          </w:p>
        </w:tc>
        <w:tc>
          <w:tcPr>
            <w:tcW w:w="1275" w:type="dxa"/>
            <w:vMerge/>
            <w:shd w:val="clear" w:color="000000" w:fill="FFFFFF"/>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993" w:type="dxa"/>
            <w:shd w:val="clear" w:color="000000" w:fill="FFFFFF"/>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5303,00</w:t>
            </w:r>
          </w:p>
        </w:tc>
        <w:tc>
          <w:tcPr>
            <w:tcW w:w="992" w:type="dxa"/>
            <w:shd w:val="clear" w:color="000000" w:fill="FFFFFF"/>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5303,00</w:t>
            </w:r>
          </w:p>
        </w:tc>
        <w:tc>
          <w:tcPr>
            <w:tcW w:w="992" w:type="dxa"/>
            <w:shd w:val="clear" w:color="000000" w:fill="FFFFFF"/>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3" w:type="dxa"/>
            <w:shd w:val="clear" w:color="000000" w:fill="FFFFFF"/>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r>
      <w:tr w:rsidR="00723966" w:rsidRPr="00723966" w:rsidTr="00723966">
        <w:tc>
          <w:tcPr>
            <w:tcW w:w="634" w:type="dxa"/>
            <w:shd w:val="clear" w:color="000000" w:fill="FFFFFF"/>
            <w:tcMar>
              <w:left w:w="28" w:type="dxa"/>
              <w:right w:w="28" w:type="dxa"/>
            </w:tcMar>
            <w:vAlign w:val="center"/>
            <w:hideMark/>
          </w:tcPr>
          <w:p w:rsidR="00723966" w:rsidRPr="00A03D0E" w:rsidRDefault="00723966" w:rsidP="00723966">
            <w:pPr>
              <w:spacing w:after="0" w:line="240" w:lineRule="auto"/>
              <w:jc w:val="center"/>
              <w:rPr>
                <w:rFonts w:ascii="Times New Roman" w:hAnsi="Times New Roman"/>
                <w:sz w:val="20"/>
                <w:szCs w:val="20"/>
              </w:rPr>
            </w:pPr>
            <w:r w:rsidRPr="00A03D0E">
              <w:rPr>
                <w:rFonts w:ascii="Times New Roman" w:hAnsi="Times New Roman"/>
                <w:sz w:val="20"/>
                <w:szCs w:val="20"/>
              </w:rPr>
              <w:t>3.1.6</w:t>
            </w:r>
          </w:p>
        </w:tc>
        <w:tc>
          <w:tcPr>
            <w:tcW w:w="3686" w:type="dxa"/>
            <w:shd w:val="clear" w:color="auto" w:fill="auto"/>
            <w:tcMar>
              <w:left w:w="28"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Перевод котельной № 7 п. Парма на сжигание газообразного топлива</w:t>
            </w:r>
          </w:p>
        </w:tc>
        <w:tc>
          <w:tcPr>
            <w:tcW w:w="1264"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2019</w:t>
            </w:r>
          </w:p>
        </w:tc>
        <w:tc>
          <w:tcPr>
            <w:tcW w:w="1288"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2024</w:t>
            </w:r>
          </w:p>
        </w:tc>
        <w:tc>
          <w:tcPr>
            <w:tcW w:w="1275" w:type="dxa"/>
            <w:vMerge/>
            <w:shd w:val="clear" w:color="000000" w:fill="FFFFFF"/>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993"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42150,57</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2100,00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22493,59</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17556,98</w:t>
            </w:r>
          </w:p>
        </w:tc>
        <w:tc>
          <w:tcPr>
            <w:tcW w:w="993"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r>
      <w:tr w:rsidR="00723966" w:rsidRPr="00723966" w:rsidTr="00723966">
        <w:tc>
          <w:tcPr>
            <w:tcW w:w="634" w:type="dxa"/>
            <w:shd w:val="clear" w:color="000000" w:fill="FFFFFF"/>
            <w:tcMar>
              <w:left w:w="28" w:type="dxa"/>
              <w:right w:w="28" w:type="dxa"/>
            </w:tcMar>
            <w:vAlign w:val="center"/>
            <w:hideMark/>
          </w:tcPr>
          <w:p w:rsidR="00723966" w:rsidRPr="00A03D0E" w:rsidRDefault="00723966" w:rsidP="00723966">
            <w:pPr>
              <w:spacing w:after="0" w:line="240" w:lineRule="auto"/>
              <w:jc w:val="center"/>
              <w:rPr>
                <w:rFonts w:ascii="Times New Roman" w:hAnsi="Times New Roman"/>
                <w:sz w:val="20"/>
                <w:szCs w:val="20"/>
              </w:rPr>
            </w:pPr>
            <w:r w:rsidRPr="00A03D0E">
              <w:rPr>
                <w:rFonts w:ascii="Times New Roman" w:hAnsi="Times New Roman"/>
                <w:sz w:val="20"/>
                <w:szCs w:val="20"/>
              </w:rPr>
              <w:t>3.1.7</w:t>
            </w:r>
          </w:p>
        </w:tc>
        <w:tc>
          <w:tcPr>
            <w:tcW w:w="3686" w:type="dxa"/>
            <w:shd w:val="clear" w:color="auto" w:fill="auto"/>
            <w:tcMar>
              <w:left w:w="28"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Установка частотного преобразователя на дутьевой вентилятор котла №4 котельной №7 пгт. Парма</w:t>
            </w:r>
          </w:p>
        </w:tc>
        <w:tc>
          <w:tcPr>
            <w:tcW w:w="1264"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2021</w:t>
            </w:r>
          </w:p>
        </w:tc>
        <w:tc>
          <w:tcPr>
            <w:tcW w:w="1288"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2022</w:t>
            </w:r>
          </w:p>
        </w:tc>
        <w:tc>
          <w:tcPr>
            <w:tcW w:w="1275" w:type="dxa"/>
            <w:vMerge/>
            <w:shd w:val="clear" w:color="000000" w:fill="FFFFFF"/>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993"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2170,00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2170,00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3"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r>
      <w:tr w:rsidR="00723966" w:rsidRPr="00723966" w:rsidTr="00723966">
        <w:tc>
          <w:tcPr>
            <w:tcW w:w="634" w:type="dxa"/>
            <w:shd w:val="clear" w:color="000000" w:fill="FFFFFF"/>
            <w:tcMar>
              <w:left w:w="28" w:type="dxa"/>
              <w:right w:w="28" w:type="dxa"/>
            </w:tcMar>
            <w:vAlign w:val="center"/>
            <w:hideMark/>
          </w:tcPr>
          <w:p w:rsidR="00723966" w:rsidRPr="00A03D0E" w:rsidRDefault="00723966" w:rsidP="00723966">
            <w:pPr>
              <w:spacing w:after="0" w:line="240" w:lineRule="auto"/>
              <w:jc w:val="center"/>
              <w:rPr>
                <w:rFonts w:ascii="Times New Roman" w:hAnsi="Times New Roman"/>
                <w:sz w:val="20"/>
                <w:szCs w:val="20"/>
              </w:rPr>
            </w:pPr>
            <w:r w:rsidRPr="00A03D0E">
              <w:rPr>
                <w:rFonts w:ascii="Times New Roman" w:hAnsi="Times New Roman"/>
                <w:sz w:val="20"/>
                <w:szCs w:val="20"/>
              </w:rPr>
              <w:t>3.1.8</w:t>
            </w:r>
          </w:p>
        </w:tc>
        <w:tc>
          <w:tcPr>
            <w:tcW w:w="3686" w:type="dxa"/>
            <w:shd w:val="clear" w:color="auto" w:fill="auto"/>
            <w:tcMar>
              <w:left w:w="28"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Установка частотного преобразователя на дутьевой вентилятор котла №5 котельной №7 пгт. Парма</w:t>
            </w:r>
          </w:p>
        </w:tc>
        <w:tc>
          <w:tcPr>
            <w:tcW w:w="1264"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2021</w:t>
            </w:r>
          </w:p>
        </w:tc>
        <w:tc>
          <w:tcPr>
            <w:tcW w:w="1288"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2022</w:t>
            </w:r>
          </w:p>
        </w:tc>
        <w:tc>
          <w:tcPr>
            <w:tcW w:w="1275" w:type="dxa"/>
            <w:vMerge/>
            <w:shd w:val="clear" w:color="000000" w:fill="FFFFFF"/>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993"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2170,00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2170,00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3"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r>
      <w:tr w:rsidR="00723966" w:rsidRPr="00723966" w:rsidTr="00723966">
        <w:tc>
          <w:tcPr>
            <w:tcW w:w="634" w:type="dxa"/>
            <w:shd w:val="clear" w:color="000000" w:fill="FFFFFF"/>
            <w:tcMar>
              <w:left w:w="28" w:type="dxa"/>
              <w:right w:w="28" w:type="dxa"/>
            </w:tcMar>
            <w:vAlign w:val="center"/>
            <w:hideMark/>
          </w:tcPr>
          <w:p w:rsidR="00723966" w:rsidRPr="00A03D0E" w:rsidRDefault="00723966" w:rsidP="00723966">
            <w:pPr>
              <w:spacing w:after="0" w:line="240" w:lineRule="auto"/>
              <w:jc w:val="center"/>
              <w:rPr>
                <w:rFonts w:ascii="Times New Roman" w:hAnsi="Times New Roman"/>
                <w:sz w:val="20"/>
                <w:szCs w:val="20"/>
              </w:rPr>
            </w:pPr>
            <w:r w:rsidRPr="00A03D0E">
              <w:rPr>
                <w:rFonts w:ascii="Times New Roman" w:hAnsi="Times New Roman"/>
                <w:sz w:val="20"/>
                <w:szCs w:val="20"/>
              </w:rPr>
              <w:t>3.1.9</w:t>
            </w:r>
          </w:p>
        </w:tc>
        <w:tc>
          <w:tcPr>
            <w:tcW w:w="3686" w:type="dxa"/>
            <w:shd w:val="clear" w:color="auto" w:fill="auto"/>
            <w:tcMar>
              <w:left w:w="28"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Установка частотного преобразователя на дутьевой вентилятор котла №6 котельной №7 пгт. Парма</w:t>
            </w:r>
          </w:p>
        </w:tc>
        <w:tc>
          <w:tcPr>
            <w:tcW w:w="1264"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2021</w:t>
            </w:r>
          </w:p>
        </w:tc>
        <w:tc>
          <w:tcPr>
            <w:tcW w:w="1288"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2022</w:t>
            </w:r>
          </w:p>
        </w:tc>
        <w:tc>
          <w:tcPr>
            <w:tcW w:w="1275" w:type="dxa"/>
            <w:vMerge/>
            <w:shd w:val="clear" w:color="000000" w:fill="FFFFFF"/>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993"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2170,00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2170,00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3"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r>
      <w:tr w:rsidR="00723966" w:rsidRPr="00723966" w:rsidTr="00723966">
        <w:tc>
          <w:tcPr>
            <w:tcW w:w="634" w:type="dxa"/>
            <w:shd w:val="clear" w:color="000000" w:fill="FFFFFF"/>
            <w:tcMar>
              <w:left w:w="28" w:type="dxa"/>
              <w:right w:w="28" w:type="dxa"/>
            </w:tcMar>
            <w:vAlign w:val="center"/>
            <w:hideMark/>
          </w:tcPr>
          <w:p w:rsidR="00723966" w:rsidRPr="00A03D0E" w:rsidRDefault="00723966" w:rsidP="00723966">
            <w:pPr>
              <w:spacing w:after="0" w:line="240" w:lineRule="auto"/>
              <w:jc w:val="center"/>
              <w:rPr>
                <w:rFonts w:ascii="Times New Roman" w:hAnsi="Times New Roman"/>
                <w:sz w:val="20"/>
                <w:szCs w:val="20"/>
              </w:rPr>
            </w:pPr>
            <w:r w:rsidRPr="00A03D0E">
              <w:rPr>
                <w:rFonts w:ascii="Times New Roman" w:hAnsi="Times New Roman"/>
                <w:sz w:val="20"/>
                <w:szCs w:val="20"/>
              </w:rPr>
              <w:t>3.1.10</w:t>
            </w:r>
          </w:p>
        </w:tc>
        <w:tc>
          <w:tcPr>
            <w:tcW w:w="3686" w:type="dxa"/>
            <w:shd w:val="clear" w:color="auto" w:fill="auto"/>
            <w:tcMar>
              <w:left w:w="28"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Замена горелочных устройств на котлах №№ 1,2 Котельной № 10 п. Усадор</w:t>
            </w:r>
          </w:p>
        </w:tc>
        <w:tc>
          <w:tcPr>
            <w:tcW w:w="1264"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2025</w:t>
            </w:r>
          </w:p>
        </w:tc>
        <w:tc>
          <w:tcPr>
            <w:tcW w:w="1288"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2026</w:t>
            </w:r>
          </w:p>
        </w:tc>
        <w:tc>
          <w:tcPr>
            <w:tcW w:w="1275" w:type="dxa"/>
            <w:vMerge/>
            <w:shd w:val="clear" w:color="000000" w:fill="FFFFFF"/>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993"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3224,00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3"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1612,00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1612,00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r>
      <w:tr w:rsidR="00723966" w:rsidRPr="00723966" w:rsidTr="00723966">
        <w:tc>
          <w:tcPr>
            <w:tcW w:w="634" w:type="dxa"/>
            <w:shd w:val="clear" w:color="000000" w:fill="FFFFFF"/>
            <w:tcMar>
              <w:left w:w="28" w:type="dxa"/>
              <w:right w:w="28" w:type="dxa"/>
            </w:tcMar>
            <w:vAlign w:val="center"/>
            <w:hideMark/>
          </w:tcPr>
          <w:p w:rsidR="00723966" w:rsidRPr="00A03D0E" w:rsidRDefault="00723966" w:rsidP="00723966">
            <w:pPr>
              <w:spacing w:after="0" w:line="240" w:lineRule="auto"/>
              <w:jc w:val="center"/>
              <w:rPr>
                <w:rFonts w:ascii="Times New Roman" w:hAnsi="Times New Roman"/>
                <w:sz w:val="20"/>
                <w:szCs w:val="20"/>
              </w:rPr>
            </w:pPr>
            <w:r w:rsidRPr="00A03D0E">
              <w:rPr>
                <w:rFonts w:ascii="Times New Roman" w:hAnsi="Times New Roman"/>
                <w:sz w:val="20"/>
                <w:szCs w:val="20"/>
              </w:rPr>
              <w:t>3.1.11</w:t>
            </w:r>
          </w:p>
        </w:tc>
        <w:tc>
          <w:tcPr>
            <w:tcW w:w="3686" w:type="dxa"/>
            <w:shd w:val="clear" w:color="auto" w:fill="auto"/>
            <w:tcMar>
              <w:left w:w="28"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Замена горелочных устройств на котлах №№ 5,6 Котельной № 4 с. Усть-Уса</w:t>
            </w:r>
          </w:p>
        </w:tc>
        <w:tc>
          <w:tcPr>
            <w:tcW w:w="1264"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2021</w:t>
            </w:r>
          </w:p>
        </w:tc>
        <w:tc>
          <w:tcPr>
            <w:tcW w:w="1288"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2026</w:t>
            </w:r>
          </w:p>
        </w:tc>
        <w:tc>
          <w:tcPr>
            <w:tcW w:w="1275" w:type="dxa"/>
            <w:vMerge/>
            <w:shd w:val="clear" w:color="000000" w:fill="FFFFFF"/>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993"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2560,00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3"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1280,00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1280,00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r>
      <w:tr w:rsidR="00723966" w:rsidRPr="00723966" w:rsidTr="00723966">
        <w:tc>
          <w:tcPr>
            <w:tcW w:w="634" w:type="dxa"/>
            <w:shd w:val="clear" w:color="000000" w:fill="FFFFFF"/>
            <w:tcMar>
              <w:left w:w="28" w:type="dxa"/>
              <w:right w:w="28" w:type="dxa"/>
            </w:tcMar>
            <w:vAlign w:val="center"/>
            <w:hideMark/>
          </w:tcPr>
          <w:p w:rsidR="00723966" w:rsidRPr="00A03D0E" w:rsidRDefault="00723966" w:rsidP="00723966">
            <w:pPr>
              <w:spacing w:after="0" w:line="240" w:lineRule="auto"/>
              <w:jc w:val="center"/>
              <w:rPr>
                <w:rFonts w:ascii="Times New Roman" w:hAnsi="Times New Roman"/>
                <w:sz w:val="20"/>
                <w:szCs w:val="20"/>
              </w:rPr>
            </w:pPr>
            <w:r w:rsidRPr="00A03D0E">
              <w:rPr>
                <w:rFonts w:ascii="Times New Roman" w:hAnsi="Times New Roman"/>
                <w:sz w:val="20"/>
                <w:szCs w:val="20"/>
              </w:rPr>
              <w:t>3.1.12</w:t>
            </w:r>
          </w:p>
        </w:tc>
        <w:tc>
          <w:tcPr>
            <w:tcW w:w="3686" w:type="dxa"/>
            <w:shd w:val="clear" w:color="auto" w:fill="auto"/>
            <w:tcMar>
              <w:left w:w="28"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Замена водогрейного котла № 1 на котельной № 4 с. Усть-Уса</w:t>
            </w:r>
          </w:p>
        </w:tc>
        <w:tc>
          <w:tcPr>
            <w:tcW w:w="1264"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2022</w:t>
            </w:r>
          </w:p>
        </w:tc>
        <w:tc>
          <w:tcPr>
            <w:tcW w:w="1288"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2022</w:t>
            </w:r>
          </w:p>
        </w:tc>
        <w:tc>
          <w:tcPr>
            <w:tcW w:w="1275" w:type="dxa"/>
            <w:vMerge/>
            <w:shd w:val="clear" w:color="000000" w:fill="FFFFFF"/>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993"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1741,18</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1741,18</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3"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r>
      <w:tr w:rsidR="00723966" w:rsidRPr="00723966" w:rsidTr="00723966">
        <w:tc>
          <w:tcPr>
            <w:tcW w:w="634" w:type="dxa"/>
            <w:shd w:val="clear" w:color="000000" w:fill="FFFFFF"/>
            <w:tcMar>
              <w:left w:w="28" w:type="dxa"/>
              <w:right w:w="28" w:type="dxa"/>
            </w:tcMar>
            <w:vAlign w:val="center"/>
            <w:hideMark/>
          </w:tcPr>
          <w:p w:rsidR="00723966" w:rsidRPr="00A03D0E" w:rsidRDefault="00723966" w:rsidP="00723966">
            <w:pPr>
              <w:spacing w:after="0" w:line="240" w:lineRule="auto"/>
              <w:jc w:val="center"/>
              <w:rPr>
                <w:rFonts w:ascii="Times New Roman" w:hAnsi="Times New Roman"/>
                <w:sz w:val="20"/>
                <w:szCs w:val="20"/>
              </w:rPr>
            </w:pPr>
            <w:r w:rsidRPr="00A03D0E">
              <w:rPr>
                <w:rFonts w:ascii="Times New Roman" w:hAnsi="Times New Roman"/>
                <w:sz w:val="20"/>
                <w:szCs w:val="20"/>
              </w:rPr>
              <w:t>3.1.13</w:t>
            </w:r>
          </w:p>
        </w:tc>
        <w:tc>
          <w:tcPr>
            <w:tcW w:w="3686" w:type="dxa"/>
            <w:shd w:val="clear" w:color="auto" w:fill="auto"/>
            <w:tcMar>
              <w:left w:w="28"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Замена водогрейного котла № 2 на котельной № 4 с. Усть-Уса</w:t>
            </w:r>
          </w:p>
        </w:tc>
        <w:tc>
          <w:tcPr>
            <w:tcW w:w="1264"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2024</w:t>
            </w:r>
          </w:p>
        </w:tc>
        <w:tc>
          <w:tcPr>
            <w:tcW w:w="1288"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2024</w:t>
            </w:r>
          </w:p>
        </w:tc>
        <w:tc>
          <w:tcPr>
            <w:tcW w:w="1275" w:type="dxa"/>
            <w:vMerge/>
            <w:shd w:val="clear" w:color="000000" w:fill="FFFFFF"/>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993"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1958,59</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1958,59</w:t>
            </w:r>
          </w:p>
        </w:tc>
        <w:tc>
          <w:tcPr>
            <w:tcW w:w="993"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r>
      <w:tr w:rsidR="00723966" w:rsidRPr="00723966" w:rsidTr="00723966">
        <w:tc>
          <w:tcPr>
            <w:tcW w:w="634" w:type="dxa"/>
            <w:shd w:val="clear" w:color="000000" w:fill="FFFFFF"/>
            <w:tcMar>
              <w:left w:w="28" w:type="dxa"/>
              <w:right w:w="28" w:type="dxa"/>
            </w:tcMar>
            <w:vAlign w:val="center"/>
            <w:hideMark/>
          </w:tcPr>
          <w:p w:rsidR="00723966" w:rsidRPr="00A03D0E" w:rsidRDefault="00723966" w:rsidP="00723966">
            <w:pPr>
              <w:spacing w:after="0" w:line="240" w:lineRule="auto"/>
              <w:jc w:val="center"/>
              <w:rPr>
                <w:rFonts w:ascii="Times New Roman" w:hAnsi="Times New Roman"/>
                <w:sz w:val="20"/>
                <w:szCs w:val="20"/>
              </w:rPr>
            </w:pPr>
            <w:r w:rsidRPr="00A03D0E">
              <w:rPr>
                <w:rFonts w:ascii="Times New Roman" w:hAnsi="Times New Roman"/>
                <w:sz w:val="20"/>
                <w:szCs w:val="20"/>
              </w:rPr>
              <w:t>3.1.14</w:t>
            </w:r>
          </w:p>
        </w:tc>
        <w:tc>
          <w:tcPr>
            <w:tcW w:w="3686" w:type="dxa"/>
            <w:shd w:val="clear" w:color="auto" w:fill="auto"/>
            <w:tcMar>
              <w:left w:w="28"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 xml:space="preserve">Замена водогрейного котла № 1 котельной № 1 с. Усть-Уса </w:t>
            </w:r>
          </w:p>
        </w:tc>
        <w:tc>
          <w:tcPr>
            <w:tcW w:w="1264"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2024</w:t>
            </w:r>
          </w:p>
        </w:tc>
        <w:tc>
          <w:tcPr>
            <w:tcW w:w="1288"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2024</w:t>
            </w:r>
          </w:p>
        </w:tc>
        <w:tc>
          <w:tcPr>
            <w:tcW w:w="1275" w:type="dxa"/>
            <w:vMerge/>
            <w:shd w:val="clear" w:color="000000" w:fill="FFFFFF"/>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993"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854,90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854,90</w:t>
            </w:r>
          </w:p>
        </w:tc>
        <w:tc>
          <w:tcPr>
            <w:tcW w:w="993"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r>
      <w:tr w:rsidR="00723966" w:rsidRPr="00723966" w:rsidTr="00723966">
        <w:tc>
          <w:tcPr>
            <w:tcW w:w="634" w:type="dxa"/>
            <w:shd w:val="clear" w:color="000000" w:fill="FFFFFF"/>
            <w:tcMar>
              <w:left w:w="28" w:type="dxa"/>
              <w:right w:w="28" w:type="dxa"/>
            </w:tcMar>
            <w:vAlign w:val="center"/>
            <w:hideMark/>
          </w:tcPr>
          <w:p w:rsidR="00723966" w:rsidRPr="00A03D0E" w:rsidRDefault="00723966" w:rsidP="00723966">
            <w:pPr>
              <w:spacing w:after="0" w:line="240" w:lineRule="auto"/>
              <w:jc w:val="center"/>
              <w:rPr>
                <w:rFonts w:ascii="Times New Roman" w:hAnsi="Times New Roman"/>
                <w:sz w:val="20"/>
                <w:szCs w:val="20"/>
              </w:rPr>
            </w:pPr>
            <w:r w:rsidRPr="00A03D0E">
              <w:rPr>
                <w:rFonts w:ascii="Times New Roman" w:hAnsi="Times New Roman"/>
                <w:sz w:val="20"/>
                <w:szCs w:val="20"/>
              </w:rPr>
              <w:t>3.1.15</w:t>
            </w:r>
          </w:p>
        </w:tc>
        <w:tc>
          <w:tcPr>
            <w:tcW w:w="3686" w:type="dxa"/>
            <w:shd w:val="clear" w:color="auto" w:fill="auto"/>
            <w:tcMar>
              <w:left w:w="28"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 xml:space="preserve">Замена водогрейного котла № 2 котельной № 1 с. Усть-Уса </w:t>
            </w:r>
          </w:p>
        </w:tc>
        <w:tc>
          <w:tcPr>
            <w:tcW w:w="1264"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2024</w:t>
            </w:r>
          </w:p>
        </w:tc>
        <w:tc>
          <w:tcPr>
            <w:tcW w:w="1288"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2024</w:t>
            </w:r>
          </w:p>
        </w:tc>
        <w:tc>
          <w:tcPr>
            <w:tcW w:w="1275" w:type="dxa"/>
            <w:vMerge/>
            <w:shd w:val="clear" w:color="000000" w:fill="FFFFFF"/>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993"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854,90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854,90</w:t>
            </w:r>
          </w:p>
        </w:tc>
        <w:tc>
          <w:tcPr>
            <w:tcW w:w="993"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r>
      <w:tr w:rsidR="00723966" w:rsidRPr="00723966" w:rsidTr="00723966">
        <w:tc>
          <w:tcPr>
            <w:tcW w:w="634" w:type="dxa"/>
            <w:shd w:val="clear" w:color="000000" w:fill="FFFFFF"/>
            <w:tcMar>
              <w:left w:w="28" w:type="dxa"/>
              <w:right w:w="28" w:type="dxa"/>
            </w:tcMar>
            <w:vAlign w:val="center"/>
            <w:hideMark/>
          </w:tcPr>
          <w:p w:rsidR="00723966" w:rsidRPr="00A03D0E" w:rsidRDefault="00723966" w:rsidP="00723966">
            <w:pPr>
              <w:spacing w:after="0" w:line="240" w:lineRule="auto"/>
              <w:jc w:val="center"/>
              <w:rPr>
                <w:rFonts w:ascii="Times New Roman" w:hAnsi="Times New Roman"/>
                <w:sz w:val="20"/>
                <w:szCs w:val="20"/>
              </w:rPr>
            </w:pPr>
            <w:r w:rsidRPr="00A03D0E">
              <w:rPr>
                <w:rFonts w:ascii="Times New Roman" w:hAnsi="Times New Roman"/>
                <w:sz w:val="20"/>
                <w:szCs w:val="20"/>
              </w:rPr>
              <w:t>3.1.16</w:t>
            </w:r>
          </w:p>
        </w:tc>
        <w:tc>
          <w:tcPr>
            <w:tcW w:w="3686" w:type="dxa"/>
            <w:shd w:val="clear" w:color="auto" w:fill="auto"/>
            <w:tcMar>
              <w:left w:w="28"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Замена водогрейного котла № 1 котельной № 5 д. Новикбож</w:t>
            </w:r>
          </w:p>
        </w:tc>
        <w:tc>
          <w:tcPr>
            <w:tcW w:w="1264"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2024</w:t>
            </w:r>
          </w:p>
        </w:tc>
        <w:tc>
          <w:tcPr>
            <w:tcW w:w="1288"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2024</w:t>
            </w:r>
          </w:p>
        </w:tc>
        <w:tc>
          <w:tcPr>
            <w:tcW w:w="1275" w:type="dxa"/>
            <w:vMerge/>
            <w:shd w:val="clear" w:color="000000" w:fill="FFFFFF"/>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993"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1061,12</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1061,12</w:t>
            </w:r>
          </w:p>
        </w:tc>
        <w:tc>
          <w:tcPr>
            <w:tcW w:w="993"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r>
      <w:tr w:rsidR="00723966" w:rsidRPr="00723966" w:rsidTr="00723966">
        <w:tc>
          <w:tcPr>
            <w:tcW w:w="634" w:type="dxa"/>
            <w:shd w:val="clear" w:color="000000" w:fill="FFFFFF"/>
            <w:tcMar>
              <w:left w:w="28" w:type="dxa"/>
              <w:right w:w="28" w:type="dxa"/>
            </w:tcMar>
            <w:vAlign w:val="center"/>
            <w:hideMark/>
          </w:tcPr>
          <w:p w:rsidR="00723966" w:rsidRPr="00A03D0E" w:rsidRDefault="00723966" w:rsidP="00723966">
            <w:pPr>
              <w:spacing w:after="0" w:line="240" w:lineRule="auto"/>
              <w:jc w:val="center"/>
              <w:rPr>
                <w:rFonts w:ascii="Times New Roman" w:hAnsi="Times New Roman"/>
                <w:sz w:val="20"/>
                <w:szCs w:val="20"/>
              </w:rPr>
            </w:pPr>
            <w:r w:rsidRPr="00A03D0E">
              <w:rPr>
                <w:rFonts w:ascii="Times New Roman" w:hAnsi="Times New Roman"/>
                <w:sz w:val="20"/>
                <w:szCs w:val="20"/>
              </w:rPr>
              <w:t>3.1.17</w:t>
            </w:r>
          </w:p>
        </w:tc>
        <w:tc>
          <w:tcPr>
            <w:tcW w:w="3686" w:type="dxa"/>
            <w:shd w:val="clear" w:color="auto" w:fill="auto"/>
            <w:tcMar>
              <w:left w:w="28"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Замена водогрейного котла № 1 котельной № 11 с. Щельябож</w:t>
            </w:r>
          </w:p>
        </w:tc>
        <w:tc>
          <w:tcPr>
            <w:tcW w:w="1264"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2022</w:t>
            </w:r>
          </w:p>
        </w:tc>
        <w:tc>
          <w:tcPr>
            <w:tcW w:w="1288"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2022</w:t>
            </w:r>
          </w:p>
        </w:tc>
        <w:tc>
          <w:tcPr>
            <w:tcW w:w="1275" w:type="dxa"/>
            <w:vMerge/>
            <w:shd w:val="clear" w:color="000000" w:fill="FFFFFF"/>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993"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943,33</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943,33</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3"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r>
      <w:tr w:rsidR="00723966" w:rsidRPr="00723966" w:rsidTr="00723966">
        <w:tc>
          <w:tcPr>
            <w:tcW w:w="634" w:type="dxa"/>
            <w:shd w:val="clear" w:color="000000" w:fill="FFFFFF"/>
            <w:tcMar>
              <w:left w:w="28" w:type="dxa"/>
              <w:right w:w="28" w:type="dxa"/>
            </w:tcMar>
            <w:vAlign w:val="center"/>
            <w:hideMark/>
          </w:tcPr>
          <w:p w:rsidR="00723966" w:rsidRPr="00A03D0E" w:rsidRDefault="00723966" w:rsidP="00723966">
            <w:pPr>
              <w:spacing w:after="0" w:line="240" w:lineRule="auto"/>
              <w:jc w:val="center"/>
              <w:rPr>
                <w:rFonts w:ascii="Times New Roman" w:hAnsi="Times New Roman"/>
                <w:sz w:val="20"/>
                <w:szCs w:val="20"/>
              </w:rPr>
            </w:pPr>
            <w:r w:rsidRPr="00A03D0E">
              <w:rPr>
                <w:rFonts w:ascii="Times New Roman" w:hAnsi="Times New Roman"/>
                <w:sz w:val="20"/>
                <w:szCs w:val="20"/>
              </w:rPr>
              <w:t>3.1.18</w:t>
            </w:r>
          </w:p>
        </w:tc>
        <w:tc>
          <w:tcPr>
            <w:tcW w:w="3686" w:type="dxa"/>
            <w:shd w:val="clear" w:color="auto" w:fill="auto"/>
            <w:tcMar>
              <w:left w:w="28"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Замена водогрейного котла № 2 котельной № 11 с. Щельябож</w:t>
            </w:r>
          </w:p>
        </w:tc>
        <w:tc>
          <w:tcPr>
            <w:tcW w:w="1264"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2022</w:t>
            </w:r>
          </w:p>
        </w:tc>
        <w:tc>
          <w:tcPr>
            <w:tcW w:w="1288"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2022</w:t>
            </w:r>
          </w:p>
        </w:tc>
        <w:tc>
          <w:tcPr>
            <w:tcW w:w="1275" w:type="dxa"/>
            <w:vMerge/>
            <w:shd w:val="clear" w:color="000000" w:fill="FFFFFF"/>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993"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943,33</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943,33</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3"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r>
      <w:tr w:rsidR="00723966" w:rsidRPr="00723966" w:rsidTr="00723966">
        <w:tc>
          <w:tcPr>
            <w:tcW w:w="634" w:type="dxa"/>
            <w:shd w:val="clear" w:color="000000" w:fill="FFFFFF"/>
            <w:tcMar>
              <w:left w:w="28" w:type="dxa"/>
              <w:right w:w="28" w:type="dxa"/>
            </w:tcMar>
            <w:vAlign w:val="center"/>
            <w:hideMark/>
          </w:tcPr>
          <w:p w:rsidR="00723966" w:rsidRPr="00A03D0E" w:rsidRDefault="00723966" w:rsidP="00723966">
            <w:pPr>
              <w:spacing w:after="0" w:line="240" w:lineRule="auto"/>
              <w:jc w:val="center"/>
              <w:rPr>
                <w:rFonts w:ascii="Times New Roman" w:hAnsi="Times New Roman"/>
                <w:sz w:val="20"/>
                <w:szCs w:val="20"/>
              </w:rPr>
            </w:pPr>
            <w:r w:rsidRPr="00A03D0E">
              <w:rPr>
                <w:rFonts w:ascii="Times New Roman" w:hAnsi="Times New Roman"/>
                <w:sz w:val="20"/>
                <w:szCs w:val="20"/>
              </w:rPr>
              <w:t>3.1.19</w:t>
            </w:r>
          </w:p>
        </w:tc>
        <w:tc>
          <w:tcPr>
            <w:tcW w:w="3686" w:type="dxa"/>
            <w:shd w:val="clear" w:color="auto" w:fill="auto"/>
            <w:tcMar>
              <w:left w:w="28"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Замена водогрейного котла № 1 котельной № 16 д. Захарвань</w:t>
            </w:r>
          </w:p>
        </w:tc>
        <w:tc>
          <w:tcPr>
            <w:tcW w:w="1264"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2022</w:t>
            </w:r>
          </w:p>
        </w:tc>
        <w:tc>
          <w:tcPr>
            <w:tcW w:w="1288"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2022</w:t>
            </w:r>
          </w:p>
        </w:tc>
        <w:tc>
          <w:tcPr>
            <w:tcW w:w="1275" w:type="dxa"/>
            <w:vMerge/>
            <w:shd w:val="clear" w:color="000000" w:fill="FFFFFF"/>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993"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943,33</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943,33</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3"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r>
      <w:tr w:rsidR="00723966" w:rsidRPr="00723966" w:rsidTr="00723966">
        <w:tc>
          <w:tcPr>
            <w:tcW w:w="634" w:type="dxa"/>
            <w:shd w:val="clear" w:color="000000" w:fill="FFFFFF"/>
            <w:tcMar>
              <w:left w:w="28" w:type="dxa"/>
              <w:right w:w="28" w:type="dxa"/>
            </w:tcMar>
            <w:vAlign w:val="center"/>
            <w:hideMark/>
          </w:tcPr>
          <w:p w:rsidR="00723966" w:rsidRPr="00A03D0E" w:rsidRDefault="00723966" w:rsidP="00723966">
            <w:pPr>
              <w:spacing w:after="0" w:line="240" w:lineRule="auto"/>
              <w:jc w:val="center"/>
              <w:rPr>
                <w:rFonts w:ascii="Times New Roman" w:hAnsi="Times New Roman"/>
                <w:sz w:val="20"/>
                <w:szCs w:val="20"/>
              </w:rPr>
            </w:pPr>
            <w:r w:rsidRPr="00A03D0E">
              <w:rPr>
                <w:rFonts w:ascii="Times New Roman" w:hAnsi="Times New Roman"/>
                <w:sz w:val="20"/>
                <w:szCs w:val="20"/>
              </w:rPr>
              <w:t>3.1.20</w:t>
            </w:r>
          </w:p>
        </w:tc>
        <w:tc>
          <w:tcPr>
            <w:tcW w:w="3686" w:type="dxa"/>
            <w:shd w:val="clear" w:color="auto" w:fill="auto"/>
            <w:tcMar>
              <w:left w:w="28"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Замена водогрейного котла № 2 котельной № 16  д. Захарвань</w:t>
            </w:r>
          </w:p>
        </w:tc>
        <w:tc>
          <w:tcPr>
            <w:tcW w:w="1264"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2022</w:t>
            </w:r>
          </w:p>
        </w:tc>
        <w:tc>
          <w:tcPr>
            <w:tcW w:w="1288"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2022</w:t>
            </w:r>
          </w:p>
        </w:tc>
        <w:tc>
          <w:tcPr>
            <w:tcW w:w="1275" w:type="dxa"/>
            <w:vMerge/>
            <w:shd w:val="clear" w:color="000000" w:fill="FFFFFF"/>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993"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943,33</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943,33</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3"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r>
      <w:tr w:rsidR="00723966" w:rsidRPr="00723966" w:rsidTr="00723966">
        <w:tc>
          <w:tcPr>
            <w:tcW w:w="634" w:type="dxa"/>
            <w:shd w:val="clear" w:color="000000" w:fill="FFFFFF"/>
            <w:tcMar>
              <w:left w:w="28" w:type="dxa"/>
              <w:right w:w="28" w:type="dxa"/>
            </w:tcMar>
            <w:vAlign w:val="center"/>
            <w:hideMark/>
          </w:tcPr>
          <w:p w:rsidR="00723966" w:rsidRPr="00A03D0E" w:rsidRDefault="00723966" w:rsidP="00723966">
            <w:pPr>
              <w:spacing w:after="0" w:line="240" w:lineRule="auto"/>
              <w:jc w:val="center"/>
              <w:rPr>
                <w:rFonts w:ascii="Times New Roman" w:hAnsi="Times New Roman"/>
                <w:sz w:val="20"/>
                <w:szCs w:val="20"/>
              </w:rPr>
            </w:pPr>
            <w:r w:rsidRPr="00A03D0E">
              <w:rPr>
                <w:rFonts w:ascii="Times New Roman" w:hAnsi="Times New Roman"/>
                <w:sz w:val="20"/>
                <w:szCs w:val="20"/>
              </w:rPr>
              <w:t>3.1.21</w:t>
            </w:r>
          </w:p>
        </w:tc>
        <w:tc>
          <w:tcPr>
            <w:tcW w:w="3686" w:type="dxa"/>
            <w:shd w:val="clear" w:color="auto" w:fill="auto"/>
            <w:tcMar>
              <w:left w:w="28"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Замена водогрейного котла № 1 котельной № 18 д. Денисовка</w:t>
            </w:r>
          </w:p>
        </w:tc>
        <w:tc>
          <w:tcPr>
            <w:tcW w:w="1264"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2023</w:t>
            </w:r>
          </w:p>
        </w:tc>
        <w:tc>
          <w:tcPr>
            <w:tcW w:w="1288"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2023</w:t>
            </w:r>
          </w:p>
        </w:tc>
        <w:tc>
          <w:tcPr>
            <w:tcW w:w="1275" w:type="dxa"/>
            <w:vMerge/>
            <w:shd w:val="clear" w:color="000000" w:fill="FFFFFF"/>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993"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790,40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790,40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3"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r>
      <w:tr w:rsidR="00723966" w:rsidRPr="00723966" w:rsidTr="00723966">
        <w:tc>
          <w:tcPr>
            <w:tcW w:w="634" w:type="dxa"/>
            <w:shd w:val="clear" w:color="000000" w:fill="FFFFFF"/>
            <w:tcMar>
              <w:left w:w="28" w:type="dxa"/>
              <w:right w:w="28" w:type="dxa"/>
            </w:tcMar>
            <w:vAlign w:val="center"/>
            <w:hideMark/>
          </w:tcPr>
          <w:p w:rsidR="00723966" w:rsidRPr="00A03D0E" w:rsidRDefault="00723966" w:rsidP="00723966">
            <w:pPr>
              <w:spacing w:after="0" w:line="240" w:lineRule="auto"/>
              <w:jc w:val="center"/>
              <w:rPr>
                <w:rFonts w:ascii="Times New Roman" w:hAnsi="Times New Roman"/>
                <w:sz w:val="20"/>
                <w:szCs w:val="20"/>
              </w:rPr>
            </w:pPr>
            <w:r w:rsidRPr="00A03D0E">
              <w:rPr>
                <w:rFonts w:ascii="Times New Roman" w:hAnsi="Times New Roman"/>
                <w:sz w:val="20"/>
                <w:szCs w:val="20"/>
              </w:rPr>
              <w:t>3.1.22</w:t>
            </w:r>
          </w:p>
        </w:tc>
        <w:tc>
          <w:tcPr>
            <w:tcW w:w="3686" w:type="dxa"/>
            <w:shd w:val="clear" w:color="auto" w:fill="auto"/>
            <w:tcMar>
              <w:left w:w="28"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Замена водогрейного котла № 1 котельной № 22  с. Мутный Материк</w:t>
            </w:r>
          </w:p>
        </w:tc>
        <w:tc>
          <w:tcPr>
            <w:tcW w:w="1264"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2024</w:t>
            </w:r>
          </w:p>
        </w:tc>
        <w:tc>
          <w:tcPr>
            <w:tcW w:w="1288"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2024</w:t>
            </w:r>
          </w:p>
        </w:tc>
        <w:tc>
          <w:tcPr>
            <w:tcW w:w="1275" w:type="dxa"/>
            <w:vMerge/>
            <w:shd w:val="clear" w:color="000000" w:fill="FFFFFF"/>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993"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1061,12</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1061,12</w:t>
            </w:r>
          </w:p>
        </w:tc>
        <w:tc>
          <w:tcPr>
            <w:tcW w:w="993"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r>
      <w:tr w:rsidR="00723966" w:rsidRPr="00723966" w:rsidTr="00723966">
        <w:tc>
          <w:tcPr>
            <w:tcW w:w="634" w:type="dxa"/>
            <w:shd w:val="clear" w:color="000000" w:fill="FFFFFF"/>
            <w:tcMar>
              <w:left w:w="28" w:type="dxa"/>
              <w:right w:w="28" w:type="dxa"/>
            </w:tcMar>
            <w:vAlign w:val="center"/>
            <w:hideMark/>
          </w:tcPr>
          <w:p w:rsidR="00723966" w:rsidRPr="00A03D0E" w:rsidRDefault="00723966" w:rsidP="00723966">
            <w:pPr>
              <w:spacing w:after="0" w:line="240" w:lineRule="auto"/>
              <w:jc w:val="center"/>
              <w:rPr>
                <w:rFonts w:ascii="Times New Roman" w:hAnsi="Times New Roman"/>
                <w:sz w:val="20"/>
                <w:szCs w:val="20"/>
              </w:rPr>
            </w:pPr>
            <w:r w:rsidRPr="00A03D0E">
              <w:rPr>
                <w:rFonts w:ascii="Times New Roman" w:hAnsi="Times New Roman"/>
                <w:sz w:val="20"/>
                <w:szCs w:val="20"/>
              </w:rPr>
              <w:t>3.1.23</w:t>
            </w:r>
          </w:p>
        </w:tc>
        <w:tc>
          <w:tcPr>
            <w:tcW w:w="3686" w:type="dxa"/>
            <w:shd w:val="clear" w:color="auto" w:fill="auto"/>
            <w:tcMar>
              <w:left w:w="28"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Замена чугунного водогрейного котла № 1 котельной № 23 с. Мутный- Материк</w:t>
            </w:r>
          </w:p>
        </w:tc>
        <w:tc>
          <w:tcPr>
            <w:tcW w:w="1264"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2022</w:t>
            </w:r>
          </w:p>
        </w:tc>
        <w:tc>
          <w:tcPr>
            <w:tcW w:w="1288"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2022</w:t>
            </w:r>
          </w:p>
        </w:tc>
        <w:tc>
          <w:tcPr>
            <w:tcW w:w="1275" w:type="dxa"/>
            <w:vMerge/>
            <w:shd w:val="clear" w:color="000000" w:fill="FFFFFF"/>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993"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945,00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945,00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3"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r>
      <w:tr w:rsidR="00723966" w:rsidRPr="00723966" w:rsidTr="00723966">
        <w:tc>
          <w:tcPr>
            <w:tcW w:w="634" w:type="dxa"/>
            <w:shd w:val="clear" w:color="000000" w:fill="FFFFFF"/>
            <w:tcMar>
              <w:left w:w="28" w:type="dxa"/>
              <w:right w:w="28" w:type="dxa"/>
            </w:tcMar>
            <w:vAlign w:val="center"/>
            <w:hideMark/>
          </w:tcPr>
          <w:p w:rsidR="00723966" w:rsidRPr="00A03D0E" w:rsidRDefault="00723966" w:rsidP="00723966">
            <w:pPr>
              <w:spacing w:after="0" w:line="240" w:lineRule="auto"/>
              <w:jc w:val="center"/>
              <w:rPr>
                <w:rFonts w:ascii="Times New Roman" w:hAnsi="Times New Roman"/>
                <w:sz w:val="20"/>
                <w:szCs w:val="20"/>
              </w:rPr>
            </w:pPr>
            <w:r w:rsidRPr="00A03D0E">
              <w:rPr>
                <w:rFonts w:ascii="Times New Roman" w:hAnsi="Times New Roman"/>
                <w:sz w:val="20"/>
                <w:szCs w:val="20"/>
              </w:rPr>
              <w:t>3.1.24</w:t>
            </w:r>
          </w:p>
        </w:tc>
        <w:tc>
          <w:tcPr>
            <w:tcW w:w="3686" w:type="dxa"/>
            <w:shd w:val="clear" w:color="auto" w:fill="auto"/>
            <w:tcMar>
              <w:left w:w="28"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Замена водогрейного котла № 2 котельной № 22  с. Мутный Материк</w:t>
            </w:r>
          </w:p>
        </w:tc>
        <w:tc>
          <w:tcPr>
            <w:tcW w:w="1264"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2024</w:t>
            </w:r>
          </w:p>
        </w:tc>
        <w:tc>
          <w:tcPr>
            <w:tcW w:w="1288"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2024</w:t>
            </w:r>
          </w:p>
        </w:tc>
        <w:tc>
          <w:tcPr>
            <w:tcW w:w="1275" w:type="dxa"/>
            <w:vMerge/>
            <w:shd w:val="clear" w:color="000000" w:fill="FFFFFF"/>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993"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1061,12</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1061,12</w:t>
            </w:r>
          </w:p>
        </w:tc>
        <w:tc>
          <w:tcPr>
            <w:tcW w:w="993"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c>
          <w:tcPr>
            <w:tcW w:w="992" w:type="dxa"/>
            <w:shd w:val="clear" w:color="000000" w:fill="FFFFFF"/>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w:t>
            </w:r>
          </w:p>
        </w:tc>
      </w:tr>
      <w:tr w:rsidR="00723966" w:rsidRPr="00A03D0E" w:rsidTr="00723966">
        <w:tc>
          <w:tcPr>
            <w:tcW w:w="8147" w:type="dxa"/>
            <w:gridSpan w:val="5"/>
            <w:shd w:val="clear" w:color="000000" w:fill="FFFFFF"/>
            <w:tcMar>
              <w:left w:w="28" w:type="dxa"/>
              <w:right w:w="28" w:type="dxa"/>
            </w:tcMar>
            <w:vAlign w:val="center"/>
            <w:hideMark/>
          </w:tcPr>
          <w:p w:rsidR="00723966" w:rsidRPr="00A03D0E" w:rsidRDefault="00723966" w:rsidP="00723966">
            <w:pPr>
              <w:spacing w:after="0" w:line="240" w:lineRule="auto"/>
              <w:rPr>
                <w:rFonts w:ascii="Times New Roman" w:hAnsi="Times New Roman"/>
                <w:sz w:val="20"/>
                <w:szCs w:val="20"/>
              </w:rPr>
            </w:pPr>
            <w:r w:rsidRPr="00A03D0E">
              <w:rPr>
                <w:rFonts w:ascii="Times New Roman" w:hAnsi="Times New Roman"/>
                <w:sz w:val="20"/>
                <w:szCs w:val="20"/>
              </w:rPr>
              <w:t>Всего по группе 3</w:t>
            </w:r>
          </w:p>
        </w:tc>
        <w:tc>
          <w:tcPr>
            <w:tcW w:w="993" w:type="dxa"/>
            <w:shd w:val="clear" w:color="000000" w:fill="FFFFFF"/>
            <w:tcMar>
              <w:left w:w="28" w:type="dxa"/>
              <w:right w:w="28" w:type="dxa"/>
            </w:tcMar>
            <w:vAlign w:val="center"/>
          </w:tcPr>
          <w:p w:rsidR="00723966" w:rsidRPr="00A03D0E" w:rsidRDefault="00723966" w:rsidP="00723966">
            <w:pPr>
              <w:spacing w:after="0" w:line="240" w:lineRule="auto"/>
              <w:jc w:val="center"/>
              <w:rPr>
                <w:rFonts w:ascii="Times New Roman" w:hAnsi="Times New Roman"/>
                <w:sz w:val="20"/>
                <w:szCs w:val="20"/>
              </w:rPr>
            </w:pPr>
            <w:r w:rsidRPr="00A03D0E">
              <w:rPr>
                <w:rFonts w:ascii="Times New Roman" w:hAnsi="Times New Roman"/>
                <w:sz w:val="20"/>
                <w:szCs w:val="20"/>
              </w:rPr>
              <w:t>107970,38</w:t>
            </w:r>
          </w:p>
        </w:tc>
        <w:tc>
          <w:tcPr>
            <w:tcW w:w="992" w:type="dxa"/>
            <w:shd w:val="clear" w:color="000000" w:fill="FFFFFF"/>
            <w:tcMar>
              <w:left w:w="28" w:type="dxa"/>
              <w:right w:w="28" w:type="dxa"/>
            </w:tcMar>
            <w:vAlign w:val="center"/>
            <w:hideMark/>
          </w:tcPr>
          <w:p w:rsidR="00723966" w:rsidRPr="00A03D0E" w:rsidRDefault="00723966" w:rsidP="00723966">
            <w:pPr>
              <w:spacing w:after="0" w:line="240" w:lineRule="auto"/>
              <w:jc w:val="center"/>
              <w:rPr>
                <w:rFonts w:ascii="Times New Roman" w:hAnsi="Times New Roman"/>
                <w:color w:val="000000"/>
                <w:sz w:val="20"/>
                <w:szCs w:val="20"/>
              </w:rPr>
            </w:pPr>
            <w:r w:rsidRPr="00A03D0E">
              <w:rPr>
                <w:rFonts w:ascii="Times New Roman" w:hAnsi="Times New Roman"/>
                <w:color w:val="000000"/>
                <w:sz w:val="20"/>
                <w:szCs w:val="20"/>
              </w:rPr>
              <w:t>28 902,79</w:t>
            </w:r>
          </w:p>
        </w:tc>
        <w:tc>
          <w:tcPr>
            <w:tcW w:w="992" w:type="dxa"/>
            <w:shd w:val="clear" w:color="000000" w:fill="FFFFFF"/>
            <w:tcMar>
              <w:left w:w="28" w:type="dxa"/>
              <w:right w:w="28" w:type="dxa"/>
            </w:tcMar>
            <w:vAlign w:val="center"/>
            <w:hideMark/>
          </w:tcPr>
          <w:p w:rsidR="00723966" w:rsidRPr="00A03D0E" w:rsidRDefault="00723966" w:rsidP="00723966">
            <w:pPr>
              <w:spacing w:after="0" w:line="240" w:lineRule="auto"/>
              <w:jc w:val="center"/>
              <w:rPr>
                <w:rFonts w:ascii="Times New Roman" w:hAnsi="Times New Roman"/>
                <w:color w:val="000000"/>
                <w:sz w:val="20"/>
                <w:szCs w:val="20"/>
              </w:rPr>
            </w:pPr>
            <w:r w:rsidRPr="00A03D0E">
              <w:rPr>
                <w:rFonts w:ascii="Times New Roman" w:hAnsi="Times New Roman"/>
                <w:color w:val="000000"/>
                <w:sz w:val="20"/>
                <w:szCs w:val="20"/>
              </w:rPr>
              <w:t>31 814,28</w:t>
            </w:r>
          </w:p>
        </w:tc>
        <w:tc>
          <w:tcPr>
            <w:tcW w:w="992" w:type="dxa"/>
            <w:shd w:val="clear" w:color="000000" w:fill="FFFFFF"/>
            <w:tcMar>
              <w:left w:w="28" w:type="dxa"/>
              <w:right w:w="28" w:type="dxa"/>
            </w:tcMar>
            <w:vAlign w:val="center"/>
            <w:hideMark/>
          </w:tcPr>
          <w:p w:rsidR="00723966" w:rsidRPr="00A03D0E" w:rsidRDefault="00723966" w:rsidP="00723966">
            <w:pPr>
              <w:spacing w:after="0" w:line="240" w:lineRule="auto"/>
              <w:jc w:val="center"/>
              <w:rPr>
                <w:rFonts w:ascii="Times New Roman" w:hAnsi="Times New Roman"/>
                <w:color w:val="000000"/>
                <w:sz w:val="20"/>
                <w:szCs w:val="20"/>
              </w:rPr>
            </w:pPr>
            <w:r w:rsidRPr="00A03D0E">
              <w:rPr>
                <w:rFonts w:ascii="Times New Roman" w:hAnsi="Times New Roman"/>
                <w:color w:val="000000"/>
                <w:sz w:val="20"/>
                <w:szCs w:val="20"/>
              </w:rPr>
              <w:t>32 939,02</w:t>
            </w:r>
          </w:p>
        </w:tc>
        <w:tc>
          <w:tcPr>
            <w:tcW w:w="993" w:type="dxa"/>
            <w:shd w:val="clear" w:color="000000" w:fill="FFFFFF"/>
            <w:tcMar>
              <w:left w:w="28" w:type="dxa"/>
              <w:right w:w="28" w:type="dxa"/>
            </w:tcMar>
            <w:vAlign w:val="center"/>
            <w:hideMark/>
          </w:tcPr>
          <w:p w:rsidR="00723966" w:rsidRPr="00A03D0E" w:rsidRDefault="00723966" w:rsidP="00723966">
            <w:pPr>
              <w:spacing w:after="0" w:line="240" w:lineRule="auto"/>
              <w:jc w:val="center"/>
              <w:rPr>
                <w:rFonts w:ascii="Times New Roman" w:hAnsi="Times New Roman"/>
                <w:color w:val="000000"/>
                <w:sz w:val="20"/>
                <w:szCs w:val="20"/>
              </w:rPr>
            </w:pPr>
            <w:r w:rsidRPr="00A03D0E">
              <w:rPr>
                <w:rFonts w:ascii="Times New Roman" w:hAnsi="Times New Roman"/>
                <w:color w:val="000000"/>
                <w:sz w:val="20"/>
                <w:szCs w:val="20"/>
              </w:rPr>
              <w:t>11 422,29</w:t>
            </w:r>
          </w:p>
        </w:tc>
        <w:tc>
          <w:tcPr>
            <w:tcW w:w="992" w:type="dxa"/>
            <w:shd w:val="clear" w:color="000000" w:fill="FFFFFF"/>
            <w:tcMar>
              <w:left w:w="28" w:type="dxa"/>
              <w:right w:w="28" w:type="dxa"/>
            </w:tcMar>
            <w:vAlign w:val="center"/>
            <w:hideMark/>
          </w:tcPr>
          <w:p w:rsidR="00723966" w:rsidRPr="00A03D0E" w:rsidRDefault="00723966" w:rsidP="00723966">
            <w:pPr>
              <w:spacing w:after="0" w:line="240" w:lineRule="auto"/>
              <w:jc w:val="center"/>
              <w:rPr>
                <w:rFonts w:ascii="Times New Roman" w:hAnsi="Times New Roman"/>
                <w:color w:val="000000"/>
                <w:sz w:val="20"/>
                <w:szCs w:val="20"/>
              </w:rPr>
            </w:pPr>
            <w:r w:rsidRPr="00A03D0E">
              <w:rPr>
                <w:rFonts w:ascii="Times New Roman" w:hAnsi="Times New Roman"/>
                <w:color w:val="000000"/>
                <w:sz w:val="20"/>
                <w:szCs w:val="20"/>
              </w:rPr>
              <w:t>2 892,00</w:t>
            </w:r>
          </w:p>
        </w:tc>
        <w:tc>
          <w:tcPr>
            <w:tcW w:w="992" w:type="dxa"/>
            <w:shd w:val="clear" w:color="000000" w:fill="FFFFFF"/>
            <w:tcMar>
              <w:left w:w="28" w:type="dxa"/>
              <w:right w:w="28" w:type="dxa"/>
            </w:tcMar>
            <w:vAlign w:val="center"/>
            <w:hideMark/>
          </w:tcPr>
          <w:p w:rsidR="00723966" w:rsidRPr="00A03D0E" w:rsidRDefault="00723966" w:rsidP="00723966">
            <w:pPr>
              <w:spacing w:after="0" w:line="240" w:lineRule="auto"/>
              <w:jc w:val="center"/>
              <w:rPr>
                <w:rFonts w:ascii="Times New Roman" w:hAnsi="Times New Roman"/>
                <w:color w:val="000000"/>
                <w:sz w:val="20"/>
                <w:szCs w:val="20"/>
              </w:rPr>
            </w:pPr>
            <w:r w:rsidRPr="00A03D0E">
              <w:rPr>
                <w:rFonts w:ascii="Times New Roman" w:hAnsi="Times New Roman"/>
                <w:color w:val="000000"/>
                <w:sz w:val="20"/>
                <w:szCs w:val="20"/>
              </w:rPr>
              <w:t>0,00</w:t>
            </w:r>
          </w:p>
        </w:tc>
      </w:tr>
      <w:tr w:rsidR="00723966" w:rsidRPr="00A03D0E" w:rsidTr="00723966">
        <w:tc>
          <w:tcPr>
            <w:tcW w:w="8147" w:type="dxa"/>
            <w:gridSpan w:val="5"/>
            <w:shd w:val="clear" w:color="000000" w:fill="FFFFFF"/>
            <w:noWrap/>
            <w:tcMar>
              <w:left w:w="28" w:type="dxa"/>
              <w:right w:w="28" w:type="dxa"/>
            </w:tcMar>
            <w:vAlign w:val="center"/>
          </w:tcPr>
          <w:p w:rsidR="00723966" w:rsidRPr="00A03D0E" w:rsidRDefault="00723966" w:rsidP="00723966">
            <w:pPr>
              <w:spacing w:after="0" w:line="240" w:lineRule="auto"/>
              <w:rPr>
                <w:rFonts w:ascii="Times New Roman" w:hAnsi="Times New Roman"/>
                <w:b/>
                <w:sz w:val="20"/>
                <w:szCs w:val="20"/>
              </w:rPr>
            </w:pPr>
            <w:r w:rsidRPr="00A03D0E">
              <w:rPr>
                <w:rFonts w:ascii="Times New Roman" w:hAnsi="Times New Roman"/>
                <w:b/>
                <w:sz w:val="20"/>
                <w:szCs w:val="20"/>
              </w:rPr>
              <w:t>ИТОГО</w:t>
            </w:r>
          </w:p>
        </w:tc>
        <w:tc>
          <w:tcPr>
            <w:tcW w:w="993" w:type="dxa"/>
            <w:shd w:val="clear" w:color="000000" w:fill="FFFFFF"/>
            <w:tcMar>
              <w:left w:w="28" w:type="dxa"/>
              <w:right w:w="28" w:type="dxa"/>
            </w:tcMar>
            <w:vAlign w:val="center"/>
          </w:tcPr>
          <w:p w:rsidR="00723966" w:rsidRPr="00A03D0E" w:rsidRDefault="00723966" w:rsidP="00723966">
            <w:pPr>
              <w:spacing w:after="0" w:line="240" w:lineRule="auto"/>
              <w:jc w:val="center"/>
              <w:rPr>
                <w:rFonts w:ascii="Times New Roman" w:hAnsi="Times New Roman"/>
                <w:b/>
                <w:sz w:val="20"/>
                <w:szCs w:val="20"/>
              </w:rPr>
            </w:pPr>
            <w:r w:rsidRPr="00A03D0E">
              <w:rPr>
                <w:rFonts w:ascii="Times New Roman" w:hAnsi="Times New Roman"/>
                <w:b/>
                <w:sz w:val="20"/>
                <w:szCs w:val="20"/>
              </w:rPr>
              <w:t>262316,81</w:t>
            </w:r>
          </w:p>
        </w:tc>
        <w:tc>
          <w:tcPr>
            <w:tcW w:w="992" w:type="dxa"/>
            <w:shd w:val="clear" w:color="000000" w:fill="FFFFFF"/>
            <w:noWrap/>
            <w:tcMar>
              <w:left w:w="28" w:type="dxa"/>
              <w:right w:w="28" w:type="dxa"/>
            </w:tcMar>
            <w:vAlign w:val="center"/>
            <w:hideMark/>
          </w:tcPr>
          <w:p w:rsidR="00723966" w:rsidRPr="00A03D0E" w:rsidRDefault="00723966" w:rsidP="00723966">
            <w:pPr>
              <w:spacing w:after="0" w:line="240" w:lineRule="auto"/>
              <w:jc w:val="center"/>
              <w:rPr>
                <w:rFonts w:ascii="Times New Roman" w:hAnsi="Times New Roman"/>
                <w:b/>
                <w:bCs/>
                <w:color w:val="000000"/>
                <w:sz w:val="20"/>
                <w:szCs w:val="20"/>
              </w:rPr>
            </w:pPr>
            <w:r w:rsidRPr="00A03D0E">
              <w:rPr>
                <w:rFonts w:ascii="Times New Roman" w:hAnsi="Times New Roman"/>
                <w:b/>
                <w:bCs/>
                <w:color w:val="000000"/>
                <w:sz w:val="20"/>
                <w:szCs w:val="20"/>
              </w:rPr>
              <w:t>62 114,21</w:t>
            </w:r>
          </w:p>
        </w:tc>
        <w:tc>
          <w:tcPr>
            <w:tcW w:w="992" w:type="dxa"/>
            <w:shd w:val="clear" w:color="000000" w:fill="FFFFFF"/>
            <w:noWrap/>
            <w:tcMar>
              <w:left w:w="28" w:type="dxa"/>
              <w:right w:w="28" w:type="dxa"/>
            </w:tcMar>
            <w:vAlign w:val="center"/>
            <w:hideMark/>
          </w:tcPr>
          <w:p w:rsidR="00723966" w:rsidRPr="00A03D0E" w:rsidRDefault="00723966" w:rsidP="00723966">
            <w:pPr>
              <w:spacing w:after="0" w:line="240" w:lineRule="auto"/>
              <w:jc w:val="center"/>
              <w:rPr>
                <w:rFonts w:ascii="Times New Roman" w:hAnsi="Times New Roman"/>
                <w:b/>
                <w:bCs/>
                <w:color w:val="000000"/>
                <w:sz w:val="20"/>
                <w:szCs w:val="20"/>
              </w:rPr>
            </w:pPr>
            <w:r w:rsidRPr="00A03D0E">
              <w:rPr>
                <w:rFonts w:ascii="Times New Roman" w:hAnsi="Times New Roman"/>
                <w:b/>
                <w:bCs/>
                <w:color w:val="000000"/>
                <w:sz w:val="20"/>
                <w:szCs w:val="20"/>
              </w:rPr>
              <w:t>54 628,37</w:t>
            </w:r>
          </w:p>
        </w:tc>
        <w:tc>
          <w:tcPr>
            <w:tcW w:w="992" w:type="dxa"/>
            <w:shd w:val="clear" w:color="000000" w:fill="FFFFFF"/>
            <w:noWrap/>
            <w:tcMar>
              <w:left w:w="28" w:type="dxa"/>
              <w:right w:w="28" w:type="dxa"/>
            </w:tcMar>
            <w:vAlign w:val="center"/>
            <w:hideMark/>
          </w:tcPr>
          <w:p w:rsidR="00723966" w:rsidRPr="00A03D0E" w:rsidRDefault="00723966" w:rsidP="00723966">
            <w:pPr>
              <w:spacing w:after="0" w:line="240" w:lineRule="auto"/>
              <w:jc w:val="center"/>
              <w:rPr>
                <w:rFonts w:ascii="Times New Roman" w:hAnsi="Times New Roman"/>
                <w:b/>
                <w:bCs/>
                <w:color w:val="000000"/>
                <w:sz w:val="20"/>
                <w:szCs w:val="20"/>
              </w:rPr>
            </w:pPr>
            <w:r w:rsidRPr="00A03D0E">
              <w:rPr>
                <w:rFonts w:ascii="Times New Roman" w:hAnsi="Times New Roman"/>
                <w:b/>
                <w:bCs/>
                <w:color w:val="000000"/>
                <w:sz w:val="20"/>
                <w:szCs w:val="20"/>
              </w:rPr>
              <w:t>40 965,80</w:t>
            </w:r>
          </w:p>
        </w:tc>
        <w:tc>
          <w:tcPr>
            <w:tcW w:w="993" w:type="dxa"/>
            <w:shd w:val="clear" w:color="000000" w:fill="FFFFFF"/>
            <w:noWrap/>
            <w:tcMar>
              <w:left w:w="28" w:type="dxa"/>
              <w:right w:w="28" w:type="dxa"/>
            </w:tcMar>
            <w:vAlign w:val="center"/>
            <w:hideMark/>
          </w:tcPr>
          <w:p w:rsidR="00723966" w:rsidRPr="00A03D0E" w:rsidRDefault="00723966" w:rsidP="00723966">
            <w:pPr>
              <w:spacing w:after="0" w:line="240" w:lineRule="auto"/>
              <w:jc w:val="center"/>
              <w:rPr>
                <w:rFonts w:ascii="Times New Roman" w:hAnsi="Times New Roman"/>
                <w:b/>
                <w:bCs/>
                <w:color w:val="000000"/>
                <w:sz w:val="20"/>
                <w:szCs w:val="20"/>
              </w:rPr>
            </w:pPr>
            <w:r w:rsidRPr="00A03D0E">
              <w:rPr>
                <w:rFonts w:ascii="Times New Roman" w:hAnsi="Times New Roman"/>
                <w:b/>
                <w:bCs/>
                <w:color w:val="000000"/>
                <w:sz w:val="20"/>
                <w:szCs w:val="20"/>
              </w:rPr>
              <w:t>32 336,04</w:t>
            </w:r>
          </w:p>
        </w:tc>
        <w:tc>
          <w:tcPr>
            <w:tcW w:w="992" w:type="dxa"/>
            <w:shd w:val="clear" w:color="000000" w:fill="FFFFFF"/>
            <w:noWrap/>
            <w:tcMar>
              <w:left w:w="28" w:type="dxa"/>
              <w:right w:w="28" w:type="dxa"/>
            </w:tcMar>
            <w:vAlign w:val="center"/>
            <w:hideMark/>
          </w:tcPr>
          <w:p w:rsidR="00723966" w:rsidRPr="00A03D0E" w:rsidRDefault="00723966" w:rsidP="00723966">
            <w:pPr>
              <w:spacing w:after="0" w:line="240" w:lineRule="auto"/>
              <w:jc w:val="center"/>
              <w:rPr>
                <w:rFonts w:ascii="Times New Roman" w:hAnsi="Times New Roman"/>
                <w:b/>
                <w:bCs/>
                <w:color w:val="000000"/>
                <w:sz w:val="20"/>
                <w:szCs w:val="20"/>
              </w:rPr>
            </w:pPr>
            <w:r w:rsidRPr="00A03D0E">
              <w:rPr>
                <w:rFonts w:ascii="Times New Roman" w:hAnsi="Times New Roman"/>
                <w:b/>
                <w:bCs/>
                <w:color w:val="000000"/>
                <w:sz w:val="20"/>
                <w:szCs w:val="20"/>
              </w:rPr>
              <w:t>40 673,25</w:t>
            </w:r>
          </w:p>
        </w:tc>
        <w:tc>
          <w:tcPr>
            <w:tcW w:w="992" w:type="dxa"/>
            <w:shd w:val="clear" w:color="000000" w:fill="FFFFFF"/>
            <w:noWrap/>
            <w:tcMar>
              <w:left w:w="28" w:type="dxa"/>
              <w:right w:w="28" w:type="dxa"/>
            </w:tcMar>
            <w:vAlign w:val="center"/>
            <w:hideMark/>
          </w:tcPr>
          <w:p w:rsidR="00723966" w:rsidRPr="00A03D0E" w:rsidRDefault="00723966" w:rsidP="00723966">
            <w:pPr>
              <w:spacing w:after="0" w:line="240" w:lineRule="auto"/>
              <w:jc w:val="center"/>
              <w:rPr>
                <w:rFonts w:ascii="Times New Roman" w:hAnsi="Times New Roman"/>
                <w:b/>
                <w:bCs/>
                <w:color w:val="000000"/>
                <w:sz w:val="20"/>
                <w:szCs w:val="20"/>
              </w:rPr>
            </w:pPr>
            <w:r w:rsidRPr="00A03D0E">
              <w:rPr>
                <w:rFonts w:ascii="Times New Roman" w:hAnsi="Times New Roman"/>
                <w:b/>
                <w:bCs/>
                <w:color w:val="000000"/>
                <w:sz w:val="20"/>
                <w:szCs w:val="20"/>
              </w:rPr>
              <w:t>31599,14</w:t>
            </w:r>
          </w:p>
        </w:tc>
      </w:tr>
    </w:tbl>
    <w:p w:rsidR="00723966" w:rsidRPr="00723966" w:rsidRDefault="00723966" w:rsidP="00723966">
      <w:pPr>
        <w:spacing w:after="0" w:line="240" w:lineRule="auto"/>
        <w:ind w:firstLine="567"/>
        <w:jc w:val="both"/>
        <w:rPr>
          <w:rFonts w:ascii="Times New Roman" w:hAnsi="Times New Roman"/>
          <w:sz w:val="24"/>
          <w:szCs w:val="24"/>
        </w:rPr>
        <w:sectPr w:rsidR="00723966" w:rsidRPr="00723966" w:rsidSect="00A03D0E">
          <w:footerReference w:type="default" r:id="rId15"/>
          <w:pgSz w:w="16838" w:h="11905" w:orient="landscape" w:code="9"/>
          <w:pgMar w:top="1418" w:right="851" w:bottom="567" w:left="851" w:header="0" w:footer="0" w:gutter="0"/>
          <w:cols w:space="720"/>
          <w:docGrid w:linePitch="381"/>
        </w:sectPr>
      </w:pPr>
    </w:p>
    <w:p w:rsidR="00723966" w:rsidRDefault="00A03D0E" w:rsidP="00A03D0E">
      <w:pPr>
        <w:keepNext/>
        <w:numPr>
          <w:ilvl w:val="1"/>
          <w:numId w:val="0"/>
        </w:numPr>
        <w:tabs>
          <w:tab w:val="num" w:pos="1440"/>
        </w:tabs>
        <w:spacing w:after="0" w:line="240" w:lineRule="auto"/>
        <w:ind w:right="-2"/>
        <w:jc w:val="center"/>
        <w:outlineLvl w:val="1"/>
        <w:rPr>
          <w:rFonts w:ascii="Times New Roman" w:eastAsia="Times New Roman" w:hAnsi="Times New Roman"/>
          <w:b/>
          <w:sz w:val="24"/>
          <w:szCs w:val="24"/>
          <w:lang w:eastAsia="x-none"/>
        </w:rPr>
      </w:pPr>
      <w:bookmarkStart w:id="90" w:name="_Toc107464894"/>
      <w:r>
        <w:rPr>
          <w:rFonts w:ascii="Times New Roman" w:eastAsia="Times New Roman" w:hAnsi="Times New Roman"/>
          <w:b/>
          <w:sz w:val="24"/>
          <w:szCs w:val="24"/>
          <w:lang w:eastAsia="x-none"/>
        </w:rPr>
        <w:t xml:space="preserve">4.3. </w:t>
      </w:r>
      <w:r w:rsidR="00723966" w:rsidRPr="00723966">
        <w:rPr>
          <w:rFonts w:ascii="Times New Roman" w:eastAsia="Times New Roman" w:hAnsi="Times New Roman"/>
          <w:b/>
          <w:sz w:val="24"/>
          <w:szCs w:val="24"/>
          <w:lang w:val="x-none" w:eastAsia="x-none"/>
        </w:rPr>
        <w:t>Система газоснабжения</w:t>
      </w:r>
      <w:bookmarkEnd w:id="49"/>
      <w:bookmarkEnd w:id="90"/>
    </w:p>
    <w:p w:rsidR="00A03D0E" w:rsidRPr="00A03D0E" w:rsidRDefault="00A03D0E" w:rsidP="00A03D0E">
      <w:pPr>
        <w:keepNext/>
        <w:numPr>
          <w:ilvl w:val="1"/>
          <w:numId w:val="0"/>
        </w:numPr>
        <w:tabs>
          <w:tab w:val="num" w:pos="1440"/>
        </w:tabs>
        <w:spacing w:after="0" w:line="240" w:lineRule="auto"/>
        <w:ind w:right="-2"/>
        <w:jc w:val="center"/>
        <w:outlineLvl w:val="1"/>
        <w:rPr>
          <w:rFonts w:ascii="Times New Roman" w:eastAsia="Times New Roman" w:hAnsi="Times New Roman"/>
          <w:b/>
          <w:sz w:val="24"/>
          <w:szCs w:val="24"/>
          <w:lang w:eastAsia="x-none"/>
        </w:rPr>
      </w:pPr>
    </w:p>
    <w:p w:rsidR="00723966" w:rsidRDefault="00723966" w:rsidP="00A03D0E">
      <w:pPr>
        <w:keepNext/>
        <w:keepLines/>
        <w:widowControl w:val="0"/>
        <w:tabs>
          <w:tab w:val="left" w:pos="900"/>
          <w:tab w:val="left" w:pos="1134"/>
        </w:tabs>
        <w:autoSpaceDE w:val="0"/>
        <w:autoSpaceDN w:val="0"/>
        <w:adjustRightInd w:val="0"/>
        <w:spacing w:after="0" w:line="240" w:lineRule="auto"/>
        <w:ind w:right="-2"/>
        <w:jc w:val="center"/>
        <w:outlineLvl w:val="2"/>
        <w:rPr>
          <w:rFonts w:ascii="Times New Roman" w:hAnsi="Times New Roman"/>
          <w:b/>
          <w:bCs/>
          <w:color w:val="000000"/>
          <w:sz w:val="24"/>
          <w:szCs w:val="24"/>
        </w:rPr>
      </w:pPr>
      <w:r w:rsidRPr="00723966">
        <w:rPr>
          <w:rFonts w:ascii="Times New Roman" w:hAnsi="Times New Roman"/>
          <w:b/>
          <w:bCs/>
          <w:color w:val="000000"/>
          <w:sz w:val="24"/>
          <w:szCs w:val="24"/>
        </w:rPr>
        <w:t>4.3.1 Источники газоснабжения</w:t>
      </w:r>
    </w:p>
    <w:p w:rsidR="00A03D0E" w:rsidRPr="00723966" w:rsidRDefault="00A03D0E" w:rsidP="00A03D0E">
      <w:pPr>
        <w:keepNext/>
        <w:keepLines/>
        <w:widowControl w:val="0"/>
        <w:tabs>
          <w:tab w:val="left" w:pos="900"/>
          <w:tab w:val="left" w:pos="1134"/>
        </w:tabs>
        <w:autoSpaceDE w:val="0"/>
        <w:autoSpaceDN w:val="0"/>
        <w:adjustRightInd w:val="0"/>
        <w:spacing w:after="0" w:line="240" w:lineRule="auto"/>
        <w:ind w:right="-2"/>
        <w:jc w:val="center"/>
        <w:outlineLvl w:val="2"/>
        <w:rPr>
          <w:rFonts w:ascii="Times New Roman" w:hAnsi="Times New Roman"/>
          <w:b/>
          <w:bCs/>
          <w:color w:val="000000"/>
          <w:sz w:val="24"/>
          <w:szCs w:val="24"/>
        </w:rPr>
      </w:pPr>
    </w:p>
    <w:p w:rsidR="00723966" w:rsidRPr="00723966" w:rsidRDefault="00723966" w:rsidP="00A03D0E">
      <w:pPr>
        <w:spacing w:after="0" w:line="240" w:lineRule="auto"/>
        <w:ind w:right="-2" w:firstLine="567"/>
        <w:jc w:val="both"/>
        <w:rPr>
          <w:rFonts w:ascii="Times New Roman" w:hAnsi="Times New Roman"/>
          <w:sz w:val="24"/>
          <w:szCs w:val="24"/>
        </w:rPr>
      </w:pPr>
      <w:r w:rsidRPr="00723966">
        <w:rPr>
          <w:rFonts w:ascii="Times New Roman" w:hAnsi="Times New Roman"/>
          <w:sz w:val="24"/>
          <w:szCs w:val="24"/>
        </w:rPr>
        <w:t>Источником газоснабжения районов и г. Усинска является попутный газ Усинского нефтяного месторождения.</w:t>
      </w:r>
    </w:p>
    <w:p w:rsidR="00723966" w:rsidRPr="00723966" w:rsidRDefault="00723966" w:rsidP="00A03D0E">
      <w:pPr>
        <w:spacing w:after="0" w:line="240" w:lineRule="auto"/>
        <w:ind w:right="-2" w:firstLine="567"/>
        <w:jc w:val="both"/>
        <w:rPr>
          <w:rFonts w:ascii="Times New Roman" w:hAnsi="Times New Roman"/>
          <w:sz w:val="24"/>
          <w:szCs w:val="24"/>
        </w:rPr>
      </w:pPr>
      <w:r w:rsidRPr="00723966">
        <w:rPr>
          <w:rFonts w:ascii="Times New Roman" w:hAnsi="Times New Roman"/>
          <w:sz w:val="24"/>
          <w:szCs w:val="24"/>
        </w:rPr>
        <w:t>Газ потребителям г. Усинска поступает от газораспределительной станции (ГРС), расположенной на территории района. Распределительная сеть района включает населенный пункт г. Усинска. В 2022 году построен межпоселковый газопровод высокого давления к поселку Парма длиной 5,1 км.</w:t>
      </w:r>
    </w:p>
    <w:p w:rsidR="00723966" w:rsidRPr="00723966" w:rsidRDefault="00723966" w:rsidP="00A03D0E">
      <w:pPr>
        <w:spacing w:after="0" w:line="240" w:lineRule="auto"/>
        <w:ind w:right="-2" w:firstLine="567"/>
        <w:jc w:val="both"/>
        <w:rPr>
          <w:rFonts w:ascii="Times New Roman" w:hAnsi="Times New Roman"/>
          <w:sz w:val="24"/>
          <w:szCs w:val="24"/>
        </w:rPr>
      </w:pPr>
      <w:r w:rsidRPr="00723966">
        <w:rPr>
          <w:rFonts w:ascii="Times New Roman" w:hAnsi="Times New Roman"/>
          <w:sz w:val="24"/>
          <w:szCs w:val="24"/>
        </w:rPr>
        <w:t>В МО ГО «Усинск» газифицирован один населенный пункт – г. Усинск.</w:t>
      </w:r>
    </w:p>
    <w:p w:rsidR="00723966" w:rsidRPr="00723966" w:rsidRDefault="00723966" w:rsidP="00A03D0E">
      <w:pPr>
        <w:spacing w:after="0" w:line="240" w:lineRule="auto"/>
        <w:ind w:right="-2" w:firstLine="567"/>
        <w:jc w:val="both"/>
        <w:rPr>
          <w:rFonts w:ascii="Times New Roman" w:hAnsi="Times New Roman"/>
          <w:sz w:val="24"/>
          <w:szCs w:val="24"/>
        </w:rPr>
      </w:pPr>
      <w:r w:rsidRPr="00723966">
        <w:rPr>
          <w:rFonts w:ascii="Times New Roman" w:hAnsi="Times New Roman"/>
          <w:sz w:val="24"/>
          <w:szCs w:val="24"/>
        </w:rPr>
        <w:t>Организация, эксплуатирующая системы газоснабжения – АО «Газпром газораспределение Сыктывкар».</w:t>
      </w:r>
    </w:p>
    <w:p w:rsidR="00723966" w:rsidRPr="00723966" w:rsidRDefault="00723966" w:rsidP="00A03D0E">
      <w:pPr>
        <w:spacing w:after="0" w:line="240" w:lineRule="auto"/>
        <w:ind w:right="-2" w:firstLine="567"/>
        <w:jc w:val="both"/>
        <w:rPr>
          <w:rFonts w:ascii="Times New Roman" w:hAnsi="Times New Roman"/>
          <w:sz w:val="24"/>
          <w:szCs w:val="24"/>
        </w:rPr>
      </w:pPr>
      <w:r w:rsidRPr="00723966">
        <w:rPr>
          <w:rFonts w:ascii="Times New Roman" w:hAnsi="Times New Roman"/>
          <w:sz w:val="24"/>
          <w:szCs w:val="24"/>
        </w:rPr>
        <w:t>Протяженность газопроводных сетей:</w:t>
      </w:r>
    </w:p>
    <w:p w:rsidR="00723966" w:rsidRPr="00723966" w:rsidRDefault="00723966" w:rsidP="00334A6C">
      <w:pPr>
        <w:numPr>
          <w:ilvl w:val="0"/>
          <w:numId w:val="53"/>
        </w:numPr>
        <w:tabs>
          <w:tab w:val="left" w:pos="900"/>
          <w:tab w:val="left" w:pos="1134"/>
        </w:tabs>
        <w:autoSpaceDE w:val="0"/>
        <w:autoSpaceDN w:val="0"/>
        <w:adjustRightInd w:val="0"/>
        <w:spacing w:after="0" w:line="240" w:lineRule="auto"/>
        <w:ind w:left="0" w:right="-2"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по договорам технического обслуживания</w:t>
      </w:r>
      <w:r w:rsidRPr="00723966">
        <w:rPr>
          <w:rFonts w:ascii="Times New Roman" w:eastAsia="Times New Roman" w:hAnsi="Times New Roman"/>
          <w:sz w:val="24"/>
          <w:szCs w:val="24"/>
          <w:lang w:eastAsia="x-none"/>
        </w:rPr>
        <w:t xml:space="preserve"> – 8,970 км, в том числе</w:t>
      </w:r>
      <w:r w:rsidRPr="00723966">
        <w:rPr>
          <w:rFonts w:ascii="Times New Roman" w:eastAsia="Times New Roman" w:hAnsi="Times New Roman"/>
          <w:sz w:val="24"/>
          <w:szCs w:val="24"/>
          <w:lang w:val="x-none" w:eastAsia="x-none"/>
        </w:rPr>
        <w:t>:</w:t>
      </w:r>
    </w:p>
    <w:p w:rsidR="00723966" w:rsidRPr="00723966" w:rsidRDefault="00723966" w:rsidP="00334A6C">
      <w:pPr>
        <w:numPr>
          <w:ilvl w:val="0"/>
          <w:numId w:val="55"/>
        </w:numPr>
        <w:tabs>
          <w:tab w:val="left" w:pos="900"/>
          <w:tab w:val="left" w:pos="1134"/>
        </w:tabs>
        <w:autoSpaceDE w:val="0"/>
        <w:autoSpaceDN w:val="0"/>
        <w:adjustRightInd w:val="0"/>
        <w:spacing w:after="0" w:line="240" w:lineRule="auto"/>
        <w:ind w:left="0" w:right="-2"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 xml:space="preserve">подземных – </w:t>
      </w:r>
      <w:r w:rsidRPr="00723966">
        <w:rPr>
          <w:rFonts w:ascii="Times New Roman" w:eastAsia="Times New Roman" w:hAnsi="Times New Roman"/>
          <w:sz w:val="24"/>
          <w:szCs w:val="24"/>
          <w:lang w:eastAsia="x-none"/>
        </w:rPr>
        <w:t>6,391</w:t>
      </w:r>
      <w:r w:rsidRPr="00723966">
        <w:rPr>
          <w:rFonts w:ascii="Times New Roman" w:eastAsia="Times New Roman" w:hAnsi="Times New Roman"/>
          <w:sz w:val="24"/>
          <w:szCs w:val="24"/>
          <w:lang w:val="x-none" w:eastAsia="x-none"/>
        </w:rPr>
        <w:t xml:space="preserve"> км; надземных – </w:t>
      </w:r>
      <w:r w:rsidRPr="00723966">
        <w:rPr>
          <w:rFonts w:ascii="Times New Roman" w:eastAsia="Times New Roman" w:hAnsi="Times New Roman"/>
          <w:sz w:val="24"/>
          <w:szCs w:val="24"/>
          <w:lang w:eastAsia="x-none"/>
        </w:rPr>
        <w:t>2,578</w:t>
      </w:r>
      <w:r w:rsidRPr="00723966">
        <w:rPr>
          <w:rFonts w:ascii="Times New Roman" w:eastAsia="Times New Roman" w:hAnsi="Times New Roman"/>
          <w:sz w:val="24"/>
          <w:szCs w:val="24"/>
          <w:lang w:val="x-none" w:eastAsia="x-none"/>
        </w:rPr>
        <w:t xml:space="preserve"> км;</w:t>
      </w:r>
    </w:p>
    <w:p w:rsidR="00723966" w:rsidRPr="00723966" w:rsidRDefault="00723966" w:rsidP="00334A6C">
      <w:pPr>
        <w:numPr>
          <w:ilvl w:val="0"/>
          <w:numId w:val="54"/>
        </w:numPr>
        <w:tabs>
          <w:tab w:val="left" w:pos="900"/>
          <w:tab w:val="left" w:pos="1134"/>
        </w:tabs>
        <w:autoSpaceDE w:val="0"/>
        <w:autoSpaceDN w:val="0"/>
        <w:adjustRightInd w:val="0"/>
        <w:spacing w:after="0" w:line="240" w:lineRule="auto"/>
        <w:ind w:left="0" w:right="-2"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на балансе филиала</w:t>
      </w:r>
      <w:r w:rsidRPr="00723966">
        <w:rPr>
          <w:rFonts w:ascii="Times New Roman" w:eastAsia="Times New Roman" w:hAnsi="Times New Roman"/>
          <w:sz w:val="24"/>
          <w:szCs w:val="24"/>
          <w:lang w:eastAsia="x-none"/>
        </w:rPr>
        <w:t xml:space="preserve"> – 29,870 км, в том числе</w:t>
      </w:r>
      <w:r w:rsidRPr="00723966">
        <w:rPr>
          <w:rFonts w:ascii="Times New Roman" w:eastAsia="Times New Roman" w:hAnsi="Times New Roman"/>
          <w:sz w:val="24"/>
          <w:szCs w:val="24"/>
          <w:lang w:val="x-none" w:eastAsia="x-none"/>
        </w:rPr>
        <w:t>:</w:t>
      </w:r>
    </w:p>
    <w:p w:rsidR="00723966" w:rsidRPr="00723966" w:rsidRDefault="00723966" w:rsidP="00334A6C">
      <w:pPr>
        <w:numPr>
          <w:ilvl w:val="0"/>
          <w:numId w:val="55"/>
        </w:numPr>
        <w:tabs>
          <w:tab w:val="left" w:pos="900"/>
          <w:tab w:val="left" w:pos="1134"/>
        </w:tabs>
        <w:autoSpaceDE w:val="0"/>
        <w:autoSpaceDN w:val="0"/>
        <w:adjustRightInd w:val="0"/>
        <w:spacing w:after="0" w:line="240" w:lineRule="auto"/>
        <w:ind w:left="0" w:right="-2"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 xml:space="preserve">подземных – </w:t>
      </w:r>
      <w:r w:rsidRPr="00723966">
        <w:rPr>
          <w:rFonts w:ascii="Times New Roman" w:eastAsia="Times New Roman" w:hAnsi="Times New Roman"/>
          <w:sz w:val="24"/>
          <w:szCs w:val="24"/>
          <w:lang w:eastAsia="x-none"/>
        </w:rPr>
        <w:t>29,019</w:t>
      </w:r>
      <w:r w:rsidRPr="00723966">
        <w:rPr>
          <w:rFonts w:ascii="Times New Roman" w:eastAsia="Times New Roman" w:hAnsi="Times New Roman"/>
          <w:sz w:val="24"/>
          <w:szCs w:val="24"/>
          <w:lang w:val="x-none" w:eastAsia="x-none"/>
        </w:rPr>
        <w:t xml:space="preserve"> км; надземных – </w:t>
      </w:r>
      <w:r w:rsidRPr="00723966">
        <w:rPr>
          <w:rFonts w:ascii="Times New Roman" w:eastAsia="Times New Roman" w:hAnsi="Times New Roman"/>
          <w:sz w:val="24"/>
          <w:szCs w:val="24"/>
          <w:lang w:eastAsia="x-none"/>
        </w:rPr>
        <w:t>0,851</w:t>
      </w:r>
      <w:r w:rsidRPr="00723966">
        <w:rPr>
          <w:rFonts w:ascii="Times New Roman" w:eastAsia="Times New Roman" w:hAnsi="Times New Roman"/>
          <w:sz w:val="24"/>
          <w:szCs w:val="24"/>
          <w:lang w:val="x-none" w:eastAsia="x-none"/>
        </w:rPr>
        <w:t xml:space="preserve"> км;</w:t>
      </w:r>
    </w:p>
    <w:p w:rsidR="00723966" w:rsidRPr="00723966" w:rsidRDefault="00723966" w:rsidP="00334A6C">
      <w:pPr>
        <w:numPr>
          <w:ilvl w:val="0"/>
          <w:numId w:val="54"/>
        </w:numPr>
        <w:tabs>
          <w:tab w:val="left" w:pos="900"/>
          <w:tab w:val="left" w:pos="1134"/>
        </w:tabs>
        <w:autoSpaceDE w:val="0"/>
        <w:autoSpaceDN w:val="0"/>
        <w:adjustRightInd w:val="0"/>
        <w:spacing w:after="0" w:line="240" w:lineRule="auto"/>
        <w:ind w:left="0" w:right="-2"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арендованные</w:t>
      </w:r>
      <w:r w:rsidRPr="00723966">
        <w:rPr>
          <w:rFonts w:ascii="Times New Roman" w:eastAsia="Times New Roman" w:hAnsi="Times New Roman"/>
          <w:sz w:val="24"/>
          <w:szCs w:val="24"/>
          <w:lang w:eastAsia="x-none"/>
        </w:rPr>
        <w:t xml:space="preserve"> – 9,502 км, в том числе</w:t>
      </w:r>
      <w:r w:rsidRPr="00723966">
        <w:rPr>
          <w:rFonts w:ascii="Times New Roman" w:eastAsia="Times New Roman" w:hAnsi="Times New Roman"/>
          <w:sz w:val="24"/>
          <w:szCs w:val="24"/>
          <w:lang w:val="x-none" w:eastAsia="x-none"/>
        </w:rPr>
        <w:t>:</w:t>
      </w:r>
    </w:p>
    <w:p w:rsidR="00723966" w:rsidRPr="00723966" w:rsidRDefault="00723966" w:rsidP="00334A6C">
      <w:pPr>
        <w:numPr>
          <w:ilvl w:val="0"/>
          <w:numId w:val="55"/>
        </w:numPr>
        <w:tabs>
          <w:tab w:val="left" w:pos="900"/>
          <w:tab w:val="left" w:pos="1134"/>
        </w:tabs>
        <w:autoSpaceDE w:val="0"/>
        <w:autoSpaceDN w:val="0"/>
        <w:adjustRightInd w:val="0"/>
        <w:spacing w:after="0" w:line="240" w:lineRule="auto"/>
        <w:ind w:left="0" w:right="-2"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подземных – 9,50</w:t>
      </w:r>
      <w:r w:rsidRPr="00723966">
        <w:rPr>
          <w:rFonts w:ascii="Times New Roman" w:eastAsia="Times New Roman" w:hAnsi="Times New Roman"/>
          <w:sz w:val="24"/>
          <w:szCs w:val="24"/>
          <w:lang w:eastAsia="x-none"/>
        </w:rPr>
        <w:t>2</w:t>
      </w:r>
      <w:r w:rsidRPr="00723966">
        <w:rPr>
          <w:rFonts w:ascii="Times New Roman" w:eastAsia="Times New Roman" w:hAnsi="Times New Roman"/>
          <w:sz w:val="24"/>
          <w:szCs w:val="24"/>
          <w:lang w:val="x-none" w:eastAsia="x-none"/>
        </w:rPr>
        <w:t xml:space="preserve"> км;</w:t>
      </w:r>
    </w:p>
    <w:p w:rsidR="00723966" w:rsidRPr="00723966" w:rsidRDefault="00723966" w:rsidP="00A03D0E">
      <w:pPr>
        <w:tabs>
          <w:tab w:val="left" w:pos="900"/>
        </w:tabs>
        <w:spacing w:after="0" w:line="240" w:lineRule="auto"/>
        <w:ind w:right="-2" w:firstLine="567"/>
        <w:jc w:val="both"/>
        <w:rPr>
          <w:rFonts w:ascii="Times New Roman" w:hAnsi="Times New Roman"/>
          <w:sz w:val="24"/>
          <w:szCs w:val="24"/>
        </w:rPr>
      </w:pPr>
      <w:r w:rsidRPr="00723966">
        <w:rPr>
          <w:rFonts w:ascii="Times New Roman" w:hAnsi="Times New Roman"/>
          <w:sz w:val="24"/>
          <w:szCs w:val="24"/>
        </w:rPr>
        <w:t>Фактические давления в сетях (по участкам):</w:t>
      </w:r>
    </w:p>
    <w:p w:rsidR="00723966" w:rsidRPr="00723966" w:rsidRDefault="00723966" w:rsidP="00334A6C">
      <w:pPr>
        <w:numPr>
          <w:ilvl w:val="0"/>
          <w:numId w:val="56"/>
        </w:numPr>
        <w:tabs>
          <w:tab w:val="left" w:pos="900"/>
        </w:tabs>
        <w:spacing w:after="0" w:line="240" w:lineRule="auto"/>
        <w:ind w:left="0" w:right="-2" w:firstLine="567"/>
        <w:jc w:val="both"/>
        <w:rPr>
          <w:rFonts w:ascii="Times New Roman" w:hAnsi="Times New Roman"/>
          <w:sz w:val="24"/>
          <w:szCs w:val="24"/>
        </w:rPr>
      </w:pPr>
      <w:r w:rsidRPr="00723966">
        <w:rPr>
          <w:rFonts w:ascii="Times New Roman" w:hAnsi="Times New Roman"/>
          <w:sz w:val="24"/>
          <w:szCs w:val="24"/>
        </w:rPr>
        <w:t>среднее давление (0,005 МПа-0,3 МПа) – 0,322 км;</w:t>
      </w:r>
    </w:p>
    <w:p w:rsidR="00723966" w:rsidRPr="00723966" w:rsidRDefault="00723966" w:rsidP="00334A6C">
      <w:pPr>
        <w:numPr>
          <w:ilvl w:val="0"/>
          <w:numId w:val="56"/>
        </w:numPr>
        <w:tabs>
          <w:tab w:val="left" w:pos="900"/>
        </w:tabs>
        <w:spacing w:after="0" w:line="240" w:lineRule="auto"/>
        <w:ind w:left="0" w:right="-2" w:firstLine="567"/>
        <w:jc w:val="both"/>
        <w:rPr>
          <w:rFonts w:ascii="Times New Roman" w:hAnsi="Times New Roman"/>
          <w:sz w:val="24"/>
          <w:szCs w:val="24"/>
        </w:rPr>
      </w:pPr>
      <w:r w:rsidRPr="00723966">
        <w:rPr>
          <w:rFonts w:ascii="Times New Roman" w:hAnsi="Times New Roman"/>
          <w:sz w:val="24"/>
          <w:szCs w:val="24"/>
        </w:rPr>
        <w:t>высокое давление (0,3 МПа -0,6 МПа) – 26,657 км;</w:t>
      </w:r>
    </w:p>
    <w:p w:rsidR="00723966" w:rsidRPr="00723966" w:rsidRDefault="00723966" w:rsidP="00334A6C">
      <w:pPr>
        <w:numPr>
          <w:ilvl w:val="0"/>
          <w:numId w:val="56"/>
        </w:numPr>
        <w:tabs>
          <w:tab w:val="left" w:pos="900"/>
        </w:tabs>
        <w:spacing w:after="0" w:line="240" w:lineRule="auto"/>
        <w:ind w:left="0" w:right="-2" w:firstLine="567"/>
        <w:jc w:val="both"/>
        <w:rPr>
          <w:rFonts w:ascii="Times New Roman" w:hAnsi="Times New Roman"/>
          <w:sz w:val="24"/>
          <w:szCs w:val="24"/>
        </w:rPr>
      </w:pPr>
      <w:r w:rsidRPr="00723966">
        <w:rPr>
          <w:rFonts w:ascii="Times New Roman" w:hAnsi="Times New Roman"/>
          <w:sz w:val="24"/>
          <w:szCs w:val="24"/>
        </w:rPr>
        <w:t>низкое давление (до 0,005 МПа) – 21,363 км.</w:t>
      </w:r>
    </w:p>
    <w:p w:rsidR="00723966" w:rsidRPr="00723966" w:rsidRDefault="00723966" w:rsidP="00A03D0E">
      <w:pPr>
        <w:spacing w:after="0" w:line="240" w:lineRule="auto"/>
        <w:ind w:right="-2" w:firstLine="567"/>
        <w:jc w:val="both"/>
        <w:rPr>
          <w:rFonts w:ascii="Times New Roman" w:hAnsi="Times New Roman"/>
          <w:sz w:val="24"/>
          <w:szCs w:val="24"/>
        </w:rPr>
      </w:pPr>
      <w:r w:rsidRPr="00723966">
        <w:rPr>
          <w:rFonts w:ascii="Times New Roman" w:hAnsi="Times New Roman"/>
          <w:sz w:val="24"/>
          <w:szCs w:val="24"/>
        </w:rPr>
        <w:t>Рабочее давление на выходе с ГРС составляет 0,4-0,45 МПа, диаметр газопровода на выходе из ГРС 530 мм, давление на входе в газораспределительные пункты (ГРП) не менее 0,4-0,45 МПа. Давление на выходе из ГРП: максимальное – 0,002 МПа, минимальное – 0,002 МПа.</w:t>
      </w:r>
    </w:p>
    <w:p w:rsidR="00723966" w:rsidRPr="00723966" w:rsidRDefault="00723966" w:rsidP="00A03D0E">
      <w:pPr>
        <w:spacing w:after="0" w:line="240" w:lineRule="auto"/>
        <w:ind w:right="-2" w:firstLine="567"/>
        <w:jc w:val="both"/>
        <w:rPr>
          <w:rFonts w:ascii="Times New Roman" w:hAnsi="Times New Roman"/>
          <w:sz w:val="24"/>
          <w:szCs w:val="24"/>
        </w:rPr>
      </w:pPr>
      <w:r w:rsidRPr="00723966">
        <w:rPr>
          <w:rFonts w:ascii="Times New Roman" w:hAnsi="Times New Roman"/>
          <w:sz w:val="24"/>
          <w:szCs w:val="24"/>
        </w:rPr>
        <w:t xml:space="preserve">В г. Усинске частично газифицированы: жилой фонд (15795 квартир в МКД и 11 ИЖД), коммунально-бытовые, общественные здания и промышленные предприятия. На территории города имеются 4 ГРП (ГРП-1, ул. Парковая, д.5/1; ГРПБ-3, ул. Молодежная, д.3/1; ГРП-4, ул. Ленина, д.7/1; ГРП №2 ул.Комсомольская2/1) газифицированы 2 котельные, газ подается на 43 промышленных предприятия, административные и общественные здания и помещения. </w:t>
      </w:r>
    </w:p>
    <w:p w:rsidR="00723966" w:rsidRPr="00723966" w:rsidRDefault="00723966" w:rsidP="00A03D0E">
      <w:pPr>
        <w:spacing w:after="0" w:line="240" w:lineRule="auto"/>
        <w:ind w:right="-2" w:firstLine="567"/>
        <w:jc w:val="both"/>
        <w:rPr>
          <w:rFonts w:ascii="Times New Roman" w:hAnsi="Times New Roman"/>
          <w:sz w:val="24"/>
          <w:szCs w:val="24"/>
        </w:rPr>
      </w:pPr>
      <w:r w:rsidRPr="00723966">
        <w:rPr>
          <w:rFonts w:ascii="Times New Roman" w:hAnsi="Times New Roman"/>
          <w:sz w:val="24"/>
          <w:szCs w:val="24"/>
        </w:rPr>
        <w:t>Фактические расходы газа потребителями приведены в таблице 4.3.1.</w:t>
      </w:r>
    </w:p>
    <w:p w:rsidR="00723966" w:rsidRPr="00723966" w:rsidRDefault="00723966" w:rsidP="00A03D0E">
      <w:pPr>
        <w:spacing w:after="0" w:line="240" w:lineRule="auto"/>
        <w:ind w:right="-2" w:firstLine="567"/>
        <w:jc w:val="right"/>
        <w:rPr>
          <w:rFonts w:ascii="Times New Roman" w:hAnsi="Times New Roman"/>
          <w:sz w:val="24"/>
          <w:szCs w:val="24"/>
        </w:rPr>
      </w:pPr>
      <w:r w:rsidRPr="00723966">
        <w:rPr>
          <w:rFonts w:ascii="Times New Roman" w:hAnsi="Times New Roman"/>
          <w:sz w:val="24"/>
          <w:szCs w:val="24"/>
        </w:rPr>
        <w:t>Таблица 4.3.1</w:t>
      </w:r>
    </w:p>
    <w:p w:rsidR="00723966" w:rsidRPr="00723966" w:rsidRDefault="00723966" w:rsidP="00A03D0E">
      <w:pPr>
        <w:spacing w:after="0" w:line="240" w:lineRule="auto"/>
        <w:ind w:right="-2" w:firstLine="567"/>
        <w:jc w:val="center"/>
        <w:rPr>
          <w:rFonts w:ascii="Times New Roman" w:hAnsi="Times New Roman"/>
          <w:sz w:val="24"/>
          <w:szCs w:val="24"/>
        </w:rPr>
      </w:pPr>
      <w:r w:rsidRPr="00723966">
        <w:rPr>
          <w:rFonts w:ascii="Times New Roman" w:hAnsi="Times New Roman"/>
          <w:sz w:val="24"/>
          <w:szCs w:val="24"/>
        </w:rPr>
        <w:t>Фактические расходы газа</w:t>
      </w:r>
    </w:p>
    <w:tbl>
      <w:tblPr>
        <w:tblW w:w="5053" w:type="pct"/>
        <w:tblLayout w:type="fixed"/>
        <w:tblLook w:val="0000" w:firstRow="0" w:lastRow="0" w:firstColumn="0" w:lastColumn="0" w:noHBand="0" w:noVBand="0"/>
      </w:tblPr>
      <w:tblGrid>
        <w:gridCol w:w="1051"/>
        <w:gridCol w:w="1982"/>
        <w:gridCol w:w="879"/>
        <w:gridCol w:w="1380"/>
        <w:gridCol w:w="1398"/>
        <w:gridCol w:w="1491"/>
        <w:gridCol w:w="1615"/>
      </w:tblGrid>
      <w:tr w:rsidR="00723966" w:rsidRPr="00A03D0E" w:rsidTr="00A03D0E">
        <w:trPr>
          <w:trHeight w:val="1118"/>
          <w:tblHeader/>
        </w:trPr>
        <w:tc>
          <w:tcPr>
            <w:tcW w:w="1021"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723966" w:rsidRPr="00A03D0E" w:rsidRDefault="00723966" w:rsidP="00A03D0E">
            <w:pPr>
              <w:spacing w:after="0" w:line="240" w:lineRule="auto"/>
              <w:ind w:right="-2"/>
              <w:jc w:val="center"/>
              <w:rPr>
                <w:rFonts w:ascii="Times New Roman" w:eastAsia="Times New Roman" w:hAnsi="Times New Roman"/>
                <w:b/>
                <w:sz w:val="20"/>
                <w:szCs w:val="20"/>
                <w:lang w:eastAsia="ru-RU"/>
              </w:rPr>
            </w:pPr>
            <w:r w:rsidRPr="00A03D0E">
              <w:rPr>
                <w:rFonts w:ascii="Times New Roman" w:eastAsia="Times New Roman" w:hAnsi="Times New Roman"/>
                <w:b/>
                <w:sz w:val="20"/>
                <w:szCs w:val="20"/>
                <w:lang w:eastAsia="ru-RU"/>
              </w:rPr>
              <w:t>Наименование населенного пункта</w:t>
            </w:r>
          </w:p>
        </w:tc>
        <w:tc>
          <w:tcPr>
            <w:tcW w:w="19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723966" w:rsidRPr="00A03D0E" w:rsidRDefault="00723966" w:rsidP="00A03D0E">
            <w:pPr>
              <w:spacing w:after="0" w:line="240" w:lineRule="auto"/>
              <w:ind w:right="-2"/>
              <w:jc w:val="center"/>
              <w:rPr>
                <w:rFonts w:ascii="Times New Roman" w:eastAsia="Times New Roman" w:hAnsi="Times New Roman"/>
                <w:b/>
                <w:sz w:val="20"/>
                <w:szCs w:val="20"/>
                <w:lang w:eastAsia="ru-RU"/>
              </w:rPr>
            </w:pPr>
            <w:r w:rsidRPr="00A03D0E">
              <w:rPr>
                <w:rFonts w:ascii="Times New Roman" w:eastAsia="Times New Roman" w:hAnsi="Times New Roman"/>
                <w:b/>
                <w:sz w:val="20"/>
                <w:szCs w:val="20"/>
                <w:lang w:eastAsia="ru-RU"/>
              </w:rPr>
              <w:t>Наименование газораспределительного пункта</w:t>
            </w:r>
          </w:p>
          <w:p w:rsidR="00723966" w:rsidRPr="00A03D0E" w:rsidRDefault="00723966" w:rsidP="00A03D0E">
            <w:pPr>
              <w:spacing w:after="0" w:line="240" w:lineRule="auto"/>
              <w:ind w:right="-2"/>
              <w:jc w:val="center"/>
              <w:rPr>
                <w:rFonts w:ascii="Times New Roman" w:eastAsia="Times New Roman" w:hAnsi="Times New Roman"/>
                <w:b/>
                <w:sz w:val="20"/>
                <w:szCs w:val="20"/>
                <w:lang w:eastAsia="ru-RU"/>
              </w:rPr>
            </w:pPr>
            <w:r w:rsidRPr="00A03D0E">
              <w:rPr>
                <w:rFonts w:ascii="Times New Roman" w:eastAsia="Times New Roman" w:hAnsi="Times New Roman"/>
                <w:b/>
                <w:sz w:val="20"/>
                <w:szCs w:val="20"/>
                <w:lang w:eastAsia="ru-RU"/>
              </w:rPr>
              <w:t>(ГРП)</w:t>
            </w:r>
          </w:p>
        </w:tc>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723966" w:rsidRPr="00A03D0E" w:rsidRDefault="00723966" w:rsidP="00A03D0E">
            <w:pPr>
              <w:spacing w:after="0" w:line="240" w:lineRule="auto"/>
              <w:ind w:right="-2"/>
              <w:jc w:val="center"/>
              <w:rPr>
                <w:rFonts w:ascii="Times New Roman" w:eastAsia="Times New Roman" w:hAnsi="Times New Roman"/>
                <w:b/>
                <w:sz w:val="20"/>
                <w:szCs w:val="20"/>
                <w:lang w:eastAsia="ru-RU"/>
              </w:rPr>
            </w:pPr>
            <w:r w:rsidRPr="00A03D0E">
              <w:rPr>
                <w:rFonts w:ascii="Times New Roman" w:eastAsia="Times New Roman" w:hAnsi="Times New Roman"/>
                <w:b/>
                <w:sz w:val="20"/>
                <w:szCs w:val="20"/>
                <w:lang w:eastAsia="ru-RU"/>
              </w:rPr>
              <w:t>Население,</w:t>
            </w:r>
          </w:p>
          <w:p w:rsidR="00723966" w:rsidRPr="00A03D0E" w:rsidRDefault="00723966" w:rsidP="00A03D0E">
            <w:pPr>
              <w:spacing w:after="0" w:line="240" w:lineRule="auto"/>
              <w:ind w:right="-2"/>
              <w:jc w:val="center"/>
              <w:rPr>
                <w:rFonts w:ascii="Times New Roman" w:eastAsia="Times New Roman" w:hAnsi="Times New Roman"/>
                <w:b/>
                <w:sz w:val="20"/>
                <w:szCs w:val="20"/>
                <w:lang w:eastAsia="ru-RU"/>
              </w:rPr>
            </w:pPr>
            <w:r w:rsidRPr="00A03D0E">
              <w:rPr>
                <w:rFonts w:ascii="Times New Roman" w:eastAsia="Times New Roman" w:hAnsi="Times New Roman"/>
                <w:b/>
                <w:sz w:val="20"/>
                <w:szCs w:val="20"/>
                <w:lang w:eastAsia="ru-RU"/>
              </w:rPr>
              <w:t>тыс.</w:t>
            </w:r>
          </w:p>
          <w:p w:rsidR="00723966" w:rsidRPr="00A03D0E" w:rsidRDefault="00723966" w:rsidP="00A03D0E">
            <w:pPr>
              <w:spacing w:after="0" w:line="240" w:lineRule="auto"/>
              <w:ind w:right="-2"/>
              <w:jc w:val="center"/>
              <w:rPr>
                <w:rFonts w:ascii="Times New Roman" w:eastAsia="Times New Roman" w:hAnsi="Times New Roman"/>
                <w:b/>
                <w:sz w:val="20"/>
                <w:szCs w:val="20"/>
                <w:lang w:eastAsia="ru-RU"/>
              </w:rPr>
            </w:pPr>
            <w:r w:rsidRPr="00A03D0E">
              <w:rPr>
                <w:rFonts w:ascii="Times New Roman" w:eastAsia="Times New Roman" w:hAnsi="Times New Roman"/>
                <w:b/>
                <w:sz w:val="20"/>
                <w:szCs w:val="20"/>
                <w:lang w:eastAsia="ru-RU"/>
              </w:rPr>
              <w:t>чел.</w:t>
            </w:r>
          </w:p>
        </w:tc>
        <w:tc>
          <w:tcPr>
            <w:tcW w:w="1340"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723966" w:rsidRPr="00A03D0E" w:rsidRDefault="00723966" w:rsidP="00A03D0E">
            <w:pPr>
              <w:spacing w:after="0" w:line="240" w:lineRule="auto"/>
              <w:ind w:right="-2"/>
              <w:jc w:val="center"/>
              <w:rPr>
                <w:rFonts w:ascii="Times New Roman" w:eastAsia="Times New Roman" w:hAnsi="Times New Roman"/>
                <w:b/>
                <w:sz w:val="20"/>
                <w:szCs w:val="20"/>
                <w:lang w:eastAsia="ru-RU"/>
              </w:rPr>
            </w:pPr>
            <w:r w:rsidRPr="00A03D0E">
              <w:rPr>
                <w:rFonts w:ascii="Times New Roman" w:eastAsia="Times New Roman" w:hAnsi="Times New Roman"/>
                <w:b/>
                <w:sz w:val="20"/>
                <w:szCs w:val="20"/>
                <w:lang w:eastAsia="ru-RU"/>
              </w:rPr>
              <w:t>Годовой</w:t>
            </w:r>
          </w:p>
          <w:p w:rsidR="00723966" w:rsidRPr="00A03D0E" w:rsidRDefault="00723966" w:rsidP="00A03D0E">
            <w:pPr>
              <w:spacing w:after="0" w:line="240" w:lineRule="auto"/>
              <w:ind w:right="-2"/>
              <w:jc w:val="center"/>
              <w:rPr>
                <w:rFonts w:ascii="Times New Roman" w:eastAsia="Times New Roman" w:hAnsi="Times New Roman"/>
                <w:b/>
                <w:sz w:val="20"/>
                <w:szCs w:val="20"/>
                <w:lang w:eastAsia="ru-RU"/>
              </w:rPr>
            </w:pPr>
            <w:r w:rsidRPr="00A03D0E">
              <w:rPr>
                <w:rFonts w:ascii="Times New Roman" w:eastAsia="Times New Roman" w:hAnsi="Times New Roman"/>
                <w:b/>
                <w:sz w:val="20"/>
                <w:szCs w:val="20"/>
                <w:lang w:eastAsia="ru-RU"/>
              </w:rPr>
              <w:t>расход газа населением,</w:t>
            </w:r>
          </w:p>
          <w:p w:rsidR="00723966" w:rsidRPr="00A03D0E" w:rsidRDefault="00723966" w:rsidP="00A03D0E">
            <w:pPr>
              <w:spacing w:after="0" w:line="240" w:lineRule="auto"/>
              <w:ind w:right="-2"/>
              <w:jc w:val="center"/>
              <w:rPr>
                <w:rFonts w:ascii="Times New Roman" w:eastAsia="Times New Roman" w:hAnsi="Times New Roman"/>
                <w:b/>
                <w:sz w:val="20"/>
                <w:szCs w:val="20"/>
                <w:lang w:eastAsia="ru-RU"/>
              </w:rPr>
            </w:pPr>
            <w:r w:rsidRPr="00A03D0E">
              <w:rPr>
                <w:rFonts w:ascii="Times New Roman" w:eastAsia="Times New Roman" w:hAnsi="Times New Roman"/>
                <w:b/>
                <w:sz w:val="20"/>
                <w:szCs w:val="20"/>
                <w:lang w:eastAsia="ru-RU"/>
              </w:rPr>
              <w:t>тыс. м</w:t>
            </w:r>
            <w:r w:rsidRPr="00A03D0E">
              <w:rPr>
                <w:rFonts w:ascii="Times New Roman" w:eastAsia="Times New Roman" w:hAnsi="Times New Roman"/>
                <w:b/>
                <w:sz w:val="20"/>
                <w:szCs w:val="20"/>
                <w:vertAlign w:val="superscript"/>
                <w:lang w:eastAsia="ru-RU"/>
              </w:rPr>
              <w:t>3</w:t>
            </w:r>
            <w:r w:rsidRPr="00A03D0E">
              <w:rPr>
                <w:rFonts w:ascii="Times New Roman" w:eastAsia="Times New Roman" w:hAnsi="Times New Roman"/>
                <w:b/>
                <w:sz w:val="20"/>
                <w:szCs w:val="20"/>
                <w:lang w:eastAsia="ru-RU"/>
              </w:rPr>
              <w:t>/год</w:t>
            </w:r>
          </w:p>
        </w:tc>
        <w:tc>
          <w:tcPr>
            <w:tcW w:w="1357"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723966" w:rsidRPr="00A03D0E" w:rsidRDefault="00723966" w:rsidP="00A03D0E">
            <w:pPr>
              <w:spacing w:after="0" w:line="240" w:lineRule="auto"/>
              <w:ind w:right="-2"/>
              <w:jc w:val="center"/>
              <w:rPr>
                <w:rFonts w:ascii="Times New Roman" w:eastAsia="Times New Roman" w:hAnsi="Times New Roman"/>
                <w:b/>
                <w:sz w:val="20"/>
                <w:szCs w:val="20"/>
                <w:lang w:eastAsia="ru-RU"/>
              </w:rPr>
            </w:pPr>
            <w:r w:rsidRPr="00A03D0E">
              <w:rPr>
                <w:rFonts w:ascii="Times New Roman" w:eastAsia="Times New Roman" w:hAnsi="Times New Roman"/>
                <w:b/>
                <w:sz w:val="20"/>
                <w:szCs w:val="20"/>
                <w:lang w:eastAsia="ru-RU"/>
              </w:rPr>
              <w:t>Макси</w:t>
            </w:r>
          </w:p>
          <w:p w:rsidR="00723966" w:rsidRPr="00A03D0E" w:rsidRDefault="00723966" w:rsidP="00A03D0E">
            <w:pPr>
              <w:spacing w:after="0" w:line="240" w:lineRule="auto"/>
              <w:ind w:right="-2"/>
              <w:jc w:val="center"/>
              <w:rPr>
                <w:rFonts w:ascii="Times New Roman" w:eastAsia="Times New Roman" w:hAnsi="Times New Roman"/>
                <w:b/>
                <w:sz w:val="20"/>
                <w:szCs w:val="20"/>
                <w:lang w:eastAsia="ru-RU"/>
              </w:rPr>
            </w:pPr>
            <w:r w:rsidRPr="00A03D0E">
              <w:rPr>
                <w:rFonts w:ascii="Times New Roman" w:eastAsia="Times New Roman" w:hAnsi="Times New Roman"/>
                <w:b/>
                <w:sz w:val="20"/>
                <w:szCs w:val="20"/>
                <w:lang w:eastAsia="ru-RU"/>
              </w:rPr>
              <w:t>мальный часовой</w:t>
            </w:r>
          </w:p>
          <w:p w:rsidR="00723966" w:rsidRPr="00A03D0E" w:rsidRDefault="00723966" w:rsidP="00A03D0E">
            <w:pPr>
              <w:spacing w:after="0" w:line="240" w:lineRule="auto"/>
              <w:ind w:right="-2"/>
              <w:jc w:val="center"/>
              <w:rPr>
                <w:rFonts w:ascii="Times New Roman" w:eastAsia="Times New Roman" w:hAnsi="Times New Roman"/>
                <w:b/>
                <w:sz w:val="20"/>
                <w:szCs w:val="20"/>
                <w:lang w:eastAsia="ru-RU"/>
              </w:rPr>
            </w:pPr>
            <w:r w:rsidRPr="00A03D0E">
              <w:rPr>
                <w:rFonts w:ascii="Times New Roman" w:eastAsia="Times New Roman" w:hAnsi="Times New Roman"/>
                <w:b/>
                <w:sz w:val="20"/>
                <w:szCs w:val="20"/>
                <w:lang w:eastAsia="ru-RU"/>
              </w:rPr>
              <w:t>расход газа населением, м</w:t>
            </w:r>
            <w:r w:rsidRPr="00A03D0E">
              <w:rPr>
                <w:rFonts w:ascii="Times New Roman" w:eastAsia="Times New Roman" w:hAnsi="Times New Roman"/>
                <w:b/>
                <w:sz w:val="20"/>
                <w:szCs w:val="20"/>
                <w:vertAlign w:val="superscript"/>
                <w:lang w:eastAsia="ru-RU"/>
              </w:rPr>
              <w:t>3</w:t>
            </w:r>
            <w:r w:rsidRPr="00A03D0E">
              <w:rPr>
                <w:rFonts w:ascii="Times New Roman" w:eastAsia="Times New Roman" w:hAnsi="Times New Roman"/>
                <w:b/>
                <w:sz w:val="20"/>
                <w:szCs w:val="20"/>
                <w:lang w:eastAsia="ru-RU"/>
              </w:rPr>
              <w:t>/ч</w:t>
            </w:r>
          </w:p>
        </w:tc>
        <w:tc>
          <w:tcPr>
            <w:tcW w:w="1447"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723966" w:rsidRPr="00A03D0E" w:rsidRDefault="00723966" w:rsidP="00A03D0E">
            <w:pPr>
              <w:spacing w:after="0" w:line="240" w:lineRule="auto"/>
              <w:ind w:right="-2"/>
              <w:jc w:val="center"/>
              <w:rPr>
                <w:rFonts w:ascii="Times New Roman" w:eastAsia="Times New Roman" w:hAnsi="Times New Roman"/>
                <w:b/>
                <w:sz w:val="20"/>
                <w:szCs w:val="20"/>
                <w:lang w:eastAsia="ru-RU"/>
              </w:rPr>
            </w:pPr>
            <w:r w:rsidRPr="00A03D0E">
              <w:rPr>
                <w:rFonts w:ascii="Times New Roman" w:eastAsia="Times New Roman" w:hAnsi="Times New Roman"/>
                <w:b/>
                <w:sz w:val="20"/>
                <w:szCs w:val="20"/>
                <w:lang w:eastAsia="ru-RU"/>
              </w:rPr>
              <w:t>Общий</w:t>
            </w:r>
          </w:p>
          <w:p w:rsidR="00723966" w:rsidRPr="00A03D0E" w:rsidRDefault="00723966" w:rsidP="00A03D0E">
            <w:pPr>
              <w:spacing w:after="0" w:line="240" w:lineRule="auto"/>
              <w:ind w:right="-2"/>
              <w:jc w:val="center"/>
              <w:rPr>
                <w:rFonts w:ascii="Times New Roman" w:eastAsia="Times New Roman" w:hAnsi="Times New Roman"/>
                <w:b/>
                <w:sz w:val="20"/>
                <w:szCs w:val="20"/>
                <w:lang w:eastAsia="ru-RU"/>
              </w:rPr>
            </w:pPr>
            <w:r w:rsidRPr="00A03D0E">
              <w:rPr>
                <w:rFonts w:ascii="Times New Roman" w:eastAsia="Times New Roman" w:hAnsi="Times New Roman"/>
                <w:b/>
                <w:sz w:val="20"/>
                <w:szCs w:val="20"/>
                <w:lang w:eastAsia="ru-RU"/>
              </w:rPr>
              <w:t>годовой</w:t>
            </w:r>
          </w:p>
          <w:p w:rsidR="00723966" w:rsidRPr="00A03D0E" w:rsidRDefault="00723966" w:rsidP="00A03D0E">
            <w:pPr>
              <w:spacing w:after="0" w:line="240" w:lineRule="auto"/>
              <w:ind w:right="-2"/>
              <w:jc w:val="center"/>
              <w:rPr>
                <w:rFonts w:ascii="Times New Roman" w:eastAsia="Times New Roman" w:hAnsi="Times New Roman"/>
                <w:b/>
                <w:sz w:val="20"/>
                <w:szCs w:val="20"/>
                <w:lang w:eastAsia="ru-RU"/>
              </w:rPr>
            </w:pPr>
            <w:r w:rsidRPr="00A03D0E">
              <w:rPr>
                <w:rFonts w:ascii="Times New Roman" w:eastAsia="Times New Roman" w:hAnsi="Times New Roman"/>
                <w:b/>
                <w:sz w:val="20"/>
                <w:szCs w:val="20"/>
                <w:lang w:eastAsia="ru-RU"/>
              </w:rPr>
              <w:t>расход газа,</w:t>
            </w:r>
          </w:p>
          <w:p w:rsidR="00723966" w:rsidRPr="00A03D0E" w:rsidRDefault="00723966" w:rsidP="00A03D0E">
            <w:pPr>
              <w:spacing w:after="0" w:line="240" w:lineRule="auto"/>
              <w:ind w:right="-2"/>
              <w:jc w:val="center"/>
              <w:rPr>
                <w:rFonts w:ascii="Times New Roman" w:eastAsia="Times New Roman" w:hAnsi="Times New Roman"/>
                <w:b/>
                <w:sz w:val="20"/>
                <w:szCs w:val="20"/>
                <w:lang w:eastAsia="ru-RU"/>
              </w:rPr>
            </w:pPr>
            <w:r w:rsidRPr="00A03D0E">
              <w:rPr>
                <w:rFonts w:ascii="Times New Roman" w:eastAsia="Times New Roman" w:hAnsi="Times New Roman"/>
                <w:b/>
                <w:sz w:val="20"/>
                <w:szCs w:val="20"/>
                <w:lang w:eastAsia="ru-RU"/>
              </w:rPr>
              <w:t>тыс. м</w:t>
            </w:r>
            <w:r w:rsidRPr="00A03D0E">
              <w:rPr>
                <w:rFonts w:ascii="Times New Roman" w:eastAsia="Times New Roman" w:hAnsi="Times New Roman"/>
                <w:b/>
                <w:sz w:val="20"/>
                <w:szCs w:val="20"/>
                <w:vertAlign w:val="superscript"/>
                <w:lang w:eastAsia="ru-RU"/>
              </w:rPr>
              <w:t>3</w:t>
            </w:r>
            <w:r w:rsidRPr="00A03D0E">
              <w:rPr>
                <w:rFonts w:ascii="Times New Roman" w:eastAsia="Times New Roman" w:hAnsi="Times New Roman"/>
                <w:b/>
                <w:sz w:val="20"/>
                <w:szCs w:val="20"/>
                <w:lang w:eastAsia="ru-RU"/>
              </w:rPr>
              <w:t>/год</w:t>
            </w:r>
          </w:p>
          <w:p w:rsidR="00723966" w:rsidRPr="00A03D0E" w:rsidRDefault="00723966" w:rsidP="00A03D0E">
            <w:pPr>
              <w:spacing w:after="0" w:line="240" w:lineRule="auto"/>
              <w:ind w:right="-2"/>
              <w:jc w:val="center"/>
              <w:rPr>
                <w:rFonts w:ascii="Times New Roman" w:eastAsia="Times New Roman" w:hAnsi="Times New Roman"/>
                <w:b/>
                <w:sz w:val="20"/>
                <w:szCs w:val="20"/>
                <w:lang w:eastAsia="ru-RU"/>
              </w:rPr>
            </w:pPr>
            <w:r w:rsidRPr="00A03D0E">
              <w:rPr>
                <w:rFonts w:ascii="Times New Roman" w:eastAsia="Times New Roman" w:hAnsi="Times New Roman"/>
                <w:b/>
                <w:sz w:val="20"/>
                <w:szCs w:val="20"/>
                <w:lang w:eastAsia="ru-RU"/>
              </w:rPr>
              <w:t>(население,</w:t>
            </w:r>
          </w:p>
          <w:p w:rsidR="00723966" w:rsidRPr="00A03D0E" w:rsidRDefault="00723966" w:rsidP="00A03D0E">
            <w:pPr>
              <w:spacing w:after="0" w:line="240" w:lineRule="auto"/>
              <w:ind w:right="-2"/>
              <w:jc w:val="center"/>
              <w:rPr>
                <w:rFonts w:ascii="Times New Roman" w:eastAsia="Times New Roman" w:hAnsi="Times New Roman"/>
                <w:b/>
                <w:sz w:val="20"/>
                <w:szCs w:val="20"/>
                <w:lang w:eastAsia="ru-RU"/>
              </w:rPr>
            </w:pPr>
            <w:r w:rsidRPr="00A03D0E">
              <w:rPr>
                <w:rFonts w:ascii="Times New Roman" w:eastAsia="Times New Roman" w:hAnsi="Times New Roman"/>
                <w:b/>
                <w:sz w:val="20"/>
                <w:szCs w:val="20"/>
                <w:lang w:eastAsia="ru-RU"/>
              </w:rPr>
              <w:t>котельные, предприятия)</w:t>
            </w:r>
          </w:p>
        </w:tc>
        <w:tc>
          <w:tcPr>
            <w:tcW w:w="156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723966" w:rsidRPr="00A03D0E" w:rsidRDefault="00723966" w:rsidP="00A03D0E">
            <w:pPr>
              <w:spacing w:after="0" w:line="240" w:lineRule="auto"/>
              <w:ind w:right="-2"/>
              <w:jc w:val="center"/>
              <w:rPr>
                <w:rFonts w:ascii="Times New Roman" w:eastAsia="Times New Roman" w:hAnsi="Times New Roman"/>
                <w:b/>
                <w:sz w:val="20"/>
                <w:szCs w:val="20"/>
                <w:lang w:eastAsia="ru-RU"/>
              </w:rPr>
            </w:pPr>
            <w:r w:rsidRPr="00A03D0E">
              <w:rPr>
                <w:rFonts w:ascii="Times New Roman" w:eastAsia="Times New Roman" w:hAnsi="Times New Roman"/>
                <w:b/>
                <w:sz w:val="20"/>
                <w:szCs w:val="20"/>
                <w:lang w:eastAsia="ru-RU"/>
              </w:rPr>
              <w:t>Общий макси-</w:t>
            </w:r>
          </w:p>
          <w:p w:rsidR="00723966" w:rsidRPr="00A03D0E" w:rsidRDefault="00723966" w:rsidP="00A03D0E">
            <w:pPr>
              <w:spacing w:after="0" w:line="240" w:lineRule="auto"/>
              <w:ind w:right="-2"/>
              <w:jc w:val="center"/>
              <w:rPr>
                <w:rFonts w:ascii="Times New Roman" w:eastAsia="Times New Roman" w:hAnsi="Times New Roman"/>
                <w:b/>
                <w:sz w:val="20"/>
                <w:szCs w:val="20"/>
                <w:lang w:eastAsia="ru-RU"/>
              </w:rPr>
            </w:pPr>
            <w:r w:rsidRPr="00A03D0E">
              <w:rPr>
                <w:rFonts w:ascii="Times New Roman" w:eastAsia="Times New Roman" w:hAnsi="Times New Roman"/>
                <w:b/>
                <w:sz w:val="20"/>
                <w:szCs w:val="20"/>
                <w:lang w:eastAsia="ru-RU"/>
              </w:rPr>
              <w:t>мальный</w:t>
            </w:r>
          </w:p>
          <w:p w:rsidR="00723966" w:rsidRPr="00A03D0E" w:rsidRDefault="00723966" w:rsidP="00A03D0E">
            <w:pPr>
              <w:spacing w:after="0" w:line="240" w:lineRule="auto"/>
              <w:ind w:right="-2"/>
              <w:jc w:val="center"/>
              <w:rPr>
                <w:rFonts w:ascii="Times New Roman" w:eastAsia="Times New Roman" w:hAnsi="Times New Roman"/>
                <w:b/>
                <w:sz w:val="20"/>
                <w:szCs w:val="20"/>
                <w:lang w:eastAsia="ru-RU"/>
              </w:rPr>
            </w:pPr>
            <w:r w:rsidRPr="00A03D0E">
              <w:rPr>
                <w:rFonts w:ascii="Times New Roman" w:eastAsia="Times New Roman" w:hAnsi="Times New Roman"/>
                <w:b/>
                <w:sz w:val="20"/>
                <w:szCs w:val="20"/>
                <w:lang w:eastAsia="ru-RU"/>
              </w:rPr>
              <w:t>часовой</w:t>
            </w:r>
          </w:p>
          <w:p w:rsidR="00723966" w:rsidRPr="00A03D0E" w:rsidRDefault="00723966" w:rsidP="00A03D0E">
            <w:pPr>
              <w:spacing w:after="0" w:line="240" w:lineRule="auto"/>
              <w:ind w:right="-2"/>
              <w:jc w:val="center"/>
              <w:rPr>
                <w:rFonts w:ascii="Times New Roman" w:eastAsia="Times New Roman" w:hAnsi="Times New Roman"/>
                <w:b/>
                <w:sz w:val="20"/>
                <w:szCs w:val="20"/>
                <w:lang w:eastAsia="ru-RU"/>
              </w:rPr>
            </w:pPr>
            <w:r w:rsidRPr="00A03D0E">
              <w:rPr>
                <w:rFonts w:ascii="Times New Roman" w:eastAsia="Times New Roman" w:hAnsi="Times New Roman"/>
                <w:b/>
                <w:sz w:val="20"/>
                <w:szCs w:val="20"/>
                <w:lang w:eastAsia="ru-RU"/>
              </w:rPr>
              <w:t>расход газа,</w:t>
            </w:r>
          </w:p>
          <w:p w:rsidR="00723966" w:rsidRPr="00A03D0E" w:rsidRDefault="00723966" w:rsidP="00A03D0E">
            <w:pPr>
              <w:spacing w:after="0" w:line="240" w:lineRule="auto"/>
              <w:ind w:right="-2"/>
              <w:jc w:val="center"/>
              <w:rPr>
                <w:rFonts w:ascii="Times New Roman" w:eastAsia="Times New Roman" w:hAnsi="Times New Roman"/>
                <w:b/>
                <w:sz w:val="20"/>
                <w:szCs w:val="20"/>
                <w:lang w:eastAsia="ru-RU"/>
              </w:rPr>
            </w:pPr>
            <w:r w:rsidRPr="00A03D0E">
              <w:rPr>
                <w:rFonts w:ascii="Times New Roman" w:eastAsia="Times New Roman" w:hAnsi="Times New Roman"/>
                <w:b/>
                <w:sz w:val="20"/>
                <w:szCs w:val="20"/>
                <w:lang w:eastAsia="ru-RU"/>
              </w:rPr>
              <w:t>м</w:t>
            </w:r>
            <w:r w:rsidRPr="00A03D0E">
              <w:rPr>
                <w:rFonts w:ascii="Times New Roman" w:eastAsia="Times New Roman" w:hAnsi="Times New Roman"/>
                <w:b/>
                <w:sz w:val="20"/>
                <w:szCs w:val="20"/>
                <w:vertAlign w:val="superscript"/>
                <w:lang w:eastAsia="ru-RU"/>
              </w:rPr>
              <w:t>3</w:t>
            </w:r>
            <w:r w:rsidRPr="00A03D0E">
              <w:rPr>
                <w:rFonts w:ascii="Times New Roman" w:eastAsia="Times New Roman" w:hAnsi="Times New Roman"/>
                <w:b/>
                <w:sz w:val="20"/>
                <w:szCs w:val="20"/>
                <w:lang w:eastAsia="ru-RU"/>
              </w:rPr>
              <w:t>/ч</w:t>
            </w:r>
          </w:p>
          <w:p w:rsidR="00723966" w:rsidRPr="00A03D0E" w:rsidRDefault="00723966" w:rsidP="00A03D0E">
            <w:pPr>
              <w:spacing w:after="0" w:line="240" w:lineRule="auto"/>
              <w:ind w:right="-2"/>
              <w:jc w:val="center"/>
              <w:rPr>
                <w:rFonts w:ascii="Times New Roman" w:eastAsia="Times New Roman" w:hAnsi="Times New Roman"/>
                <w:b/>
                <w:sz w:val="20"/>
                <w:szCs w:val="20"/>
                <w:lang w:eastAsia="ru-RU"/>
              </w:rPr>
            </w:pPr>
            <w:r w:rsidRPr="00A03D0E">
              <w:rPr>
                <w:rFonts w:ascii="Times New Roman" w:eastAsia="Times New Roman" w:hAnsi="Times New Roman"/>
                <w:b/>
                <w:sz w:val="20"/>
                <w:szCs w:val="20"/>
                <w:lang w:eastAsia="ru-RU"/>
              </w:rPr>
              <w:t>(население, котельные, предприятия)</w:t>
            </w:r>
          </w:p>
        </w:tc>
      </w:tr>
      <w:tr w:rsidR="00723966" w:rsidRPr="00723966" w:rsidTr="00A03D0E">
        <w:trPr>
          <w:trHeight w:val="20"/>
        </w:trPr>
        <w:tc>
          <w:tcPr>
            <w:tcW w:w="1021"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723966" w:rsidRPr="00723966" w:rsidRDefault="00723966" w:rsidP="00A03D0E">
            <w:pPr>
              <w:spacing w:after="0" w:line="240" w:lineRule="auto"/>
              <w:ind w:right="-2"/>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г.Усинск</w:t>
            </w:r>
          </w:p>
        </w:tc>
        <w:tc>
          <w:tcPr>
            <w:tcW w:w="19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723966" w:rsidRPr="00723966" w:rsidRDefault="00723966" w:rsidP="00A03D0E">
            <w:pPr>
              <w:spacing w:after="0" w:line="240" w:lineRule="auto"/>
              <w:ind w:right="-2"/>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ГРС «Усинск»</w:t>
            </w:r>
          </w:p>
        </w:tc>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723966" w:rsidRPr="00723966" w:rsidRDefault="00723966" w:rsidP="00A03D0E">
            <w:pPr>
              <w:spacing w:after="0" w:line="240" w:lineRule="auto"/>
              <w:ind w:right="-2"/>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33,812</w:t>
            </w:r>
          </w:p>
        </w:tc>
        <w:tc>
          <w:tcPr>
            <w:tcW w:w="1340"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723966" w:rsidRPr="00723966" w:rsidRDefault="00723966" w:rsidP="00A03D0E">
            <w:pPr>
              <w:spacing w:after="0" w:line="240" w:lineRule="auto"/>
              <w:ind w:right="-2"/>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5422,514</w:t>
            </w:r>
          </w:p>
        </w:tc>
        <w:tc>
          <w:tcPr>
            <w:tcW w:w="1357"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723966" w:rsidRPr="00723966" w:rsidRDefault="00723966" w:rsidP="00A03D0E">
            <w:pPr>
              <w:spacing w:after="0" w:line="240" w:lineRule="auto"/>
              <w:ind w:right="-2"/>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628</w:t>
            </w:r>
          </w:p>
        </w:tc>
        <w:tc>
          <w:tcPr>
            <w:tcW w:w="1447"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723966" w:rsidRPr="00723966" w:rsidRDefault="00723966" w:rsidP="00A03D0E">
            <w:pPr>
              <w:spacing w:after="0" w:line="240" w:lineRule="auto"/>
              <w:ind w:right="-2"/>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92183</w:t>
            </w:r>
          </w:p>
        </w:tc>
        <w:tc>
          <w:tcPr>
            <w:tcW w:w="156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723966" w:rsidRPr="00723966" w:rsidRDefault="00723966" w:rsidP="00A03D0E">
            <w:pPr>
              <w:spacing w:after="0" w:line="240" w:lineRule="auto"/>
              <w:ind w:right="-2"/>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10187</w:t>
            </w:r>
          </w:p>
        </w:tc>
      </w:tr>
    </w:tbl>
    <w:p w:rsidR="00723966" w:rsidRPr="00723966" w:rsidRDefault="00723966" w:rsidP="00A03D0E">
      <w:pPr>
        <w:spacing w:after="0" w:line="240" w:lineRule="auto"/>
        <w:ind w:right="-2" w:firstLine="567"/>
        <w:jc w:val="both"/>
        <w:rPr>
          <w:rFonts w:ascii="Times New Roman" w:hAnsi="Times New Roman"/>
          <w:sz w:val="24"/>
          <w:szCs w:val="24"/>
        </w:rPr>
      </w:pPr>
    </w:p>
    <w:p w:rsidR="00723966" w:rsidRPr="00723966" w:rsidRDefault="00723966" w:rsidP="00A03D0E">
      <w:pPr>
        <w:spacing w:after="0" w:line="240" w:lineRule="auto"/>
        <w:ind w:right="-2" w:firstLine="567"/>
        <w:jc w:val="both"/>
        <w:rPr>
          <w:rFonts w:ascii="Times New Roman" w:hAnsi="Times New Roman"/>
          <w:sz w:val="24"/>
          <w:szCs w:val="24"/>
        </w:rPr>
      </w:pPr>
      <w:r w:rsidRPr="00723966">
        <w:rPr>
          <w:rFonts w:ascii="Times New Roman" w:hAnsi="Times New Roman"/>
          <w:sz w:val="24"/>
          <w:szCs w:val="24"/>
        </w:rPr>
        <w:t>Расход газа на централизованное теплоснабжение от котельных сведен в таблицу 4.3.2.</w:t>
      </w:r>
    </w:p>
    <w:p w:rsidR="00723966" w:rsidRPr="00723966" w:rsidRDefault="00723966" w:rsidP="00A03D0E">
      <w:pPr>
        <w:keepNext/>
        <w:spacing w:after="0" w:line="240" w:lineRule="auto"/>
        <w:ind w:right="-2" w:firstLine="567"/>
        <w:jc w:val="right"/>
        <w:rPr>
          <w:rFonts w:ascii="Times New Roman" w:hAnsi="Times New Roman"/>
          <w:sz w:val="24"/>
          <w:szCs w:val="24"/>
        </w:rPr>
      </w:pPr>
      <w:r w:rsidRPr="00723966">
        <w:rPr>
          <w:rFonts w:ascii="Times New Roman" w:hAnsi="Times New Roman"/>
          <w:sz w:val="24"/>
          <w:szCs w:val="24"/>
        </w:rPr>
        <w:t>Таблица 4.3.2</w:t>
      </w:r>
    </w:p>
    <w:p w:rsidR="00723966" w:rsidRPr="00723966" w:rsidRDefault="00723966" w:rsidP="00A03D0E">
      <w:pPr>
        <w:keepNext/>
        <w:spacing w:after="0" w:line="240" w:lineRule="auto"/>
        <w:ind w:right="-2"/>
        <w:jc w:val="center"/>
        <w:rPr>
          <w:rFonts w:ascii="Times New Roman" w:hAnsi="Times New Roman"/>
          <w:sz w:val="24"/>
          <w:szCs w:val="24"/>
        </w:rPr>
      </w:pPr>
      <w:r w:rsidRPr="00723966">
        <w:rPr>
          <w:rFonts w:ascii="Times New Roman" w:hAnsi="Times New Roman"/>
          <w:sz w:val="24"/>
          <w:szCs w:val="24"/>
        </w:rPr>
        <w:t>Расход газа на централизованное теплоснабжение и горячее водоснабжение от котельных</w:t>
      </w:r>
    </w:p>
    <w:tbl>
      <w:tblPr>
        <w:tblW w:w="5098" w:type="pct"/>
        <w:jc w:val="center"/>
        <w:tblLayout w:type="fixed"/>
        <w:tblCellMar>
          <w:left w:w="0" w:type="dxa"/>
          <w:right w:w="0" w:type="dxa"/>
        </w:tblCellMar>
        <w:tblLook w:val="0000" w:firstRow="0" w:lastRow="0" w:firstColumn="0" w:lastColumn="0" w:noHBand="0" w:noVBand="0"/>
      </w:tblPr>
      <w:tblGrid>
        <w:gridCol w:w="2048"/>
        <w:gridCol w:w="2568"/>
        <w:gridCol w:w="1869"/>
        <w:gridCol w:w="1701"/>
        <w:gridCol w:w="1650"/>
      </w:tblGrid>
      <w:tr w:rsidR="00723966" w:rsidRPr="00A03D0E" w:rsidTr="00D40EA8">
        <w:trPr>
          <w:jc w:val="center"/>
        </w:trPr>
        <w:tc>
          <w:tcPr>
            <w:tcW w:w="2049" w:type="dxa"/>
            <w:vMerge w:val="restart"/>
            <w:tcBorders>
              <w:top w:val="single" w:sz="4" w:space="0" w:color="000000"/>
              <w:left w:val="single" w:sz="4" w:space="0" w:color="000000"/>
              <w:bottom w:val="single" w:sz="4" w:space="0" w:color="000000"/>
            </w:tcBorders>
            <w:shd w:val="clear" w:color="auto" w:fill="auto"/>
            <w:vAlign w:val="center"/>
          </w:tcPr>
          <w:p w:rsidR="00723966" w:rsidRPr="00A03D0E" w:rsidRDefault="00723966" w:rsidP="00A03D0E">
            <w:pPr>
              <w:spacing w:after="0" w:line="240" w:lineRule="auto"/>
              <w:ind w:right="-2"/>
              <w:jc w:val="center"/>
              <w:rPr>
                <w:rFonts w:ascii="Times New Roman" w:eastAsia="Times New Roman" w:hAnsi="Times New Roman"/>
                <w:b/>
                <w:sz w:val="20"/>
                <w:szCs w:val="20"/>
                <w:lang w:eastAsia="ru-RU"/>
              </w:rPr>
            </w:pPr>
            <w:r w:rsidRPr="00A03D0E">
              <w:rPr>
                <w:rFonts w:ascii="Times New Roman" w:eastAsia="Times New Roman" w:hAnsi="Times New Roman"/>
                <w:b/>
                <w:sz w:val="20"/>
                <w:szCs w:val="20"/>
                <w:lang w:eastAsia="ru-RU"/>
              </w:rPr>
              <w:t>Потребители газа</w:t>
            </w:r>
          </w:p>
        </w:tc>
        <w:tc>
          <w:tcPr>
            <w:tcW w:w="2568" w:type="dxa"/>
            <w:vMerge w:val="restart"/>
            <w:tcBorders>
              <w:top w:val="single" w:sz="4" w:space="0" w:color="000000"/>
              <w:left w:val="single" w:sz="4" w:space="0" w:color="000000"/>
            </w:tcBorders>
            <w:shd w:val="clear" w:color="auto" w:fill="auto"/>
            <w:vAlign w:val="center"/>
          </w:tcPr>
          <w:p w:rsidR="00723966" w:rsidRPr="00A03D0E" w:rsidRDefault="00723966" w:rsidP="00A03D0E">
            <w:pPr>
              <w:spacing w:after="0" w:line="240" w:lineRule="auto"/>
              <w:ind w:right="-2"/>
              <w:jc w:val="center"/>
              <w:rPr>
                <w:rFonts w:ascii="Times New Roman" w:eastAsia="Times New Roman" w:hAnsi="Times New Roman"/>
                <w:b/>
                <w:sz w:val="20"/>
                <w:szCs w:val="20"/>
                <w:lang w:eastAsia="ru-RU"/>
              </w:rPr>
            </w:pPr>
            <w:r w:rsidRPr="00A03D0E">
              <w:rPr>
                <w:rFonts w:ascii="Times New Roman" w:eastAsia="Times New Roman" w:hAnsi="Times New Roman"/>
                <w:b/>
                <w:sz w:val="20"/>
                <w:szCs w:val="20"/>
                <w:lang w:eastAsia="ru-RU"/>
              </w:rPr>
              <w:t>Общая тепловая мощность котельной, Гкал/ч</w:t>
            </w:r>
          </w:p>
        </w:tc>
        <w:tc>
          <w:tcPr>
            <w:tcW w:w="3570" w:type="dxa"/>
            <w:gridSpan w:val="2"/>
            <w:tcBorders>
              <w:top w:val="single" w:sz="4" w:space="0" w:color="000000"/>
              <w:left w:val="single" w:sz="4" w:space="0" w:color="000000"/>
              <w:bottom w:val="single" w:sz="4" w:space="0" w:color="000000"/>
            </w:tcBorders>
            <w:shd w:val="clear" w:color="auto" w:fill="auto"/>
            <w:vAlign w:val="center"/>
          </w:tcPr>
          <w:p w:rsidR="00723966" w:rsidRPr="00A03D0E" w:rsidRDefault="00723966" w:rsidP="00A03D0E">
            <w:pPr>
              <w:spacing w:after="0" w:line="240" w:lineRule="auto"/>
              <w:ind w:right="-2"/>
              <w:jc w:val="center"/>
              <w:rPr>
                <w:rFonts w:ascii="Times New Roman" w:eastAsia="Times New Roman" w:hAnsi="Times New Roman"/>
                <w:b/>
                <w:sz w:val="20"/>
                <w:szCs w:val="20"/>
                <w:lang w:eastAsia="ru-RU"/>
              </w:rPr>
            </w:pPr>
            <w:r w:rsidRPr="00A03D0E">
              <w:rPr>
                <w:rFonts w:ascii="Times New Roman" w:eastAsia="Times New Roman" w:hAnsi="Times New Roman"/>
                <w:b/>
                <w:sz w:val="20"/>
                <w:szCs w:val="20"/>
                <w:lang w:eastAsia="ru-RU"/>
              </w:rPr>
              <w:t>Расход газа</w:t>
            </w:r>
          </w:p>
        </w:tc>
        <w:tc>
          <w:tcPr>
            <w:tcW w:w="16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23966" w:rsidRPr="00A03D0E" w:rsidRDefault="00723966" w:rsidP="00A03D0E">
            <w:pPr>
              <w:spacing w:after="0" w:line="240" w:lineRule="auto"/>
              <w:ind w:right="-2"/>
              <w:jc w:val="center"/>
              <w:rPr>
                <w:rFonts w:ascii="Times New Roman" w:eastAsia="Times New Roman" w:hAnsi="Times New Roman"/>
                <w:b/>
                <w:sz w:val="20"/>
                <w:szCs w:val="20"/>
                <w:lang w:eastAsia="ru-RU"/>
              </w:rPr>
            </w:pPr>
            <w:r w:rsidRPr="00A03D0E">
              <w:rPr>
                <w:rFonts w:ascii="Times New Roman" w:eastAsia="Times New Roman" w:hAnsi="Times New Roman"/>
                <w:b/>
                <w:sz w:val="20"/>
                <w:szCs w:val="20"/>
                <w:lang w:eastAsia="ru-RU"/>
              </w:rPr>
              <w:t>Примечание</w:t>
            </w:r>
          </w:p>
        </w:tc>
      </w:tr>
      <w:tr w:rsidR="00723966" w:rsidRPr="00A03D0E" w:rsidTr="00D40EA8">
        <w:trPr>
          <w:jc w:val="center"/>
        </w:trPr>
        <w:tc>
          <w:tcPr>
            <w:tcW w:w="2049" w:type="dxa"/>
            <w:vMerge/>
            <w:tcBorders>
              <w:top w:val="single" w:sz="4" w:space="0" w:color="000000"/>
              <w:left w:val="single" w:sz="4" w:space="0" w:color="000000"/>
              <w:bottom w:val="single" w:sz="4" w:space="0" w:color="000000"/>
            </w:tcBorders>
            <w:shd w:val="clear" w:color="auto" w:fill="BFBFBF"/>
            <w:vAlign w:val="center"/>
          </w:tcPr>
          <w:p w:rsidR="00723966" w:rsidRPr="00A03D0E" w:rsidRDefault="00723966" w:rsidP="00A03D0E">
            <w:pPr>
              <w:spacing w:after="0" w:line="240" w:lineRule="auto"/>
              <w:ind w:right="-2"/>
              <w:jc w:val="center"/>
              <w:rPr>
                <w:rFonts w:ascii="Times New Roman" w:eastAsia="Times New Roman" w:hAnsi="Times New Roman"/>
                <w:b/>
                <w:sz w:val="20"/>
                <w:szCs w:val="20"/>
                <w:lang w:eastAsia="ru-RU"/>
              </w:rPr>
            </w:pPr>
          </w:p>
        </w:tc>
        <w:tc>
          <w:tcPr>
            <w:tcW w:w="2568" w:type="dxa"/>
            <w:vMerge/>
            <w:tcBorders>
              <w:left w:val="single" w:sz="4" w:space="0" w:color="000000"/>
              <w:bottom w:val="single" w:sz="4" w:space="0" w:color="000000"/>
            </w:tcBorders>
            <w:shd w:val="clear" w:color="auto" w:fill="BFBFBF"/>
            <w:vAlign w:val="center"/>
          </w:tcPr>
          <w:p w:rsidR="00723966" w:rsidRPr="00A03D0E" w:rsidRDefault="00723966" w:rsidP="00A03D0E">
            <w:pPr>
              <w:spacing w:after="0" w:line="240" w:lineRule="auto"/>
              <w:ind w:right="-2"/>
              <w:jc w:val="center"/>
              <w:rPr>
                <w:rFonts w:ascii="Times New Roman" w:eastAsia="Times New Roman" w:hAnsi="Times New Roman"/>
                <w:b/>
                <w:sz w:val="20"/>
                <w:szCs w:val="20"/>
                <w:lang w:eastAsia="ru-RU"/>
              </w:rPr>
            </w:pPr>
          </w:p>
        </w:tc>
        <w:tc>
          <w:tcPr>
            <w:tcW w:w="1869" w:type="dxa"/>
            <w:tcBorders>
              <w:top w:val="single" w:sz="4" w:space="0" w:color="000000"/>
              <w:left w:val="single" w:sz="4" w:space="0" w:color="000000"/>
              <w:bottom w:val="single" w:sz="4" w:space="0" w:color="000000"/>
            </w:tcBorders>
            <w:shd w:val="clear" w:color="auto" w:fill="auto"/>
            <w:vAlign w:val="center"/>
          </w:tcPr>
          <w:p w:rsidR="00723966" w:rsidRPr="00A03D0E" w:rsidRDefault="00723966" w:rsidP="00A03D0E">
            <w:pPr>
              <w:spacing w:after="0" w:line="240" w:lineRule="auto"/>
              <w:ind w:right="-2"/>
              <w:jc w:val="center"/>
              <w:rPr>
                <w:rFonts w:ascii="Times New Roman" w:eastAsia="Times New Roman" w:hAnsi="Times New Roman"/>
                <w:b/>
                <w:sz w:val="20"/>
                <w:szCs w:val="20"/>
                <w:lang w:eastAsia="ru-RU"/>
              </w:rPr>
            </w:pPr>
            <w:r w:rsidRPr="00A03D0E">
              <w:rPr>
                <w:rFonts w:ascii="Times New Roman" w:eastAsia="Times New Roman" w:hAnsi="Times New Roman"/>
                <w:b/>
                <w:sz w:val="20"/>
                <w:szCs w:val="20"/>
                <w:lang w:eastAsia="ru-RU"/>
              </w:rPr>
              <w:t>Годовой, тыс. м</w:t>
            </w:r>
            <w:r w:rsidRPr="00A03D0E">
              <w:rPr>
                <w:rFonts w:ascii="Times New Roman" w:eastAsia="Times New Roman" w:hAnsi="Times New Roman"/>
                <w:b/>
                <w:sz w:val="20"/>
                <w:szCs w:val="20"/>
                <w:vertAlign w:val="superscript"/>
                <w:lang w:eastAsia="ru-RU"/>
              </w:rPr>
              <w:t>3</w:t>
            </w:r>
            <w:r w:rsidRPr="00A03D0E">
              <w:rPr>
                <w:rFonts w:ascii="Times New Roman" w:eastAsia="Times New Roman" w:hAnsi="Times New Roman"/>
                <w:b/>
                <w:sz w:val="20"/>
                <w:szCs w:val="20"/>
                <w:lang w:eastAsia="ru-RU"/>
              </w:rPr>
              <w:t>/год</w:t>
            </w:r>
          </w:p>
        </w:tc>
        <w:tc>
          <w:tcPr>
            <w:tcW w:w="1701" w:type="dxa"/>
            <w:tcBorders>
              <w:top w:val="single" w:sz="4" w:space="0" w:color="000000"/>
              <w:left w:val="single" w:sz="4" w:space="0" w:color="000000"/>
              <w:bottom w:val="single" w:sz="4" w:space="0" w:color="000000"/>
            </w:tcBorders>
            <w:shd w:val="clear" w:color="auto" w:fill="auto"/>
            <w:vAlign w:val="center"/>
          </w:tcPr>
          <w:p w:rsidR="00723966" w:rsidRPr="00A03D0E" w:rsidRDefault="00723966" w:rsidP="00A03D0E">
            <w:pPr>
              <w:spacing w:after="0" w:line="240" w:lineRule="auto"/>
              <w:ind w:right="-2"/>
              <w:jc w:val="center"/>
              <w:rPr>
                <w:rFonts w:ascii="Times New Roman" w:eastAsia="Times New Roman" w:hAnsi="Times New Roman"/>
                <w:b/>
                <w:sz w:val="20"/>
                <w:szCs w:val="20"/>
                <w:lang w:eastAsia="ru-RU"/>
              </w:rPr>
            </w:pPr>
            <w:r w:rsidRPr="00A03D0E">
              <w:rPr>
                <w:rFonts w:ascii="Times New Roman" w:eastAsia="Times New Roman" w:hAnsi="Times New Roman"/>
                <w:b/>
                <w:sz w:val="20"/>
                <w:szCs w:val="20"/>
                <w:lang w:eastAsia="ru-RU"/>
              </w:rPr>
              <w:t>Часовой, м</w:t>
            </w:r>
            <w:r w:rsidRPr="00A03D0E">
              <w:rPr>
                <w:rFonts w:ascii="Times New Roman" w:eastAsia="Times New Roman" w:hAnsi="Times New Roman"/>
                <w:b/>
                <w:sz w:val="20"/>
                <w:szCs w:val="20"/>
                <w:vertAlign w:val="superscript"/>
                <w:lang w:eastAsia="ru-RU"/>
              </w:rPr>
              <w:t>3</w:t>
            </w:r>
            <w:r w:rsidRPr="00A03D0E">
              <w:rPr>
                <w:rFonts w:ascii="Times New Roman" w:eastAsia="Times New Roman" w:hAnsi="Times New Roman"/>
                <w:b/>
                <w:sz w:val="20"/>
                <w:szCs w:val="20"/>
                <w:lang w:eastAsia="ru-RU"/>
              </w:rPr>
              <w:t>/ч</w:t>
            </w:r>
          </w:p>
        </w:tc>
        <w:tc>
          <w:tcPr>
            <w:tcW w:w="1650" w:type="dxa"/>
            <w:vMerge/>
            <w:tcBorders>
              <w:top w:val="single" w:sz="4" w:space="0" w:color="000000"/>
              <w:left w:val="single" w:sz="4" w:space="0" w:color="000000"/>
              <w:bottom w:val="single" w:sz="4" w:space="0" w:color="000000"/>
              <w:right w:val="single" w:sz="4" w:space="0" w:color="000000"/>
            </w:tcBorders>
            <w:vAlign w:val="center"/>
          </w:tcPr>
          <w:p w:rsidR="00723966" w:rsidRPr="00A03D0E" w:rsidRDefault="00723966" w:rsidP="00A03D0E">
            <w:pPr>
              <w:spacing w:after="0" w:line="240" w:lineRule="auto"/>
              <w:ind w:right="-2"/>
              <w:jc w:val="center"/>
              <w:rPr>
                <w:rFonts w:ascii="Times New Roman" w:eastAsia="Times New Roman" w:hAnsi="Times New Roman"/>
                <w:b/>
                <w:sz w:val="20"/>
                <w:szCs w:val="20"/>
                <w:lang w:eastAsia="ru-RU"/>
              </w:rPr>
            </w:pPr>
          </w:p>
        </w:tc>
      </w:tr>
      <w:tr w:rsidR="00723966" w:rsidRPr="00723966" w:rsidTr="00D40EA8">
        <w:trPr>
          <w:jc w:val="center"/>
        </w:trPr>
        <w:tc>
          <w:tcPr>
            <w:tcW w:w="2049" w:type="dxa"/>
            <w:tcBorders>
              <w:top w:val="single" w:sz="4" w:space="0" w:color="000000"/>
              <w:left w:val="single" w:sz="4" w:space="0" w:color="000000"/>
              <w:bottom w:val="single" w:sz="4" w:space="0" w:color="000000"/>
            </w:tcBorders>
            <w:vAlign w:val="center"/>
          </w:tcPr>
          <w:p w:rsidR="00723966" w:rsidRPr="00723966" w:rsidRDefault="00723966" w:rsidP="00A03D0E">
            <w:pPr>
              <w:spacing w:after="0" w:line="240" w:lineRule="auto"/>
              <w:ind w:right="-2"/>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ЦВК</w:t>
            </w:r>
          </w:p>
        </w:tc>
        <w:tc>
          <w:tcPr>
            <w:tcW w:w="2568" w:type="dxa"/>
            <w:tcBorders>
              <w:top w:val="single" w:sz="4" w:space="0" w:color="000000"/>
              <w:left w:val="single" w:sz="4" w:space="0" w:color="000000"/>
              <w:bottom w:val="single" w:sz="4" w:space="0" w:color="000000"/>
            </w:tcBorders>
            <w:vAlign w:val="center"/>
          </w:tcPr>
          <w:p w:rsidR="00723966" w:rsidRPr="00723966" w:rsidRDefault="00723966" w:rsidP="00A03D0E">
            <w:pPr>
              <w:spacing w:after="0" w:line="240" w:lineRule="auto"/>
              <w:ind w:right="-2"/>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344,0</w:t>
            </w:r>
          </w:p>
        </w:tc>
        <w:tc>
          <w:tcPr>
            <w:tcW w:w="1869" w:type="dxa"/>
            <w:tcBorders>
              <w:top w:val="single" w:sz="4" w:space="0" w:color="000000"/>
              <w:left w:val="single" w:sz="4" w:space="0" w:color="000000"/>
              <w:bottom w:val="single" w:sz="4" w:space="0" w:color="000000"/>
            </w:tcBorders>
            <w:vAlign w:val="center"/>
          </w:tcPr>
          <w:p w:rsidR="00723966" w:rsidRPr="00723966" w:rsidRDefault="00723966" w:rsidP="00A03D0E">
            <w:pPr>
              <w:spacing w:after="0" w:line="240" w:lineRule="auto"/>
              <w:ind w:right="-2"/>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79840,91</w:t>
            </w:r>
          </w:p>
        </w:tc>
        <w:tc>
          <w:tcPr>
            <w:tcW w:w="1701" w:type="dxa"/>
            <w:tcBorders>
              <w:top w:val="single" w:sz="4" w:space="0" w:color="000000"/>
              <w:left w:val="single" w:sz="4" w:space="0" w:color="000000"/>
              <w:bottom w:val="single" w:sz="4" w:space="0" w:color="000000"/>
            </w:tcBorders>
            <w:vAlign w:val="center"/>
          </w:tcPr>
          <w:p w:rsidR="00723966" w:rsidRPr="00723966" w:rsidRDefault="00723966" w:rsidP="00A03D0E">
            <w:pPr>
              <w:spacing w:after="0" w:line="240" w:lineRule="auto"/>
              <w:ind w:right="-2"/>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35636,1</w:t>
            </w:r>
          </w:p>
        </w:tc>
        <w:tc>
          <w:tcPr>
            <w:tcW w:w="1650" w:type="dxa"/>
            <w:tcBorders>
              <w:top w:val="single" w:sz="4" w:space="0" w:color="000000"/>
              <w:left w:val="single" w:sz="4" w:space="0" w:color="000000"/>
              <w:bottom w:val="single" w:sz="4" w:space="0" w:color="000000"/>
              <w:right w:val="single" w:sz="4" w:space="0" w:color="000000"/>
            </w:tcBorders>
            <w:vAlign w:val="center"/>
          </w:tcPr>
          <w:p w:rsidR="00723966" w:rsidRPr="00723966" w:rsidRDefault="00723966" w:rsidP="00A03D0E">
            <w:pPr>
              <w:spacing w:after="0" w:line="240" w:lineRule="auto"/>
              <w:ind w:right="-2"/>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На газовом топливе</w:t>
            </w:r>
          </w:p>
        </w:tc>
      </w:tr>
      <w:tr w:rsidR="00723966" w:rsidRPr="00723966" w:rsidTr="00D40EA8">
        <w:trPr>
          <w:jc w:val="center"/>
        </w:trPr>
        <w:tc>
          <w:tcPr>
            <w:tcW w:w="2049" w:type="dxa"/>
            <w:tcBorders>
              <w:top w:val="single" w:sz="4" w:space="0" w:color="000000"/>
              <w:left w:val="single" w:sz="4" w:space="0" w:color="000000"/>
              <w:bottom w:val="single" w:sz="4" w:space="0" w:color="000000"/>
            </w:tcBorders>
            <w:vAlign w:val="center"/>
          </w:tcPr>
          <w:p w:rsidR="00723966" w:rsidRPr="00723966" w:rsidRDefault="00723966" w:rsidP="00A03D0E">
            <w:pPr>
              <w:spacing w:after="0" w:line="240" w:lineRule="auto"/>
              <w:ind w:right="-2"/>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Котельная № 8 (КОС)</w:t>
            </w:r>
          </w:p>
        </w:tc>
        <w:tc>
          <w:tcPr>
            <w:tcW w:w="2568" w:type="dxa"/>
            <w:tcBorders>
              <w:top w:val="single" w:sz="4" w:space="0" w:color="000000"/>
              <w:left w:val="single" w:sz="4" w:space="0" w:color="000000"/>
              <w:bottom w:val="single" w:sz="4" w:space="0" w:color="000000"/>
            </w:tcBorders>
            <w:vAlign w:val="center"/>
          </w:tcPr>
          <w:p w:rsidR="00723966" w:rsidRPr="00723966" w:rsidRDefault="00723966" w:rsidP="00A03D0E">
            <w:pPr>
              <w:spacing w:after="0" w:line="240" w:lineRule="auto"/>
              <w:ind w:right="-2"/>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2,6</w:t>
            </w:r>
          </w:p>
        </w:tc>
        <w:tc>
          <w:tcPr>
            <w:tcW w:w="1869" w:type="dxa"/>
            <w:tcBorders>
              <w:top w:val="single" w:sz="4" w:space="0" w:color="000000"/>
              <w:left w:val="single" w:sz="4" w:space="0" w:color="000000"/>
              <w:bottom w:val="single" w:sz="4" w:space="0" w:color="000000"/>
            </w:tcBorders>
            <w:vAlign w:val="center"/>
          </w:tcPr>
          <w:p w:rsidR="00723966" w:rsidRPr="00723966" w:rsidRDefault="00723966" w:rsidP="00A03D0E">
            <w:pPr>
              <w:spacing w:after="0" w:line="240" w:lineRule="auto"/>
              <w:ind w:right="-2"/>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220,201</w:t>
            </w:r>
          </w:p>
        </w:tc>
        <w:tc>
          <w:tcPr>
            <w:tcW w:w="1701" w:type="dxa"/>
            <w:tcBorders>
              <w:top w:val="single" w:sz="4" w:space="0" w:color="000000"/>
              <w:left w:val="single" w:sz="4" w:space="0" w:color="000000"/>
              <w:bottom w:val="single" w:sz="4" w:space="0" w:color="000000"/>
            </w:tcBorders>
            <w:vAlign w:val="center"/>
          </w:tcPr>
          <w:p w:rsidR="00723966" w:rsidRPr="00723966" w:rsidRDefault="00723966" w:rsidP="00A03D0E">
            <w:pPr>
              <w:spacing w:after="0" w:line="240" w:lineRule="auto"/>
              <w:ind w:right="-2"/>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152,1</w:t>
            </w:r>
          </w:p>
        </w:tc>
        <w:tc>
          <w:tcPr>
            <w:tcW w:w="1650" w:type="dxa"/>
            <w:tcBorders>
              <w:top w:val="single" w:sz="4" w:space="0" w:color="000000"/>
              <w:left w:val="single" w:sz="4" w:space="0" w:color="000000"/>
              <w:bottom w:val="single" w:sz="4" w:space="0" w:color="000000"/>
              <w:right w:val="single" w:sz="4" w:space="0" w:color="000000"/>
            </w:tcBorders>
            <w:vAlign w:val="center"/>
          </w:tcPr>
          <w:p w:rsidR="00723966" w:rsidRPr="00723966" w:rsidRDefault="00723966" w:rsidP="00A03D0E">
            <w:pPr>
              <w:spacing w:after="0" w:line="240" w:lineRule="auto"/>
              <w:ind w:right="-2"/>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На газовом топливе</w:t>
            </w:r>
          </w:p>
        </w:tc>
      </w:tr>
    </w:tbl>
    <w:p w:rsidR="00723966" w:rsidRPr="00723966" w:rsidRDefault="00723966" w:rsidP="00A03D0E">
      <w:pPr>
        <w:spacing w:after="0" w:line="240" w:lineRule="auto"/>
        <w:ind w:right="-2" w:firstLine="567"/>
        <w:jc w:val="both"/>
        <w:rPr>
          <w:rFonts w:ascii="Times New Roman" w:hAnsi="Times New Roman"/>
          <w:sz w:val="24"/>
          <w:szCs w:val="24"/>
        </w:rPr>
      </w:pPr>
    </w:p>
    <w:p w:rsidR="00723966" w:rsidRDefault="00723966" w:rsidP="00A03D0E">
      <w:pPr>
        <w:spacing w:after="0" w:line="240" w:lineRule="auto"/>
        <w:ind w:right="-2" w:firstLine="567"/>
        <w:jc w:val="both"/>
        <w:rPr>
          <w:rFonts w:ascii="Times New Roman" w:hAnsi="Times New Roman"/>
          <w:sz w:val="24"/>
          <w:szCs w:val="24"/>
        </w:rPr>
      </w:pPr>
      <w:r w:rsidRPr="00723966">
        <w:rPr>
          <w:rFonts w:ascii="Times New Roman" w:hAnsi="Times New Roman"/>
          <w:sz w:val="24"/>
          <w:szCs w:val="24"/>
        </w:rPr>
        <w:t>Прокладка сетей высокого давления (свыше 0,3 МПа) для подачи газа к ГРП (ШРП) и котельным, предусматривается вдоль улиц на допустимом расстоянии от коммуникаций в соответствии со СП 62.13330.2011* Газораспределительные системы. Актуализированная редакция СНиП 42-01-2002. Перед потребителями предусматривается установка отключающего устройства (задвижки).</w:t>
      </w:r>
    </w:p>
    <w:p w:rsidR="00A03D0E" w:rsidRPr="00723966" w:rsidRDefault="00A03D0E" w:rsidP="00A03D0E">
      <w:pPr>
        <w:spacing w:after="0" w:line="240" w:lineRule="auto"/>
        <w:ind w:right="-2" w:firstLine="567"/>
        <w:jc w:val="both"/>
        <w:rPr>
          <w:rFonts w:ascii="Times New Roman" w:hAnsi="Times New Roman"/>
          <w:sz w:val="24"/>
          <w:szCs w:val="24"/>
        </w:rPr>
      </w:pPr>
    </w:p>
    <w:p w:rsidR="00723966" w:rsidRDefault="00723966" w:rsidP="00A03D0E">
      <w:pPr>
        <w:keepNext/>
        <w:keepLines/>
        <w:widowControl w:val="0"/>
        <w:tabs>
          <w:tab w:val="left" w:pos="900"/>
          <w:tab w:val="left" w:pos="1134"/>
        </w:tabs>
        <w:autoSpaceDE w:val="0"/>
        <w:autoSpaceDN w:val="0"/>
        <w:adjustRightInd w:val="0"/>
        <w:spacing w:after="0" w:line="240" w:lineRule="auto"/>
        <w:ind w:right="-2"/>
        <w:jc w:val="center"/>
        <w:outlineLvl w:val="2"/>
        <w:rPr>
          <w:rFonts w:ascii="Times New Roman" w:hAnsi="Times New Roman"/>
          <w:b/>
          <w:bCs/>
          <w:color w:val="000000"/>
          <w:sz w:val="24"/>
          <w:szCs w:val="24"/>
        </w:rPr>
      </w:pPr>
      <w:r w:rsidRPr="00723966">
        <w:rPr>
          <w:rFonts w:ascii="Times New Roman" w:hAnsi="Times New Roman"/>
          <w:b/>
          <w:bCs/>
          <w:color w:val="000000"/>
          <w:sz w:val="24"/>
          <w:szCs w:val="24"/>
        </w:rPr>
        <w:t>4.3.2 Действующие тарифы и нормативы потребления коммунальной услуги в сфере газоснабжения</w:t>
      </w:r>
    </w:p>
    <w:p w:rsidR="00A03D0E" w:rsidRPr="00723966" w:rsidRDefault="00A03D0E" w:rsidP="00A03D0E">
      <w:pPr>
        <w:keepNext/>
        <w:keepLines/>
        <w:widowControl w:val="0"/>
        <w:tabs>
          <w:tab w:val="left" w:pos="900"/>
          <w:tab w:val="left" w:pos="1134"/>
        </w:tabs>
        <w:autoSpaceDE w:val="0"/>
        <w:autoSpaceDN w:val="0"/>
        <w:adjustRightInd w:val="0"/>
        <w:spacing w:after="0" w:line="240" w:lineRule="auto"/>
        <w:ind w:right="-2"/>
        <w:jc w:val="center"/>
        <w:outlineLvl w:val="2"/>
        <w:rPr>
          <w:rFonts w:ascii="Times New Roman" w:hAnsi="Times New Roman"/>
          <w:b/>
          <w:bCs/>
          <w:color w:val="000000"/>
          <w:sz w:val="24"/>
          <w:szCs w:val="24"/>
        </w:rPr>
      </w:pPr>
    </w:p>
    <w:p w:rsidR="00723966" w:rsidRPr="00723966" w:rsidRDefault="00723966" w:rsidP="00A03D0E">
      <w:pPr>
        <w:spacing w:after="0" w:line="240" w:lineRule="auto"/>
        <w:ind w:right="-2" w:firstLine="567"/>
        <w:jc w:val="both"/>
        <w:rPr>
          <w:rFonts w:ascii="Times New Roman" w:hAnsi="Times New Roman"/>
          <w:sz w:val="24"/>
          <w:szCs w:val="24"/>
          <w:shd w:val="clear" w:color="auto" w:fill="FFFFFF"/>
        </w:rPr>
      </w:pPr>
      <w:r w:rsidRPr="00723966">
        <w:rPr>
          <w:rFonts w:ascii="Times New Roman" w:hAnsi="Times New Roman"/>
          <w:sz w:val="24"/>
          <w:szCs w:val="24"/>
          <w:shd w:val="clear" w:color="auto" w:fill="FFFFFF"/>
        </w:rPr>
        <w:t>Цены и нормативы на газ приведены в таблице 4.3.3.</w:t>
      </w:r>
    </w:p>
    <w:p w:rsidR="00723966" w:rsidRPr="00723966" w:rsidRDefault="00723966" w:rsidP="00A03D0E">
      <w:pPr>
        <w:keepNext/>
        <w:spacing w:after="0" w:line="240" w:lineRule="auto"/>
        <w:ind w:right="-2" w:firstLine="567"/>
        <w:jc w:val="right"/>
        <w:rPr>
          <w:rFonts w:ascii="Times New Roman" w:hAnsi="Times New Roman"/>
          <w:sz w:val="24"/>
          <w:szCs w:val="24"/>
          <w:lang w:eastAsia="ar-SA"/>
        </w:rPr>
      </w:pPr>
      <w:r w:rsidRPr="00723966">
        <w:rPr>
          <w:rFonts w:ascii="Times New Roman" w:hAnsi="Times New Roman"/>
          <w:sz w:val="24"/>
          <w:szCs w:val="24"/>
          <w:lang w:eastAsia="ar-SA"/>
        </w:rPr>
        <w:t>Таблица 4.3.3</w:t>
      </w:r>
    </w:p>
    <w:p w:rsidR="00723966" w:rsidRPr="00723966" w:rsidRDefault="00723966" w:rsidP="00A03D0E">
      <w:pPr>
        <w:keepNext/>
        <w:spacing w:after="0" w:line="240" w:lineRule="auto"/>
        <w:ind w:right="-2" w:firstLine="567"/>
        <w:jc w:val="center"/>
        <w:rPr>
          <w:rFonts w:ascii="Times New Roman" w:hAnsi="Times New Roman"/>
          <w:sz w:val="24"/>
          <w:szCs w:val="24"/>
          <w:lang w:eastAsia="ar-SA"/>
        </w:rPr>
      </w:pPr>
      <w:r w:rsidRPr="00723966">
        <w:rPr>
          <w:rFonts w:ascii="Times New Roman" w:hAnsi="Times New Roman"/>
          <w:sz w:val="24"/>
          <w:szCs w:val="24"/>
          <w:lang w:eastAsia="ar-SA"/>
        </w:rPr>
        <w:t>Тарифы на газоснабжение</w:t>
      </w:r>
    </w:p>
    <w:tbl>
      <w:tblPr>
        <w:tblW w:w="5029" w:type="pct"/>
        <w:tblBorders>
          <w:top w:val="single" w:sz="2" w:space="0" w:color="808080"/>
          <w:left w:val="single" w:sz="2" w:space="0" w:color="808080"/>
          <w:bottom w:val="single" w:sz="2" w:space="0" w:color="808080"/>
          <w:right w:val="single" w:sz="2" w:space="0" w:color="808080"/>
        </w:tblBorders>
        <w:tblCellMar>
          <w:top w:w="15" w:type="dxa"/>
          <w:left w:w="15" w:type="dxa"/>
          <w:bottom w:w="15" w:type="dxa"/>
          <w:right w:w="15" w:type="dxa"/>
        </w:tblCellMar>
        <w:tblLook w:val="04A0" w:firstRow="1" w:lastRow="0" w:firstColumn="1" w:lastColumn="0" w:noHBand="0" w:noVBand="1"/>
      </w:tblPr>
      <w:tblGrid>
        <w:gridCol w:w="467"/>
        <w:gridCol w:w="3797"/>
        <w:gridCol w:w="1003"/>
        <w:gridCol w:w="1185"/>
        <w:gridCol w:w="1316"/>
        <w:gridCol w:w="1981"/>
      </w:tblGrid>
      <w:tr w:rsidR="00723966" w:rsidRPr="00A03D0E" w:rsidTr="00A03D0E">
        <w:trPr>
          <w:trHeight w:val="20"/>
        </w:trPr>
        <w:tc>
          <w:tcPr>
            <w:tcW w:w="239" w:type="pct"/>
            <w:tcBorders>
              <w:top w:val="outset" w:sz="6" w:space="0" w:color="auto"/>
              <w:left w:val="outset" w:sz="6" w:space="0" w:color="auto"/>
              <w:bottom w:val="outset" w:sz="6" w:space="0" w:color="auto"/>
              <w:right w:val="outset" w:sz="6" w:space="0" w:color="auto"/>
            </w:tcBorders>
            <w:shd w:val="clear" w:color="auto" w:fill="auto"/>
            <w:tcMar>
              <w:top w:w="0" w:type="dxa"/>
              <w:left w:w="28" w:type="dxa"/>
              <w:bottom w:w="0" w:type="dxa"/>
              <w:right w:w="28" w:type="dxa"/>
            </w:tcMar>
            <w:vAlign w:val="center"/>
            <w:hideMark/>
          </w:tcPr>
          <w:p w:rsidR="00723966" w:rsidRPr="00A03D0E" w:rsidRDefault="00723966" w:rsidP="00A03D0E">
            <w:pPr>
              <w:keepNext/>
              <w:spacing w:after="0" w:line="240" w:lineRule="auto"/>
              <w:ind w:right="-2"/>
              <w:jc w:val="center"/>
              <w:rPr>
                <w:rFonts w:ascii="Times New Roman" w:eastAsia="Times New Roman" w:hAnsi="Times New Roman"/>
                <w:b/>
                <w:sz w:val="20"/>
                <w:szCs w:val="20"/>
                <w:lang w:eastAsia="ru-RU"/>
              </w:rPr>
            </w:pPr>
            <w:r w:rsidRPr="00A03D0E">
              <w:rPr>
                <w:rFonts w:ascii="Times New Roman" w:eastAsia="Times New Roman" w:hAnsi="Times New Roman"/>
                <w:b/>
                <w:sz w:val="20"/>
                <w:szCs w:val="20"/>
                <w:lang w:eastAsia="ru-RU"/>
              </w:rPr>
              <w:t>№ п/п</w:t>
            </w:r>
          </w:p>
        </w:tc>
        <w:tc>
          <w:tcPr>
            <w:tcW w:w="1947" w:type="pct"/>
            <w:tcBorders>
              <w:top w:val="outset" w:sz="6" w:space="0" w:color="auto"/>
              <w:left w:val="outset" w:sz="6" w:space="0" w:color="auto"/>
              <w:bottom w:val="outset" w:sz="6" w:space="0" w:color="auto"/>
              <w:right w:val="outset" w:sz="6" w:space="0" w:color="auto"/>
            </w:tcBorders>
            <w:shd w:val="clear" w:color="auto" w:fill="auto"/>
            <w:tcMar>
              <w:top w:w="0" w:type="dxa"/>
              <w:left w:w="28" w:type="dxa"/>
              <w:bottom w:w="0" w:type="dxa"/>
              <w:right w:w="28" w:type="dxa"/>
            </w:tcMar>
            <w:vAlign w:val="center"/>
            <w:hideMark/>
          </w:tcPr>
          <w:p w:rsidR="00723966" w:rsidRPr="00A03D0E" w:rsidRDefault="00723966" w:rsidP="00A03D0E">
            <w:pPr>
              <w:keepNext/>
              <w:spacing w:after="0" w:line="240" w:lineRule="auto"/>
              <w:ind w:right="-2"/>
              <w:jc w:val="center"/>
              <w:rPr>
                <w:rFonts w:ascii="Times New Roman" w:eastAsia="Times New Roman" w:hAnsi="Times New Roman"/>
                <w:b/>
                <w:sz w:val="20"/>
                <w:szCs w:val="20"/>
                <w:lang w:eastAsia="ru-RU"/>
              </w:rPr>
            </w:pPr>
            <w:r w:rsidRPr="00A03D0E">
              <w:rPr>
                <w:rFonts w:ascii="Times New Roman" w:eastAsia="Times New Roman" w:hAnsi="Times New Roman"/>
                <w:b/>
                <w:sz w:val="20"/>
                <w:szCs w:val="20"/>
                <w:lang w:eastAsia="ru-RU"/>
              </w:rPr>
              <w:t>Наименование услуг</w:t>
            </w:r>
          </w:p>
        </w:tc>
        <w:tc>
          <w:tcPr>
            <w:tcW w:w="514" w:type="pct"/>
            <w:tcBorders>
              <w:top w:val="outset" w:sz="6" w:space="0" w:color="auto"/>
              <w:left w:val="outset" w:sz="6" w:space="0" w:color="auto"/>
              <w:bottom w:val="outset" w:sz="6" w:space="0" w:color="auto"/>
              <w:right w:val="outset" w:sz="6" w:space="0" w:color="auto"/>
            </w:tcBorders>
            <w:shd w:val="clear" w:color="auto" w:fill="auto"/>
            <w:tcMar>
              <w:top w:w="0" w:type="dxa"/>
              <w:left w:w="28" w:type="dxa"/>
              <w:bottom w:w="0" w:type="dxa"/>
              <w:right w:w="28" w:type="dxa"/>
            </w:tcMar>
            <w:vAlign w:val="center"/>
            <w:hideMark/>
          </w:tcPr>
          <w:p w:rsidR="00723966" w:rsidRPr="00A03D0E" w:rsidRDefault="00723966" w:rsidP="00A03D0E">
            <w:pPr>
              <w:keepNext/>
              <w:spacing w:after="0" w:line="240" w:lineRule="auto"/>
              <w:ind w:right="-2"/>
              <w:jc w:val="center"/>
              <w:rPr>
                <w:rFonts w:ascii="Times New Roman" w:eastAsia="Times New Roman" w:hAnsi="Times New Roman"/>
                <w:b/>
                <w:sz w:val="20"/>
                <w:szCs w:val="20"/>
                <w:lang w:eastAsia="ru-RU"/>
              </w:rPr>
            </w:pPr>
            <w:r w:rsidRPr="00A03D0E">
              <w:rPr>
                <w:rFonts w:ascii="Times New Roman" w:eastAsia="Times New Roman" w:hAnsi="Times New Roman"/>
                <w:b/>
                <w:sz w:val="20"/>
                <w:szCs w:val="20"/>
                <w:lang w:eastAsia="ru-RU"/>
              </w:rPr>
              <w:t>Расценки, руб.</w:t>
            </w:r>
          </w:p>
        </w:tc>
        <w:tc>
          <w:tcPr>
            <w:tcW w:w="608" w:type="pct"/>
            <w:tcBorders>
              <w:top w:val="outset" w:sz="6" w:space="0" w:color="auto"/>
              <w:left w:val="outset" w:sz="6" w:space="0" w:color="auto"/>
              <w:bottom w:val="outset" w:sz="6" w:space="0" w:color="auto"/>
              <w:right w:val="outset" w:sz="6" w:space="0" w:color="auto"/>
            </w:tcBorders>
            <w:shd w:val="clear" w:color="auto" w:fill="auto"/>
            <w:tcMar>
              <w:top w:w="0" w:type="dxa"/>
              <w:left w:w="28" w:type="dxa"/>
              <w:bottom w:w="0" w:type="dxa"/>
              <w:right w:w="28" w:type="dxa"/>
            </w:tcMar>
            <w:vAlign w:val="center"/>
            <w:hideMark/>
          </w:tcPr>
          <w:p w:rsidR="00723966" w:rsidRPr="00A03D0E" w:rsidRDefault="00723966" w:rsidP="00A03D0E">
            <w:pPr>
              <w:keepNext/>
              <w:spacing w:after="0" w:line="240" w:lineRule="auto"/>
              <w:ind w:right="-2"/>
              <w:jc w:val="center"/>
              <w:rPr>
                <w:rFonts w:ascii="Times New Roman" w:eastAsia="Times New Roman" w:hAnsi="Times New Roman"/>
                <w:b/>
                <w:sz w:val="20"/>
                <w:szCs w:val="20"/>
                <w:lang w:eastAsia="ru-RU"/>
              </w:rPr>
            </w:pPr>
            <w:r w:rsidRPr="00A03D0E">
              <w:rPr>
                <w:rFonts w:ascii="Times New Roman" w:eastAsia="Times New Roman" w:hAnsi="Times New Roman"/>
                <w:b/>
                <w:sz w:val="20"/>
                <w:szCs w:val="20"/>
                <w:lang w:eastAsia="ru-RU"/>
              </w:rPr>
              <w:t>Ед. изм.</w:t>
            </w:r>
          </w:p>
        </w:tc>
        <w:tc>
          <w:tcPr>
            <w:tcW w:w="675" w:type="pct"/>
            <w:tcBorders>
              <w:top w:val="outset" w:sz="6" w:space="0" w:color="auto"/>
              <w:left w:val="outset" w:sz="6" w:space="0" w:color="auto"/>
              <w:bottom w:val="outset" w:sz="6" w:space="0" w:color="auto"/>
              <w:right w:val="outset" w:sz="6" w:space="0" w:color="auto"/>
            </w:tcBorders>
            <w:shd w:val="clear" w:color="auto" w:fill="auto"/>
            <w:tcMar>
              <w:top w:w="0" w:type="dxa"/>
              <w:left w:w="28" w:type="dxa"/>
              <w:bottom w:w="0" w:type="dxa"/>
              <w:right w:w="28" w:type="dxa"/>
            </w:tcMar>
            <w:vAlign w:val="center"/>
            <w:hideMark/>
          </w:tcPr>
          <w:p w:rsidR="00723966" w:rsidRPr="00A03D0E" w:rsidRDefault="00723966" w:rsidP="00A03D0E">
            <w:pPr>
              <w:keepNext/>
              <w:spacing w:after="0" w:line="240" w:lineRule="auto"/>
              <w:ind w:right="-2"/>
              <w:jc w:val="center"/>
              <w:rPr>
                <w:rFonts w:ascii="Times New Roman" w:eastAsia="Times New Roman" w:hAnsi="Times New Roman"/>
                <w:b/>
                <w:sz w:val="20"/>
                <w:szCs w:val="20"/>
                <w:lang w:eastAsia="ru-RU"/>
              </w:rPr>
            </w:pPr>
            <w:r w:rsidRPr="00A03D0E">
              <w:rPr>
                <w:rFonts w:ascii="Times New Roman" w:eastAsia="Times New Roman" w:hAnsi="Times New Roman"/>
                <w:b/>
                <w:sz w:val="20"/>
                <w:szCs w:val="20"/>
                <w:lang w:eastAsia="ru-RU"/>
              </w:rPr>
              <w:t>Норма потреб. газа на 1 чел./месяц</w:t>
            </w:r>
          </w:p>
        </w:tc>
        <w:tc>
          <w:tcPr>
            <w:tcW w:w="1016" w:type="pct"/>
            <w:tcBorders>
              <w:top w:val="outset" w:sz="6" w:space="0" w:color="auto"/>
              <w:left w:val="outset" w:sz="6" w:space="0" w:color="auto"/>
              <w:bottom w:val="outset" w:sz="6" w:space="0" w:color="auto"/>
              <w:right w:val="outset" w:sz="6" w:space="0" w:color="auto"/>
            </w:tcBorders>
            <w:shd w:val="clear" w:color="auto" w:fill="auto"/>
            <w:tcMar>
              <w:top w:w="0" w:type="dxa"/>
              <w:left w:w="28" w:type="dxa"/>
              <w:bottom w:w="0" w:type="dxa"/>
              <w:right w:w="28" w:type="dxa"/>
            </w:tcMar>
            <w:vAlign w:val="center"/>
            <w:hideMark/>
          </w:tcPr>
          <w:p w:rsidR="00723966" w:rsidRPr="00A03D0E" w:rsidRDefault="00723966" w:rsidP="00A03D0E">
            <w:pPr>
              <w:keepNext/>
              <w:spacing w:after="0" w:line="240" w:lineRule="auto"/>
              <w:ind w:right="-2"/>
              <w:jc w:val="center"/>
              <w:rPr>
                <w:rFonts w:ascii="Times New Roman" w:eastAsia="Times New Roman" w:hAnsi="Times New Roman"/>
                <w:b/>
                <w:sz w:val="20"/>
                <w:szCs w:val="20"/>
                <w:lang w:eastAsia="ru-RU"/>
              </w:rPr>
            </w:pPr>
            <w:r w:rsidRPr="00A03D0E">
              <w:rPr>
                <w:rFonts w:ascii="Times New Roman" w:eastAsia="Times New Roman" w:hAnsi="Times New Roman"/>
                <w:b/>
                <w:sz w:val="20"/>
                <w:szCs w:val="20"/>
                <w:lang w:eastAsia="ru-RU"/>
              </w:rPr>
              <w:t>Примечание</w:t>
            </w:r>
          </w:p>
        </w:tc>
      </w:tr>
      <w:tr w:rsidR="00723966" w:rsidRPr="00723966" w:rsidTr="00A03D0E">
        <w:trPr>
          <w:trHeight w:val="20"/>
        </w:trPr>
        <w:tc>
          <w:tcPr>
            <w:tcW w:w="239" w:type="pct"/>
            <w:tcBorders>
              <w:top w:val="outset" w:sz="6" w:space="0" w:color="auto"/>
              <w:left w:val="outset" w:sz="6" w:space="0" w:color="auto"/>
              <w:bottom w:val="outset" w:sz="6" w:space="0" w:color="auto"/>
              <w:right w:val="outset" w:sz="6" w:space="0" w:color="auto"/>
            </w:tcBorders>
            <w:shd w:val="clear" w:color="auto" w:fill="auto"/>
            <w:tcMar>
              <w:top w:w="0" w:type="dxa"/>
              <w:left w:w="28" w:type="dxa"/>
              <w:bottom w:w="0" w:type="dxa"/>
              <w:right w:w="28" w:type="dxa"/>
            </w:tcMar>
            <w:vAlign w:val="center"/>
            <w:hideMark/>
          </w:tcPr>
          <w:p w:rsidR="00723966" w:rsidRPr="00723966" w:rsidRDefault="00723966" w:rsidP="00A03D0E">
            <w:pPr>
              <w:spacing w:after="0" w:line="240" w:lineRule="auto"/>
              <w:ind w:right="-2"/>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w:t>
            </w:r>
          </w:p>
        </w:tc>
        <w:tc>
          <w:tcPr>
            <w:tcW w:w="1947" w:type="pct"/>
            <w:tcBorders>
              <w:top w:val="outset" w:sz="6" w:space="0" w:color="auto"/>
              <w:left w:val="outset" w:sz="6" w:space="0" w:color="auto"/>
              <w:bottom w:val="outset" w:sz="6" w:space="0" w:color="auto"/>
              <w:right w:val="outset" w:sz="6" w:space="0" w:color="auto"/>
            </w:tcBorders>
            <w:shd w:val="clear" w:color="auto" w:fill="auto"/>
            <w:tcMar>
              <w:top w:w="0" w:type="dxa"/>
              <w:left w:w="28" w:type="dxa"/>
              <w:bottom w:w="0" w:type="dxa"/>
              <w:right w:w="28" w:type="dxa"/>
            </w:tcMar>
            <w:vAlign w:val="center"/>
          </w:tcPr>
          <w:p w:rsidR="00723966" w:rsidRPr="00723966" w:rsidRDefault="00723966" w:rsidP="00A03D0E">
            <w:pPr>
              <w:spacing w:after="0" w:line="240" w:lineRule="auto"/>
              <w:ind w:right="-2"/>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Поставка газа для приготовления пищи и нагрев воды с использование газовой плиты при наличии центрального отопления и центрального ГВС</w:t>
            </w:r>
          </w:p>
        </w:tc>
        <w:tc>
          <w:tcPr>
            <w:tcW w:w="514" w:type="pct"/>
            <w:tcBorders>
              <w:top w:val="outset" w:sz="6" w:space="0" w:color="auto"/>
              <w:left w:val="outset" w:sz="6" w:space="0" w:color="auto"/>
              <w:bottom w:val="outset" w:sz="6" w:space="0" w:color="auto"/>
              <w:right w:val="outset" w:sz="6" w:space="0" w:color="auto"/>
            </w:tcBorders>
            <w:shd w:val="clear" w:color="auto" w:fill="auto"/>
            <w:tcMar>
              <w:top w:w="0" w:type="dxa"/>
              <w:left w:w="28" w:type="dxa"/>
              <w:bottom w:w="0" w:type="dxa"/>
              <w:right w:w="28" w:type="dxa"/>
            </w:tcMar>
            <w:vAlign w:val="center"/>
          </w:tcPr>
          <w:p w:rsidR="00723966" w:rsidRPr="00723966" w:rsidRDefault="00723966" w:rsidP="00A03D0E">
            <w:pPr>
              <w:spacing w:after="0" w:line="240" w:lineRule="auto"/>
              <w:ind w:right="-2"/>
              <w:jc w:val="center"/>
              <w:rPr>
                <w:rFonts w:ascii="Times New Roman" w:hAnsi="Times New Roman"/>
                <w:sz w:val="24"/>
                <w:szCs w:val="24"/>
                <w:lang w:eastAsia="ru-RU"/>
              </w:rPr>
            </w:pPr>
            <w:r w:rsidRPr="00723966">
              <w:rPr>
                <w:rFonts w:ascii="Times New Roman" w:hAnsi="Times New Roman"/>
                <w:sz w:val="24"/>
                <w:szCs w:val="24"/>
                <w:lang w:eastAsia="ru-RU"/>
              </w:rPr>
              <w:t>н/д</w:t>
            </w:r>
          </w:p>
        </w:tc>
        <w:tc>
          <w:tcPr>
            <w:tcW w:w="608" w:type="pct"/>
            <w:tcBorders>
              <w:top w:val="outset" w:sz="6" w:space="0" w:color="auto"/>
              <w:left w:val="outset" w:sz="6" w:space="0" w:color="auto"/>
              <w:bottom w:val="outset" w:sz="6" w:space="0" w:color="auto"/>
              <w:right w:val="outset" w:sz="6" w:space="0" w:color="auto"/>
            </w:tcBorders>
            <w:shd w:val="clear" w:color="auto" w:fill="auto"/>
            <w:tcMar>
              <w:top w:w="0" w:type="dxa"/>
              <w:left w:w="28" w:type="dxa"/>
              <w:bottom w:w="0" w:type="dxa"/>
              <w:right w:w="28" w:type="dxa"/>
            </w:tcMar>
            <w:vAlign w:val="center"/>
          </w:tcPr>
          <w:p w:rsidR="00723966" w:rsidRPr="00723966" w:rsidRDefault="00723966" w:rsidP="00A03D0E">
            <w:pPr>
              <w:spacing w:after="0" w:line="240" w:lineRule="auto"/>
              <w:ind w:right="-2"/>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м</w:t>
            </w:r>
            <w:r w:rsidRPr="00723966">
              <w:rPr>
                <w:rFonts w:ascii="Times New Roman" w:eastAsia="Times New Roman" w:hAnsi="Times New Roman"/>
                <w:sz w:val="24"/>
                <w:szCs w:val="24"/>
                <w:vertAlign w:val="superscript"/>
                <w:lang w:eastAsia="ru-RU"/>
              </w:rPr>
              <w:t>3</w:t>
            </w:r>
            <w:r w:rsidRPr="00723966">
              <w:rPr>
                <w:rFonts w:ascii="Times New Roman" w:eastAsia="Times New Roman" w:hAnsi="Times New Roman"/>
                <w:sz w:val="24"/>
                <w:szCs w:val="24"/>
                <w:lang w:eastAsia="ru-RU"/>
              </w:rPr>
              <w:t>/месяц</w:t>
            </w:r>
          </w:p>
        </w:tc>
        <w:tc>
          <w:tcPr>
            <w:tcW w:w="675" w:type="pct"/>
            <w:tcBorders>
              <w:top w:val="outset" w:sz="6" w:space="0" w:color="auto"/>
              <w:left w:val="outset" w:sz="6" w:space="0" w:color="auto"/>
              <w:bottom w:val="outset" w:sz="6" w:space="0" w:color="auto"/>
              <w:right w:val="outset" w:sz="6" w:space="0" w:color="auto"/>
            </w:tcBorders>
            <w:shd w:val="clear" w:color="auto" w:fill="auto"/>
            <w:tcMar>
              <w:top w:w="0" w:type="dxa"/>
              <w:left w:w="28" w:type="dxa"/>
              <w:bottom w:w="0" w:type="dxa"/>
              <w:right w:w="28" w:type="dxa"/>
            </w:tcMar>
            <w:vAlign w:val="center"/>
          </w:tcPr>
          <w:p w:rsidR="00723966" w:rsidRPr="00723966" w:rsidRDefault="00723966" w:rsidP="00A03D0E">
            <w:pPr>
              <w:spacing w:after="0" w:line="240" w:lineRule="auto"/>
              <w:ind w:right="-2"/>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12,7</w:t>
            </w:r>
          </w:p>
        </w:tc>
        <w:tc>
          <w:tcPr>
            <w:tcW w:w="1016" w:type="pct"/>
            <w:vMerge w:val="restart"/>
            <w:tcBorders>
              <w:top w:val="outset" w:sz="6" w:space="0" w:color="auto"/>
              <w:left w:val="outset" w:sz="6" w:space="0" w:color="auto"/>
              <w:bottom w:val="single" w:sz="4" w:space="0" w:color="auto"/>
              <w:right w:val="outset" w:sz="6" w:space="0" w:color="auto"/>
            </w:tcBorders>
            <w:shd w:val="clear" w:color="auto" w:fill="auto"/>
            <w:tcMar>
              <w:top w:w="0" w:type="dxa"/>
              <w:left w:w="28" w:type="dxa"/>
              <w:bottom w:w="0" w:type="dxa"/>
              <w:right w:w="28" w:type="dxa"/>
            </w:tcMar>
            <w:vAlign w:val="center"/>
          </w:tcPr>
          <w:p w:rsidR="00723966" w:rsidRPr="00723966" w:rsidRDefault="00723966" w:rsidP="00A03D0E">
            <w:pPr>
              <w:spacing w:after="0" w:line="240" w:lineRule="auto"/>
              <w:ind w:right="-2"/>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Приказ Службы РК по тарифам от 20.03.2008г. №20/17</w:t>
            </w:r>
          </w:p>
        </w:tc>
      </w:tr>
      <w:tr w:rsidR="00723966" w:rsidRPr="00723966" w:rsidTr="00A03D0E">
        <w:trPr>
          <w:trHeight w:val="20"/>
        </w:trPr>
        <w:tc>
          <w:tcPr>
            <w:tcW w:w="239" w:type="pct"/>
            <w:tcBorders>
              <w:top w:val="outset" w:sz="6" w:space="0" w:color="auto"/>
              <w:left w:val="outset" w:sz="6" w:space="0" w:color="auto"/>
              <w:bottom w:val="outset" w:sz="6" w:space="0" w:color="auto"/>
              <w:right w:val="outset" w:sz="6" w:space="0" w:color="auto"/>
            </w:tcBorders>
            <w:shd w:val="clear" w:color="auto" w:fill="auto"/>
            <w:tcMar>
              <w:top w:w="0" w:type="dxa"/>
              <w:left w:w="28" w:type="dxa"/>
              <w:bottom w:w="0" w:type="dxa"/>
              <w:right w:w="28" w:type="dxa"/>
            </w:tcMar>
            <w:vAlign w:val="center"/>
          </w:tcPr>
          <w:p w:rsidR="00723966" w:rsidRPr="00723966" w:rsidRDefault="00723966" w:rsidP="00A03D0E">
            <w:pPr>
              <w:spacing w:after="0" w:line="240" w:lineRule="auto"/>
              <w:ind w:right="-2"/>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w:t>
            </w:r>
          </w:p>
        </w:tc>
        <w:tc>
          <w:tcPr>
            <w:tcW w:w="1947" w:type="pct"/>
            <w:tcBorders>
              <w:top w:val="outset" w:sz="6" w:space="0" w:color="auto"/>
              <w:left w:val="outset" w:sz="6" w:space="0" w:color="auto"/>
              <w:bottom w:val="outset" w:sz="6" w:space="0" w:color="auto"/>
              <w:right w:val="outset" w:sz="6" w:space="0" w:color="auto"/>
            </w:tcBorders>
            <w:shd w:val="clear" w:color="auto" w:fill="auto"/>
            <w:tcMar>
              <w:top w:w="0" w:type="dxa"/>
              <w:left w:w="28" w:type="dxa"/>
              <w:bottom w:w="0" w:type="dxa"/>
              <w:right w:w="28" w:type="dxa"/>
            </w:tcMar>
            <w:vAlign w:val="center"/>
          </w:tcPr>
          <w:p w:rsidR="00723966" w:rsidRPr="00723966" w:rsidRDefault="00723966" w:rsidP="00A03D0E">
            <w:pPr>
              <w:spacing w:after="0" w:line="240" w:lineRule="auto"/>
              <w:ind w:right="-2"/>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Поставка газа для приготовления пищи и нагрева воды с использованием газовой плиты и нагрев воды с использованием газового водонагревателя при отсутствии центрального ГВС</w:t>
            </w:r>
          </w:p>
        </w:tc>
        <w:tc>
          <w:tcPr>
            <w:tcW w:w="514" w:type="pct"/>
            <w:tcBorders>
              <w:top w:val="outset" w:sz="6" w:space="0" w:color="auto"/>
              <w:left w:val="outset" w:sz="6" w:space="0" w:color="auto"/>
              <w:bottom w:val="outset" w:sz="6" w:space="0" w:color="auto"/>
              <w:right w:val="outset" w:sz="6" w:space="0" w:color="auto"/>
            </w:tcBorders>
            <w:shd w:val="clear" w:color="auto" w:fill="auto"/>
            <w:tcMar>
              <w:top w:w="0" w:type="dxa"/>
              <w:left w:w="28" w:type="dxa"/>
              <w:bottom w:w="0" w:type="dxa"/>
              <w:right w:w="28" w:type="dxa"/>
            </w:tcMar>
            <w:vAlign w:val="center"/>
          </w:tcPr>
          <w:p w:rsidR="00723966" w:rsidRPr="00723966" w:rsidRDefault="00723966" w:rsidP="00A03D0E">
            <w:pPr>
              <w:spacing w:after="0" w:line="240" w:lineRule="auto"/>
              <w:ind w:right="-2"/>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н/д</w:t>
            </w:r>
          </w:p>
        </w:tc>
        <w:tc>
          <w:tcPr>
            <w:tcW w:w="608" w:type="pct"/>
            <w:tcBorders>
              <w:top w:val="outset" w:sz="6" w:space="0" w:color="auto"/>
              <w:left w:val="outset" w:sz="6" w:space="0" w:color="auto"/>
              <w:bottom w:val="outset" w:sz="6" w:space="0" w:color="auto"/>
              <w:right w:val="outset" w:sz="6" w:space="0" w:color="auto"/>
            </w:tcBorders>
            <w:shd w:val="clear" w:color="auto" w:fill="auto"/>
            <w:tcMar>
              <w:top w:w="0" w:type="dxa"/>
              <w:left w:w="28" w:type="dxa"/>
              <w:bottom w:w="0" w:type="dxa"/>
              <w:right w:w="28" w:type="dxa"/>
            </w:tcMar>
            <w:vAlign w:val="center"/>
          </w:tcPr>
          <w:p w:rsidR="00723966" w:rsidRPr="00723966" w:rsidRDefault="00723966" w:rsidP="00A03D0E">
            <w:pPr>
              <w:spacing w:after="0" w:line="240" w:lineRule="auto"/>
              <w:ind w:right="-2"/>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м</w:t>
            </w:r>
            <w:r w:rsidRPr="00723966">
              <w:rPr>
                <w:rFonts w:ascii="Times New Roman" w:eastAsia="Times New Roman" w:hAnsi="Times New Roman"/>
                <w:sz w:val="24"/>
                <w:szCs w:val="24"/>
                <w:vertAlign w:val="superscript"/>
                <w:lang w:eastAsia="ru-RU"/>
              </w:rPr>
              <w:t>3</w:t>
            </w:r>
            <w:r w:rsidRPr="00723966">
              <w:rPr>
                <w:rFonts w:ascii="Times New Roman" w:eastAsia="Times New Roman" w:hAnsi="Times New Roman"/>
                <w:sz w:val="24"/>
                <w:szCs w:val="24"/>
                <w:lang w:eastAsia="ru-RU"/>
              </w:rPr>
              <w:t>/месяц</w:t>
            </w:r>
          </w:p>
        </w:tc>
        <w:tc>
          <w:tcPr>
            <w:tcW w:w="675" w:type="pct"/>
            <w:tcBorders>
              <w:top w:val="outset" w:sz="6" w:space="0" w:color="auto"/>
              <w:left w:val="outset" w:sz="6" w:space="0" w:color="auto"/>
              <w:bottom w:val="outset" w:sz="6" w:space="0" w:color="auto"/>
              <w:right w:val="outset" w:sz="6" w:space="0" w:color="auto"/>
            </w:tcBorders>
            <w:shd w:val="clear" w:color="auto" w:fill="auto"/>
            <w:tcMar>
              <w:top w:w="0" w:type="dxa"/>
              <w:left w:w="28" w:type="dxa"/>
              <w:bottom w:w="0" w:type="dxa"/>
              <w:right w:w="28" w:type="dxa"/>
            </w:tcMar>
            <w:vAlign w:val="center"/>
          </w:tcPr>
          <w:p w:rsidR="00723966" w:rsidRPr="00723966" w:rsidRDefault="00723966" w:rsidP="00A03D0E">
            <w:pPr>
              <w:spacing w:after="0" w:line="240" w:lineRule="auto"/>
              <w:ind w:right="-2"/>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31,5</w:t>
            </w:r>
          </w:p>
        </w:tc>
        <w:tc>
          <w:tcPr>
            <w:tcW w:w="1016" w:type="pct"/>
            <w:vMerge/>
            <w:tcBorders>
              <w:top w:val="outset" w:sz="6" w:space="0" w:color="auto"/>
              <w:left w:val="outset" w:sz="6" w:space="0" w:color="auto"/>
              <w:bottom w:val="single" w:sz="4" w:space="0" w:color="auto"/>
              <w:right w:val="outset" w:sz="6" w:space="0" w:color="auto"/>
            </w:tcBorders>
            <w:shd w:val="clear" w:color="auto" w:fill="auto"/>
            <w:tcMar>
              <w:top w:w="0" w:type="dxa"/>
              <w:left w:w="28" w:type="dxa"/>
              <w:bottom w:w="0" w:type="dxa"/>
              <w:right w:w="28" w:type="dxa"/>
            </w:tcMar>
            <w:vAlign w:val="center"/>
          </w:tcPr>
          <w:p w:rsidR="00723966" w:rsidRPr="00723966" w:rsidRDefault="00723966" w:rsidP="00A03D0E">
            <w:pPr>
              <w:spacing w:after="0" w:line="240" w:lineRule="auto"/>
              <w:ind w:right="-2"/>
              <w:jc w:val="center"/>
              <w:rPr>
                <w:rFonts w:ascii="Times New Roman" w:eastAsia="Times New Roman" w:hAnsi="Times New Roman"/>
                <w:sz w:val="24"/>
                <w:szCs w:val="24"/>
                <w:lang w:eastAsia="ru-RU"/>
              </w:rPr>
            </w:pPr>
          </w:p>
        </w:tc>
      </w:tr>
      <w:tr w:rsidR="00723966" w:rsidRPr="00723966" w:rsidTr="00A03D0E">
        <w:trPr>
          <w:trHeight w:val="20"/>
        </w:trPr>
        <w:tc>
          <w:tcPr>
            <w:tcW w:w="239" w:type="pct"/>
            <w:tcBorders>
              <w:top w:val="outset" w:sz="6" w:space="0" w:color="auto"/>
              <w:left w:val="outset" w:sz="6" w:space="0" w:color="auto"/>
              <w:bottom w:val="outset" w:sz="6" w:space="0" w:color="auto"/>
              <w:right w:val="outset" w:sz="6" w:space="0" w:color="auto"/>
            </w:tcBorders>
            <w:shd w:val="clear" w:color="auto" w:fill="auto"/>
            <w:tcMar>
              <w:top w:w="0" w:type="dxa"/>
              <w:left w:w="28" w:type="dxa"/>
              <w:bottom w:w="0" w:type="dxa"/>
              <w:right w:w="28" w:type="dxa"/>
            </w:tcMar>
            <w:vAlign w:val="center"/>
          </w:tcPr>
          <w:p w:rsidR="00723966" w:rsidRPr="00723966" w:rsidRDefault="00723966" w:rsidP="00A03D0E">
            <w:pPr>
              <w:spacing w:after="0" w:line="240" w:lineRule="auto"/>
              <w:ind w:right="-2"/>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3</w:t>
            </w:r>
          </w:p>
        </w:tc>
        <w:tc>
          <w:tcPr>
            <w:tcW w:w="1947" w:type="pct"/>
            <w:tcBorders>
              <w:top w:val="outset" w:sz="6" w:space="0" w:color="auto"/>
              <w:left w:val="outset" w:sz="6" w:space="0" w:color="auto"/>
              <w:bottom w:val="outset" w:sz="6" w:space="0" w:color="auto"/>
              <w:right w:val="outset" w:sz="6" w:space="0" w:color="auto"/>
            </w:tcBorders>
            <w:shd w:val="clear" w:color="auto" w:fill="auto"/>
            <w:tcMar>
              <w:top w:w="0" w:type="dxa"/>
              <w:left w:w="28" w:type="dxa"/>
              <w:bottom w:w="0" w:type="dxa"/>
              <w:right w:w="28" w:type="dxa"/>
            </w:tcMar>
            <w:vAlign w:val="center"/>
          </w:tcPr>
          <w:p w:rsidR="00723966" w:rsidRPr="00723966" w:rsidRDefault="00723966" w:rsidP="00A03D0E">
            <w:pPr>
              <w:spacing w:after="0" w:line="240" w:lineRule="auto"/>
              <w:ind w:right="-2"/>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Поставка газа для приготовления пищи и нагрева воды с использованием газовой плиты при отсутствии газового водонагревателя и центрального ГВС</w:t>
            </w:r>
          </w:p>
        </w:tc>
        <w:tc>
          <w:tcPr>
            <w:tcW w:w="514" w:type="pct"/>
            <w:tcBorders>
              <w:top w:val="outset" w:sz="6" w:space="0" w:color="auto"/>
              <w:left w:val="outset" w:sz="6" w:space="0" w:color="auto"/>
              <w:bottom w:val="outset" w:sz="6" w:space="0" w:color="auto"/>
              <w:right w:val="outset" w:sz="6" w:space="0" w:color="auto"/>
            </w:tcBorders>
            <w:shd w:val="clear" w:color="auto" w:fill="auto"/>
            <w:tcMar>
              <w:top w:w="0" w:type="dxa"/>
              <w:left w:w="28" w:type="dxa"/>
              <w:bottom w:w="0" w:type="dxa"/>
              <w:right w:w="28" w:type="dxa"/>
            </w:tcMar>
            <w:vAlign w:val="center"/>
          </w:tcPr>
          <w:p w:rsidR="00723966" w:rsidRPr="00723966" w:rsidRDefault="00723966" w:rsidP="00A03D0E">
            <w:pPr>
              <w:spacing w:after="0" w:line="240" w:lineRule="auto"/>
              <w:ind w:right="-2"/>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н/д</w:t>
            </w:r>
          </w:p>
        </w:tc>
        <w:tc>
          <w:tcPr>
            <w:tcW w:w="608" w:type="pct"/>
            <w:tcBorders>
              <w:top w:val="outset" w:sz="6" w:space="0" w:color="auto"/>
              <w:left w:val="outset" w:sz="6" w:space="0" w:color="auto"/>
              <w:bottom w:val="outset" w:sz="6" w:space="0" w:color="auto"/>
              <w:right w:val="outset" w:sz="6" w:space="0" w:color="auto"/>
            </w:tcBorders>
            <w:shd w:val="clear" w:color="auto" w:fill="auto"/>
            <w:tcMar>
              <w:top w:w="0" w:type="dxa"/>
              <w:left w:w="28" w:type="dxa"/>
              <w:bottom w:w="0" w:type="dxa"/>
              <w:right w:w="28" w:type="dxa"/>
            </w:tcMar>
            <w:vAlign w:val="center"/>
          </w:tcPr>
          <w:p w:rsidR="00723966" w:rsidRPr="00723966" w:rsidRDefault="00723966" w:rsidP="00A03D0E">
            <w:pPr>
              <w:spacing w:after="0" w:line="240" w:lineRule="auto"/>
              <w:ind w:right="-2"/>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м</w:t>
            </w:r>
            <w:r w:rsidRPr="00723966">
              <w:rPr>
                <w:rFonts w:ascii="Times New Roman" w:eastAsia="Times New Roman" w:hAnsi="Times New Roman"/>
                <w:sz w:val="24"/>
                <w:szCs w:val="24"/>
                <w:vertAlign w:val="superscript"/>
                <w:lang w:eastAsia="ru-RU"/>
              </w:rPr>
              <w:t>3</w:t>
            </w:r>
            <w:r w:rsidRPr="00723966">
              <w:rPr>
                <w:rFonts w:ascii="Times New Roman" w:eastAsia="Times New Roman" w:hAnsi="Times New Roman"/>
                <w:sz w:val="24"/>
                <w:szCs w:val="24"/>
                <w:lang w:eastAsia="ru-RU"/>
              </w:rPr>
              <w:t>/месяц</w:t>
            </w:r>
          </w:p>
        </w:tc>
        <w:tc>
          <w:tcPr>
            <w:tcW w:w="675" w:type="pct"/>
            <w:tcBorders>
              <w:top w:val="outset" w:sz="6" w:space="0" w:color="auto"/>
              <w:left w:val="outset" w:sz="6" w:space="0" w:color="auto"/>
              <w:bottom w:val="outset" w:sz="6" w:space="0" w:color="auto"/>
              <w:right w:val="outset" w:sz="6" w:space="0" w:color="auto"/>
            </w:tcBorders>
            <w:shd w:val="clear" w:color="auto" w:fill="auto"/>
            <w:tcMar>
              <w:top w:w="0" w:type="dxa"/>
              <w:left w:w="28" w:type="dxa"/>
              <w:bottom w:w="0" w:type="dxa"/>
              <w:right w:w="28" w:type="dxa"/>
            </w:tcMar>
            <w:vAlign w:val="center"/>
          </w:tcPr>
          <w:p w:rsidR="00723966" w:rsidRPr="00723966" w:rsidRDefault="00723966" w:rsidP="00A03D0E">
            <w:pPr>
              <w:spacing w:after="0" w:line="240" w:lineRule="auto"/>
              <w:ind w:right="-2"/>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17,1</w:t>
            </w:r>
          </w:p>
        </w:tc>
        <w:tc>
          <w:tcPr>
            <w:tcW w:w="1016" w:type="pct"/>
            <w:vMerge/>
            <w:tcBorders>
              <w:left w:val="outset" w:sz="6" w:space="0" w:color="auto"/>
              <w:bottom w:val="single" w:sz="4" w:space="0" w:color="auto"/>
              <w:right w:val="outset" w:sz="6" w:space="0" w:color="auto"/>
            </w:tcBorders>
            <w:shd w:val="clear" w:color="auto" w:fill="auto"/>
            <w:tcMar>
              <w:top w:w="0" w:type="dxa"/>
              <w:left w:w="28" w:type="dxa"/>
              <w:bottom w:w="0" w:type="dxa"/>
              <w:right w:w="28" w:type="dxa"/>
            </w:tcMar>
            <w:vAlign w:val="center"/>
          </w:tcPr>
          <w:p w:rsidR="00723966" w:rsidRPr="00723966" w:rsidRDefault="00723966" w:rsidP="00A03D0E">
            <w:pPr>
              <w:spacing w:after="0" w:line="240" w:lineRule="auto"/>
              <w:ind w:right="-2"/>
              <w:jc w:val="center"/>
              <w:rPr>
                <w:rFonts w:ascii="Times New Roman" w:eastAsia="Times New Roman" w:hAnsi="Times New Roman"/>
                <w:sz w:val="24"/>
                <w:szCs w:val="24"/>
                <w:lang w:eastAsia="ru-RU"/>
              </w:rPr>
            </w:pPr>
          </w:p>
        </w:tc>
      </w:tr>
      <w:tr w:rsidR="00723966" w:rsidRPr="00723966" w:rsidTr="00A03D0E">
        <w:trPr>
          <w:trHeight w:val="20"/>
        </w:trPr>
        <w:tc>
          <w:tcPr>
            <w:tcW w:w="239" w:type="pct"/>
            <w:tcBorders>
              <w:top w:val="outset" w:sz="6" w:space="0" w:color="auto"/>
              <w:left w:val="outset" w:sz="6" w:space="0" w:color="auto"/>
              <w:bottom w:val="outset" w:sz="6" w:space="0" w:color="auto"/>
              <w:right w:val="outset" w:sz="6" w:space="0" w:color="auto"/>
            </w:tcBorders>
            <w:shd w:val="clear" w:color="auto" w:fill="auto"/>
            <w:tcMar>
              <w:top w:w="0" w:type="dxa"/>
              <w:left w:w="28" w:type="dxa"/>
              <w:bottom w:w="0" w:type="dxa"/>
              <w:right w:w="28" w:type="dxa"/>
            </w:tcMar>
            <w:vAlign w:val="center"/>
          </w:tcPr>
          <w:p w:rsidR="00723966" w:rsidRPr="00723966" w:rsidRDefault="00723966" w:rsidP="00A03D0E">
            <w:pPr>
              <w:spacing w:after="0" w:line="240" w:lineRule="auto"/>
              <w:ind w:right="-2"/>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4</w:t>
            </w:r>
          </w:p>
        </w:tc>
        <w:tc>
          <w:tcPr>
            <w:tcW w:w="1947" w:type="pct"/>
            <w:tcBorders>
              <w:top w:val="outset" w:sz="6" w:space="0" w:color="auto"/>
              <w:left w:val="outset" w:sz="6" w:space="0" w:color="auto"/>
              <w:bottom w:val="outset" w:sz="6" w:space="0" w:color="auto"/>
              <w:right w:val="outset" w:sz="6" w:space="0" w:color="auto"/>
            </w:tcBorders>
            <w:shd w:val="clear" w:color="auto" w:fill="auto"/>
            <w:tcMar>
              <w:top w:w="0" w:type="dxa"/>
              <w:left w:w="28" w:type="dxa"/>
              <w:bottom w:w="0" w:type="dxa"/>
              <w:right w:w="28" w:type="dxa"/>
            </w:tcMar>
            <w:vAlign w:val="center"/>
          </w:tcPr>
          <w:p w:rsidR="00723966" w:rsidRPr="00723966" w:rsidRDefault="00723966" w:rsidP="00A03D0E">
            <w:pPr>
              <w:spacing w:after="0" w:line="240" w:lineRule="auto"/>
              <w:ind w:right="-2"/>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Поставка газа для отопления жилых помещений от газовых приборов</w:t>
            </w:r>
          </w:p>
        </w:tc>
        <w:tc>
          <w:tcPr>
            <w:tcW w:w="514" w:type="pct"/>
            <w:tcBorders>
              <w:top w:val="outset" w:sz="6" w:space="0" w:color="auto"/>
              <w:left w:val="outset" w:sz="6" w:space="0" w:color="auto"/>
              <w:bottom w:val="outset" w:sz="6" w:space="0" w:color="auto"/>
              <w:right w:val="outset" w:sz="6" w:space="0" w:color="auto"/>
            </w:tcBorders>
            <w:shd w:val="clear" w:color="auto" w:fill="auto"/>
            <w:tcMar>
              <w:top w:w="0" w:type="dxa"/>
              <w:left w:w="28" w:type="dxa"/>
              <w:bottom w:w="0" w:type="dxa"/>
              <w:right w:w="28" w:type="dxa"/>
            </w:tcMar>
            <w:vAlign w:val="center"/>
          </w:tcPr>
          <w:p w:rsidR="00723966" w:rsidRPr="00723966" w:rsidRDefault="00723966" w:rsidP="00A03D0E">
            <w:pPr>
              <w:spacing w:after="0" w:line="240" w:lineRule="auto"/>
              <w:ind w:right="-2"/>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н/д</w:t>
            </w:r>
          </w:p>
        </w:tc>
        <w:tc>
          <w:tcPr>
            <w:tcW w:w="608" w:type="pct"/>
            <w:tcBorders>
              <w:top w:val="outset" w:sz="6" w:space="0" w:color="auto"/>
              <w:left w:val="outset" w:sz="6" w:space="0" w:color="auto"/>
              <w:bottom w:val="outset" w:sz="6" w:space="0" w:color="auto"/>
              <w:right w:val="outset" w:sz="6" w:space="0" w:color="auto"/>
            </w:tcBorders>
            <w:shd w:val="clear" w:color="auto" w:fill="auto"/>
            <w:tcMar>
              <w:top w:w="0" w:type="dxa"/>
              <w:left w:w="28" w:type="dxa"/>
              <w:bottom w:w="0" w:type="dxa"/>
              <w:right w:w="28" w:type="dxa"/>
            </w:tcMar>
            <w:vAlign w:val="center"/>
          </w:tcPr>
          <w:p w:rsidR="00723966" w:rsidRPr="00723966" w:rsidRDefault="00723966" w:rsidP="00A03D0E">
            <w:pPr>
              <w:spacing w:after="0" w:line="240" w:lineRule="auto"/>
              <w:ind w:right="-2"/>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м</w:t>
            </w:r>
            <w:r w:rsidRPr="00723966">
              <w:rPr>
                <w:rFonts w:ascii="Times New Roman" w:eastAsia="Times New Roman" w:hAnsi="Times New Roman"/>
                <w:sz w:val="24"/>
                <w:szCs w:val="24"/>
                <w:vertAlign w:val="superscript"/>
                <w:lang w:eastAsia="ru-RU"/>
              </w:rPr>
              <w:t>3</w:t>
            </w:r>
            <w:r w:rsidRPr="00723966">
              <w:rPr>
                <w:rFonts w:ascii="Times New Roman" w:eastAsia="Times New Roman" w:hAnsi="Times New Roman"/>
                <w:sz w:val="24"/>
                <w:szCs w:val="24"/>
                <w:lang w:eastAsia="ru-RU"/>
              </w:rPr>
              <w:t>/м</w:t>
            </w:r>
            <w:r w:rsidRPr="00723966">
              <w:rPr>
                <w:rFonts w:ascii="Times New Roman" w:eastAsia="Times New Roman" w:hAnsi="Times New Roman"/>
                <w:sz w:val="24"/>
                <w:szCs w:val="24"/>
                <w:vertAlign w:val="superscript"/>
                <w:lang w:eastAsia="ru-RU"/>
              </w:rPr>
              <w:t>2</w:t>
            </w:r>
          </w:p>
        </w:tc>
        <w:tc>
          <w:tcPr>
            <w:tcW w:w="675" w:type="pct"/>
            <w:tcBorders>
              <w:top w:val="outset" w:sz="6" w:space="0" w:color="auto"/>
              <w:left w:val="outset" w:sz="6" w:space="0" w:color="auto"/>
              <w:bottom w:val="outset" w:sz="6" w:space="0" w:color="auto"/>
              <w:right w:val="outset" w:sz="6" w:space="0" w:color="auto"/>
            </w:tcBorders>
            <w:shd w:val="clear" w:color="auto" w:fill="auto"/>
            <w:tcMar>
              <w:top w:w="0" w:type="dxa"/>
              <w:left w:w="28" w:type="dxa"/>
              <w:bottom w:w="0" w:type="dxa"/>
              <w:right w:w="28" w:type="dxa"/>
            </w:tcMar>
            <w:vAlign w:val="center"/>
          </w:tcPr>
          <w:p w:rsidR="00723966" w:rsidRPr="00723966" w:rsidRDefault="00723966" w:rsidP="00A03D0E">
            <w:pPr>
              <w:spacing w:after="0" w:line="240" w:lineRule="auto"/>
              <w:ind w:right="-2"/>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12,8</w:t>
            </w:r>
          </w:p>
        </w:tc>
        <w:tc>
          <w:tcPr>
            <w:tcW w:w="1016" w:type="pct"/>
            <w:vMerge/>
            <w:tcBorders>
              <w:left w:val="outset" w:sz="6" w:space="0" w:color="auto"/>
              <w:bottom w:val="single" w:sz="4" w:space="0" w:color="auto"/>
              <w:right w:val="outset" w:sz="6" w:space="0" w:color="auto"/>
            </w:tcBorders>
            <w:shd w:val="clear" w:color="auto" w:fill="auto"/>
            <w:tcMar>
              <w:top w:w="0" w:type="dxa"/>
              <w:left w:w="28" w:type="dxa"/>
              <w:bottom w:w="0" w:type="dxa"/>
              <w:right w:w="28" w:type="dxa"/>
            </w:tcMar>
            <w:vAlign w:val="center"/>
          </w:tcPr>
          <w:p w:rsidR="00723966" w:rsidRPr="00723966" w:rsidRDefault="00723966" w:rsidP="00A03D0E">
            <w:pPr>
              <w:spacing w:after="0" w:line="240" w:lineRule="auto"/>
              <w:ind w:right="-2"/>
              <w:jc w:val="center"/>
              <w:rPr>
                <w:rFonts w:ascii="Times New Roman" w:eastAsia="Times New Roman" w:hAnsi="Times New Roman"/>
                <w:sz w:val="24"/>
                <w:szCs w:val="24"/>
                <w:lang w:eastAsia="ru-RU"/>
              </w:rPr>
            </w:pPr>
          </w:p>
        </w:tc>
      </w:tr>
    </w:tbl>
    <w:p w:rsidR="00723966" w:rsidRPr="00723966" w:rsidRDefault="00723966" w:rsidP="00A03D0E">
      <w:pPr>
        <w:spacing w:after="0" w:line="240" w:lineRule="auto"/>
        <w:ind w:right="-2" w:firstLine="567"/>
        <w:jc w:val="both"/>
        <w:rPr>
          <w:rFonts w:ascii="Times New Roman" w:hAnsi="Times New Roman"/>
          <w:sz w:val="24"/>
          <w:szCs w:val="24"/>
        </w:rPr>
      </w:pPr>
    </w:p>
    <w:p w:rsidR="00723966" w:rsidRPr="00723966" w:rsidRDefault="00723966" w:rsidP="00A03D0E">
      <w:pPr>
        <w:spacing w:after="0" w:line="240" w:lineRule="auto"/>
        <w:ind w:right="-2" w:firstLine="567"/>
        <w:jc w:val="both"/>
        <w:rPr>
          <w:rFonts w:ascii="Times New Roman" w:hAnsi="Times New Roman"/>
          <w:sz w:val="24"/>
          <w:szCs w:val="24"/>
        </w:rPr>
      </w:pPr>
      <w:r w:rsidRPr="00723966">
        <w:rPr>
          <w:rFonts w:ascii="Times New Roman" w:hAnsi="Times New Roman"/>
          <w:sz w:val="24"/>
          <w:szCs w:val="24"/>
        </w:rPr>
        <w:t>Тарифы на попутный нефтяной/отбензиненный газ, реализуемый населению в Республике Коми на 2022 год представлены в таблице 4.3.4.</w:t>
      </w:r>
    </w:p>
    <w:p w:rsidR="00723966" w:rsidRPr="00723966" w:rsidRDefault="00723966" w:rsidP="00A03D0E">
      <w:pPr>
        <w:spacing w:after="0" w:line="240" w:lineRule="auto"/>
        <w:ind w:right="-2" w:firstLine="567"/>
        <w:jc w:val="right"/>
        <w:rPr>
          <w:rFonts w:ascii="Times New Roman" w:hAnsi="Times New Roman"/>
          <w:sz w:val="24"/>
          <w:szCs w:val="24"/>
        </w:rPr>
      </w:pPr>
      <w:r w:rsidRPr="00723966">
        <w:rPr>
          <w:rFonts w:ascii="Times New Roman" w:hAnsi="Times New Roman"/>
          <w:sz w:val="24"/>
          <w:szCs w:val="24"/>
        </w:rPr>
        <w:t>Таблица 4.3.4</w:t>
      </w:r>
    </w:p>
    <w:p w:rsidR="00723966" w:rsidRPr="00723966" w:rsidRDefault="00723966" w:rsidP="00A03D0E">
      <w:pPr>
        <w:spacing w:after="0" w:line="240" w:lineRule="auto"/>
        <w:ind w:right="-2"/>
        <w:jc w:val="center"/>
        <w:rPr>
          <w:rFonts w:ascii="Times New Roman" w:hAnsi="Times New Roman"/>
          <w:sz w:val="24"/>
          <w:szCs w:val="24"/>
        </w:rPr>
      </w:pPr>
      <w:r w:rsidRPr="00723966">
        <w:rPr>
          <w:rFonts w:ascii="Times New Roman" w:hAnsi="Times New Roman"/>
          <w:sz w:val="24"/>
          <w:szCs w:val="24"/>
        </w:rPr>
        <w:t>Тарифы на попутный нефтяной/отбензиненный газ, реализуемый населению в Республике Коми на 2022 год</w:t>
      </w:r>
    </w:p>
    <w:tbl>
      <w:tblPr>
        <w:tblW w:w="4944" w:type="pct"/>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7284"/>
        <w:gridCol w:w="2459"/>
      </w:tblGrid>
      <w:tr w:rsidR="00723966" w:rsidRPr="00A03D0E" w:rsidTr="00A03D0E">
        <w:trPr>
          <w:trHeight w:val="20"/>
          <w:tblHeader/>
        </w:trPr>
        <w:tc>
          <w:tcPr>
            <w:tcW w:w="3738" w:type="pct"/>
            <w:shd w:val="clear" w:color="auto" w:fill="auto"/>
            <w:vAlign w:val="center"/>
            <w:hideMark/>
          </w:tcPr>
          <w:p w:rsidR="00723966" w:rsidRPr="00A03D0E" w:rsidRDefault="00723966" w:rsidP="00A03D0E">
            <w:pPr>
              <w:spacing w:after="0" w:line="240" w:lineRule="auto"/>
              <w:ind w:right="-2"/>
              <w:jc w:val="center"/>
              <w:rPr>
                <w:rFonts w:ascii="Times New Roman" w:eastAsia="Times New Roman" w:hAnsi="Times New Roman"/>
                <w:b/>
                <w:sz w:val="20"/>
                <w:szCs w:val="20"/>
                <w:lang w:eastAsia="ru-RU"/>
              </w:rPr>
            </w:pPr>
            <w:r w:rsidRPr="00A03D0E">
              <w:rPr>
                <w:rFonts w:ascii="Times New Roman" w:eastAsia="Times New Roman" w:hAnsi="Times New Roman"/>
                <w:b/>
                <w:sz w:val="20"/>
                <w:szCs w:val="20"/>
                <w:lang w:eastAsia="ru-RU"/>
              </w:rPr>
              <w:t>Направление использования газа</w:t>
            </w:r>
          </w:p>
        </w:tc>
        <w:tc>
          <w:tcPr>
            <w:tcW w:w="1262" w:type="pct"/>
            <w:shd w:val="clear" w:color="auto" w:fill="auto"/>
            <w:vAlign w:val="center"/>
            <w:hideMark/>
          </w:tcPr>
          <w:p w:rsidR="00723966" w:rsidRPr="00A03D0E" w:rsidRDefault="00723966" w:rsidP="00A03D0E">
            <w:pPr>
              <w:spacing w:after="0" w:line="240" w:lineRule="auto"/>
              <w:ind w:right="-2"/>
              <w:jc w:val="center"/>
              <w:rPr>
                <w:rFonts w:ascii="Times New Roman" w:eastAsia="Times New Roman" w:hAnsi="Times New Roman"/>
                <w:b/>
                <w:sz w:val="20"/>
                <w:szCs w:val="20"/>
                <w:lang w:eastAsia="ru-RU"/>
              </w:rPr>
            </w:pPr>
            <w:r w:rsidRPr="00A03D0E">
              <w:rPr>
                <w:rFonts w:ascii="Times New Roman" w:eastAsia="Times New Roman" w:hAnsi="Times New Roman"/>
                <w:b/>
                <w:sz w:val="20"/>
                <w:szCs w:val="20"/>
                <w:lang w:eastAsia="ru-RU"/>
              </w:rPr>
              <w:t>Цена руб. за 1000 м</w:t>
            </w:r>
            <w:r w:rsidRPr="00A03D0E">
              <w:rPr>
                <w:rFonts w:ascii="Times New Roman" w:eastAsia="Times New Roman" w:hAnsi="Times New Roman"/>
                <w:b/>
                <w:sz w:val="20"/>
                <w:szCs w:val="20"/>
                <w:vertAlign w:val="superscript"/>
                <w:lang w:eastAsia="ru-RU"/>
              </w:rPr>
              <w:t xml:space="preserve">3 </w:t>
            </w:r>
            <w:r w:rsidRPr="00A03D0E">
              <w:rPr>
                <w:rFonts w:ascii="Times New Roman" w:eastAsia="Times New Roman" w:hAnsi="Times New Roman"/>
                <w:b/>
                <w:sz w:val="20"/>
                <w:szCs w:val="20"/>
                <w:lang w:eastAsia="ru-RU"/>
              </w:rPr>
              <w:t>(с НДС)</w:t>
            </w:r>
          </w:p>
        </w:tc>
      </w:tr>
      <w:tr w:rsidR="00723966" w:rsidRPr="00723966" w:rsidTr="00A03D0E">
        <w:trPr>
          <w:trHeight w:val="20"/>
        </w:trPr>
        <w:tc>
          <w:tcPr>
            <w:tcW w:w="3738" w:type="pct"/>
            <w:shd w:val="clear" w:color="auto" w:fill="auto"/>
            <w:vAlign w:val="center"/>
            <w:hideMark/>
          </w:tcPr>
          <w:p w:rsidR="00723966" w:rsidRPr="00723966" w:rsidRDefault="00723966" w:rsidP="00A03D0E">
            <w:pPr>
              <w:spacing w:after="0" w:line="240" w:lineRule="auto"/>
              <w:ind w:right="-2"/>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Приготовление пищи и нагрев воды с использованием газовой плиты (в отсутствие других направлений использования газа)</w:t>
            </w:r>
          </w:p>
        </w:tc>
        <w:tc>
          <w:tcPr>
            <w:tcW w:w="1262" w:type="pct"/>
            <w:shd w:val="clear" w:color="auto" w:fill="auto"/>
            <w:vAlign w:val="center"/>
            <w:hideMark/>
          </w:tcPr>
          <w:p w:rsidR="00723966" w:rsidRPr="00723966" w:rsidRDefault="00723966" w:rsidP="00A03D0E">
            <w:pPr>
              <w:spacing w:after="0" w:line="240" w:lineRule="auto"/>
              <w:ind w:right="-2"/>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5764,91</w:t>
            </w:r>
          </w:p>
        </w:tc>
      </w:tr>
      <w:tr w:rsidR="00723966" w:rsidRPr="00723966" w:rsidTr="00A03D0E">
        <w:trPr>
          <w:trHeight w:val="20"/>
        </w:trPr>
        <w:tc>
          <w:tcPr>
            <w:tcW w:w="3738" w:type="pct"/>
            <w:shd w:val="clear" w:color="auto" w:fill="auto"/>
            <w:vAlign w:val="center"/>
            <w:hideMark/>
          </w:tcPr>
          <w:p w:rsidR="00723966" w:rsidRPr="00723966" w:rsidRDefault="00723966" w:rsidP="00A03D0E">
            <w:pPr>
              <w:spacing w:after="0" w:line="240" w:lineRule="auto"/>
              <w:ind w:right="-2"/>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Нагрев воды с использованием газового водонагревателя при отсутствии центрального горячего водоснабжения (в отсутствие других направлений использования газа)</w:t>
            </w:r>
          </w:p>
        </w:tc>
        <w:tc>
          <w:tcPr>
            <w:tcW w:w="1262" w:type="pct"/>
            <w:shd w:val="clear" w:color="auto" w:fill="auto"/>
            <w:vAlign w:val="center"/>
            <w:hideMark/>
          </w:tcPr>
          <w:p w:rsidR="00723966" w:rsidRPr="00723966" w:rsidRDefault="00723966" w:rsidP="00A03D0E">
            <w:pPr>
              <w:spacing w:after="0" w:line="240" w:lineRule="auto"/>
              <w:ind w:right="-2"/>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5764,91</w:t>
            </w:r>
          </w:p>
        </w:tc>
      </w:tr>
      <w:tr w:rsidR="00723966" w:rsidRPr="00723966" w:rsidTr="00A03D0E">
        <w:trPr>
          <w:trHeight w:val="20"/>
        </w:trPr>
        <w:tc>
          <w:tcPr>
            <w:tcW w:w="3738" w:type="pct"/>
            <w:shd w:val="clear" w:color="auto" w:fill="auto"/>
            <w:vAlign w:val="center"/>
            <w:hideMark/>
          </w:tcPr>
          <w:p w:rsidR="00723966" w:rsidRPr="00723966" w:rsidRDefault="00723966" w:rsidP="00A03D0E">
            <w:pPr>
              <w:spacing w:after="0" w:line="240" w:lineRule="auto"/>
              <w:ind w:right="-2"/>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Приготовление пищи и нагрев воды с использованием газовой плиты и нагрев воды с использованием газового водонагревателя при отсутствии центрального горячего водоснабжения (в отсутствие других направлений использования газа)</w:t>
            </w:r>
          </w:p>
        </w:tc>
        <w:tc>
          <w:tcPr>
            <w:tcW w:w="1262" w:type="pct"/>
            <w:shd w:val="clear" w:color="auto" w:fill="auto"/>
            <w:vAlign w:val="center"/>
            <w:hideMark/>
          </w:tcPr>
          <w:p w:rsidR="00723966" w:rsidRPr="00723966" w:rsidRDefault="00723966" w:rsidP="00A03D0E">
            <w:pPr>
              <w:spacing w:after="0" w:line="240" w:lineRule="auto"/>
              <w:ind w:right="-2"/>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5540,99</w:t>
            </w:r>
          </w:p>
        </w:tc>
      </w:tr>
      <w:tr w:rsidR="00723966" w:rsidRPr="00723966" w:rsidTr="00A03D0E">
        <w:trPr>
          <w:trHeight w:val="20"/>
        </w:trPr>
        <w:tc>
          <w:tcPr>
            <w:tcW w:w="3738" w:type="pct"/>
            <w:shd w:val="clear" w:color="auto" w:fill="auto"/>
            <w:vAlign w:val="center"/>
            <w:hideMark/>
          </w:tcPr>
          <w:p w:rsidR="00723966" w:rsidRPr="00723966" w:rsidRDefault="00723966" w:rsidP="00A03D0E">
            <w:pPr>
              <w:spacing w:after="0" w:line="240" w:lineRule="auto"/>
              <w:ind w:right="-2"/>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Отопление с одновременным использованием газа на другие цели;</w:t>
            </w:r>
          </w:p>
          <w:p w:rsidR="00723966" w:rsidRPr="00723966" w:rsidRDefault="00723966" w:rsidP="00A03D0E">
            <w:pPr>
              <w:spacing w:after="0" w:line="240" w:lineRule="auto"/>
              <w:ind w:right="-2"/>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Отопление и (или) выработки электрической энергии с использованием котельных всех типов и (или) иного оборудования, находящихся в общей долевой собственности собственников помещений в многоквартирных домах</w:t>
            </w:r>
          </w:p>
        </w:tc>
        <w:tc>
          <w:tcPr>
            <w:tcW w:w="1262" w:type="pct"/>
            <w:shd w:val="clear" w:color="auto" w:fill="auto"/>
            <w:vAlign w:val="center"/>
            <w:hideMark/>
          </w:tcPr>
          <w:p w:rsidR="00723966" w:rsidRPr="00723966" w:rsidRDefault="00723966" w:rsidP="00A03D0E">
            <w:pPr>
              <w:spacing w:after="0" w:line="240" w:lineRule="auto"/>
              <w:ind w:right="-2"/>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5021,96</w:t>
            </w:r>
          </w:p>
        </w:tc>
      </w:tr>
    </w:tbl>
    <w:p w:rsidR="00723966" w:rsidRDefault="00723966" w:rsidP="00A03D0E">
      <w:pPr>
        <w:keepNext/>
        <w:keepLines/>
        <w:widowControl w:val="0"/>
        <w:tabs>
          <w:tab w:val="left" w:pos="900"/>
          <w:tab w:val="left" w:pos="1134"/>
        </w:tabs>
        <w:autoSpaceDE w:val="0"/>
        <w:autoSpaceDN w:val="0"/>
        <w:adjustRightInd w:val="0"/>
        <w:spacing w:after="0" w:line="240" w:lineRule="auto"/>
        <w:ind w:right="-2"/>
        <w:jc w:val="center"/>
        <w:outlineLvl w:val="2"/>
        <w:rPr>
          <w:rFonts w:ascii="Times New Roman" w:hAnsi="Times New Roman"/>
          <w:b/>
          <w:bCs/>
          <w:color w:val="000000"/>
          <w:sz w:val="24"/>
          <w:szCs w:val="24"/>
        </w:rPr>
      </w:pPr>
      <w:r w:rsidRPr="00723966">
        <w:rPr>
          <w:rFonts w:ascii="Times New Roman" w:hAnsi="Times New Roman"/>
          <w:b/>
          <w:bCs/>
          <w:color w:val="000000"/>
          <w:sz w:val="24"/>
          <w:szCs w:val="24"/>
        </w:rPr>
        <w:t>4.3.3 Описание существующих технических и технологических проблем, возникающих в системах газоснабжения</w:t>
      </w:r>
    </w:p>
    <w:p w:rsidR="00A03D0E" w:rsidRPr="00723966" w:rsidRDefault="00A03D0E" w:rsidP="00A03D0E">
      <w:pPr>
        <w:keepNext/>
        <w:keepLines/>
        <w:widowControl w:val="0"/>
        <w:tabs>
          <w:tab w:val="left" w:pos="900"/>
          <w:tab w:val="left" w:pos="1134"/>
        </w:tabs>
        <w:autoSpaceDE w:val="0"/>
        <w:autoSpaceDN w:val="0"/>
        <w:adjustRightInd w:val="0"/>
        <w:spacing w:after="0" w:line="240" w:lineRule="auto"/>
        <w:ind w:right="-2"/>
        <w:jc w:val="center"/>
        <w:outlineLvl w:val="2"/>
        <w:rPr>
          <w:rFonts w:ascii="Times New Roman" w:hAnsi="Times New Roman"/>
          <w:b/>
          <w:bCs/>
          <w:color w:val="000000"/>
          <w:sz w:val="24"/>
          <w:szCs w:val="24"/>
        </w:rPr>
      </w:pPr>
    </w:p>
    <w:p w:rsidR="00723966" w:rsidRDefault="00723966" w:rsidP="00A03D0E">
      <w:pPr>
        <w:spacing w:after="0" w:line="240" w:lineRule="auto"/>
        <w:ind w:right="-2" w:firstLine="567"/>
        <w:jc w:val="both"/>
        <w:rPr>
          <w:rFonts w:ascii="Times New Roman" w:hAnsi="Times New Roman"/>
          <w:sz w:val="24"/>
          <w:szCs w:val="24"/>
        </w:rPr>
      </w:pPr>
      <w:r w:rsidRPr="00723966">
        <w:rPr>
          <w:rFonts w:ascii="Times New Roman" w:hAnsi="Times New Roman"/>
          <w:sz w:val="24"/>
          <w:szCs w:val="24"/>
        </w:rPr>
        <w:t>Сведений о существующих технических и технологических проблемах, возникающих в системе газоснабжения МО ГО «Усинск», не предоставлено.</w:t>
      </w:r>
    </w:p>
    <w:p w:rsidR="00A03D0E" w:rsidRPr="00723966" w:rsidRDefault="00A03D0E" w:rsidP="00A03D0E">
      <w:pPr>
        <w:spacing w:after="0" w:line="240" w:lineRule="auto"/>
        <w:ind w:right="-2" w:firstLine="567"/>
        <w:jc w:val="both"/>
        <w:rPr>
          <w:rFonts w:ascii="Times New Roman" w:hAnsi="Times New Roman"/>
          <w:sz w:val="24"/>
          <w:szCs w:val="24"/>
        </w:rPr>
      </w:pPr>
    </w:p>
    <w:p w:rsidR="00723966" w:rsidRDefault="00723966" w:rsidP="00A03D0E">
      <w:pPr>
        <w:keepNext/>
        <w:keepLines/>
        <w:widowControl w:val="0"/>
        <w:tabs>
          <w:tab w:val="left" w:pos="900"/>
          <w:tab w:val="left" w:pos="1134"/>
        </w:tabs>
        <w:autoSpaceDE w:val="0"/>
        <w:autoSpaceDN w:val="0"/>
        <w:adjustRightInd w:val="0"/>
        <w:spacing w:after="0" w:line="240" w:lineRule="auto"/>
        <w:ind w:right="-2"/>
        <w:jc w:val="center"/>
        <w:outlineLvl w:val="2"/>
        <w:rPr>
          <w:rFonts w:ascii="Times New Roman" w:hAnsi="Times New Roman"/>
          <w:b/>
          <w:bCs/>
          <w:color w:val="000000"/>
          <w:sz w:val="24"/>
          <w:szCs w:val="24"/>
        </w:rPr>
      </w:pPr>
      <w:r w:rsidRPr="00723966">
        <w:rPr>
          <w:rFonts w:ascii="Times New Roman" w:hAnsi="Times New Roman"/>
          <w:b/>
          <w:bCs/>
          <w:color w:val="000000"/>
          <w:sz w:val="24"/>
          <w:szCs w:val="24"/>
        </w:rPr>
        <w:t>4.3.4 Предложения по строительству, реконструкции и техническому перевооружению сооружений и сетей газоснабжения</w:t>
      </w:r>
    </w:p>
    <w:p w:rsidR="00A03D0E" w:rsidRPr="00723966" w:rsidRDefault="00A03D0E" w:rsidP="00A03D0E">
      <w:pPr>
        <w:keepNext/>
        <w:keepLines/>
        <w:widowControl w:val="0"/>
        <w:tabs>
          <w:tab w:val="left" w:pos="900"/>
          <w:tab w:val="left" w:pos="1134"/>
        </w:tabs>
        <w:autoSpaceDE w:val="0"/>
        <w:autoSpaceDN w:val="0"/>
        <w:adjustRightInd w:val="0"/>
        <w:spacing w:after="0" w:line="240" w:lineRule="auto"/>
        <w:ind w:right="-2"/>
        <w:jc w:val="center"/>
        <w:outlineLvl w:val="2"/>
        <w:rPr>
          <w:rFonts w:ascii="Times New Roman" w:hAnsi="Times New Roman"/>
          <w:b/>
          <w:bCs/>
          <w:color w:val="000000"/>
          <w:sz w:val="24"/>
          <w:szCs w:val="24"/>
        </w:rPr>
      </w:pPr>
    </w:p>
    <w:p w:rsidR="00723966" w:rsidRPr="00723966" w:rsidRDefault="00723966" w:rsidP="00A03D0E">
      <w:pPr>
        <w:spacing w:after="0" w:line="240" w:lineRule="auto"/>
        <w:ind w:right="-2" w:firstLine="567"/>
        <w:jc w:val="both"/>
        <w:rPr>
          <w:rFonts w:ascii="Times New Roman" w:hAnsi="Times New Roman"/>
          <w:sz w:val="24"/>
          <w:szCs w:val="24"/>
        </w:rPr>
      </w:pPr>
      <w:r w:rsidRPr="00723966">
        <w:rPr>
          <w:rFonts w:ascii="Times New Roman" w:hAnsi="Times New Roman"/>
          <w:sz w:val="24"/>
          <w:szCs w:val="24"/>
        </w:rPr>
        <w:t>Региональной программой газификации жилищно-коммунального хозяйства Республики Коми на 2022-2031 годы предусмотрено в 2022 году строительство АО «Газпром газораспределение Сыктывкар» газораспределительных сетей и газопроводов-вводов к границам 10 (десяти) домовладений, находящихся по адресу «Строящийся коттеджный поселок по ул. Пионерская» по программе «Догазификации ИЖД Республики Коми».</w:t>
      </w:r>
    </w:p>
    <w:p w:rsidR="00723966" w:rsidRPr="00723966" w:rsidRDefault="00723966" w:rsidP="00A03D0E">
      <w:pPr>
        <w:spacing w:after="0" w:line="240" w:lineRule="auto"/>
        <w:ind w:right="-2" w:firstLine="567"/>
        <w:jc w:val="both"/>
        <w:rPr>
          <w:rFonts w:ascii="Times New Roman" w:hAnsi="Times New Roman"/>
          <w:sz w:val="24"/>
          <w:szCs w:val="24"/>
        </w:rPr>
      </w:pPr>
      <w:r w:rsidRPr="00723966">
        <w:rPr>
          <w:rFonts w:ascii="Times New Roman" w:hAnsi="Times New Roman"/>
          <w:sz w:val="24"/>
          <w:szCs w:val="24"/>
        </w:rPr>
        <w:t>В соответствии с «Программой развития газоснабжения и газификации Республики Коми на период с 2021 по 2025 годы» выполнено строительство межпоселкового газопровода пгт. Парма и газопровода высокого давления к котельной пгт. Парма. Мероприятие «Перевод котельной № 7 пгт. Парма на сжигание газообразного топлива» осуществляется ООО «Усинская ТК» в рамках утвержденной инвестиционной программы Общества по развитию, реконструкции и модернизации системы теплоснабжения МО ГО «Усинск» на 2019-2027 годы. Завершение газификации котельной планируется в декабре 2024 года.</w:t>
      </w:r>
    </w:p>
    <w:p w:rsidR="00723966" w:rsidRPr="00723966" w:rsidRDefault="00723966" w:rsidP="00A03D0E">
      <w:pPr>
        <w:spacing w:after="0" w:line="240" w:lineRule="auto"/>
        <w:ind w:right="-2" w:firstLine="567"/>
        <w:jc w:val="both"/>
        <w:rPr>
          <w:rFonts w:ascii="Times New Roman" w:hAnsi="Times New Roman"/>
          <w:sz w:val="24"/>
          <w:szCs w:val="24"/>
        </w:rPr>
      </w:pPr>
      <w:r w:rsidRPr="00723966">
        <w:rPr>
          <w:rFonts w:ascii="Times New Roman" w:hAnsi="Times New Roman"/>
          <w:sz w:val="24"/>
          <w:szCs w:val="24"/>
        </w:rPr>
        <w:t>В настоящее время рассматривается вопрос единым оператором газификации ООО «Газпром газификация» о включении мероприятий по строительству внутрипоселковых газопроводов в пгт. Парма, с. Колва за счет средств Газпром Межрегионгаза.</w:t>
      </w:r>
    </w:p>
    <w:p w:rsidR="00723966" w:rsidRPr="00723966" w:rsidRDefault="00723966" w:rsidP="00A03D0E">
      <w:pPr>
        <w:spacing w:after="0" w:line="240" w:lineRule="auto"/>
        <w:ind w:right="-2" w:firstLine="567"/>
        <w:jc w:val="both"/>
        <w:rPr>
          <w:rFonts w:ascii="Times New Roman" w:hAnsi="Times New Roman"/>
          <w:sz w:val="24"/>
          <w:szCs w:val="24"/>
        </w:rPr>
      </w:pPr>
      <w:r w:rsidRPr="00723966">
        <w:rPr>
          <w:rFonts w:ascii="Times New Roman" w:hAnsi="Times New Roman"/>
          <w:sz w:val="24"/>
          <w:szCs w:val="24"/>
        </w:rPr>
        <w:t>Работа с гражданами по вопросам догазификации индивидуальных жилых домов (подача заявок) с привлечением средств массовой информации, организации собраний, обхода домовладений осуществляется на постоянной основе.</w:t>
      </w:r>
    </w:p>
    <w:p w:rsidR="00723966" w:rsidRPr="00723966" w:rsidRDefault="00723966" w:rsidP="00A03D0E">
      <w:pPr>
        <w:spacing w:after="0" w:line="240" w:lineRule="auto"/>
        <w:ind w:right="-2" w:firstLine="567"/>
        <w:jc w:val="both"/>
        <w:rPr>
          <w:rFonts w:ascii="Times New Roman" w:hAnsi="Times New Roman"/>
          <w:sz w:val="24"/>
          <w:szCs w:val="24"/>
        </w:rPr>
      </w:pPr>
      <w:r w:rsidRPr="00723966">
        <w:rPr>
          <w:rFonts w:ascii="Times New Roman" w:hAnsi="Times New Roman"/>
          <w:sz w:val="24"/>
          <w:szCs w:val="24"/>
        </w:rPr>
        <w:t>О реализуемых мероприятиях по внедрению социально ориентированной и экономически эффективной системы газификации и газоснабжения граждане информируются через средства массовой информации (размещаются на официальных сайтах, публикуются в печатных изданиях).</w:t>
      </w:r>
    </w:p>
    <w:p w:rsidR="00723966" w:rsidRPr="00723966" w:rsidRDefault="00723966" w:rsidP="00A03D0E">
      <w:pPr>
        <w:spacing w:after="0" w:line="240" w:lineRule="auto"/>
        <w:ind w:right="-2" w:firstLine="567"/>
        <w:jc w:val="both"/>
        <w:rPr>
          <w:rFonts w:ascii="Times New Roman" w:hAnsi="Times New Roman"/>
          <w:sz w:val="24"/>
          <w:szCs w:val="24"/>
        </w:rPr>
      </w:pPr>
      <w:r w:rsidRPr="00723966">
        <w:rPr>
          <w:rFonts w:ascii="Times New Roman" w:hAnsi="Times New Roman"/>
          <w:sz w:val="24"/>
          <w:szCs w:val="24"/>
        </w:rPr>
        <w:t>Филиалом АО «Газпром газораспределение Сыктывкар» в г. Печоре планируются следующие мероприятия по строительству, реконструкции и модернизации системы газоснабжения:</w:t>
      </w:r>
    </w:p>
    <w:p w:rsidR="00723966" w:rsidRPr="00723966" w:rsidRDefault="00723966" w:rsidP="00334A6C">
      <w:pPr>
        <w:numPr>
          <w:ilvl w:val="0"/>
          <w:numId w:val="83"/>
        </w:numPr>
        <w:tabs>
          <w:tab w:val="left" w:pos="851"/>
        </w:tabs>
        <w:spacing w:after="0" w:line="240" w:lineRule="auto"/>
        <w:ind w:left="0" w:right="-2" w:firstLine="567"/>
        <w:jc w:val="both"/>
        <w:rPr>
          <w:rFonts w:ascii="Times New Roman" w:hAnsi="Times New Roman"/>
          <w:sz w:val="24"/>
          <w:szCs w:val="24"/>
        </w:rPr>
      </w:pPr>
      <w:r w:rsidRPr="00723966">
        <w:rPr>
          <w:rFonts w:ascii="Times New Roman" w:hAnsi="Times New Roman"/>
          <w:sz w:val="24"/>
          <w:szCs w:val="24"/>
        </w:rPr>
        <w:t>реконструкция ГРП-2 г. Усинск, ул. Комсомольская, д. 2/1, замена ГРП на ГРПБ;</w:t>
      </w:r>
    </w:p>
    <w:p w:rsidR="00723966" w:rsidRPr="00723966" w:rsidRDefault="00723966" w:rsidP="00334A6C">
      <w:pPr>
        <w:numPr>
          <w:ilvl w:val="0"/>
          <w:numId w:val="83"/>
        </w:numPr>
        <w:tabs>
          <w:tab w:val="left" w:pos="851"/>
        </w:tabs>
        <w:spacing w:after="0" w:line="240" w:lineRule="auto"/>
        <w:ind w:left="0" w:right="-2" w:firstLine="567"/>
        <w:jc w:val="both"/>
        <w:rPr>
          <w:rFonts w:ascii="Times New Roman" w:hAnsi="Times New Roman"/>
          <w:sz w:val="24"/>
          <w:szCs w:val="24"/>
        </w:rPr>
      </w:pPr>
      <w:r w:rsidRPr="00723966">
        <w:rPr>
          <w:rFonts w:ascii="Times New Roman" w:hAnsi="Times New Roman"/>
          <w:sz w:val="24"/>
          <w:szCs w:val="24"/>
        </w:rPr>
        <w:t>капитальный ремонт газопровода низкого давления - ликвидация газового колодца ГК-39 в г. Усинск (район дома № 11 по ул. Возейская) с установкой шарового крана в подземном безколодезном исполнении с выводом редуктора под ковер;</w:t>
      </w:r>
    </w:p>
    <w:p w:rsidR="00723966" w:rsidRPr="00723966" w:rsidRDefault="00723966" w:rsidP="00334A6C">
      <w:pPr>
        <w:numPr>
          <w:ilvl w:val="0"/>
          <w:numId w:val="83"/>
        </w:numPr>
        <w:tabs>
          <w:tab w:val="left" w:pos="851"/>
        </w:tabs>
        <w:spacing w:after="0" w:line="240" w:lineRule="auto"/>
        <w:ind w:left="0" w:right="-2" w:firstLine="567"/>
        <w:jc w:val="both"/>
        <w:rPr>
          <w:rFonts w:ascii="Times New Roman" w:hAnsi="Times New Roman"/>
          <w:sz w:val="24"/>
          <w:szCs w:val="24"/>
        </w:rPr>
      </w:pPr>
      <w:r w:rsidRPr="00723966">
        <w:rPr>
          <w:rFonts w:ascii="Times New Roman" w:hAnsi="Times New Roman"/>
          <w:sz w:val="24"/>
          <w:szCs w:val="24"/>
        </w:rPr>
        <w:t>капитальный ремонт газопровода низкого давления - ликвидация газового колодца ГК-61 в г. Усинск (район дома № 22 по ул. Молодежная) с установкой шарового крана в подземном безколодезном исполнении с выводом редуктора под ковер;</w:t>
      </w:r>
    </w:p>
    <w:p w:rsidR="00723966" w:rsidRPr="00723966" w:rsidRDefault="00723966" w:rsidP="00334A6C">
      <w:pPr>
        <w:numPr>
          <w:ilvl w:val="0"/>
          <w:numId w:val="83"/>
        </w:numPr>
        <w:tabs>
          <w:tab w:val="left" w:pos="851"/>
        </w:tabs>
        <w:spacing w:after="0" w:line="240" w:lineRule="auto"/>
        <w:ind w:left="0" w:right="-2" w:firstLine="567"/>
        <w:jc w:val="both"/>
        <w:rPr>
          <w:rFonts w:ascii="Times New Roman" w:hAnsi="Times New Roman"/>
          <w:sz w:val="24"/>
          <w:szCs w:val="24"/>
        </w:rPr>
      </w:pPr>
      <w:r w:rsidRPr="00723966">
        <w:rPr>
          <w:rFonts w:ascii="Times New Roman" w:hAnsi="Times New Roman"/>
          <w:sz w:val="24"/>
          <w:szCs w:val="24"/>
        </w:rPr>
        <w:t>строительство газопровода высокого давления г. Усинск от ул. Промышленная (район ОУ № 10) до котельной «Очистные сооружения».</w:t>
      </w:r>
    </w:p>
    <w:p w:rsidR="00723966" w:rsidRPr="00723966" w:rsidRDefault="00723966" w:rsidP="00A03D0E">
      <w:pPr>
        <w:spacing w:after="0" w:line="240" w:lineRule="auto"/>
        <w:ind w:right="-2" w:firstLine="567"/>
        <w:jc w:val="both"/>
        <w:rPr>
          <w:rFonts w:ascii="Times New Roman" w:hAnsi="Times New Roman"/>
          <w:sz w:val="24"/>
          <w:szCs w:val="24"/>
        </w:rPr>
      </w:pPr>
      <w:r w:rsidRPr="00723966">
        <w:rPr>
          <w:rFonts w:ascii="Times New Roman" w:hAnsi="Times New Roman"/>
          <w:sz w:val="24"/>
          <w:szCs w:val="24"/>
        </w:rPr>
        <w:t>В таблице 4.3.5 приведены сведения о финансовых потребностях в системе газоснабжения.</w:t>
      </w:r>
    </w:p>
    <w:p w:rsidR="00723966" w:rsidRPr="00723966" w:rsidRDefault="00723966" w:rsidP="00A03D0E">
      <w:pPr>
        <w:spacing w:after="0" w:line="240" w:lineRule="auto"/>
        <w:ind w:right="-2" w:firstLine="567"/>
        <w:jc w:val="right"/>
        <w:rPr>
          <w:rFonts w:ascii="Times New Roman" w:hAnsi="Times New Roman"/>
          <w:sz w:val="24"/>
          <w:szCs w:val="24"/>
        </w:rPr>
      </w:pPr>
      <w:r w:rsidRPr="00723966">
        <w:rPr>
          <w:rFonts w:ascii="Times New Roman" w:hAnsi="Times New Roman"/>
          <w:sz w:val="24"/>
          <w:szCs w:val="24"/>
        </w:rPr>
        <w:t>Таблица 4.3.5</w:t>
      </w:r>
    </w:p>
    <w:p w:rsidR="00723966" w:rsidRPr="00723966" w:rsidRDefault="00723966" w:rsidP="00A03D0E">
      <w:pPr>
        <w:spacing w:after="0" w:line="240" w:lineRule="auto"/>
        <w:ind w:right="-2"/>
        <w:jc w:val="center"/>
        <w:rPr>
          <w:rFonts w:ascii="Times New Roman" w:hAnsi="Times New Roman"/>
          <w:sz w:val="24"/>
          <w:szCs w:val="24"/>
        </w:rPr>
      </w:pPr>
      <w:r w:rsidRPr="00723966">
        <w:rPr>
          <w:rFonts w:ascii="Times New Roman" w:hAnsi="Times New Roman"/>
          <w:sz w:val="24"/>
          <w:szCs w:val="24"/>
        </w:rPr>
        <w:t>Сведения о финансовых потребностях в системе газоснабжения</w:t>
      </w:r>
    </w:p>
    <w:tbl>
      <w:tblPr>
        <w:tblW w:w="9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
        <w:gridCol w:w="2489"/>
        <w:gridCol w:w="2021"/>
        <w:gridCol w:w="2123"/>
        <w:gridCol w:w="594"/>
        <w:gridCol w:w="454"/>
        <w:gridCol w:w="454"/>
        <w:gridCol w:w="454"/>
        <w:gridCol w:w="454"/>
        <w:gridCol w:w="454"/>
      </w:tblGrid>
      <w:tr w:rsidR="00723966" w:rsidRPr="00723966" w:rsidTr="00D40EA8">
        <w:trPr>
          <w:tblHeader/>
        </w:trPr>
        <w:tc>
          <w:tcPr>
            <w:tcW w:w="341" w:type="dxa"/>
            <w:vMerge w:val="restart"/>
            <w:shd w:val="clear" w:color="auto" w:fill="auto"/>
            <w:tcMar>
              <w:left w:w="28" w:type="dxa"/>
              <w:right w:w="28" w:type="dxa"/>
            </w:tcMar>
            <w:vAlign w:val="center"/>
          </w:tcPr>
          <w:p w:rsidR="00723966" w:rsidRPr="00D40EA8" w:rsidRDefault="00723966" w:rsidP="00A03D0E">
            <w:pPr>
              <w:spacing w:after="0" w:line="240" w:lineRule="auto"/>
              <w:ind w:right="-2"/>
              <w:jc w:val="center"/>
              <w:rPr>
                <w:rFonts w:ascii="Times New Roman" w:hAnsi="Times New Roman"/>
                <w:b/>
                <w:sz w:val="20"/>
                <w:szCs w:val="20"/>
              </w:rPr>
            </w:pPr>
            <w:r w:rsidRPr="00D40EA8">
              <w:rPr>
                <w:rFonts w:ascii="Times New Roman" w:hAnsi="Times New Roman"/>
                <w:b/>
                <w:sz w:val="20"/>
                <w:szCs w:val="20"/>
              </w:rPr>
              <w:t>№ п/п</w:t>
            </w:r>
          </w:p>
        </w:tc>
        <w:tc>
          <w:tcPr>
            <w:tcW w:w="2488" w:type="dxa"/>
            <w:vMerge w:val="restart"/>
            <w:shd w:val="clear" w:color="auto" w:fill="auto"/>
            <w:tcMar>
              <w:left w:w="28" w:type="dxa"/>
              <w:right w:w="28" w:type="dxa"/>
            </w:tcMar>
            <w:vAlign w:val="center"/>
          </w:tcPr>
          <w:p w:rsidR="00723966" w:rsidRPr="00D40EA8" w:rsidRDefault="00723966" w:rsidP="00A03D0E">
            <w:pPr>
              <w:spacing w:after="0" w:line="240" w:lineRule="auto"/>
              <w:ind w:right="-2"/>
              <w:jc w:val="center"/>
              <w:rPr>
                <w:rFonts w:ascii="Times New Roman" w:hAnsi="Times New Roman"/>
                <w:b/>
                <w:sz w:val="20"/>
                <w:szCs w:val="20"/>
              </w:rPr>
            </w:pPr>
            <w:r w:rsidRPr="00D40EA8">
              <w:rPr>
                <w:rFonts w:ascii="Times New Roman" w:hAnsi="Times New Roman"/>
                <w:b/>
                <w:sz w:val="20"/>
                <w:szCs w:val="20"/>
              </w:rPr>
              <w:t>Наименование инвестиционного проекта</w:t>
            </w:r>
          </w:p>
        </w:tc>
        <w:tc>
          <w:tcPr>
            <w:tcW w:w="2020" w:type="dxa"/>
            <w:vMerge w:val="restart"/>
            <w:shd w:val="clear" w:color="auto" w:fill="auto"/>
            <w:tcMar>
              <w:left w:w="28" w:type="dxa"/>
              <w:right w:w="28" w:type="dxa"/>
            </w:tcMar>
            <w:vAlign w:val="center"/>
          </w:tcPr>
          <w:p w:rsidR="00723966" w:rsidRPr="00D40EA8" w:rsidRDefault="00723966" w:rsidP="00A03D0E">
            <w:pPr>
              <w:spacing w:after="0" w:line="240" w:lineRule="auto"/>
              <w:ind w:right="-2"/>
              <w:jc w:val="center"/>
              <w:rPr>
                <w:rFonts w:ascii="Times New Roman" w:hAnsi="Times New Roman"/>
                <w:b/>
                <w:sz w:val="20"/>
                <w:szCs w:val="20"/>
              </w:rPr>
            </w:pPr>
            <w:r w:rsidRPr="00D40EA8">
              <w:rPr>
                <w:rFonts w:ascii="Times New Roman" w:hAnsi="Times New Roman"/>
                <w:b/>
                <w:sz w:val="20"/>
                <w:szCs w:val="20"/>
              </w:rPr>
              <w:t>Источник информации (наименование программы)</w:t>
            </w:r>
          </w:p>
        </w:tc>
        <w:tc>
          <w:tcPr>
            <w:tcW w:w="2125" w:type="dxa"/>
            <w:vMerge w:val="restart"/>
            <w:shd w:val="clear" w:color="auto" w:fill="auto"/>
            <w:tcMar>
              <w:left w:w="28" w:type="dxa"/>
              <w:right w:w="28" w:type="dxa"/>
            </w:tcMar>
            <w:vAlign w:val="center"/>
          </w:tcPr>
          <w:p w:rsidR="00723966" w:rsidRPr="00D40EA8" w:rsidRDefault="00723966" w:rsidP="00A03D0E">
            <w:pPr>
              <w:spacing w:after="0" w:line="240" w:lineRule="auto"/>
              <w:ind w:right="-2"/>
              <w:jc w:val="center"/>
              <w:rPr>
                <w:rFonts w:ascii="Times New Roman" w:hAnsi="Times New Roman"/>
                <w:b/>
                <w:sz w:val="20"/>
                <w:szCs w:val="20"/>
              </w:rPr>
            </w:pPr>
            <w:r w:rsidRPr="00D40EA8">
              <w:rPr>
                <w:rFonts w:ascii="Times New Roman" w:hAnsi="Times New Roman"/>
                <w:b/>
                <w:sz w:val="20"/>
                <w:szCs w:val="20"/>
              </w:rPr>
              <w:t>Общий объем финансирования, млн .руб. с НДС</w:t>
            </w:r>
          </w:p>
        </w:tc>
        <w:tc>
          <w:tcPr>
            <w:tcW w:w="2864" w:type="dxa"/>
            <w:gridSpan w:val="6"/>
            <w:shd w:val="clear" w:color="auto" w:fill="auto"/>
            <w:tcMar>
              <w:left w:w="28" w:type="dxa"/>
              <w:right w:w="28" w:type="dxa"/>
            </w:tcMar>
            <w:vAlign w:val="center"/>
          </w:tcPr>
          <w:p w:rsidR="00723966" w:rsidRPr="00D40EA8" w:rsidRDefault="00723966" w:rsidP="00A03D0E">
            <w:pPr>
              <w:spacing w:after="0" w:line="240" w:lineRule="auto"/>
              <w:ind w:right="-2"/>
              <w:jc w:val="center"/>
              <w:rPr>
                <w:rFonts w:ascii="Times New Roman" w:hAnsi="Times New Roman"/>
                <w:b/>
                <w:sz w:val="20"/>
                <w:szCs w:val="20"/>
              </w:rPr>
            </w:pPr>
            <w:r w:rsidRPr="00D40EA8">
              <w:rPr>
                <w:rFonts w:ascii="Times New Roman" w:hAnsi="Times New Roman"/>
                <w:b/>
                <w:sz w:val="20"/>
                <w:szCs w:val="20"/>
              </w:rPr>
              <w:t>В том числе по годам</w:t>
            </w:r>
          </w:p>
        </w:tc>
      </w:tr>
      <w:tr w:rsidR="00723966" w:rsidRPr="00723966" w:rsidTr="00D40EA8">
        <w:trPr>
          <w:tblHeader/>
        </w:trPr>
        <w:tc>
          <w:tcPr>
            <w:tcW w:w="341" w:type="dxa"/>
            <w:vMerge/>
            <w:shd w:val="clear" w:color="auto" w:fill="auto"/>
            <w:tcMar>
              <w:left w:w="28" w:type="dxa"/>
              <w:right w:w="28" w:type="dxa"/>
            </w:tcMar>
            <w:vAlign w:val="center"/>
          </w:tcPr>
          <w:p w:rsidR="00723966" w:rsidRPr="00D40EA8" w:rsidRDefault="00723966" w:rsidP="00A03D0E">
            <w:pPr>
              <w:spacing w:after="0" w:line="240" w:lineRule="auto"/>
              <w:ind w:right="-2"/>
              <w:jc w:val="center"/>
              <w:rPr>
                <w:rFonts w:ascii="Times New Roman" w:hAnsi="Times New Roman"/>
                <w:b/>
                <w:sz w:val="20"/>
                <w:szCs w:val="20"/>
              </w:rPr>
            </w:pPr>
          </w:p>
        </w:tc>
        <w:tc>
          <w:tcPr>
            <w:tcW w:w="2488" w:type="dxa"/>
            <w:vMerge/>
            <w:shd w:val="clear" w:color="auto" w:fill="auto"/>
            <w:tcMar>
              <w:left w:w="28" w:type="dxa"/>
              <w:right w:w="28" w:type="dxa"/>
            </w:tcMar>
            <w:vAlign w:val="center"/>
          </w:tcPr>
          <w:p w:rsidR="00723966" w:rsidRPr="00D40EA8" w:rsidRDefault="00723966" w:rsidP="00A03D0E">
            <w:pPr>
              <w:spacing w:after="0" w:line="240" w:lineRule="auto"/>
              <w:ind w:right="-2"/>
              <w:jc w:val="center"/>
              <w:rPr>
                <w:rFonts w:ascii="Times New Roman" w:hAnsi="Times New Roman"/>
                <w:b/>
                <w:sz w:val="20"/>
                <w:szCs w:val="20"/>
              </w:rPr>
            </w:pPr>
          </w:p>
        </w:tc>
        <w:tc>
          <w:tcPr>
            <w:tcW w:w="2020" w:type="dxa"/>
            <w:vMerge/>
            <w:shd w:val="clear" w:color="auto" w:fill="auto"/>
            <w:tcMar>
              <w:left w:w="28" w:type="dxa"/>
              <w:right w:w="28" w:type="dxa"/>
            </w:tcMar>
            <w:vAlign w:val="center"/>
          </w:tcPr>
          <w:p w:rsidR="00723966" w:rsidRPr="00D40EA8" w:rsidRDefault="00723966" w:rsidP="00A03D0E">
            <w:pPr>
              <w:spacing w:after="0" w:line="240" w:lineRule="auto"/>
              <w:ind w:right="-2"/>
              <w:jc w:val="center"/>
              <w:rPr>
                <w:rFonts w:ascii="Times New Roman" w:hAnsi="Times New Roman"/>
                <w:b/>
                <w:sz w:val="20"/>
                <w:szCs w:val="20"/>
              </w:rPr>
            </w:pPr>
          </w:p>
        </w:tc>
        <w:tc>
          <w:tcPr>
            <w:tcW w:w="2125" w:type="dxa"/>
            <w:vMerge/>
            <w:shd w:val="clear" w:color="auto" w:fill="auto"/>
            <w:tcMar>
              <w:left w:w="28" w:type="dxa"/>
              <w:right w:w="28" w:type="dxa"/>
            </w:tcMar>
            <w:vAlign w:val="center"/>
          </w:tcPr>
          <w:p w:rsidR="00723966" w:rsidRPr="00D40EA8" w:rsidRDefault="00723966" w:rsidP="00A03D0E">
            <w:pPr>
              <w:spacing w:after="0" w:line="240" w:lineRule="auto"/>
              <w:ind w:right="-2"/>
              <w:jc w:val="center"/>
              <w:rPr>
                <w:rFonts w:ascii="Times New Roman" w:hAnsi="Times New Roman"/>
                <w:b/>
                <w:sz w:val="20"/>
                <w:szCs w:val="20"/>
              </w:rPr>
            </w:pPr>
          </w:p>
        </w:tc>
        <w:tc>
          <w:tcPr>
            <w:tcW w:w="594" w:type="dxa"/>
            <w:shd w:val="clear" w:color="auto" w:fill="auto"/>
            <w:tcMar>
              <w:left w:w="28" w:type="dxa"/>
              <w:right w:w="28" w:type="dxa"/>
            </w:tcMar>
            <w:vAlign w:val="center"/>
          </w:tcPr>
          <w:p w:rsidR="00723966" w:rsidRPr="00D40EA8" w:rsidRDefault="00723966" w:rsidP="00A03D0E">
            <w:pPr>
              <w:spacing w:after="0" w:line="240" w:lineRule="auto"/>
              <w:ind w:right="-2"/>
              <w:jc w:val="center"/>
              <w:rPr>
                <w:rFonts w:ascii="Times New Roman" w:hAnsi="Times New Roman"/>
                <w:b/>
                <w:sz w:val="20"/>
                <w:szCs w:val="20"/>
              </w:rPr>
            </w:pPr>
            <w:r w:rsidRPr="00D40EA8">
              <w:rPr>
                <w:rFonts w:ascii="Times New Roman" w:hAnsi="Times New Roman"/>
                <w:b/>
                <w:sz w:val="20"/>
                <w:szCs w:val="20"/>
              </w:rPr>
              <w:t>2022 год</w:t>
            </w:r>
          </w:p>
        </w:tc>
        <w:tc>
          <w:tcPr>
            <w:tcW w:w="454" w:type="dxa"/>
            <w:shd w:val="clear" w:color="auto" w:fill="auto"/>
            <w:tcMar>
              <w:left w:w="28" w:type="dxa"/>
              <w:right w:w="28" w:type="dxa"/>
            </w:tcMar>
            <w:vAlign w:val="center"/>
          </w:tcPr>
          <w:p w:rsidR="00723966" w:rsidRPr="00D40EA8" w:rsidRDefault="00723966" w:rsidP="00A03D0E">
            <w:pPr>
              <w:spacing w:after="0" w:line="240" w:lineRule="auto"/>
              <w:ind w:right="-2"/>
              <w:jc w:val="center"/>
              <w:rPr>
                <w:rFonts w:ascii="Times New Roman" w:hAnsi="Times New Roman"/>
                <w:b/>
                <w:sz w:val="20"/>
                <w:szCs w:val="20"/>
              </w:rPr>
            </w:pPr>
            <w:r w:rsidRPr="00D40EA8">
              <w:rPr>
                <w:rFonts w:ascii="Times New Roman" w:hAnsi="Times New Roman"/>
                <w:b/>
                <w:sz w:val="20"/>
                <w:szCs w:val="20"/>
              </w:rPr>
              <w:t>2023 год</w:t>
            </w:r>
          </w:p>
        </w:tc>
        <w:tc>
          <w:tcPr>
            <w:tcW w:w="454" w:type="dxa"/>
            <w:shd w:val="clear" w:color="auto" w:fill="auto"/>
            <w:tcMar>
              <w:left w:w="28" w:type="dxa"/>
              <w:right w:w="28" w:type="dxa"/>
            </w:tcMar>
            <w:vAlign w:val="center"/>
          </w:tcPr>
          <w:p w:rsidR="00723966" w:rsidRPr="00D40EA8" w:rsidRDefault="00723966" w:rsidP="00A03D0E">
            <w:pPr>
              <w:spacing w:after="0" w:line="240" w:lineRule="auto"/>
              <w:ind w:right="-2"/>
              <w:jc w:val="center"/>
              <w:rPr>
                <w:rFonts w:ascii="Times New Roman" w:hAnsi="Times New Roman"/>
                <w:b/>
                <w:sz w:val="20"/>
                <w:szCs w:val="20"/>
              </w:rPr>
            </w:pPr>
            <w:r w:rsidRPr="00D40EA8">
              <w:rPr>
                <w:rFonts w:ascii="Times New Roman" w:hAnsi="Times New Roman"/>
                <w:b/>
                <w:sz w:val="20"/>
                <w:szCs w:val="20"/>
              </w:rPr>
              <w:t>2024 год</w:t>
            </w:r>
          </w:p>
        </w:tc>
        <w:tc>
          <w:tcPr>
            <w:tcW w:w="454" w:type="dxa"/>
            <w:shd w:val="clear" w:color="auto" w:fill="auto"/>
            <w:tcMar>
              <w:left w:w="28" w:type="dxa"/>
              <w:right w:w="28" w:type="dxa"/>
            </w:tcMar>
            <w:vAlign w:val="center"/>
          </w:tcPr>
          <w:p w:rsidR="00723966" w:rsidRPr="00D40EA8" w:rsidRDefault="00723966" w:rsidP="00A03D0E">
            <w:pPr>
              <w:spacing w:after="0" w:line="240" w:lineRule="auto"/>
              <w:ind w:right="-2"/>
              <w:jc w:val="center"/>
              <w:rPr>
                <w:rFonts w:ascii="Times New Roman" w:hAnsi="Times New Roman"/>
                <w:b/>
                <w:sz w:val="20"/>
                <w:szCs w:val="20"/>
              </w:rPr>
            </w:pPr>
            <w:r w:rsidRPr="00D40EA8">
              <w:rPr>
                <w:rFonts w:ascii="Times New Roman" w:hAnsi="Times New Roman"/>
                <w:b/>
                <w:sz w:val="20"/>
                <w:szCs w:val="20"/>
              </w:rPr>
              <w:t>2025 год</w:t>
            </w:r>
          </w:p>
        </w:tc>
        <w:tc>
          <w:tcPr>
            <w:tcW w:w="454" w:type="dxa"/>
            <w:shd w:val="clear" w:color="auto" w:fill="auto"/>
            <w:tcMar>
              <w:left w:w="28" w:type="dxa"/>
              <w:right w:w="28" w:type="dxa"/>
            </w:tcMar>
            <w:vAlign w:val="center"/>
          </w:tcPr>
          <w:p w:rsidR="00723966" w:rsidRPr="00D40EA8" w:rsidRDefault="00723966" w:rsidP="00A03D0E">
            <w:pPr>
              <w:spacing w:after="0" w:line="240" w:lineRule="auto"/>
              <w:ind w:right="-2"/>
              <w:jc w:val="center"/>
              <w:rPr>
                <w:rFonts w:ascii="Times New Roman" w:hAnsi="Times New Roman"/>
                <w:b/>
                <w:sz w:val="20"/>
                <w:szCs w:val="20"/>
              </w:rPr>
            </w:pPr>
            <w:r w:rsidRPr="00D40EA8">
              <w:rPr>
                <w:rFonts w:ascii="Times New Roman" w:hAnsi="Times New Roman"/>
                <w:b/>
                <w:sz w:val="20"/>
                <w:szCs w:val="20"/>
              </w:rPr>
              <w:t>2026 год</w:t>
            </w:r>
          </w:p>
        </w:tc>
        <w:tc>
          <w:tcPr>
            <w:tcW w:w="454" w:type="dxa"/>
            <w:shd w:val="clear" w:color="auto" w:fill="auto"/>
            <w:tcMar>
              <w:left w:w="28" w:type="dxa"/>
              <w:right w:w="28" w:type="dxa"/>
            </w:tcMar>
            <w:vAlign w:val="center"/>
          </w:tcPr>
          <w:p w:rsidR="00723966" w:rsidRPr="00D40EA8" w:rsidRDefault="00723966" w:rsidP="00A03D0E">
            <w:pPr>
              <w:spacing w:after="0" w:line="240" w:lineRule="auto"/>
              <w:ind w:right="-2"/>
              <w:jc w:val="center"/>
              <w:rPr>
                <w:rFonts w:ascii="Times New Roman" w:hAnsi="Times New Roman"/>
                <w:b/>
                <w:sz w:val="20"/>
                <w:szCs w:val="20"/>
              </w:rPr>
            </w:pPr>
            <w:r w:rsidRPr="00D40EA8">
              <w:rPr>
                <w:rFonts w:ascii="Times New Roman" w:hAnsi="Times New Roman"/>
                <w:b/>
                <w:sz w:val="20"/>
                <w:szCs w:val="20"/>
              </w:rPr>
              <w:t>2027 год</w:t>
            </w:r>
          </w:p>
        </w:tc>
      </w:tr>
      <w:tr w:rsidR="00723966" w:rsidRPr="00723966" w:rsidTr="00D40EA8">
        <w:tc>
          <w:tcPr>
            <w:tcW w:w="341" w:type="dxa"/>
            <w:shd w:val="clear" w:color="auto" w:fill="auto"/>
            <w:tcMar>
              <w:left w:w="28" w:type="dxa"/>
              <w:right w:w="28" w:type="dxa"/>
            </w:tcMar>
            <w:vAlign w:val="center"/>
          </w:tcPr>
          <w:p w:rsidR="00723966" w:rsidRPr="00723966" w:rsidRDefault="00723966" w:rsidP="00A03D0E">
            <w:pPr>
              <w:spacing w:after="0" w:line="240" w:lineRule="auto"/>
              <w:ind w:right="-2"/>
              <w:jc w:val="center"/>
              <w:rPr>
                <w:rFonts w:ascii="Times New Roman" w:hAnsi="Times New Roman"/>
                <w:sz w:val="24"/>
                <w:szCs w:val="24"/>
              </w:rPr>
            </w:pPr>
            <w:r w:rsidRPr="00723966">
              <w:rPr>
                <w:rFonts w:ascii="Times New Roman" w:hAnsi="Times New Roman"/>
                <w:sz w:val="24"/>
                <w:szCs w:val="24"/>
              </w:rPr>
              <w:t>1</w:t>
            </w:r>
          </w:p>
        </w:tc>
        <w:tc>
          <w:tcPr>
            <w:tcW w:w="2488" w:type="dxa"/>
            <w:shd w:val="clear" w:color="auto" w:fill="auto"/>
            <w:tcMar>
              <w:left w:w="28" w:type="dxa"/>
              <w:right w:w="28" w:type="dxa"/>
            </w:tcMar>
            <w:vAlign w:val="center"/>
          </w:tcPr>
          <w:p w:rsidR="00723966" w:rsidRPr="00723966" w:rsidRDefault="00723966" w:rsidP="00A03D0E">
            <w:pPr>
              <w:spacing w:after="0" w:line="240" w:lineRule="auto"/>
              <w:ind w:right="-2"/>
              <w:rPr>
                <w:rFonts w:ascii="Times New Roman" w:hAnsi="Times New Roman"/>
                <w:sz w:val="24"/>
                <w:szCs w:val="24"/>
              </w:rPr>
            </w:pPr>
            <w:r w:rsidRPr="00723966">
              <w:rPr>
                <w:rFonts w:ascii="Times New Roman" w:hAnsi="Times New Roman"/>
                <w:sz w:val="24"/>
                <w:szCs w:val="24"/>
              </w:rPr>
              <w:t>Строительство газораспределительных сетей и газопроводов-вводов к границам 10 (десяти) домовладений, находящихся по адресу «Строящийся коттеджный поселок по ул. Пионерская»</w:t>
            </w:r>
          </w:p>
        </w:tc>
        <w:tc>
          <w:tcPr>
            <w:tcW w:w="2020" w:type="dxa"/>
            <w:shd w:val="clear" w:color="auto" w:fill="auto"/>
            <w:tcMar>
              <w:left w:w="28" w:type="dxa"/>
              <w:right w:w="28" w:type="dxa"/>
            </w:tcMar>
            <w:vAlign w:val="center"/>
          </w:tcPr>
          <w:p w:rsidR="00723966" w:rsidRPr="00723966" w:rsidRDefault="00723966" w:rsidP="00A03D0E">
            <w:pPr>
              <w:spacing w:after="0" w:line="240" w:lineRule="auto"/>
              <w:ind w:right="-2"/>
              <w:jc w:val="center"/>
              <w:rPr>
                <w:rFonts w:ascii="Times New Roman" w:hAnsi="Times New Roman"/>
                <w:sz w:val="24"/>
                <w:szCs w:val="24"/>
              </w:rPr>
            </w:pPr>
            <w:r w:rsidRPr="00723966">
              <w:rPr>
                <w:rFonts w:ascii="Times New Roman" w:hAnsi="Times New Roman"/>
                <w:sz w:val="24"/>
                <w:szCs w:val="24"/>
              </w:rPr>
              <w:t>Региональная программа газификации жилищно-коммунального хозяйства Республики Коми на 2022-2031 годы</w:t>
            </w:r>
          </w:p>
        </w:tc>
        <w:tc>
          <w:tcPr>
            <w:tcW w:w="2125" w:type="dxa"/>
            <w:shd w:val="clear" w:color="auto" w:fill="auto"/>
            <w:tcMar>
              <w:left w:w="28" w:type="dxa"/>
              <w:right w:w="28" w:type="dxa"/>
            </w:tcMar>
            <w:vAlign w:val="center"/>
          </w:tcPr>
          <w:p w:rsidR="00723966" w:rsidRPr="00723966" w:rsidRDefault="00723966" w:rsidP="00A03D0E">
            <w:pPr>
              <w:spacing w:after="0" w:line="240" w:lineRule="auto"/>
              <w:ind w:right="-2"/>
              <w:jc w:val="center"/>
              <w:rPr>
                <w:rFonts w:ascii="Times New Roman" w:hAnsi="Times New Roman"/>
                <w:sz w:val="24"/>
                <w:szCs w:val="24"/>
              </w:rPr>
            </w:pPr>
            <w:r w:rsidRPr="00723966">
              <w:rPr>
                <w:rFonts w:ascii="Times New Roman" w:hAnsi="Times New Roman"/>
                <w:sz w:val="24"/>
                <w:szCs w:val="24"/>
              </w:rPr>
              <w:t>АО «Газпром газораспределение Сыктывкар»</w:t>
            </w:r>
          </w:p>
        </w:tc>
        <w:tc>
          <w:tcPr>
            <w:tcW w:w="594" w:type="dxa"/>
            <w:shd w:val="clear" w:color="auto" w:fill="auto"/>
            <w:tcMar>
              <w:left w:w="28" w:type="dxa"/>
              <w:right w:w="28" w:type="dxa"/>
            </w:tcMar>
            <w:vAlign w:val="center"/>
          </w:tcPr>
          <w:p w:rsidR="00723966" w:rsidRPr="00723966" w:rsidRDefault="00723966" w:rsidP="00A03D0E">
            <w:pPr>
              <w:spacing w:after="0" w:line="240" w:lineRule="auto"/>
              <w:ind w:right="-2"/>
              <w:jc w:val="center"/>
              <w:rPr>
                <w:rFonts w:ascii="Times New Roman" w:hAnsi="Times New Roman"/>
                <w:sz w:val="24"/>
                <w:szCs w:val="24"/>
              </w:rPr>
            </w:pPr>
            <w:r w:rsidRPr="00723966">
              <w:rPr>
                <w:rFonts w:ascii="Times New Roman" w:hAnsi="Times New Roman"/>
                <w:sz w:val="24"/>
                <w:szCs w:val="24"/>
              </w:rPr>
              <w:t>1,107</w:t>
            </w:r>
          </w:p>
        </w:tc>
        <w:tc>
          <w:tcPr>
            <w:tcW w:w="454" w:type="dxa"/>
            <w:shd w:val="clear" w:color="auto" w:fill="auto"/>
            <w:tcMar>
              <w:left w:w="28" w:type="dxa"/>
              <w:right w:w="28" w:type="dxa"/>
            </w:tcMar>
            <w:vAlign w:val="center"/>
          </w:tcPr>
          <w:p w:rsidR="00723966" w:rsidRPr="00723966" w:rsidRDefault="00723966" w:rsidP="00A03D0E">
            <w:pPr>
              <w:spacing w:after="0" w:line="240" w:lineRule="auto"/>
              <w:ind w:right="-2"/>
              <w:jc w:val="center"/>
              <w:rPr>
                <w:rFonts w:ascii="Times New Roman" w:hAnsi="Times New Roman"/>
                <w:sz w:val="24"/>
                <w:szCs w:val="24"/>
              </w:rPr>
            </w:pPr>
          </w:p>
        </w:tc>
        <w:tc>
          <w:tcPr>
            <w:tcW w:w="454" w:type="dxa"/>
            <w:shd w:val="clear" w:color="auto" w:fill="auto"/>
            <w:tcMar>
              <w:left w:w="28" w:type="dxa"/>
              <w:right w:w="28" w:type="dxa"/>
            </w:tcMar>
            <w:vAlign w:val="center"/>
          </w:tcPr>
          <w:p w:rsidR="00723966" w:rsidRPr="00723966" w:rsidRDefault="00723966" w:rsidP="00A03D0E">
            <w:pPr>
              <w:spacing w:after="0" w:line="240" w:lineRule="auto"/>
              <w:ind w:right="-2"/>
              <w:jc w:val="center"/>
              <w:rPr>
                <w:rFonts w:ascii="Times New Roman" w:hAnsi="Times New Roman"/>
                <w:sz w:val="24"/>
                <w:szCs w:val="24"/>
              </w:rPr>
            </w:pPr>
          </w:p>
        </w:tc>
        <w:tc>
          <w:tcPr>
            <w:tcW w:w="454" w:type="dxa"/>
            <w:shd w:val="clear" w:color="auto" w:fill="auto"/>
            <w:tcMar>
              <w:left w:w="28" w:type="dxa"/>
              <w:right w:w="28" w:type="dxa"/>
            </w:tcMar>
            <w:vAlign w:val="center"/>
          </w:tcPr>
          <w:p w:rsidR="00723966" w:rsidRPr="00723966" w:rsidRDefault="00723966" w:rsidP="00A03D0E">
            <w:pPr>
              <w:spacing w:after="0" w:line="240" w:lineRule="auto"/>
              <w:ind w:right="-2"/>
              <w:jc w:val="center"/>
              <w:rPr>
                <w:rFonts w:ascii="Times New Roman" w:hAnsi="Times New Roman"/>
                <w:sz w:val="24"/>
                <w:szCs w:val="24"/>
              </w:rPr>
            </w:pPr>
          </w:p>
        </w:tc>
        <w:tc>
          <w:tcPr>
            <w:tcW w:w="454" w:type="dxa"/>
            <w:shd w:val="clear" w:color="auto" w:fill="auto"/>
            <w:tcMar>
              <w:left w:w="28" w:type="dxa"/>
              <w:right w:w="28" w:type="dxa"/>
            </w:tcMar>
            <w:vAlign w:val="center"/>
          </w:tcPr>
          <w:p w:rsidR="00723966" w:rsidRPr="00723966" w:rsidRDefault="00723966" w:rsidP="00A03D0E">
            <w:pPr>
              <w:spacing w:after="0" w:line="240" w:lineRule="auto"/>
              <w:ind w:right="-2"/>
              <w:jc w:val="center"/>
              <w:rPr>
                <w:rFonts w:ascii="Times New Roman" w:hAnsi="Times New Roman"/>
                <w:sz w:val="24"/>
                <w:szCs w:val="24"/>
              </w:rPr>
            </w:pPr>
          </w:p>
        </w:tc>
        <w:tc>
          <w:tcPr>
            <w:tcW w:w="454" w:type="dxa"/>
            <w:shd w:val="clear" w:color="auto" w:fill="auto"/>
            <w:tcMar>
              <w:left w:w="28" w:type="dxa"/>
              <w:right w:w="28" w:type="dxa"/>
            </w:tcMar>
            <w:vAlign w:val="center"/>
          </w:tcPr>
          <w:p w:rsidR="00723966" w:rsidRPr="00723966" w:rsidRDefault="00723966" w:rsidP="00A03D0E">
            <w:pPr>
              <w:spacing w:after="0" w:line="240" w:lineRule="auto"/>
              <w:ind w:right="-2"/>
              <w:jc w:val="center"/>
              <w:rPr>
                <w:rFonts w:ascii="Times New Roman" w:hAnsi="Times New Roman"/>
                <w:sz w:val="24"/>
                <w:szCs w:val="24"/>
              </w:rPr>
            </w:pPr>
          </w:p>
        </w:tc>
      </w:tr>
      <w:tr w:rsidR="00723966" w:rsidRPr="00723966" w:rsidTr="00D40EA8">
        <w:tc>
          <w:tcPr>
            <w:tcW w:w="341" w:type="dxa"/>
            <w:shd w:val="clear" w:color="auto" w:fill="auto"/>
            <w:tcMar>
              <w:left w:w="28" w:type="dxa"/>
              <w:right w:w="28" w:type="dxa"/>
            </w:tcMar>
            <w:vAlign w:val="center"/>
          </w:tcPr>
          <w:p w:rsidR="00723966" w:rsidRPr="00723966" w:rsidRDefault="00723966" w:rsidP="00A03D0E">
            <w:pPr>
              <w:spacing w:after="0" w:line="240" w:lineRule="auto"/>
              <w:ind w:right="-2"/>
              <w:jc w:val="center"/>
              <w:rPr>
                <w:rFonts w:ascii="Times New Roman" w:hAnsi="Times New Roman"/>
                <w:sz w:val="24"/>
                <w:szCs w:val="24"/>
              </w:rPr>
            </w:pPr>
            <w:r w:rsidRPr="00723966">
              <w:rPr>
                <w:rFonts w:ascii="Times New Roman" w:hAnsi="Times New Roman"/>
                <w:sz w:val="24"/>
                <w:szCs w:val="24"/>
              </w:rPr>
              <w:t>2</w:t>
            </w:r>
          </w:p>
        </w:tc>
        <w:tc>
          <w:tcPr>
            <w:tcW w:w="2488" w:type="dxa"/>
            <w:shd w:val="clear" w:color="auto" w:fill="auto"/>
            <w:tcMar>
              <w:left w:w="28" w:type="dxa"/>
              <w:right w:w="28" w:type="dxa"/>
            </w:tcMar>
            <w:vAlign w:val="center"/>
          </w:tcPr>
          <w:p w:rsidR="00723966" w:rsidRPr="00723966" w:rsidRDefault="00723966" w:rsidP="00A03D0E">
            <w:pPr>
              <w:spacing w:after="0" w:line="240" w:lineRule="auto"/>
              <w:ind w:right="-2"/>
              <w:rPr>
                <w:rFonts w:ascii="Times New Roman" w:hAnsi="Times New Roman"/>
                <w:sz w:val="24"/>
                <w:szCs w:val="24"/>
              </w:rPr>
            </w:pPr>
            <w:r w:rsidRPr="00723966">
              <w:rPr>
                <w:rFonts w:ascii="Times New Roman" w:hAnsi="Times New Roman"/>
                <w:sz w:val="24"/>
                <w:szCs w:val="24"/>
              </w:rPr>
              <w:t>Реконструкция ГРП-2 г. Усинск, ул. Комсомольская, д. 2/1, замена ГРП на ГРПБ</w:t>
            </w:r>
          </w:p>
        </w:tc>
        <w:tc>
          <w:tcPr>
            <w:tcW w:w="2020" w:type="dxa"/>
            <w:shd w:val="clear" w:color="auto" w:fill="auto"/>
            <w:tcMar>
              <w:left w:w="28" w:type="dxa"/>
              <w:right w:w="28" w:type="dxa"/>
            </w:tcMar>
            <w:vAlign w:val="center"/>
          </w:tcPr>
          <w:p w:rsidR="00723966" w:rsidRPr="00723966" w:rsidRDefault="00723966" w:rsidP="00A03D0E">
            <w:pPr>
              <w:spacing w:after="0" w:line="240" w:lineRule="auto"/>
              <w:ind w:right="-2"/>
              <w:jc w:val="center"/>
              <w:rPr>
                <w:rFonts w:ascii="Times New Roman" w:hAnsi="Times New Roman"/>
                <w:sz w:val="24"/>
                <w:szCs w:val="24"/>
              </w:rPr>
            </w:pPr>
            <w:r w:rsidRPr="00723966">
              <w:rPr>
                <w:rFonts w:ascii="Times New Roman" w:hAnsi="Times New Roman"/>
                <w:sz w:val="24"/>
                <w:szCs w:val="24"/>
              </w:rPr>
              <w:t xml:space="preserve">Инвестиционная программа </w:t>
            </w:r>
          </w:p>
          <w:p w:rsidR="00723966" w:rsidRPr="00723966" w:rsidRDefault="00723966" w:rsidP="00A03D0E">
            <w:pPr>
              <w:spacing w:after="0" w:line="240" w:lineRule="auto"/>
              <w:ind w:right="-2"/>
              <w:jc w:val="center"/>
              <w:rPr>
                <w:rFonts w:ascii="Times New Roman" w:hAnsi="Times New Roman"/>
                <w:sz w:val="24"/>
                <w:szCs w:val="24"/>
              </w:rPr>
            </w:pPr>
            <w:r w:rsidRPr="00723966">
              <w:rPr>
                <w:rFonts w:ascii="Times New Roman" w:hAnsi="Times New Roman"/>
                <w:sz w:val="24"/>
                <w:szCs w:val="24"/>
              </w:rPr>
              <w:t>АО «Газпром</w:t>
            </w:r>
          </w:p>
          <w:p w:rsidR="00723966" w:rsidRPr="00723966" w:rsidRDefault="00723966" w:rsidP="00A03D0E">
            <w:pPr>
              <w:spacing w:after="0" w:line="240" w:lineRule="auto"/>
              <w:ind w:right="-2"/>
              <w:jc w:val="center"/>
              <w:rPr>
                <w:rFonts w:ascii="Times New Roman" w:hAnsi="Times New Roman"/>
                <w:sz w:val="24"/>
                <w:szCs w:val="24"/>
              </w:rPr>
            </w:pPr>
            <w:r w:rsidRPr="00723966">
              <w:rPr>
                <w:rFonts w:ascii="Times New Roman" w:hAnsi="Times New Roman"/>
                <w:sz w:val="24"/>
                <w:szCs w:val="24"/>
              </w:rPr>
              <w:t xml:space="preserve"> газораспределение Сыктывкар»</w:t>
            </w:r>
          </w:p>
        </w:tc>
        <w:tc>
          <w:tcPr>
            <w:tcW w:w="2125" w:type="dxa"/>
            <w:shd w:val="clear" w:color="auto" w:fill="auto"/>
            <w:tcMar>
              <w:left w:w="28" w:type="dxa"/>
              <w:right w:w="28" w:type="dxa"/>
            </w:tcMar>
            <w:vAlign w:val="center"/>
          </w:tcPr>
          <w:p w:rsidR="00723966" w:rsidRPr="00723966" w:rsidRDefault="00723966" w:rsidP="00A03D0E">
            <w:pPr>
              <w:spacing w:after="0" w:line="240" w:lineRule="auto"/>
              <w:ind w:right="-2"/>
              <w:jc w:val="center"/>
              <w:rPr>
                <w:rFonts w:ascii="Times New Roman" w:hAnsi="Times New Roman"/>
                <w:sz w:val="24"/>
                <w:szCs w:val="24"/>
              </w:rPr>
            </w:pPr>
            <w:r w:rsidRPr="00723966">
              <w:rPr>
                <w:rFonts w:ascii="Times New Roman" w:hAnsi="Times New Roman"/>
                <w:sz w:val="24"/>
                <w:szCs w:val="24"/>
              </w:rPr>
              <w:t>Филиал АО «Газпром газораспределение Сыктывкар» в г. Печоре</w:t>
            </w:r>
          </w:p>
        </w:tc>
        <w:tc>
          <w:tcPr>
            <w:tcW w:w="594" w:type="dxa"/>
            <w:shd w:val="clear" w:color="auto" w:fill="auto"/>
            <w:tcMar>
              <w:left w:w="28" w:type="dxa"/>
              <w:right w:w="28" w:type="dxa"/>
            </w:tcMar>
            <w:vAlign w:val="center"/>
          </w:tcPr>
          <w:p w:rsidR="00723966" w:rsidRPr="00723966" w:rsidRDefault="00723966" w:rsidP="00A03D0E">
            <w:pPr>
              <w:spacing w:after="0" w:line="240" w:lineRule="auto"/>
              <w:ind w:right="-2"/>
              <w:jc w:val="center"/>
              <w:rPr>
                <w:rFonts w:ascii="Times New Roman" w:hAnsi="Times New Roman"/>
                <w:sz w:val="24"/>
                <w:szCs w:val="24"/>
              </w:rPr>
            </w:pPr>
            <w:r w:rsidRPr="00723966">
              <w:rPr>
                <w:rFonts w:ascii="Times New Roman" w:hAnsi="Times New Roman"/>
                <w:sz w:val="24"/>
                <w:szCs w:val="24"/>
              </w:rPr>
              <w:t>4,08</w:t>
            </w:r>
          </w:p>
        </w:tc>
        <w:tc>
          <w:tcPr>
            <w:tcW w:w="454" w:type="dxa"/>
            <w:shd w:val="clear" w:color="auto" w:fill="auto"/>
            <w:tcMar>
              <w:left w:w="28" w:type="dxa"/>
              <w:right w:w="28" w:type="dxa"/>
            </w:tcMar>
            <w:vAlign w:val="center"/>
          </w:tcPr>
          <w:p w:rsidR="00723966" w:rsidRPr="00723966" w:rsidRDefault="00723966" w:rsidP="00A03D0E">
            <w:pPr>
              <w:spacing w:after="0" w:line="240" w:lineRule="auto"/>
              <w:ind w:right="-2"/>
              <w:jc w:val="center"/>
              <w:rPr>
                <w:rFonts w:ascii="Times New Roman" w:hAnsi="Times New Roman"/>
                <w:sz w:val="24"/>
                <w:szCs w:val="24"/>
              </w:rPr>
            </w:pPr>
          </w:p>
        </w:tc>
        <w:tc>
          <w:tcPr>
            <w:tcW w:w="454" w:type="dxa"/>
            <w:shd w:val="clear" w:color="auto" w:fill="auto"/>
            <w:tcMar>
              <w:left w:w="28" w:type="dxa"/>
              <w:right w:w="28" w:type="dxa"/>
            </w:tcMar>
            <w:vAlign w:val="center"/>
          </w:tcPr>
          <w:p w:rsidR="00723966" w:rsidRPr="00723966" w:rsidRDefault="00723966" w:rsidP="00A03D0E">
            <w:pPr>
              <w:spacing w:after="0" w:line="240" w:lineRule="auto"/>
              <w:ind w:right="-2"/>
              <w:jc w:val="center"/>
              <w:rPr>
                <w:rFonts w:ascii="Times New Roman" w:hAnsi="Times New Roman"/>
                <w:sz w:val="24"/>
                <w:szCs w:val="24"/>
              </w:rPr>
            </w:pPr>
          </w:p>
        </w:tc>
        <w:tc>
          <w:tcPr>
            <w:tcW w:w="454" w:type="dxa"/>
            <w:shd w:val="clear" w:color="auto" w:fill="auto"/>
            <w:tcMar>
              <w:left w:w="28" w:type="dxa"/>
              <w:right w:w="28" w:type="dxa"/>
            </w:tcMar>
            <w:vAlign w:val="center"/>
          </w:tcPr>
          <w:p w:rsidR="00723966" w:rsidRPr="00723966" w:rsidRDefault="00723966" w:rsidP="00A03D0E">
            <w:pPr>
              <w:spacing w:after="0" w:line="240" w:lineRule="auto"/>
              <w:ind w:right="-2"/>
              <w:jc w:val="center"/>
              <w:rPr>
                <w:rFonts w:ascii="Times New Roman" w:hAnsi="Times New Roman"/>
                <w:sz w:val="24"/>
                <w:szCs w:val="24"/>
              </w:rPr>
            </w:pPr>
          </w:p>
        </w:tc>
        <w:tc>
          <w:tcPr>
            <w:tcW w:w="454" w:type="dxa"/>
            <w:shd w:val="clear" w:color="auto" w:fill="auto"/>
            <w:tcMar>
              <w:left w:w="28" w:type="dxa"/>
              <w:right w:w="28" w:type="dxa"/>
            </w:tcMar>
            <w:vAlign w:val="center"/>
          </w:tcPr>
          <w:p w:rsidR="00723966" w:rsidRPr="00723966" w:rsidRDefault="00723966" w:rsidP="00A03D0E">
            <w:pPr>
              <w:spacing w:after="0" w:line="240" w:lineRule="auto"/>
              <w:ind w:right="-2"/>
              <w:jc w:val="center"/>
              <w:rPr>
                <w:rFonts w:ascii="Times New Roman" w:hAnsi="Times New Roman"/>
                <w:sz w:val="24"/>
                <w:szCs w:val="24"/>
              </w:rPr>
            </w:pPr>
          </w:p>
        </w:tc>
        <w:tc>
          <w:tcPr>
            <w:tcW w:w="454" w:type="dxa"/>
            <w:shd w:val="clear" w:color="auto" w:fill="auto"/>
            <w:tcMar>
              <w:left w:w="28" w:type="dxa"/>
              <w:right w:w="28" w:type="dxa"/>
            </w:tcMar>
            <w:vAlign w:val="center"/>
          </w:tcPr>
          <w:p w:rsidR="00723966" w:rsidRPr="00723966" w:rsidRDefault="00723966" w:rsidP="00A03D0E">
            <w:pPr>
              <w:spacing w:after="0" w:line="240" w:lineRule="auto"/>
              <w:ind w:right="-2"/>
              <w:jc w:val="center"/>
              <w:rPr>
                <w:rFonts w:ascii="Times New Roman" w:hAnsi="Times New Roman"/>
                <w:sz w:val="24"/>
                <w:szCs w:val="24"/>
              </w:rPr>
            </w:pPr>
          </w:p>
        </w:tc>
      </w:tr>
      <w:tr w:rsidR="00723966" w:rsidRPr="00723966" w:rsidTr="00D40EA8">
        <w:tc>
          <w:tcPr>
            <w:tcW w:w="341" w:type="dxa"/>
            <w:shd w:val="clear" w:color="auto" w:fill="auto"/>
            <w:tcMar>
              <w:left w:w="28" w:type="dxa"/>
              <w:right w:w="28" w:type="dxa"/>
            </w:tcMar>
            <w:vAlign w:val="center"/>
          </w:tcPr>
          <w:p w:rsidR="00723966" w:rsidRPr="00723966" w:rsidRDefault="00723966" w:rsidP="00A03D0E">
            <w:pPr>
              <w:spacing w:after="0" w:line="240" w:lineRule="auto"/>
              <w:ind w:right="-2"/>
              <w:jc w:val="center"/>
              <w:rPr>
                <w:rFonts w:ascii="Times New Roman" w:hAnsi="Times New Roman"/>
                <w:sz w:val="24"/>
                <w:szCs w:val="24"/>
              </w:rPr>
            </w:pPr>
            <w:r w:rsidRPr="00723966">
              <w:rPr>
                <w:rFonts w:ascii="Times New Roman" w:hAnsi="Times New Roman"/>
                <w:sz w:val="24"/>
                <w:szCs w:val="24"/>
              </w:rPr>
              <w:t>3</w:t>
            </w:r>
          </w:p>
        </w:tc>
        <w:tc>
          <w:tcPr>
            <w:tcW w:w="2488" w:type="dxa"/>
            <w:shd w:val="clear" w:color="auto" w:fill="auto"/>
            <w:tcMar>
              <w:left w:w="28" w:type="dxa"/>
              <w:right w:w="28" w:type="dxa"/>
            </w:tcMar>
            <w:vAlign w:val="center"/>
          </w:tcPr>
          <w:p w:rsidR="00723966" w:rsidRPr="00723966" w:rsidRDefault="00723966" w:rsidP="00A03D0E">
            <w:pPr>
              <w:spacing w:after="0" w:line="240" w:lineRule="auto"/>
              <w:ind w:right="-2"/>
              <w:rPr>
                <w:rFonts w:ascii="Times New Roman" w:hAnsi="Times New Roman"/>
                <w:sz w:val="24"/>
                <w:szCs w:val="24"/>
              </w:rPr>
            </w:pPr>
            <w:r w:rsidRPr="00723966">
              <w:rPr>
                <w:rFonts w:ascii="Times New Roman" w:hAnsi="Times New Roman"/>
                <w:sz w:val="24"/>
                <w:szCs w:val="24"/>
              </w:rPr>
              <w:t>Капитальный ремонт газопровода низкого давления - ликвидация газового колодца ГК-39 в г. Усинск (район дома № 11 по ул. Возейская) с установкой шарового крана в подземном безколодезном исполнении с выводом редуктора под ковер</w:t>
            </w:r>
          </w:p>
        </w:tc>
        <w:tc>
          <w:tcPr>
            <w:tcW w:w="2020" w:type="dxa"/>
            <w:shd w:val="clear" w:color="auto" w:fill="auto"/>
            <w:tcMar>
              <w:left w:w="28" w:type="dxa"/>
              <w:right w:w="28" w:type="dxa"/>
            </w:tcMar>
            <w:vAlign w:val="center"/>
          </w:tcPr>
          <w:p w:rsidR="00723966" w:rsidRPr="00723966" w:rsidRDefault="00723966" w:rsidP="00A03D0E">
            <w:pPr>
              <w:spacing w:after="0" w:line="240" w:lineRule="auto"/>
              <w:ind w:right="-2"/>
              <w:jc w:val="center"/>
              <w:rPr>
                <w:rFonts w:ascii="Times New Roman" w:hAnsi="Times New Roman"/>
                <w:sz w:val="24"/>
                <w:szCs w:val="24"/>
              </w:rPr>
            </w:pPr>
            <w:r w:rsidRPr="00723966">
              <w:rPr>
                <w:rFonts w:ascii="Times New Roman" w:hAnsi="Times New Roman"/>
                <w:sz w:val="24"/>
                <w:szCs w:val="24"/>
              </w:rPr>
              <w:t>План капитального ремонта</w:t>
            </w:r>
          </w:p>
          <w:p w:rsidR="00723966" w:rsidRPr="00723966" w:rsidRDefault="00723966" w:rsidP="00A03D0E">
            <w:pPr>
              <w:spacing w:after="0" w:line="240" w:lineRule="auto"/>
              <w:ind w:right="-2"/>
              <w:jc w:val="center"/>
              <w:rPr>
                <w:rFonts w:ascii="Times New Roman" w:hAnsi="Times New Roman"/>
                <w:sz w:val="24"/>
                <w:szCs w:val="24"/>
              </w:rPr>
            </w:pPr>
            <w:r w:rsidRPr="00723966">
              <w:rPr>
                <w:rFonts w:ascii="Times New Roman" w:hAnsi="Times New Roman"/>
                <w:sz w:val="24"/>
                <w:szCs w:val="24"/>
              </w:rPr>
              <w:t xml:space="preserve"> АО «Газпром</w:t>
            </w:r>
          </w:p>
          <w:p w:rsidR="00723966" w:rsidRPr="00723966" w:rsidRDefault="00723966" w:rsidP="00A03D0E">
            <w:pPr>
              <w:spacing w:after="0" w:line="240" w:lineRule="auto"/>
              <w:ind w:right="-2"/>
              <w:jc w:val="center"/>
              <w:rPr>
                <w:rFonts w:ascii="Times New Roman" w:hAnsi="Times New Roman"/>
                <w:sz w:val="24"/>
                <w:szCs w:val="24"/>
              </w:rPr>
            </w:pPr>
            <w:r w:rsidRPr="00723966">
              <w:rPr>
                <w:rFonts w:ascii="Times New Roman" w:hAnsi="Times New Roman"/>
                <w:sz w:val="24"/>
                <w:szCs w:val="24"/>
              </w:rPr>
              <w:t>Газораспределение</w:t>
            </w:r>
          </w:p>
          <w:p w:rsidR="00723966" w:rsidRPr="00723966" w:rsidRDefault="00723966" w:rsidP="00A03D0E">
            <w:pPr>
              <w:spacing w:after="0" w:line="240" w:lineRule="auto"/>
              <w:ind w:right="-2"/>
              <w:jc w:val="center"/>
              <w:rPr>
                <w:rFonts w:ascii="Times New Roman" w:hAnsi="Times New Roman"/>
                <w:sz w:val="24"/>
                <w:szCs w:val="24"/>
              </w:rPr>
            </w:pPr>
            <w:r w:rsidRPr="00723966">
              <w:rPr>
                <w:rFonts w:ascii="Times New Roman" w:hAnsi="Times New Roman"/>
                <w:sz w:val="24"/>
                <w:szCs w:val="24"/>
              </w:rPr>
              <w:t xml:space="preserve"> Сыктывкар»</w:t>
            </w:r>
          </w:p>
        </w:tc>
        <w:tc>
          <w:tcPr>
            <w:tcW w:w="2125" w:type="dxa"/>
            <w:shd w:val="clear" w:color="auto" w:fill="auto"/>
            <w:tcMar>
              <w:left w:w="28" w:type="dxa"/>
              <w:right w:w="28" w:type="dxa"/>
            </w:tcMar>
            <w:vAlign w:val="center"/>
          </w:tcPr>
          <w:p w:rsidR="00723966" w:rsidRPr="00723966" w:rsidRDefault="00723966" w:rsidP="00A03D0E">
            <w:pPr>
              <w:spacing w:after="0" w:line="240" w:lineRule="auto"/>
              <w:ind w:right="-2"/>
              <w:jc w:val="center"/>
              <w:rPr>
                <w:rFonts w:ascii="Times New Roman" w:hAnsi="Times New Roman"/>
                <w:sz w:val="24"/>
                <w:szCs w:val="24"/>
              </w:rPr>
            </w:pPr>
            <w:r w:rsidRPr="00723966">
              <w:rPr>
                <w:rFonts w:ascii="Times New Roman" w:hAnsi="Times New Roman"/>
                <w:sz w:val="24"/>
                <w:szCs w:val="24"/>
              </w:rPr>
              <w:t>Филиал АО «Газпром газораспределение Сыктывкар» в г. Печоре</w:t>
            </w:r>
          </w:p>
        </w:tc>
        <w:tc>
          <w:tcPr>
            <w:tcW w:w="594" w:type="dxa"/>
            <w:shd w:val="clear" w:color="auto" w:fill="auto"/>
            <w:tcMar>
              <w:left w:w="28" w:type="dxa"/>
              <w:right w:w="28" w:type="dxa"/>
            </w:tcMar>
            <w:vAlign w:val="center"/>
          </w:tcPr>
          <w:p w:rsidR="00723966" w:rsidRPr="00723966" w:rsidRDefault="00723966" w:rsidP="00A03D0E">
            <w:pPr>
              <w:spacing w:after="0" w:line="240" w:lineRule="auto"/>
              <w:ind w:right="-2"/>
              <w:jc w:val="center"/>
              <w:rPr>
                <w:rFonts w:ascii="Times New Roman" w:hAnsi="Times New Roman"/>
                <w:sz w:val="24"/>
                <w:szCs w:val="24"/>
              </w:rPr>
            </w:pPr>
            <w:r w:rsidRPr="00723966">
              <w:rPr>
                <w:rFonts w:ascii="Times New Roman" w:hAnsi="Times New Roman"/>
                <w:sz w:val="24"/>
                <w:szCs w:val="24"/>
              </w:rPr>
              <w:t>0,227</w:t>
            </w:r>
          </w:p>
        </w:tc>
        <w:tc>
          <w:tcPr>
            <w:tcW w:w="454" w:type="dxa"/>
            <w:shd w:val="clear" w:color="auto" w:fill="auto"/>
            <w:tcMar>
              <w:left w:w="28" w:type="dxa"/>
              <w:right w:w="28" w:type="dxa"/>
            </w:tcMar>
            <w:vAlign w:val="center"/>
          </w:tcPr>
          <w:p w:rsidR="00723966" w:rsidRPr="00723966" w:rsidRDefault="00723966" w:rsidP="00A03D0E">
            <w:pPr>
              <w:spacing w:after="0" w:line="240" w:lineRule="auto"/>
              <w:ind w:right="-2"/>
              <w:jc w:val="center"/>
              <w:rPr>
                <w:rFonts w:ascii="Times New Roman" w:hAnsi="Times New Roman"/>
                <w:sz w:val="24"/>
                <w:szCs w:val="24"/>
              </w:rPr>
            </w:pPr>
          </w:p>
        </w:tc>
        <w:tc>
          <w:tcPr>
            <w:tcW w:w="454" w:type="dxa"/>
            <w:shd w:val="clear" w:color="auto" w:fill="auto"/>
            <w:tcMar>
              <w:left w:w="28" w:type="dxa"/>
              <w:right w:w="28" w:type="dxa"/>
            </w:tcMar>
            <w:vAlign w:val="center"/>
          </w:tcPr>
          <w:p w:rsidR="00723966" w:rsidRPr="00723966" w:rsidRDefault="00723966" w:rsidP="00A03D0E">
            <w:pPr>
              <w:spacing w:after="0" w:line="240" w:lineRule="auto"/>
              <w:ind w:right="-2"/>
              <w:jc w:val="center"/>
              <w:rPr>
                <w:rFonts w:ascii="Times New Roman" w:hAnsi="Times New Roman"/>
                <w:sz w:val="24"/>
                <w:szCs w:val="24"/>
              </w:rPr>
            </w:pPr>
          </w:p>
        </w:tc>
        <w:tc>
          <w:tcPr>
            <w:tcW w:w="454" w:type="dxa"/>
            <w:shd w:val="clear" w:color="auto" w:fill="auto"/>
            <w:tcMar>
              <w:left w:w="28" w:type="dxa"/>
              <w:right w:w="28" w:type="dxa"/>
            </w:tcMar>
            <w:vAlign w:val="center"/>
          </w:tcPr>
          <w:p w:rsidR="00723966" w:rsidRPr="00723966" w:rsidRDefault="00723966" w:rsidP="00A03D0E">
            <w:pPr>
              <w:spacing w:after="0" w:line="240" w:lineRule="auto"/>
              <w:ind w:right="-2"/>
              <w:jc w:val="center"/>
              <w:rPr>
                <w:rFonts w:ascii="Times New Roman" w:hAnsi="Times New Roman"/>
                <w:sz w:val="24"/>
                <w:szCs w:val="24"/>
              </w:rPr>
            </w:pPr>
          </w:p>
        </w:tc>
        <w:tc>
          <w:tcPr>
            <w:tcW w:w="454" w:type="dxa"/>
            <w:shd w:val="clear" w:color="auto" w:fill="auto"/>
            <w:tcMar>
              <w:left w:w="28" w:type="dxa"/>
              <w:right w:w="28" w:type="dxa"/>
            </w:tcMar>
            <w:vAlign w:val="center"/>
          </w:tcPr>
          <w:p w:rsidR="00723966" w:rsidRPr="00723966" w:rsidRDefault="00723966" w:rsidP="00A03D0E">
            <w:pPr>
              <w:spacing w:after="0" w:line="240" w:lineRule="auto"/>
              <w:ind w:right="-2"/>
              <w:jc w:val="center"/>
              <w:rPr>
                <w:rFonts w:ascii="Times New Roman" w:hAnsi="Times New Roman"/>
                <w:sz w:val="24"/>
                <w:szCs w:val="24"/>
              </w:rPr>
            </w:pPr>
          </w:p>
        </w:tc>
        <w:tc>
          <w:tcPr>
            <w:tcW w:w="454" w:type="dxa"/>
            <w:shd w:val="clear" w:color="auto" w:fill="auto"/>
            <w:tcMar>
              <w:left w:w="28" w:type="dxa"/>
              <w:right w:w="28" w:type="dxa"/>
            </w:tcMar>
            <w:vAlign w:val="center"/>
          </w:tcPr>
          <w:p w:rsidR="00723966" w:rsidRPr="00723966" w:rsidRDefault="00723966" w:rsidP="00A03D0E">
            <w:pPr>
              <w:spacing w:after="0" w:line="240" w:lineRule="auto"/>
              <w:ind w:right="-2"/>
              <w:jc w:val="center"/>
              <w:rPr>
                <w:rFonts w:ascii="Times New Roman" w:hAnsi="Times New Roman"/>
                <w:sz w:val="24"/>
                <w:szCs w:val="24"/>
              </w:rPr>
            </w:pPr>
          </w:p>
        </w:tc>
      </w:tr>
      <w:tr w:rsidR="00723966" w:rsidRPr="00723966" w:rsidTr="00D40EA8">
        <w:tc>
          <w:tcPr>
            <w:tcW w:w="341" w:type="dxa"/>
            <w:shd w:val="clear" w:color="auto" w:fill="auto"/>
            <w:tcMar>
              <w:left w:w="28" w:type="dxa"/>
              <w:right w:w="28" w:type="dxa"/>
            </w:tcMar>
            <w:vAlign w:val="center"/>
          </w:tcPr>
          <w:p w:rsidR="00723966" w:rsidRPr="00723966" w:rsidRDefault="00723966" w:rsidP="00A03D0E">
            <w:pPr>
              <w:spacing w:after="0" w:line="240" w:lineRule="auto"/>
              <w:ind w:right="-2"/>
              <w:jc w:val="center"/>
              <w:rPr>
                <w:rFonts w:ascii="Times New Roman" w:hAnsi="Times New Roman"/>
                <w:sz w:val="24"/>
                <w:szCs w:val="24"/>
              </w:rPr>
            </w:pPr>
            <w:r w:rsidRPr="00723966">
              <w:rPr>
                <w:rFonts w:ascii="Times New Roman" w:hAnsi="Times New Roman"/>
                <w:sz w:val="24"/>
                <w:szCs w:val="24"/>
              </w:rPr>
              <w:t>4</w:t>
            </w:r>
          </w:p>
        </w:tc>
        <w:tc>
          <w:tcPr>
            <w:tcW w:w="2488" w:type="dxa"/>
            <w:shd w:val="clear" w:color="auto" w:fill="auto"/>
            <w:tcMar>
              <w:left w:w="28" w:type="dxa"/>
              <w:right w:w="28" w:type="dxa"/>
            </w:tcMar>
            <w:vAlign w:val="center"/>
          </w:tcPr>
          <w:p w:rsidR="00723966" w:rsidRPr="00723966" w:rsidRDefault="00723966" w:rsidP="00A03D0E">
            <w:pPr>
              <w:spacing w:after="0" w:line="240" w:lineRule="auto"/>
              <w:ind w:right="-2"/>
              <w:rPr>
                <w:rFonts w:ascii="Times New Roman" w:hAnsi="Times New Roman"/>
                <w:sz w:val="24"/>
                <w:szCs w:val="24"/>
              </w:rPr>
            </w:pPr>
            <w:r w:rsidRPr="00723966">
              <w:rPr>
                <w:rFonts w:ascii="Times New Roman" w:hAnsi="Times New Roman"/>
                <w:sz w:val="24"/>
                <w:szCs w:val="24"/>
              </w:rPr>
              <w:t>Капитальный ремонт газопровода низкого давления - ликвидация газового колодца ГК-61 в г. Усинск (район дома № 22 по ул. Молодежная) с установкой шарового крана в подземном безколодезном исполнении с выводом редуктора под ковер</w:t>
            </w:r>
          </w:p>
        </w:tc>
        <w:tc>
          <w:tcPr>
            <w:tcW w:w="2020" w:type="dxa"/>
            <w:shd w:val="clear" w:color="auto" w:fill="auto"/>
            <w:tcMar>
              <w:left w:w="28" w:type="dxa"/>
              <w:right w:w="28" w:type="dxa"/>
            </w:tcMar>
            <w:vAlign w:val="center"/>
          </w:tcPr>
          <w:p w:rsidR="00723966" w:rsidRPr="00723966" w:rsidRDefault="00723966" w:rsidP="00A03D0E">
            <w:pPr>
              <w:spacing w:after="0" w:line="240" w:lineRule="auto"/>
              <w:ind w:right="-2"/>
              <w:jc w:val="center"/>
              <w:rPr>
                <w:rFonts w:ascii="Times New Roman" w:hAnsi="Times New Roman"/>
                <w:sz w:val="24"/>
                <w:szCs w:val="24"/>
              </w:rPr>
            </w:pPr>
            <w:r w:rsidRPr="00723966">
              <w:rPr>
                <w:rFonts w:ascii="Times New Roman" w:hAnsi="Times New Roman"/>
                <w:sz w:val="24"/>
                <w:szCs w:val="24"/>
              </w:rPr>
              <w:t>План</w:t>
            </w:r>
          </w:p>
          <w:p w:rsidR="00723966" w:rsidRPr="00723966" w:rsidRDefault="00723966" w:rsidP="00A03D0E">
            <w:pPr>
              <w:spacing w:after="0" w:line="240" w:lineRule="auto"/>
              <w:ind w:right="-2"/>
              <w:jc w:val="center"/>
              <w:rPr>
                <w:rFonts w:ascii="Times New Roman" w:hAnsi="Times New Roman"/>
                <w:sz w:val="24"/>
                <w:szCs w:val="24"/>
              </w:rPr>
            </w:pPr>
            <w:r w:rsidRPr="00723966">
              <w:rPr>
                <w:rFonts w:ascii="Times New Roman" w:hAnsi="Times New Roman"/>
                <w:sz w:val="24"/>
                <w:szCs w:val="24"/>
              </w:rPr>
              <w:t xml:space="preserve"> капитального ремонта</w:t>
            </w:r>
          </w:p>
        </w:tc>
        <w:tc>
          <w:tcPr>
            <w:tcW w:w="2125" w:type="dxa"/>
            <w:shd w:val="clear" w:color="auto" w:fill="auto"/>
            <w:tcMar>
              <w:left w:w="28" w:type="dxa"/>
              <w:right w:w="28" w:type="dxa"/>
            </w:tcMar>
            <w:vAlign w:val="center"/>
          </w:tcPr>
          <w:p w:rsidR="00723966" w:rsidRPr="00723966" w:rsidRDefault="00723966" w:rsidP="00A03D0E">
            <w:pPr>
              <w:spacing w:after="0" w:line="240" w:lineRule="auto"/>
              <w:ind w:right="-2"/>
              <w:jc w:val="center"/>
              <w:rPr>
                <w:rFonts w:ascii="Times New Roman" w:hAnsi="Times New Roman"/>
                <w:sz w:val="24"/>
                <w:szCs w:val="24"/>
              </w:rPr>
            </w:pPr>
            <w:r w:rsidRPr="00723966">
              <w:rPr>
                <w:rFonts w:ascii="Times New Roman" w:hAnsi="Times New Roman"/>
                <w:sz w:val="24"/>
                <w:szCs w:val="24"/>
              </w:rPr>
              <w:t>Филиал АО «Газпром газораспределение Сыктывкар» в г. Печоре</w:t>
            </w:r>
          </w:p>
        </w:tc>
        <w:tc>
          <w:tcPr>
            <w:tcW w:w="594" w:type="dxa"/>
            <w:shd w:val="clear" w:color="auto" w:fill="auto"/>
            <w:tcMar>
              <w:left w:w="28" w:type="dxa"/>
              <w:right w:w="28" w:type="dxa"/>
            </w:tcMar>
            <w:vAlign w:val="center"/>
          </w:tcPr>
          <w:p w:rsidR="00723966" w:rsidRPr="00723966" w:rsidRDefault="00723966" w:rsidP="00A03D0E">
            <w:pPr>
              <w:spacing w:after="0" w:line="240" w:lineRule="auto"/>
              <w:ind w:right="-2"/>
              <w:jc w:val="center"/>
              <w:rPr>
                <w:rFonts w:ascii="Times New Roman" w:hAnsi="Times New Roman"/>
                <w:sz w:val="24"/>
                <w:szCs w:val="24"/>
              </w:rPr>
            </w:pPr>
            <w:r w:rsidRPr="00723966">
              <w:rPr>
                <w:rFonts w:ascii="Times New Roman" w:hAnsi="Times New Roman"/>
                <w:sz w:val="24"/>
                <w:szCs w:val="24"/>
              </w:rPr>
              <w:t>0,068</w:t>
            </w:r>
          </w:p>
        </w:tc>
        <w:tc>
          <w:tcPr>
            <w:tcW w:w="454" w:type="dxa"/>
            <w:shd w:val="clear" w:color="auto" w:fill="auto"/>
            <w:tcMar>
              <w:left w:w="28" w:type="dxa"/>
              <w:right w:w="28" w:type="dxa"/>
            </w:tcMar>
            <w:vAlign w:val="center"/>
          </w:tcPr>
          <w:p w:rsidR="00723966" w:rsidRPr="00723966" w:rsidRDefault="00723966" w:rsidP="00A03D0E">
            <w:pPr>
              <w:spacing w:after="0" w:line="240" w:lineRule="auto"/>
              <w:ind w:right="-2"/>
              <w:jc w:val="center"/>
              <w:rPr>
                <w:rFonts w:ascii="Times New Roman" w:hAnsi="Times New Roman"/>
                <w:sz w:val="24"/>
                <w:szCs w:val="24"/>
              </w:rPr>
            </w:pPr>
          </w:p>
        </w:tc>
        <w:tc>
          <w:tcPr>
            <w:tcW w:w="454" w:type="dxa"/>
            <w:shd w:val="clear" w:color="auto" w:fill="auto"/>
            <w:tcMar>
              <w:left w:w="28" w:type="dxa"/>
              <w:right w:w="28" w:type="dxa"/>
            </w:tcMar>
            <w:vAlign w:val="center"/>
          </w:tcPr>
          <w:p w:rsidR="00723966" w:rsidRPr="00723966" w:rsidRDefault="00723966" w:rsidP="00A03D0E">
            <w:pPr>
              <w:spacing w:after="0" w:line="240" w:lineRule="auto"/>
              <w:ind w:right="-2"/>
              <w:jc w:val="center"/>
              <w:rPr>
                <w:rFonts w:ascii="Times New Roman" w:hAnsi="Times New Roman"/>
                <w:sz w:val="24"/>
                <w:szCs w:val="24"/>
              </w:rPr>
            </w:pPr>
          </w:p>
        </w:tc>
        <w:tc>
          <w:tcPr>
            <w:tcW w:w="454" w:type="dxa"/>
            <w:shd w:val="clear" w:color="auto" w:fill="auto"/>
            <w:tcMar>
              <w:left w:w="28" w:type="dxa"/>
              <w:right w:w="28" w:type="dxa"/>
            </w:tcMar>
            <w:vAlign w:val="center"/>
          </w:tcPr>
          <w:p w:rsidR="00723966" w:rsidRPr="00723966" w:rsidRDefault="00723966" w:rsidP="00A03D0E">
            <w:pPr>
              <w:spacing w:after="0" w:line="240" w:lineRule="auto"/>
              <w:ind w:right="-2"/>
              <w:jc w:val="center"/>
              <w:rPr>
                <w:rFonts w:ascii="Times New Roman" w:hAnsi="Times New Roman"/>
                <w:sz w:val="24"/>
                <w:szCs w:val="24"/>
              </w:rPr>
            </w:pPr>
          </w:p>
        </w:tc>
        <w:tc>
          <w:tcPr>
            <w:tcW w:w="454" w:type="dxa"/>
            <w:shd w:val="clear" w:color="auto" w:fill="auto"/>
            <w:tcMar>
              <w:left w:w="28" w:type="dxa"/>
              <w:right w:w="28" w:type="dxa"/>
            </w:tcMar>
            <w:vAlign w:val="center"/>
          </w:tcPr>
          <w:p w:rsidR="00723966" w:rsidRPr="00723966" w:rsidRDefault="00723966" w:rsidP="00A03D0E">
            <w:pPr>
              <w:spacing w:after="0" w:line="240" w:lineRule="auto"/>
              <w:ind w:right="-2"/>
              <w:jc w:val="center"/>
              <w:rPr>
                <w:rFonts w:ascii="Times New Roman" w:hAnsi="Times New Roman"/>
                <w:sz w:val="24"/>
                <w:szCs w:val="24"/>
              </w:rPr>
            </w:pPr>
          </w:p>
        </w:tc>
        <w:tc>
          <w:tcPr>
            <w:tcW w:w="454" w:type="dxa"/>
            <w:shd w:val="clear" w:color="auto" w:fill="auto"/>
            <w:tcMar>
              <w:left w:w="28" w:type="dxa"/>
              <w:right w:w="28" w:type="dxa"/>
            </w:tcMar>
            <w:vAlign w:val="center"/>
          </w:tcPr>
          <w:p w:rsidR="00723966" w:rsidRPr="00723966" w:rsidRDefault="00723966" w:rsidP="00A03D0E">
            <w:pPr>
              <w:spacing w:after="0" w:line="240" w:lineRule="auto"/>
              <w:ind w:right="-2"/>
              <w:jc w:val="center"/>
              <w:rPr>
                <w:rFonts w:ascii="Times New Roman" w:hAnsi="Times New Roman"/>
                <w:sz w:val="24"/>
                <w:szCs w:val="24"/>
              </w:rPr>
            </w:pPr>
          </w:p>
        </w:tc>
      </w:tr>
      <w:tr w:rsidR="00723966" w:rsidRPr="00723966" w:rsidTr="00D40EA8">
        <w:tc>
          <w:tcPr>
            <w:tcW w:w="341" w:type="dxa"/>
            <w:shd w:val="clear" w:color="auto" w:fill="auto"/>
            <w:tcMar>
              <w:left w:w="28" w:type="dxa"/>
              <w:right w:w="28" w:type="dxa"/>
            </w:tcMar>
            <w:vAlign w:val="center"/>
          </w:tcPr>
          <w:p w:rsidR="00723966" w:rsidRPr="00723966" w:rsidRDefault="00723966" w:rsidP="00A03D0E">
            <w:pPr>
              <w:spacing w:after="0" w:line="240" w:lineRule="auto"/>
              <w:ind w:right="-2"/>
              <w:jc w:val="center"/>
              <w:rPr>
                <w:rFonts w:ascii="Times New Roman" w:hAnsi="Times New Roman"/>
                <w:sz w:val="24"/>
                <w:szCs w:val="24"/>
              </w:rPr>
            </w:pPr>
            <w:r w:rsidRPr="00723966">
              <w:rPr>
                <w:rFonts w:ascii="Times New Roman" w:hAnsi="Times New Roman"/>
                <w:sz w:val="24"/>
                <w:szCs w:val="24"/>
              </w:rPr>
              <w:t>5</w:t>
            </w:r>
          </w:p>
        </w:tc>
        <w:tc>
          <w:tcPr>
            <w:tcW w:w="2488" w:type="dxa"/>
            <w:shd w:val="clear" w:color="auto" w:fill="auto"/>
            <w:tcMar>
              <w:left w:w="28" w:type="dxa"/>
              <w:right w:w="28" w:type="dxa"/>
            </w:tcMar>
            <w:vAlign w:val="center"/>
          </w:tcPr>
          <w:p w:rsidR="00723966" w:rsidRPr="00723966" w:rsidRDefault="00723966" w:rsidP="00A03D0E">
            <w:pPr>
              <w:spacing w:after="0" w:line="240" w:lineRule="auto"/>
              <w:ind w:right="-2"/>
              <w:rPr>
                <w:rFonts w:ascii="Times New Roman" w:hAnsi="Times New Roman"/>
                <w:sz w:val="24"/>
                <w:szCs w:val="24"/>
              </w:rPr>
            </w:pPr>
            <w:r w:rsidRPr="00723966">
              <w:rPr>
                <w:rFonts w:ascii="Times New Roman" w:hAnsi="Times New Roman"/>
                <w:sz w:val="24"/>
                <w:szCs w:val="24"/>
              </w:rPr>
              <w:t>Строительство газопровода высокого давления г. Усинск от ул. Промышленная (район ОУ № 10) до котельной «Очистные сооружения»</w:t>
            </w:r>
          </w:p>
        </w:tc>
        <w:tc>
          <w:tcPr>
            <w:tcW w:w="2020" w:type="dxa"/>
            <w:shd w:val="clear" w:color="auto" w:fill="auto"/>
            <w:tcMar>
              <w:left w:w="28" w:type="dxa"/>
              <w:right w:w="28" w:type="dxa"/>
            </w:tcMar>
            <w:vAlign w:val="center"/>
          </w:tcPr>
          <w:p w:rsidR="00723966" w:rsidRPr="00723966" w:rsidRDefault="00723966" w:rsidP="00A03D0E">
            <w:pPr>
              <w:spacing w:after="0" w:line="240" w:lineRule="auto"/>
              <w:ind w:right="-2"/>
              <w:jc w:val="center"/>
              <w:rPr>
                <w:rFonts w:ascii="Times New Roman" w:hAnsi="Times New Roman"/>
                <w:sz w:val="24"/>
                <w:szCs w:val="24"/>
              </w:rPr>
            </w:pPr>
            <w:r w:rsidRPr="00723966">
              <w:rPr>
                <w:rFonts w:ascii="Times New Roman" w:hAnsi="Times New Roman"/>
                <w:sz w:val="24"/>
                <w:szCs w:val="24"/>
              </w:rPr>
              <w:t>Инвестиционная</w:t>
            </w:r>
          </w:p>
          <w:p w:rsidR="00723966" w:rsidRPr="00723966" w:rsidRDefault="00723966" w:rsidP="00A03D0E">
            <w:pPr>
              <w:spacing w:after="0" w:line="240" w:lineRule="auto"/>
              <w:ind w:right="-2"/>
              <w:jc w:val="center"/>
              <w:rPr>
                <w:rFonts w:ascii="Times New Roman" w:hAnsi="Times New Roman"/>
                <w:sz w:val="24"/>
                <w:szCs w:val="24"/>
              </w:rPr>
            </w:pPr>
            <w:r w:rsidRPr="00723966">
              <w:rPr>
                <w:rFonts w:ascii="Times New Roman" w:hAnsi="Times New Roman"/>
                <w:sz w:val="24"/>
                <w:szCs w:val="24"/>
              </w:rPr>
              <w:t>Программа АО «Газпром</w:t>
            </w:r>
          </w:p>
          <w:p w:rsidR="00723966" w:rsidRPr="00723966" w:rsidRDefault="00723966" w:rsidP="00A03D0E">
            <w:pPr>
              <w:spacing w:after="0" w:line="240" w:lineRule="auto"/>
              <w:ind w:right="-2"/>
              <w:jc w:val="center"/>
              <w:rPr>
                <w:rFonts w:ascii="Times New Roman" w:hAnsi="Times New Roman"/>
                <w:sz w:val="24"/>
                <w:szCs w:val="24"/>
              </w:rPr>
            </w:pPr>
            <w:r w:rsidRPr="00723966">
              <w:rPr>
                <w:rFonts w:ascii="Times New Roman" w:hAnsi="Times New Roman"/>
                <w:sz w:val="24"/>
                <w:szCs w:val="24"/>
              </w:rPr>
              <w:t>Газораспреление</w:t>
            </w:r>
          </w:p>
          <w:p w:rsidR="00723966" w:rsidRPr="00723966" w:rsidRDefault="00723966" w:rsidP="00A03D0E">
            <w:pPr>
              <w:spacing w:after="0" w:line="240" w:lineRule="auto"/>
              <w:ind w:right="-2"/>
              <w:jc w:val="center"/>
              <w:rPr>
                <w:rFonts w:ascii="Times New Roman" w:hAnsi="Times New Roman"/>
                <w:sz w:val="24"/>
                <w:szCs w:val="24"/>
              </w:rPr>
            </w:pPr>
            <w:r w:rsidRPr="00723966">
              <w:rPr>
                <w:rFonts w:ascii="Times New Roman" w:hAnsi="Times New Roman"/>
                <w:sz w:val="24"/>
                <w:szCs w:val="24"/>
              </w:rPr>
              <w:t>Сыктывкар»</w:t>
            </w:r>
          </w:p>
        </w:tc>
        <w:tc>
          <w:tcPr>
            <w:tcW w:w="2125" w:type="dxa"/>
            <w:shd w:val="clear" w:color="auto" w:fill="auto"/>
            <w:tcMar>
              <w:left w:w="28" w:type="dxa"/>
              <w:right w:w="28" w:type="dxa"/>
            </w:tcMar>
            <w:vAlign w:val="center"/>
          </w:tcPr>
          <w:p w:rsidR="00723966" w:rsidRPr="00723966" w:rsidRDefault="00723966" w:rsidP="00A03D0E">
            <w:pPr>
              <w:spacing w:after="0" w:line="240" w:lineRule="auto"/>
              <w:ind w:right="-2"/>
              <w:jc w:val="center"/>
              <w:rPr>
                <w:rFonts w:ascii="Times New Roman" w:hAnsi="Times New Roman"/>
                <w:sz w:val="24"/>
                <w:szCs w:val="24"/>
              </w:rPr>
            </w:pPr>
            <w:r w:rsidRPr="00723966">
              <w:rPr>
                <w:rFonts w:ascii="Times New Roman" w:hAnsi="Times New Roman"/>
                <w:sz w:val="24"/>
                <w:szCs w:val="24"/>
              </w:rPr>
              <w:t>Филиал АО «Газпром газораспределение Сыктывкар» в г. Печоре</w:t>
            </w:r>
          </w:p>
        </w:tc>
        <w:tc>
          <w:tcPr>
            <w:tcW w:w="594" w:type="dxa"/>
            <w:shd w:val="clear" w:color="auto" w:fill="auto"/>
            <w:tcMar>
              <w:left w:w="28" w:type="dxa"/>
              <w:right w:w="28" w:type="dxa"/>
            </w:tcMar>
            <w:vAlign w:val="center"/>
          </w:tcPr>
          <w:p w:rsidR="00723966" w:rsidRPr="00723966" w:rsidRDefault="00723966" w:rsidP="00A03D0E">
            <w:pPr>
              <w:spacing w:after="0" w:line="240" w:lineRule="auto"/>
              <w:ind w:right="-2"/>
              <w:jc w:val="center"/>
              <w:rPr>
                <w:rFonts w:ascii="Times New Roman" w:hAnsi="Times New Roman"/>
                <w:sz w:val="24"/>
                <w:szCs w:val="24"/>
              </w:rPr>
            </w:pPr>
            <w:r w:rsidRPr="00723966">
              <w:rPr>
                <w:rFonts w:ascii="Times New Roman" w:hAnsi="Times New Roman"/>
                <w:sz w:val="24"/>
                <w:szCs w:val="24"/>
              </w:rPr>
              <w:t>2,15</w:t>
            </w:r>
          </w:p>
        </w:tc>
        <w:tc>
          <w:tcPr>
            <w:tcW w:w="454" w:type="dxa"/>
            <w:shd w:val="clear" w:color="auto" w:fill="auto"/>
            <w:tcMar>
              <w:left w:w="28" w:type="dxa"/>
              <w:right w:w="28" w:type="dxa"/>
            </w:tcMar>
            <w:vAlign w:val="center"/>
          </w:tcPr>
          <w:p w:rsidR="00723966" w:rsidRPr="00723966" w:rsidRDefault="00723966" w:rsidP="00A03D0E">
            <w:pPr>
              <w:spacing w:after="0" w:line="240" w:lineRule="auto"/>
              <w:ind w:right="-2"/>
              <w:jc w:val="center"/>
              <w:rPr>
                <w:rFonts w:ascii="Times New Roman" w:hAnsi="Times New Roman"/>
                <w:sz w:val="24"/>
                <w:szCs w:val="24"/>
              </w:rPr>
            </w:pPr>
            <w:r w:rsidRPr="00723966">
              <w:rPr>
                <w:rFonts w:ascii="Times New Roman" w:hAnsi="Times New Roman"/>
                <w:sz w:val="24"/>
                <w:szCs w:val="24"/>
              </w:rPr>
              <w:t>н/д</w:t>
            </w:r>
          </w:p>
        </w:tc>
        <w:tc>
          <w:tcPr>
            <w:tcW w:w="454" w:type="dxa"/>
            <w:shd w:val="clear" w:color="auto" w:fill="auto"/>
            <w:tcMar>
              <w:left w:w="28" w:type="dxa"/>
              <w:right w:w="28" w:type="dxa"/>
            </w:tcMar>
            <w:vAlign w:val="center"/>
          </w:tcPr>
          <w:p w:rsidR="00723966" w:rsidRPr="00723966" w:rsidRDefault="00723966" w:rsidP="00A03D0E">
            <w:pPr>
              <w:spacing w:after="0" w:line="240" w:lineRule="auto"/>
              <w:ind w:right="-2"/>
              <w:jc w:val="center"/>
              <w:rPr>
                <w:rFonts w:ascii="Times New Roman" w:hAnsi="Times New Roman"/>
                <w:sz w:val="24"/>
                <w:szCs w:val="24"/>
              </w:rPr>
            </w:pPr>
          </w:p>
        </w:tc>
        <w:tc>
          <w:tcPr>
            <w:tcW w:w="454" w:type="dxa"/>
            <w:shd w:val="clear" w:color="auto" w:fill="auto"/>
            <w:tcMar>
              <w:left w:w="28" w:type="dxa"/>
              <w:right w:w="28" w:type="dxa"/>
            </w:tcMar>
            <w:vAlign w:val="center"/>
          </w:tcPr>
          <w:p w:rsidR="00723966" w:rsidRPr="00723966" w:rsidRDefault="00723966" w:rsidP="00A03D0E">
            <w:pPr>
              <w:spacing w:after="0" w:line="240" w:lineRule="auto"/>
              <w:ind w:right="-2"/>
              <w:jc w:val="center"/>
              <w:rPr>
                <w:rFonts w:ascii="Times New Roman" w:hAnsi="Times New Roman"/>
                <w:sz w:val="24"/>
                <w:szCs w:val="24"/>
              </w:rPr>
            </w:pPr>
          </w:p>
        </w:tc>
        <w:tc>
          <w:tcPr>
            <w:tcW w:w="454" w:type="dxa"/>
            <w:shd w:val="clear" w:color="auto" w:fill="auto"/>
            <w:tcMar>
              <w:left w:w="28" w:type="dxa"/>
              <w:right w:w="28" w:type="dxa"/>
            </w:tcMar>
            <w:vAlign w:val="center"/>
          </w:tcPr>
          <w:p w:rsidR="00723966" w:rsidRPr="00723966" w:rsidRDefault="00723966" w:rsidP="00A03D0E">
            <w:pPr>
              <w:spacing w:after="0" w:line="240" w:lineRule="auto"/>
              <w:ind w:right="-2"/>
              <w:jc w:val="center"/>
              <w:rPr>
                <w:rFonts w:ascii="Times New Roman" w:hAnsi="Times New Roman"/>
                <w:sz w:val="24"/>
                <w:szCs w:val="24"/>
              </w:rPr>
            </w:pPr>
          </w:p>
        </w:tc>
        <w:tc>
          <w:tcPr>
            <w:tcW w:w="454" w:type="dxa"/>
            <w:shd w:val="clear" w:color="auto" w:fill="auto"/>
            <w:tcMar>
              <w:left w:w="28" w:type="dxa"/>
              <w:right w:w="28" w:type="dxa"/>
            </w:tcMar>
            <w:vAlign w:val="center"/>
          </w:tcPr>
          <w:p w:rsidR="00723966" w:rsidRPr="00723966" w:rsidRDefault="00723966" w:rsidP="00A03D0E">
            <w:pPr>
              <w:spacing w:after="0" w:line="240" w:lineRule="auto"/>
              <w:ind w:right="-2"/>
              <w:jc w:val="center"/>
              <w:rPr>
                <w:rFonts w:ascii="Times New Roman" w:hAnsi="Times New Roman"/>
                <w:sz w:val="24"/>
                <w:szCs w:val="24"/>
              </w:rPr>
            </w:pPr>
          </w:p>
        </w:tc>
      </w:tr>
    </w:tbl>
    <w:p w:rsidR="00723966" w:rsidRPr="00723966" w:rsidRDefault="00723966" w:rsidP="00A03D0E">
      <w:pPr>
        <w:spacing w:after="0" w:line="240" w:lineRule="auto"/>
        <w:ind w:right="-2"/>
        <w:jc w:val="both"/>
        <w:rPr>
          <w:rFonts w:ascii="Times New Roman" w:hAnsi="Times New Roman"/>
          <w:sz w:val="24"/>
          <w:szCs w:val="24"/>
        </w:rPr>
      </w:pPr>
    </w:p>
    <w:p w:rsidR="00723966" w:rsidRDefault="00D40EA8" w:rsidP="00D40EA8">
      <w:pPr>
        <w:keepNext/>
        <w:numPr>
          <w:ilvl w:val="1"/>
          <w:numId w:val="0"/>
        </w:numPr>
        <w:tabs>
          <w:tab w:val="num" w:pos="1440"/>
        </w:tabs>
        <w:spacing w:after="0" w:line="240" w:lineRule="auto"/>
        <w:ind w:right="-2"/>
        <w:jc w:val="center"/>
        <w:outlineLvl w:val="1"/>
        <w:rPr>
          <w:rFonts w:ascii="Times New Roman" w:eastAsia="Times New Roman" w:hAnsi="Times New Roman"/>
          <w:b/>
          <w:sz w:val="24"/>
          <w:szCs w:val="24"/>
          <w:lang w:eastAsia="x-none"/>
        </w:rPr>
      </w:pPr>
      <w:bookmarkStart w:id="91" w:name="_Toc481576667"/>
      <w:bookmarkStart w:id="92" w:name="_Toc107464895"/>
      <w:r>
        <w:rPr>
          <w:rFonts w:ascii="Times New Roman" w:eastAsia="Times New Roman" w:hAnsi="Times New Roman"/>
          <w:b/>
          <w:sz w:val="24"/>
          <w:szCs w:val="24"/>
          <w:lang w:eastAsia="x-none"/>
        </w:rPr>
        <w:t xml:space="preserve">4.4 </w:t>
      </w:r>
      <w:r w:rsidR="00723966" w:rsidRPr="00723966">
        <w:rPr>
          <w:rFonts w:ascii="Times New Roman" w:eastAsia="Times New Roman" w:hAnsi="Times New Roman"/>
          <w:b/>
          <w:sz w:val="24"/>
          <w:szCs w:val="24"/>
          <w:lang w:val="x-none" w:eastAsia="x-none"/>
        </w:rPr>
        <w:t>Система водоснабжения</w:t>
      </w:r>
      <w:bookmarkEnd w:id="91"/>
      <w:bookmarkEnd w:id="92"/>
    </w:p>
    <w:p w:rsidR="00D40EA8" w:rsidRPr="00D40EA8" w:rsidRDefault="00D40EA8" w:rsidP="00D40EA8">
      <w:pPr>
        <w:keepNext/>
        <w:numPr>
          <w:ilvl w:val="1"/>
          <w:numId w:val="0"/>
        </w:numPr>
        <w:tabs>
          <w:tab w:val="num" w:pos="1440"/>
        </w:tabs>
        <w:spacing w:after="0" w:line="240" w:lineRule="auto"/>
        <w:ind w:right="-2"/>
        <w:jc w:val="center"/>
        <w:outlineLvl w:val="1"/>
        <w:rPr>
          <w:rFonts w:ascii="Times New Roman" w:eastAsia="Times New Roman" w:hAnsi="Times New Roman"/>
          <w:b/>
          <w:sz w:val="24"/>
          <w:szCs w:val="24"/>
          <w:lang w:eastAsia="x-none"/>
        </w:rPr>
      </w:pPr>
    </w:p>
    <w:p w:rsidR="00723966" w:rsidRPr="00723966" w:rsidRDefault="00723966" w:rsidP="00A03D0E">
      <w:pPr>
        <w:spacing w:after="0" w:line="240" w:lineRule="auto"/>
        <w:ind w:right="-2" w:firstLine="567"/>
        <w:jc w:val="both"/>
        <w:rPr>
          <w:rFonts w:ascii="Times New Roman" w:hAnsi="Times New Roman"/>
          <w:sz w:val="24"/>
          <w:szCs w:val="24"/>
        </w:rPr>
      </w:pPr>
      <w:bookmarkStart w:id="93" w:name="_Toc495976698"/>
      <w:bookmarkStart w:id="94" w:name="_Toc496137189"/>
      <w:bookmarkStart w:id="95" w:name="_Toc497987904"/>
      <w:bookmarkStart w:id="96" w:name="_Toc106582558"/>
      <w:r w:rsidRPr="00723966">
        <w:rPr>
          <w:rFonts w:ascii="Times New Roman" w:hAnsi="Times New Roman"/>
          <w:sz w:val="24"/>
          <w:szCs w:val="24"/>
        </w:rPr>
        <w:t xml:space="preserve">В соответствии с Критериями и порядком определения организации, наделенной статусом гарантирующей организации, в соответствии с гражданским кодексом Российской Федерации, Жилищным кодексом Российской Федерации, Федеральными законами от 6 октября 2003 года № 131-ФЗ «Об общих принципах организации местного самоуправления в Российской Федерации», от 07 декабря 2011 года №416-ФЗ «О водоснабжении и водоотведении», а также в соответствии с постановлением администрации муниципального образования городского округа «Усинск» от 06 марта 2014 года № 436 «Об определении гарантирующей организации для централизованных систем холодного водоснабжения и водоотведения на территории муниципального образования городского округа «Усинск» ООО «Водоканал-Сервис» определено гарантирующей организацией и наделено статусом гарантирующего поставщика по осуществлению холодного водоснабжения и водоотведения, эксплуатации водопроводных и канализационных сетей в зоне деятельности: г. Усинск, в том числе мкр. Пионерный, пгт. Парма. </w:t>
      </w:r>
    </w:p>
    <w:p w:rsidR="00723966" w:rsidRPr="00723966" w:rsidRDefault="00723966" w:rsidP="00A03D0E">
      <w:pPr>
        <w:spacing w:after="0" w:line="240" w:lineRule="auto"/>
        <w:ind w:right="-2" w:firstLine="567"/>
        <w:jc w:val="both"/>
        <w:rPr>
          <w:rFonts w:ascii="Times New Roman" w:hAnsi="Times New Roman"/>
          <w:sz w:val="24"/>
          <w:szCs w:val="24"/>
        </w:rPr>
      </w:pPr>
      <w:r w:rsidRPr="00723966">
        <w:rPr>
          <w:rFonts w:ascii="Times New Roman" w:hAnsi="Times New Roman"/>
          <w:sz w:val="24"/>
          <w:szCs w:val="24"/>
        </w:rPr>
        <w:t>В соответствии с постановлением администрации муниципального образования городского округа «Усинск» от 28 октября 2021 года № 1840 «О внесении изменений в постановление администрации муниципального образования городского округа «Усинск» от 06 марта 2014 года № 437 «Об определении гарантирующей организации для централизованных систем холодного водоснабжения и водоотведения на территории муниципального образования городского округа «Усинск» определить ООО «Усинская Тепловая Компания» гарантирующей организацией на территории муниципального образования городского округа «Усинск». Установить зоной деятельности ООО «Усинская Тепловая Компания», наделенного статусом гарантирующего поставщика:</w:t>
      </w:r>
    </w:p>
    <w:p w:rsidR="00723966" w:rsidRPr="00723966" w:rsidRDefault="00723966" w:rsidP="00334A6C">
      <w:pPr>
        <w:numPr>
          <w:ilvl w:val="0"/>
          <w:numId w:val="57"/>
        </w:numPr>
        <w:tabs>
          <w:tab w:val="left" w:pos="851"/>
        </w:tabs>
        <w:spacing w:after="0" w:line="240" w:lineRule="auto"/>
        <w:ind w:left="0" w:right="-2" w:firstLine="567"/>
        <w:contextualSpacing/>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по осуществлению холодного водоснабжения и водоотведения, эксплуатации водопроводных и канализационных сетей с. Усть-Уса;</w:t>
      </w:r>
    </w:p>
    <w:p w:rsidR="00723966" w:rsidRPr="00723966" w:rsidRDefault="00723966" w:rsidP="00334A6C">
      <w:pPr>
        <w:numPr>
          <w:ilvl w:val="0"/>
          <w:numId w:val="57"/>
        </w:numPr>
        <w:tabs>
          <w:tab w:val="left" w:pos="851"/>
        </w:tabs>
        <w:spacing w:after="0" w:line="240" w:lineRule="auto"/>
        <w:ind w:left="0" w:right="-2" w:firstLine="567"/>
        <w:contextualSpacing/>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по осуществлению холодного водоснабжения, эксплуатации водопроводных сетей пст. Усадор;</w:t>
      </w:r>
    </w:p>
    <w:p w:rsidR="00723966" w:rsidRPr="00723966" w:rsidRDefault="00723966" w:rsidP="00334A6C">
      <w:pPr>
        <w:numPr>
          <w:ilvl w:val="0"/>
          <w:numId w:val="57"/>
        </w:numPr>
        <w:tabs>
          <w:tab w:val="left" w:pos="851"/>
        </w:tabs>
        <w:spacing w:after="0" w:line="240" w:lineRule="auto"/>
        <w:ind w:left="0" w:right="-2" w:firstLine="567"/>
        <w:contextualSpacing/>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 xml:space="preserve">по осуществлению холодного водоснабжения, эксплуатации водопроводных сетей д. Новикбож. </w:t>
      </w:r>
    </w:p>
    <w:p w:rsidR="00D40EA8" w:rsidRDefault="00D40EA8" w:rsidP="00D40EA8">
      <w:pPr>
        <w:keepNext/>
        <w:keepLines/>
        <w:widowControl w:val="0"/>
        <w:tabs>
          <w:tab w:val="left" w:pos="900"/>
          <w:tab w:val="left" w:pos="1134"/>
        </w:tabs>
        <w:autoSpaceDE w:val="0"/>
        <w:autoSpaceDN w:val="0"/>
        <w:adjustRightInd w:val="0"/>
        <w:spacing w:after="0" w:line="240" w:lineRule="auto"/>
        <w:ind w:right="-2"/>
        <w:jc w:val="center"/>
        <w:outlineLvl w:val="2"/>
        <w:rPr>
          <w:rFonts w:ascii="Times New Roman" w:hAnsi="Times New Roman"/>
          <w:b/>
          <w:bCs/>
          <w:color w:val="000000"/>
          <w:sz w:val="24"/>
          <w:szCs w:val="24"/>
        </w:rPr>
      </w:pPr>
    </w:p>
    <w:p w:rsidR="00723966" w:rsidRDefault="00723966" w:rsidP="00D40EA8">
      <w:pPr>
        <w:keepNext/>
        <w:keepLines/>
        <w:widowControl w:val="0"/>
        <w:tabs>
          <w:tab w:val="left" w:pos="900"/>
          <w:tab w:val="left" w:pos="1134"/>
        </w:tabs>
        <w:autoSpaceDE w:val="0"/>
        <w:autoSpaceDN w:val="0"/>
        <w:adjustRightInd w:val="0"/>
        <w:spacing w:after="0" w:line="240" w:lineRule="auto"/>
        <w:ind w:right="-2"/>
        <w:jc w:val="center"/>
        <w:outlineLvl w:val="2"/>
        <w:rPr>
          <w:rFonts w:ascii="Times New Roman" w:hAnsi="Times New Roman"/>
          <w:b/>
          <w:bCs/>
          <w:color w:val="000000"/>
          <w:sz w:val="24"/>
          <w:szCs w:val="24"/>
        </w:rPr>
      </w:pPr>
      <w:r w:rsidRPr="00723966">
        <w:rPr>
          <w:rFonts w:ascii="Times New Roman" w:hAnsi="Times New Roman"/>
          <w:b/>
          <w:bCs/>
          <w:color w:val="000000"/>
          <w:sz w:val="24"/>
          <w:szCs w:val="24"/>
        </w:rPr>
        <w:t>4.4.1 Источники водоснабжения</w:t>
      </w:r>
    </w:p>
    <w:p w:rsidR="00D40EA8" w:rsidRPr="00723966" w:rsidRDefault="00D40EA8" w:rsidP="00D40EA8">
      <w:pPr>
        <w:keepNext/>
        <w:keepLines/>
        <w:widowControl w:val="0"/>
        <w:tabs>
          <w:tab w:val="left" w:pos="900"/>
          <w:tab w:val="left" w:pos="1134"/>
        </w:tabs>
        <w:autoSpaceDE w:val="0"/>
        <w:autoSpaceDN w:val="0"/>
        <w:adjustRightInd w:val="0"/>
        <w:spacing w:after="0" w:line="240" w:lineRule="auto"/>
        <w:ind w:right="-2"/>
        <w:jc w:val="center"/>
        <w:outlineLvl w:val="2"/>
        <w:rPr>
          <w:rFonts w:ascii="Times New Roman" w:hAnsi="Times New Roman"/>
          <w:b/>
          <w:bCs/>
          <w:color w:val="000000"/>
          <w:sz w:val="24"/>
          <w:szCs w:val="24"/>
        </w:rPr>
      </w:pPr>
    </w:p>
    <w:bookmarkEnd w:id="93"/>
    <w:bookmarkEnd w:id="94"/>
    <w:bookmarkEnd w:id="95"/>
    <w:bookmarkEnd w:id="96"/>
    <w:p w:rsidR="00723966" w:rsidRPr="00723966" w:rsidRDefault="00723966" w:rsidP="00A03D0E">
      <w:pPr>
        <w:spacing w:after="0" w:line="240" w:lineRule="auto"/>
        <w:ind w:right="-2" w:firstLine="567"/>
        <w:jc w:val="both"/>
        <w:rPr>
          <w:rFonts w:ascii="Times New Roman" w:hAnsi="Times New Roman"/>
          <w:b/>
          <w:i/>
          <w:sz w:val="24"/>
          <w:szCs w:val="24"/>
          <w:u w:val="single"/>
        </w:rPr>
      </w:pPr>
      <w:r w:rsidRPr="00723966">
        <w:rPr>
          <w:rFonts w:ascii="Times New Roman" w:hAnsi="Times New Roman"/>
          <w:b/>
          <w:i/>
          <w:sz w:val="24"/>
          <w:szCs w:val="24"/>
          <w:u w:val="single"/>
        </w:rPr>
        <w:t>г. Усинск</w:t>
      </w:r>
    </w:p>
    <w:p w:rsidR="00723966" w:rsidRPr="00723966" w:rsidRDefault="00723966" w:rsidP="00A03D0E">
      <w:pPr>
        <w:spacing w:after="0" w:line="240" w:lineRule="auto"/>
        <w:ind w:right="-2" w:firstLine="567"/>
        <w:jc w:val="both"/>
        <w:rPr>
          <w:rFonts w:ascii="Times New Roman" w:hAnsi="Times New Roman"/>
          <w:sz w:val="24"/>
          <w:szCs w:val="24"/>
        </w:rPr>
      </w:pPr>
      <w:r w:rsidRPr="00723966">
        <w:rPr>
          <w:rFonts w:ascii="Times New Roman" w:hAnsi="Times New Roman"/>
          <w:sz w:val="24"/>
          <w:szCs w:val="24"/>
        </w:rPr>
        <w:t xml:space="preserve">В г. Усинск имеется централизованная система холодного водоснабжения. В настоящее время система водоснабжения и водоотведения города находятся на обслуживании по договору аренды ООО «Водоканал-Сервис». Централизованной системой водоснабжения охвачено все 100% жилого фонда г. Усинска. </w:t>
      </w:r>
    </w:p>
    <w:p w:rsidR="00723966" w:rsidRPr="00723966" w:rsidRDefault="00723966" w:rsidP="00A03D0E">
      <w:pPr>
        <w:spacing w:after="0" w:line="240" w:lineRule="auto"/>
        <w:ind w:right="-2" w:firstLine="567"/>
        <w:jc w:val="both"/>
        <w:rPr>
          <w:rFonts w:ascii="Times New Roman" w:hAnsi="Times New Roman"/>
          <w:sz w:val="24"/>
          <w:szCs w:val="24"/>
        </w:rPr>
      </w:pPr>
      <w:r w:rsidRPr="00723966">
        <w:rPr>
          <w:rFonts w:ascii="Times New Roman" w:hAnsi="Times New Roman"/>
          <w:sz w:val="24"/>
          <w:szCs w:val="24"/>
        </w:rPr>
        <w:t xml:space="preserve">С 1988 года ведутся поиски альтернативного источника городского водоснабжения. Проектным институтом «ПечорНИПИнефть» г. Ухта был разработан проектом водозабора на 84 скважины по р. Черной, к сожалению не реализованный. </w:t>
      </w:r>
    </w:p>
    <w:p w:rsidR="00723966" w:rsidRPr="00723966" w:rsidRDefault="00723966" w:rsidP="00A03D0E">
      <w:pPr>
        <w:spacing w:after="0" w:line="240" w:lineRule="auto"/>
        <w:ind w:right="-2" w:firstLine="567"/>
        <w:jc w:val="both"/>
        <w:rPr>
          <w:rFonts w:ascii="Times New Roman" w:hAnsi="Times New Roman"/>
          <w:sz w:val="24"/>
          <w:szCs w:val="24"/>
        </w:rPr>
      </w:pPr>
      <w:r w:rsidRPr="00723966">
        <w:rPr>
          <w:rFonts w:ascii="Times New Roman" w:hAnsi="Times New Roman"/>
          <w:sz w:val="24"/>
          <w:szCs w:val="24"/>
        </w:rPr>
        <w:t xml:space="preserve">По причине возможного загрязнения поверхностных вод нефтепродуктами и сезонного несоответствия нормативным требованиям по ряду показателей к 1990 году водоснабжение города планировалось полностью перевести на подземные воды. Для этих целей в долине р. Седью были разведаны и утверждены ГКЗ СССР запасы верхнетриасового водоносного горизонта Седьюского месторождения подземных вод и Верхнеседьюского месторождения (протокол от 29.03.1989 № 10623). В результате проведения работ по доизучению и переоценке запасов подземных вод Седьюского и Верхнеседьюского месторождений подземных вод было выявлено, что 70% территории Верхнеседьюского месторождения расположено в границах лицензионного участка Осваньюрского нефтяного месторождения (недропользователь ООО «ЛУКОЙЛ – Коми»), поэтому было принято решение перейти на разработку подземных вод в районе существующего поверхностного водозабора – Седдинское месторождение подземных вод. Общая стоимость инвестиционного проекта составляет 560 000,00 тыс. руб. (без НДС). Реализация проекта строительства водозабора по извлечению подземных артезианских вод для обеспечения жителей г. Усинска питьевой водой возможна при наличии финансовых средств в бюджете МО ГО «Усинск». В настоящее время, учитывая дефицит бюджета, реализация проекта нерентабельна и нецелесообразна. </w:t>
      </w:r>
    </w:p>
    <w:p w:rsidR="00723966" w:rsidRPr="00723966" w:rsidRDefault="00723966" w:rsidP="00A03D0E">
      <w:pPr>
        <w:spacing w:after="0" w:line="240" w:lineRule="auto"/>
        <w:ind w:right="-2" w:firstLine="567"/>
        <w:jc w:val="both"/>
        <w:rPr>
          <w:rFonts w:ascii="Times New Roman" w:hAnsi="Times New Roman"/>
          <w:sz w:val="24"/>
          <w:szCs w:val="24"/>
        </w:rPr>
      </w:pPr>
      <w:r w:rsidRPr="00723966">
        <w:rPr>
          <w:rFonts w:ascii="Times New Roman" w:hAnsi="Times New Roman"/>
          <w:sz w:val="24"/>
          <w:szCs w:val="24"/>
        </w:rPr>
        <w:t xml:space="preserve">Предварительные результаты обнадеживают: качество воды на глубине 320-400 м соответствуют требованиям  санитарных правил и норм СанПиН 2.1.3685-21 на питьевую воду, пробные откачки позволяют говорить о возможной производительности скважины в 1500-2000 м³/сут. Местоположение предлагаемого водозабора позволяет организовать полноценные зоны санитарной охраны и действующих водоочистных сооружений повышает рентабельность подземного источника водоснабжения города и делает его для перспективного развития города более предпочтительным (согласно генплану МО ГО «Усинск» от 20.03.2009 г.). </w:t>
      </w:r>
    </w:p>
    <w:p w:rsidR="00723966" w:rsidRPr="00723966" w:rsidRDefault="00723966" w:rsidP="00A03D0E">
      <w:pPr>
        <w:keepNext/>
        <w:spacing w:after="0" w:line="240" w:lineRule="auto"/>
        <w:ind w:right="-2" w:firstLine="567"/>
        <w:jc w:val="both"/>
        <w:rPr>
          <w:rFonts w:ascii="Times New Roman" w:hAnsi="Times New Roman"/>
          <w:b/>
          <w:i/>
          <w:sz w:val="24"/>
          <w:szCs w:val="24"/>
          <w:u w:val="single"/>
        </w:rPr>
      </w:pPr>
      <w:r w:rsidRPr="00723966">
        <w:rPr>
          <w:rFonts w:ascii="Times New Roman" w:hAnsi="Times New Roman"/>
          <w:b/>
          <w:i/>
          <w:sz w:val="24"/>
          <w:szCs w:val="24"/>
          <w:u w:val="single"/>
        </w:rPr>
        <w:t>пгт. Парма</w:t>
      </w:r>
    </w:p>
    <w:p w:rsidR="00723966" w:rsidRPr="00723966" w:rsidRDefault="00723966" w:rsidP="00A03D0E">
      <w:pPr>
        <w:spacing w:after="0" w:line="240" w:lineRule="auto"/>
        <w:ind w:right="-2" w:firstLine="567"/>
        <w:jc w:val="both"/>
        <w:rPr>
          <w:rFonts w:ascii="Times New Roman" w:hAnsi="Times New Roman"/>
          <w:sz w:val="24"/>
          <w:szCs w:val="24"/>
        </w:rPr>
      </w:pPr>
      <w:r w:rsidRPr="00723966">
        <w:rPr>
          <w:rFonts w:ascii="Times New Roman" w:hAnsi="Times New Roman"/>
          <w:sz w:val="24"/>
          <w:szCs w:val="24"/>
        </w:rPr>
        <w:t xml:space="preserve">Водоснабжение пгт. Парма осуществляется от водопроводных сетей г. Усинска двумя водоводами диаметром 150 мм. Централизованной системой водоснабжения охвачено все 100% жилого фонда пгт. Парма, кроме частного сектора. </w:t>
      </w:r>
    </w:p>
    <w:p w:rsidR="00723966" w:rsidRPr="00723966" w:rsidRDefault="00723966" w:rsidP="00A03D0E">
      <w:pPr>
        <w:keepNext/>
        <w:spacing w:after="0" w:line="240" w:lineRule="auto"/>
        <w:ind w:right="-2" w:firstLine="567"/>
        <w:jc w:val="both"/>
        <w:rPr>
          <w:rFonts w:ascii="Times New Roman" w:hAnsi="Times New Roman"/>
          <w:b/>
          <w:i/>
          <w:sz w:val="24"/>
          <w:szCs w:val="24"/>
          <w:u w:val="single"/>
        </w:rPr>
      </w:pPr>
      <w:r w:rsidRPr="00723966">
        <w:rPr>
          <w:rFonts w:ascii="Times New Roman" w:hAnsi="Times New Roman"/>
          <w:b/>
          <w:i/>
          <w:sz w:val="24"/>
          <w:szCs w:val="24"/>
          <w:u w:val="single"/>
        </w:rPr>
        <w:t>пст. Усадор</w:t>
      </w:r>
    </w:p>
    <w:p w:rsidR="00723966" w:rsidRPr="00723966" w:rsidRDefault="00723966" w:rsidP="00A03D0E">
      <w:pPr>
        <w:spacing w:after="0" w:line="240" w:lineRule="auto"/>
        <w:ind w:right="-2" w:firstLine="567"/>
        <w:jc w:val="both"/>
        <w:rPr>
          <w:rFonts w:ascii="Times New Roman" w:hAnsi="Times New Roman"/>
          <w:sz w:val="24"/>
          <w:szCs w:val="24"/>
        </w:rPr>
      </w:pPr>
      <w:r w:rsidRPr="00723966">
        <w:rPr>
          <w:rFonts w:ascii="Times New Roman" w:hAnsi="Times New Roman"/>
          <w:sz w:val="24"/>
          <w:szCs w:val="24"/>
        </w:rPr>
        <w:t xml:space="preserve">В настоящее время на территории пст. Усадор действует скважинный водопровод (скважина № 4ВЗ), обслуживающий производственные, коммунальные, административные здания и жилые дома. </w:t>
      </w:r>
    </w:p>
    <w:p w:rsidR="00723966" w:rsidRPr="00723966" w:rsidRDefault="00723966" w:rsidP="00A03D0E">
      <w:pPr>
        <w:spacing w:after="0" w:line="240" w:lineRule="auto"/>
        <w:ind w:right="-2" w:firstLine="567"/>
        <w:jc w:val="both"/>
        <w:rPr>
          <w:rFonts w:ascii="Times New Roman" w:hAnsi="Times New Roman"/>
          <w:sz w:val="24"/>
          <w:szCs w:val="24"/>
        </w:rPr>
      </w:pPr>
      <w:r w:rsidRPr="00723966">
        <w:rPr>
          <w:rFonts w:ascii="Times New Roman" w:hAnsi="Times New Roman"/>
          <w:sz w:val="24"/>
          <w:szCs w:val="24"/>
        </w:rPr>
        <w:t xml:space="preserve">Для улучшения качества водоснабжения пст. Усадор выполнены мероприятия по строительству здания водозабора в поселке с установкой станции водоочистки, которая введена в эксплуатацию в 2021 году. </w:t>
      </w:r>
    </w:p>
    <w:p w:rsidR="00723966" w:rsidRPr="00723966" w:rsidRDefault="00723966" w:rsidP="00A03D0E">
      <w:pPr>
        <w:spacing w:after="0" w:line="240" w:lineRule="auto"/>
        <w:ind w:right="-2" w:firstLine="567"/>
        <w:jc w:val="both"/>
        <w:rPr>
          <w:rFonts w:ascii="Times New Roman" w:hAnsi="Times New Roman"/>
          <w:b/>
          <w:i/>
          <w:sz w:val="24"/>
          <w:szCs w:val="24"/>
          <w:u w:val="single"/>
        </w:rPr>
      </w:pPr>
      <w:r w:rsidRPr="00723966">
        <w:rPr>
          <w:rFonts w:ascii="Times New Roman" w:hAnsi="Times New Roman"/>
          <w:b/>
          <w:i/>
          <w:sz w:val="24"/>
          <w:szCs w:val="24"/>
          <w:u w:val="single"/>
        </w:rPr>
        <w:t>с. Усть-Уса</w:t>
      </w:r>
    </w:p>
    <w:p w:rsidR="00723966" w:rsidRPr="00723966" w:rsidRDefault="00723966" w:rsidP="00A03D0E">
      <w:pPr>
        <w:spacing w:after="0" w:line="240" w:lineRule="auto"/>
        <w:ind w:right="-2" w:firstLine="567"/>
        <w:jc w:val="both"/>
        <w:rPr>
          <w:rFonts w:ascii="Times New Roman" w:hAnsi="Times New Roman"/>
          <w:sz w:val="24"/>
          <w:szCs w:val="24"/>
        </w:rPr>
      </w:pPr>
      <w:r w:rsidRPr="00723966">
        <w:rPr>
          <w:rFonts w:ascii="Times New Roman" w:hAnsi="Times New Roman"/>
          <w:sz w:val="24"/>
          <w:szCs w:val="24"/>
        </w:rPr>
        <w:t xml:space="preserve">В настоящее время на территории с. Усть-Уса действует скважинный водопровод, обслуживающий производственные, коммунальные, административные здания и жилые дома. </w:t>
      </w:r>
    </w:p>
    <w:p w:rsidR="00723966" w:rsidRPr="00723966" w:rsidRDefault="00723966" w:rsidP="00A03D0E">
      <w:pPr>
        <w:spacing w:after="0" w:line="240" w:lineRule="auto"/>
        <w:ind w:right="-2" w:firstLine="567"/>
        <w:jc w:val="both"/>
        <w:rPr>
          <w:rFonts w:ascii="Times New Roman" w:hAnsi="Times New Roman"/>
          <w:sz w:val="24"/>
          <w:szCs w:val="24"/>
        </w:rPr>
      </w:pPr>
      <w:r w:rsidRPr="00723966">
        <w:rPr>
          <w:rFonts w:ascii="Times New Roman" w:hAnsi="Times New Roman"/>
          <w:sz w:val="24"/>
          <w:szCs w:val="24"/>
        </w:rPr>
        <w:t>Для улучшения качества питьевой воды в с. Усть-Уса в 2021 году выполнены мероприятия по установке и введению в эксплуатацию системы водоподготовки.</w:t>
      </w:r>
    </w:p>
    <w:p w:rsidR="00723966" w:rsidRPr="00723966" w:rsidRDefault="00723966" w:rsidP="00A03D0E">
      <w:pPr>
        <w:spacing w:after="0" w:line="240" w:lineRule="auto"/>
        <w:ind w:right="-2" w:firstLine="567"/>
        <w:jc w:val="both"/>
        <w:rPr>
          <w:rFonts w:ascii="Times New Roman" w:hAnsi="Times New Roman"/>
          <w:b/>
          <w:i/>
          <w:sz w:val="24"/>
          <w:szCs w:val="24"/>
          <w:u w:val="single"/>
        </w:rPr>
      </w:pPr>
      <w:r w:rsidRPr="00723966">
        <w:rPr>
          <w:rFonts w:ascii="Times New Roman" w:hAnsi="Times New Roman"/>
          <w:b/>
          <w:i/>
          <w:sz w:val="24"/>
          <w:szCs w:val="24"/>
          <w:u w:val="single"/>
        </w:rPr>
        <w:t>с. Мутный Материк</w:t>
      </w:r>
    </w:p>
    <w:p w:rsidR="00723966" w:rsidRPr="00723966" w:rsidRDefault="00723966" w:rsidP="00A03D0E">
      <w:pPr>
        <w:spacing w:after="0" w:line="240" w:lineRule="auto"/>
        <w:ind w:right="-2" w:firstLine="567"/>
        <w:jc w:val="both"/>
        <w:rPr>
          <w:rFonts w:ascii="Times New Roman" w:hAnsi="Times New Roman"/>
          <w:sz w:val="24"/>
          <w:szCs w:val="24"/>
        </w:rPr>
      </w:pPr>
      <w:r w:rsidRPr="00723966">
        <w:rPr>
          <w:rFonts w:ascii="Times New Roman" w:hAnsi="Times New Roman"/>
          <w:sz w:val="24"/>
          <w:szCs w:val="24"/>
        </w:rPr>
        <w:t xml:space="preserve">В настоящее время на территории с. Мутный Материк действует скважинный водопровод, обслуживающий здание школы. Источник водоснабжения – водозаборная скважина № 1 ММ (2 ММ). </w:t>
      </w:r>
    </w:p>
    <w:p w:rsidR="00723966" w:rsidRPr="00723966" w:rsidRDefault="00723966" w:rsidP="00A03D0E">
      <w:pPr>
        <w:spacing w:after="0" w:line="240" w:lineRule="auto"/>
        <w:ind w:right="-2" w:firstLine="567"/>
        <w:jc w:val="both"/>
        <w:rPr>
          <w:rFonts w:ascii="Times New Roman" w:hAnsi="Times New Roman"/>
          <w:b/>
          <w:i/>
          <w:sz w:val="24"/>
          <w:szCs w:val="24"/>
          <w:u w:val="single"/>
        </w:rPr>
      </w:pPr>
      <w:r w:rsidRPr="00723966">
        <w:rPr>
          <w:rFonts w:ascii="Times New Roman" w:hAnsi="Times New Roman"/>
          <w:b/>
          <w:i/>
          <w:sz w:val="24"/>
          <w:szCs w:val="24"/>
          <w:u w:val="single"/>
        </w:rPr>
        <w:t>с. Колва</w:t>
      </w:r>
    </w:p>
    <w:p w:rsidR="00723966" w:rsidRPr="00723966" w:rsidRDefault="00723966" w:rsidP="00A03D0E">
      <w:pPr>
        <w:spacing w:after="0" w:line="240" w:lineRule="auto"/>
        <w:ind w:right="-2" w:firstLine="567"/>
        <w:jc w:val="both"/>
        <w:rPr>
          <w:rFonts w:ascii="Times New Roman" w:hAnsi="Times New Roman"/>
          <w:sz w:val="24"/>
          <w:szCs w:val="24"/>
        </w:rPr>
      </w:pPr>
      <w:r w:rsidRPr="00723966">
        <w:rPr>
          <w:rFonts w:ascii="Times New Roman" w:hAnsi="Times New Roman"/>
          <w:sz w:val="24"/>
          <w:szCs w:val="24"/>
        </w:rPr>
        <w:t xml:space="preserve">В настоящее время на территории с. Колва действуют две артезианские скважины, обслуживающие производственные, коммунальные, административные здания и частично жилые дома. Основной объём жилых домов использует воду из приусадебных колодцев. </w:t>
      </w:r>
    </w:p>
    <w:p w:rsidR="00723966" w:rsidRPr="00723966" w:rsidRDefault="00723966" w:rsidP="00A03D0E">
      <w:pPr>
        <w:spacing w:after="0" w:line="240" w:lineRule="auto"/>
        <w:ind w:right="-2" w:firstLine="567"/>
        <w:jc w:val="both"/>
        <w:rPr>
          <w:rFonts w:ascii="Times New Roman" w:hAnsi="Times New Roman"/>
          <w:b/>
          <w:i/>
          <w:sz w:val="24"/>
          <w:szCs w:val="24"/>
          <w:u w:val="single"/>
        </w:rPr>
      </w:pPr>
      <w:r w:rsidRPr="00723966">
        <w:rPr>
          <w:rFonts w:ascii="Times New Roman" w:hAnsi="Times New Roman"/>
          <w:b/>
          <w:i/>
          <w:sz w:val="24"/>
          <w:szCs w:val="24"/>
          <w:u w:val="single"/>
        </w:rPr>
        <w:t>д. Захарвань</w:t>
      </w:r>
    </w:p>
    <w:p w:rsidR="00723966" w:rsidRPr="00723966" w:rsidRDefault="00723966" w:rsidP="00A03D0E">
      <w:pPr>
        <w:spacing w:after="0" w:line="240" w:lineRule="auto"/>
        <w:ind w:right="-2" w:firstLine="567"/>
        <w:jc w:val="both"/>
        <w:rPr>
          <w:rFonts w:ascii="Times New Roman" w:hAnsi="Times New Roman"/>
          <w:sz w:val="24"/>
          <w:szCs w:val="24"/>
        </w:rPr>
      </w:pPr>
      <w:r w:rsidRPr="00723966">
        <w:rPr>
          <w:rFonts w:ascii="Times New Roman" w:hAnsi="Times New Roman"/>
          <w:sz w:val="24"/>
          <w:szCs w:val="24"/>
        </w:rPr>
        <w:t xml:space="preserve">В настоящее время на территории д. Захарвань централизованным водоснабжением обеспечены здание школы, детского сада и ФАПа. Источник водоснабжения – водозаборная скважина № 2-З. </w:t>
      </w:r>
    </w:p>
    <w:p w:rsidR="00723966" w:rsidRPr="00723966" w:rsidRDefault="00723966" w:rsidP="00A03D0E">
      <w:pPr>
        <w:spacing w:after="0" w:line="240" w:lineRule="auto"/>
        <w:ind w:right="-2" w:firstLine="567"/>
        <w:jc w:val="both"/>
        <w:rPr>
          <w:rFonts w:ascii="Times New Roman" w:hAnsi="Times New Roman"/>
          <w:b/>
          <w:i/>
          <w:sz w:val="24"/>
          <w:szCs w:val="24"/>
          <w:u w:val="single"/>
        </w:rPr>
      </w:pPr>
      <w:r w:rsidRPr="00723966">
        <w:rPr>
          <w:rFonts w:ascii="Times New Roman" w:hAnsi="Times New Roman"/>
          <w:b/>
          <w:i/>
          <w:sz w:val="24"/>
          <w:szCs w:val="24"/>
          <w:u w:val="single"/>
        </w:rPr>
        <w:t>д. Новикбож</w:t>
      </w:r>
    </w:p>
    <w:p w:rsidR="00723966" w:rsidRPr="00723966" w:rsidRDefault="00723966" w:rsidP="00A03D0E">
      <w:pPr>
        <w:spacing w:after="0" w:line="240" w:lineRule="auto"/>
        <w:ind w:right="-2" w:firstLine="567"/>
        <w:jc w:val="both"/>
        <w:rPr>
          <w:rFonts w:ascii="Times New Roman" w:hAnsi="Times New Roman"/>
          <w:sz w:val="24"/>
          <w:szCs w:val="24"/>
        </w:rPr>
      </w:pPr>
      <w:r w:rsidRPr="00723966">
        <w:rPr>
          <w:rFonts w:ascii="Times New Roman" w:hAnsi="Times New Roman"/>
          <w:sz w:val="24"/>
          <w:szCs w:val="24"/>
        </w:rPr>
        <w:t xml:space="preserve">В настоящее время на территории д. Новикбож централизованным водоснабжением обеспечено МБОУ «НШДС». Источник водоснабжения – водозаборная скважина № 3. </w:t>
      </w:r>
    </w:p>
    <w:p w:rsidR="00723966" w:rsidRPr="00723966" w:rsidRDefault="00723966" w:rsidP="00A03D0E">
      <w:pPr>
        <w:spacing w:after="0" w:line="240" w:lineRule="auto"/>
        <w:ind w:right="-2" w:firstLine="567"/>
        <w:jc w:val="both"/>
        <w:rPr>
          <w:rFonts w:ascii="Times New Roman" w:hAnsi="Times New Roman"/>
          <w:sz w:val="24"/>
          <w:szCs w:val="24"/>
        </w:rPr>
      </w:pPr>
      <w:r w:rsidRPr="00723966">
        <w:rPr>
          <w:rFonts w:ascii="Times New Roman" w:hAnsi="Times New Roman"/>
          <w:sz w:val="24"/>
          <w:szCs w:val="24"/>
        </w:rPr>
        <w:t>Для улучшения качества питьевой воды в д. Новикбож в 2021 году выполнены мероприятия по установке и введению в эксплуатацию системы водоподготовки.</w:t>
      </w:r>
    </w:p>
    <w:p w:rsidR="00723966" w:rsidRPr="00723966" w:rsidRDefault="00723966" w:rsidP="00A03D0E">
      <w:pPr>
        <w:spacing w:after="0" w:line="240" w:lineRule="auto"/>
        <w:ind w:right="-2" w:firstLine="567"/>
        <w:jc w:val="both"/>
        <w:rPr>
          <w:rFonts w:ascii="Times New Roman" w:hAnsi="Times New Roman"/>
          <w:sz w:val="24"/>
          <w:szCs w:val="24"/>
        </w:rPr>
      </w:pPr>
      <w:r w:rsidRPr="00723966">
        <w:rPr>
          <w:rFonts w:ascii="Times New Roman" w:hAnsi="Times New Roman"/>
          <w:sz w:val="24"/>
          <w:szCs w:val="24"/>
        </w:rPr>
        <w:t>С 20.10.2021 года объекты водоснабжения по договору аренды в д. Новикбож переданы для эксплуатацию в ООО «Усинская ТК».</w:t>
      </w:r>
    </w:p>
    <w:p w:rsidR="00723966" w:rsidRPr="00723966" w:rsidRDefault="00723966" w:rsidP="00A03D0E">
      <w:pPr>
        <w:keepNext/>
        <w:spacing w:after="0" w:line="240" w:lineRule="auto"/>
        <w:ind w:right="-2" w:firstLine="567"/>
        <w:jc w:val="both"/>
        <w:rPr>
          <w:rFonts w:ascii="Times New Roman" w:hAnsi="Times New Roman"/>
          <w:b/>
          <w:i/>
          <w:sz w:val="24"/>
          <w:szCs w:val="24"/>
          <w:u w:val="single"/>
        </w:rPr>
      </w:pPr>
      <w:r w:rsidRPr="00723966">
        <w:rPr>
          <w:rFonts w:ascii="Times New Roman" w:hAnsi="Times New Roman"/>
          <w:b/>
          <w:i/>
          <w:sz w:val="24"/>
          <w:szCs w:val="24"/>
          <w:u w:val="single"/>
        </w:rPr>
        <w:t>с. Усть-Лыжа</w:t>
      </w:r>
    </w:p>
    <w:p w:rsidR="00723966" w:rsidRPr="00723966" w:rsidRDefault="00723966" w:rsidP="00A03D0E">
      <w:pPr>
        <w:spacing w:after="0" w:line="240" w:lineRule="auto"/>
        <w:ind w:right="-2" w:firstLine="567"/>
        <w:jc w:val="both"/>
        <w:rPr>
          <w:rFonts w:ascii="Times New Roman" w:hAnsi="Times New Roman"/>
          <w:sz w:val="24"/>
          <w:szCs w:val="24"/>
        </w:rPr>
      </w:pPr>
      <w:r w:rsidRPr="00723966">
        <w:rPr>
          <w:rFonts w:ascii="Times New Roman" w:hAnsi="Times New Roman"/>
          <w:sz w:val="24"/>
          <w:szCs w:val="24"/>
        </w:rPr>
        <w:t xml:space="preserve">В настоящее время на территории с. Усть-Лыжа централизованным водоснабжением обеспечено здание детского сада и здание школы. Источник водоснабжения – водозаборная скважина № 4. </w:t>
      </w:r>
    </w:p>
    <w:p w:rsidR="00723966" w:rsidRPr="00723966" w:rsidRDefault="00723966" w:rsidP="00A03D0E">
      <w:pPr>
        <w:spacing w:after="0" w:line="240" w:lineRule="auto"/>
        <w:ind w:right="-2" w:firstLine="567"/>
        <w:jc w:val="both"/>
        <w:rPr>
          <w:rFonts w:ascii="Times New Roman" w:hAnsi="Times New Roman"/>
          <w:sz w:val="24"/>
          <w:szCs w:val="24"/>
        </w:rPr>
      </w:pPr>
      <w:r w:rsidRPr="00723966">
        <w:rPr>
          <w:rFonts w:ascii="Times New Roman" w:hAnsi="Times New Roman"/>
          <w:sz w:val="24"/>
          <w:szCs w:val="24"/>
        </w:rPr>
        <w:t>В период 2014-2015 гг. велось строительство водозабора в с. Усть-Лыжа (для обеспечения школы, строящегося детского сада и населения, в состав которого входит: 1) строительство новой скважины № 2В, мощностью 602,5 м</w:t>
      </w:r>
      <w:r w:rsidRPr="00723966">
        <w:rPr>
          <w:rFonts w:ascii="Times New Roman" w:hAnsi="Times New Roman"/>
          <w:sz w:val="24"/>
          <w:szCs w:val="24"/>
          <w:vertAlign w:val="superscript"/>
        </w:rPr>
        <w:t>3</w:t>
      </w:r>
      <w:r w:rsidRPr="00723966">
        <w:rPr>
          <w:rFonts w:ascii="Times New Roman" w:hAnsi="Times New Roman"/>
          <w:sz w:val="24"/>
          <w:szCs w:val="24"/>
        </w:rPr>
        <w:t>/сут., 2) реконструкция существующей и 3) строительство 3-х водоводов (от новой скважины к существующей скважине, к школе и котельной)). На сегодняшний день скважина построена, в эксплуатацию не введена. Постановлением администрации МО ГО «Усинск» от 31.08.2020 № 1098 объект включен в реестр бесхозяйного имущества.</w:t>
      </w:r>
    </w:p>
    <w:p w:rsidR="00723966" w:rsidRPr="00723966" w:rsidRDefault="00723966" w:rsidP="00A03D0E">
      <w:pPr>
        <w:keepNext/>
        <w:spacing w:after="0" w:line="240" w:lineRule="auto"/>
        <w:ind w:right="-2" w:firstLine="567"/>
        <w:jc w:val="both"/>
        <w:rPr>
          <w:rFonts w:ascii="Times New Roman" w:hAnsi="Times New Roman"/>
          <w:b/>
          <w:i/>
          <w:sz w:val="24"/>
          <w:szCs w:val="24"/>
          <w:u w:val="single"/>
        </w:rPr>
      </w:pPr>
      <w:r w:rsidRPr="00723966">
        <w:rPr>
          <w:rFonts w:ascii="Times New Roman" w:hAnsi="Times New Roman"/>
          <w:b/>
          <w:i/>
          <w:sz w:val="24"/>
          <w:szCs w:val="24"/>
          <w:u w:val="single"/>
        </w:rPr>
        <w:t>с. Щельябож</w:t>
      </w:r>
    </w:p>
    <w:p w:rsidR="00723966" w:rsidRPr="00723966" w:rsidRDefault="00723966" w:rsidP="00A03D0E">
      <w:pPr>
        <w:spacing w:after="0" w:line="240" w:lineRule="auto"/>
        <w:ind w:right="-2" w:firstLine="567"/>
        <w:jc w:val="both"/>
        <w:rPr>
          <w:rFonts w:ascii="Times New Roman" w:hAnsi="Times New Roman"/>
          <w:sz w:val="24"/>
          <w:szCs w:val="24"/>
        </w:rPr>
      </w:pPr>
      <w:r w:rsidRPr="00723966">
        <w:rPr>
          <w:rFonts w:ascii="Times New Roman" w:hAnsi="Times New Roman"/>
          <w:sz w:val="24"/>
          <w:szCs w:val="24"/>
        </w:rPr>
        <w:t xml:space="preserve">В настоящее время на территории с. Щельябож централизованным водоснабжением обеспечено здание школы, здание пришкольного интерната, вновь построенное здание детского сада, здание сельской врачебной амбулатории и проводятся работы по завершению строительства водоразборной колонки для населения. Источник водоснабжения – водозаборная скважина № 2-Щ. </w:t>
      </w:r>
    </w:p>
    <w:p w:rsidR="00723966" w:rsidRPr="00723966" w:rsidRDefault="00723966" w:rsidP="00A03D0E">
      <w:pPr>
        <w:spacing w:after="0" w:line="240" w:lineRule="auto"/>
        <w:ind w:right="-2" w:firstLine="567"/>
        <w:jc w:val="both"/>
        <w:rPr>
          <w:rFonts w:ascii="Times New Roman" w:hAnsi="Times New Roman"/>
          <w:sz w:val="24"/>
          <w:szCs w:val="24"/>
        </w:rPr>
      </w:pPr>
      <w:r w:rsidRPr="00723966">
        <w:rPr>
          <w:rFonts w:ascii="Times New Roman" w:hAnsi="Times New Roman"/>
          <w:sz w:val="24"/>
          <w:szCs w:val="24"/>
        </w:rPr>
        <w:t xml:space="preserve">На территории МО ГО «Усинск» возможно выделить шесть эксплуатационных зон: </w:t>
      </w:r>
    </w:p>
    <w:p w:rsidR="00723966" w:rsidRPr="00723966" w:rsidRDefault="00723966" w:rsidP="00334A6C">
      <w:pPr>
        <w:numPr>
          <w:ilvl w:val="0"/>
          <w:numId w:val="60"/>
        </w:numPr>
        <w:tabs>
          <w:tab w:val="left" w:pos="851"/>
        </w:tabs>
        <w:spacing w:after="0" w:line="240" w:lineRule="auto"/>
        <w:ind w:left="0" w:right="-2"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 xml:space="preserve">Эксплуатирующая организация – ООО «Водоканал-Сервис». </w:t>
      </w:r>
    </w:p>
    <w:p w:rsidR="00723966" w:rsidRPr="00723966" w:rsidRDefault="00723966" w:rsidP="00334A6C">
      <w:pPr>
        <w:numPr>
          <w:ilvl w:val="0"/>
          <w:numId w:val="65"/>
        </w:numPr>
        <w:tabs>
          <w:tab w:val="left" w:pos="851"/>
        </w:tabs>
        <w:spacing w:after="0" w:line="240" w:lineRule="auto"/>
        <w:ind w:left="0" w:right="-2"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Водоснабжение г. Усинска обеспечивается поверхностным водозабором производительностью 32,4 тыс. м</w:t>
      </w:r>
      <w:r w:rsidRPr="00723966">
        <w:rPr>
          <w:rFonts w:ascii="Times New Roman" w:eastAsia="Times New Roman" w:hAnsi="Times New Roman"/>
          <w:sz w:val="24"/>
          <w:szCs w:val="24"/>
          <w:vertAlign w:val="superscript"/>
          <w:lang w:val="x-none" w:eastAsia="x-none"/>
        </w:rPr>
        <w:t>3</w:t>
      </w:r>
      <w:r w:rsidRPr="00723966">
        <w:rPr>
          <w:rFonts w:ascii="Times New Roman" w:eastAsia="Times New Roman" w:hAnsi="Times New Roman"/>
          <w:sz w:val="24"/>
          <w:szCs w:val="24"/>
          <w:lang w:val="x-none" w:eastAsia="x-none"/>
        </w:rPr>
        <w:t>/сут, тремя водоводами технической воды диаметрами: 500 мм, 600 мм и 800 мм, которые подают сырую воду на городские водоочистные сооружения производительностью 20,0 тыс. м</w:t>
      </w:r>
      <w:r w:rsidRPr="00723966">
        <w:rPr>
          <w:rFonts w:ascii="Times New Roman" w:eastAsia="Times New Roman" w:hAnsi="Times New Roman"/>
          <w:sz w:val="24"/>
          <w:szCs w:val="24"/>
          <w:vertAlign w:val="superscript"/>
          <w:lang w:val="x-none" w:eastAsia="x-none"/>
        </w:rPr>
        <w:t>3</w:t>
      </w:r>
      <w:r w:rsidRPr="00723966">
        <w:rPr>
          <w:rFonts w:ascii="Times New Roman" w:eastAsia="Times New Roman" w:hAnsi="Times New Roman"/>
          <w:sz w:val="24"/>
          <w:szCs w:val="24"/>
          <w:lang w:val="x-none" w:eastAsia="x-none"/>
        </w:rPr>
        <w:t>/сут, и достаточно развитой сетью объединенного хозяйственно-питьевого и противопожарного водопровода диаметрами 700÷25 мм. Гарантированный напор в сети 26 м, хотя в течение суток и в различных районах колеблется в довольно широком диапазоне. Магистральный водовод диаметром 630 мм, предназначенный для транспортировки природной воды поверхностного источника р. Уса на водоочистную станцию (ВОС) и центральную водогрейную котельную (ЦВК), запущенный в эксплуатацию в 1977 году, находится в аварийном состоянии. Магистральный водовод выведен из эксплуатации по причине его аварийного состояния, о чем имеется акт от 28.12.2010 г.</w:t>
      </w:r>
    </w:p>
    <w:p w:rsidR="00723966" w:rsidRPr="00723966" w:rsidRDefault="00723966" w:rsidP="00334A6C">
      <w:pPr>
        <w:numPr>
          <w:ilvl w:val="0"/>
          <w:numId w:val="59"/>
        </w:numPr>
        <w:tabs>
          <w:tab w:val="left" w:pos="851"/>
        </w:tabs>
        <w:spacing w:after="0" w:line="240" w:lineRule="auto"/>
        <w:ind w:left="0" w:right="-2"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 xml:space="preserve">Водоснабжение пгт. Парма осуществляется от водопроводных сетей г. Усинска двумя водоводами диаметром 150 мм. </w:t>
      </w:r>
    </w:p>
    <w:p w:rsidR="00723966" w:rsidRPr="00723966" w:rsidRDefault="00723966" w:rsidP="00334A6C">
      <w:pPr>
        <w:numPr>
          <w:ilvl w:val="0"/>
          <w:numId w:val="60"/>
        </w:numPr>
        <w:tabs>
          <w:tab w:val="left" w:pos="851"/>
        </w:tabs>
        <w:spacing w:after="0" w:line="240" w:lineRule="auto"/>
        <w:ind w:left="0" w:right="-2"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 xml:space="preserve">Эксплуатирующая организация – ООО «Усинская ТК». </w:t>
      </w:r>
    </w:p>
    <w:p w:rsidR="00723966" w:rsidRPr="00723966" w:rsidRDefault="00723966" w:rsidP="00334A6C">
      <w:pPr>
        <w:numPr>
          <w:ilvl w:val="0"/>
          <w:numId w:val="58"/>
        </w:numPr>
        <w:tabs>
          <w:tab w:val="left" w:pos="851"/>
        </w:tabs>
        <w:spacing w:after="0" w:line="240" w:lineRule="auto"/>
        <w:ind w:left="0" w:right="-2"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 xml:space="preserve">Централизованное водоснабжение с. Усть-Уса осуществляется от 2 артезианских скважин (№№ 29-СХ, 30-СХ). Водопроводная сеть общей протяженностью 3,988 км. Также население частных домов пользуются водоразборными колонками от скважин (№№ 279-Э, 377-Э). </w:t>
      </w:r>
    </w:p>
    <w:p w:rsidR="00723966" w:rsidRPr="00723966" w:rsidRDefault="00723966" w:rsidP="00334A6C">
      <w:pPr>
        <w:numPr>
          <w:ilvl w:val="0"/>
          <w:numId w:val="58"/>
        </w:numPr>
        <w:tabs>
          <w:tab w:val="left" w:pos="851"/>
        </w:tabs>
        <w:spacing w:after="0" w:line="240" w:lineRule="auto"/>
        <w:ind w:left="0" w:right="-2"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 xml:space="preserve">Централизованное водоснабжение пст. Усадор осуществляется от водозабора в поселке с установкой станции водоочистки, которая введена в эксплуатацию в 2020 году. Водопроводная сеть общей протяженностью 2,165 км. </w:t>
      </w:r>
    </w:p>
    <w:p w:rsidR="00723966" w:rsidRPr="00723966" w:rsidRDefault="00723966" w:rsidP="00334A6C">
      <w:pPr>
        <w:numPr>
          <w:ilvl w:val="0"/>
          <w:numId w:val="58"/>
        </w:numPr>
        <w:tabs>
          <w:tab w:val="left" w:pos="851"/>
        </w:tabs>
        <w:spacing w:after="0" w:line="240" w:lineRule="auto"/>
        <w:ind w:left="0" w:right="-2"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 xml:space="preserve">Централизованным водоснабжением обеспечено только МБОУ «НШДС» в д. Новикбож. Источник водоснабжения – водозаборная скважина № 3. </w:t>
      </w:r>
    </w:p>
    <w:p w:rsidR="00723966" w:rsidRPr="00723966" w:rsidRDefault="00723966" w:rsidP="00334A6C">
      <w:pPr>
        <w:numPr>
          <w:ilvl w:val="0"/>
          <w:numId w:val="60"/>
        </w:numPr>
        <w:tabs>
          <w:tab w:val="left" w:pos="851"/>
        </w:tabs>
        <w:spacing w:after="0" w:line="240" w:lineRule="auto"/>
        <w:ind w:left="0" w:right="-2"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 xml:space="preserve">Эксплуатирующая организация – МБДОУ «СОШ» с. Мутный Материк. </w:t>
      </w:r>
    </w:p>
    <w:p w:rsidR="00723966" w:rsidRPr="00723966" w:rsidRDefault="00723966" w:rsidP="00334A6C">
      <w:pPr>
        <w:numPr>
          <w:ilvl w:val="0"/>
          <w:numId w:val="61"/>
        </w:numPr>
        <w:tabs>
          <w:tab w:val="left" w:pos="851"/>
        </w:tabs>
        <w:spacing w:after="0" w:line="240" w:lineRule="auto"/>
        <w:ind w:left="0" w:right="-2"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Централизованным водоснабжением обеспечено здание школы в с. Мутный Материк. Источник водоснабжения – водозаборная скважина № 1 ММ (2 ММ). Водопроводная сеть общей протяженностью 820 м.</w:t>
      </w:r>
    </w:p>
    <w:p w:rsidR="00723966" w:rsidRPr="00723966" w:rsidRDefault="00723966" w:rsidP="00334A6C">
      <w:pPr>
        <w:numPr>
          <w:ilvl w:val="0"/>
          <w:numId w:val="60"/>
        </w:numPr>
        <w:tabs>
          <w:tab w:val="left" w:pos="851"/>
        </w:tabs>
        <w:spacing w:after="0" w:line="240" w:lineRule="auto"/>
        <w:ind w:left="0" w:right="-2"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 xml:space="preserve">Эксплуатирующая организация – Территориальный орган администрации МО ГО «Усинск» администрация с. Щельябож. </w:t>
      </w:r>
    </w:p>
    <w:p w:rsidR="00723966" w:rsidRPr="00723966" w:rsidRDefault="00723966" w:rsidP="00334A6C">
      <w:pPr>
        <w:numPr>
          <w:ilvl w:val="0"/>
          <w:numId w:val="62"/>
        </w:numPr>
        <w:tabs>
          <w:tab w:val="left" w:pos="851"/>
        </w:tabs>
        <w:spacing w:after="0" w:line="240" w:lineRule="auto"/>
        <w:ind w:left="0" w:right="-2"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 xml:space="preserve">Централизованным водоснабжением обеспечено здание школы, здание пришкольного интерната, вновь построенное здание детского сада, здание сельской врачебной амбулатории и проводятся работы по завершению строительства водоразборной колонки для населения в с. Щельябож. Источник водоснабжения – водозаборная скважина № 2-Щ. </w:t>
      </w:r>
    </w:p>
    <w:p w:rsidR="00723966" w:rsidRPr="00723966" w:rsidRDefault="00723966" w:rsidP="00334A6C">
      <w:pPr>
        <w:numPr>
          <w:ilvl w:val="0"/>
          <w:numId w:val="62"/>
        </w:numPr>
        <w:tabs>
          <w:tab w:val="left" w:pos="851"/>
        </w:tabs>
        <w:spacing w:after="0" w:line="240" w:lineRule="auto"/>
        <w:ind w:left="0" w:right="-2"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 xml:space="preserve">Централизованным водоснабжением обеспечено здание школы, здание детского сада и здание ФАПа в д. Захарвань. Источник водоснабжения – водозаборная скважина № 2-З. </w:t>
      </w:r>
    </w:p>
    <w:p w:rsidR="00723966" w:rsidRPr="00723966" w:rsidRDefault="00723966" w:rsidP="00334A6C">
      <w:pPr>
        <w:numPr>
          <w:ilvl w:val="0"/>
          <w:numId w:val="60"/>
        </w:numPr>
        <w:tabs>
          <w:tab w:val="left" w:pos="851"/>
        </w:tabs>
        <w:spacing w:after="0" w:line="240" w:lineRule="auto"/>
        <w:ind w:left="0" w:right="-2"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 xml:space="preserve">Эксплуатирующая организация – Территориальный орган администрации МО ГО «Усинск» администрация с. Колва. </w:t>
      </w:r>
    </w:p>
    <w:p w:rsidR="00723966" w:rsidRPr="00723966" w:rsidRDefault="00723966" w:rsidP="00334A6C">
      <w:pPr>
        <w:numPr>
          <w:ilvl w:val="0"/>
          <w:numId w:val="63"/>
        </w:numPr>
        <w:tabs>
          <w:tab w:val="left" w:pos="851"/>
        </w:tabs>
        <w:spacing w:after="0" w:line="240" w:lineRule="auto"/>
        <w:ind w:left="0" w:right="-2"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Централизованное водоснабжение в с. Колва организовано от скважины № 1 и скважины б/н. Водопроводная сеть общей протяженностью 4040 м.</w:t>
      </w:r>
    </w:p>
    <w:p w:rsidR="00723966" w:rsidRPr="00723966" w:rsidRDefault="00723966" w:rsidP="00334A6C">
      <w:pPr>
        <w:numPr>
          <w:ilvl w:val="0"/>
          <w:numId w:val="60"/>
        </w:numPr>
        <w:tabs>
          <w:tab w:val="left" w:pos="851"/>
        </w:tabs>
        <w:spacing w:after="0" w:line="240" w:lineRule="auto"/>
        <w:ind w:left="0" w:right="-2"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 xml:space="preserve">Эксплуатирующая организация – Территориальный орган администрации МО ГО «Усинск» администрация с. Усть-Лыжа. </w:t>
      </w:r>
    </w:p>
    <w:p w:rsidR="00723966" w:rsidRPr="00723966" w:rsidRDefault="00723966" w:rsidP="00334A6C">
      <w:pPr>
        <w:numPr>
          <w:ilvl w:val="0"/>
          <w:numId w:val="64"/>
        </w:numPr>
        <w:tabs>
          <w:tab w:val="left" w:pos="851"/>
        </w:tabs>
        <w:spacing w:after="0" w:line="240" w:lineRule="auto"/>
        <w:ind w:left="0" w:right="-2"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 xml:space="preserve">Централизованным водоснабжением обеспечено здание детского сада и здание школы в с. Усть-Лыжа. Источник водоснабжения – водозаборная скважина № 4. </w:t>
      </w:r>
    </w:p>
    <w:p w:rsidR="00723966" w:rsidRPr="00723966" w:rsidRDefault="00723966" w:rsidP="00A03D0E">
      <w:pPr>
        <w:spacing w:after="0" w:line="240" w:lineRule="auto"/>
        <w:ind w:right="-2" w:firstLine="567"/>
        <w:jc w:val="both"/>
        <w:rPr>
          <w:rFonts w:ascii="Times New Roman" w:hAnsi="Times New Roman"/>
          <w:sz w:val="24"/>
          <w:szCs w:val="24"/>
        </w:rPr>
      </w:pPr>
      <w:r w:rsidRPr="00723966">
        <w:rPr>
          <w:rFonts w:ascii="Times New Roman" w:hAnsi="Times New Roman"/>
          <w:sz w:val="24"/>
          <w:szCs w:val="24"/>
        </w:rPr>
        <w:t xml:space="preserve">Действующий поверхностный водозабор г. Усинска производительностью 32,4 тыс. м³, запроектированный как временный (согласно Генплану МО ГО «Усинск» от 20.03.2009 г.) и эксплуатируемый по настоящее время, имеет достаточную степень изношенности, а качество воды очень зависит от сезонности и погодных условий, что усложняет работу не только водозаборных сооружений, но и водоочистной станции. Нерегулярная очистка фарватера р. Уса от наносов песка также усложняет работу водозаборных сооружений и водоочистной станции (далее ВОС) и ведет к перерасходу химических реагентов и нерентабельным капиталовложениям. Кроме того выше по течению действует проложенный по дну р. Усы нефтепровод от разрабатываемых нефтяных месторождений, что не гарантирует экономической стабильности и защищенности источника водоснабжения (согласно Генплану МО ГО «Усинск» от 20.03.2009 г.). </w:t>
      </w:r>
    </w:p>
    <w:p w:rsidR="00723966" w:rsidRPr="00723966" w:rsidRDefault="00723966" w:rsidP="00A03D0E">
      <w:pPr>
        <w:spacing w:after="0" w:line="240" w:lineRule="auto"/>
        <w:ind w:right="-2" w:firstLine="567"/>
        <w:jc w:val="both"/>
        <w:rPr>
          <w:rFonts w:ascii="Times New Roman" w:hAnsi="Times New Roman"/>
          <w:sz w:val="24"/>
          <w:szCs w:val="24"/>
        </w:rPr>
      </w:pPr>
      <w:r w:rsidRPr="00723966">
        <w:rPr>
          <w:rFonts w:ascii="Times New Roman" w:hAnsi="Times New Roman"/>
          <w:sz w:val="24"/>
          <w:szCs w:val="24"/>
        </w:rPr>
        <w:t xml:space="preserve">Регулирование подачи воды от насосной станции первого подъема (водозабор) и от насосной станции второго подъема (водоочистная станция) выполняется частотными преобразователями: </w:t>
      </w:r>
    </w:p>
    <w:p w:rsidR="00723966" w:rsidRPr="00723966" w:rsidRDefault="00723966" w:rsidP="00A03D0E">
      <w:pPr>
        <w:spacing w:after="0" w:line="240" w:lineRule="auto"/>
        <w:ind w:right="-2" w:firstLine="567"/>
        <w:jc w:val="both"/>
        <w:rPr>
          <w:rFonts w:ascii="Times New Roman" w:hAnsi="Times New Roman"/>
          <w:sz w:val="24"/>
          <w:szCs w:val="24"/>
        </w:rPr>
      </w:pPr>
      <w:r w:rsidRPr="00723966">
        <w:rPr>
          <w:rFonts w:ascii="Times New Roman" w:hAnsi="Times New Roman"/>
          <w:sz w:val="24"/>
          <w:szCs w:val="24"/>
        </w:rPr>
        <w:t xml:space="preserve">Насосная станция 1 подъема: преобразователь частоты высоковольтный с низковольтным звеном преобразования типа ТТПТ-75-6000-50-М-У1. </w:t>
      </w:r>
    </w:p>
    <w:p w:rsidR="00723966" w:rsidRPr="00723966" w:rsidRDefault="00723966" w:rsidP="00A03D0E">
      <w:pPr>
        <w:spacing w:after="0" w:line="240" w:lineRule="auto"/>
        <w:ind w:right="-2" w:firstLine="567"/>
        <w:jc w:val="both"/>
        <w:rPr>
          <w:rFonts w:ascii="Times New Roman" w:hAnsi="Times New Roman"/>
          <w:sz w:val="24"/>
          <w:szCs w:val="24"/>
        </w:rPr>
      </w:pPr>
      <w:r w:rsidRPr="00723966">
        <w:rPr>
          <w:rFonts w:ascii="Times New Roman" w:hAnsi="Times New Roman"/>
          <w:sz w:val="24"/>
          <w:szCs w:val="24"/>
        </w:rPr>
        <w:t xml:space="preserve">Насосная станция 2 подъема: </w:t>
      </w:r>
    </w:p>
    <w:p w:rsidR="00723966" w:rsidRPr="00723966" w:rsidRDefault="00723966" w:rsidP="00334A6C">
      <w:pPr>
        <w:numPr>
          <w:ilvl w:val="0"/>
          <w:numId w:val="66"/>
        </w:numPr>
        <w:tabs>
          <w:tab w:val="left" w:pos="851"/>
        </w:tabs>
        <w:spacing w:after="0" w:line="240" w:lineRule="auto"/>
        <w:ind w:left="0" w:right="-2" w:firstLine="567"/>
        <w:contextualSpacing/>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преобразователь частоты низковольтный с низкочастотным звеном преобразования типа ТТПТ-400-380-50-02М1УХЛ4;</w:t>
      </w:r>
    </w:p>
    <w:p w:rsidR="00723966" w:rsidRPr="00723966" w:rsidRDefault="00723966" w:rsidP="00334A6C">
      <w:pPr>
        <w:numPr>
          <w:ilvl w:val="0"/>
          <w:numId w:val="66"/>
        </w:numPr>
        <w:tabs>
          <w:tab w:val="left" w:pos="851"/>
        </w:tabs>
        <w:spacing w:after="0" w:line="240" w:lineRule="auto"/>
        <w:ind w:left="0" w:right="-2" w:firstLine="567"/>
        <w:contextualSpacing/>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 xml:space="preserve">преобразователь частоты низковольтный с низкочастотным звеном преобразования типа ТТПТ-400-400-50-04-УХЛ4-ЭИН. </w:t>
      </w:r>
    </w:p>
    <w:p w:rsidR="00723966" w:rsidRPr="00723966" w:rsidRDefault="00723966" w:rsidP="00A03D0E">
      <w:pPr>
        <w:spacing w:after="0" w:line="240" w:lineRule="auto"/>
        <w:ind w:right="-2" w:firstLine="567"/>
        <w:jc w:val="both"/>
        <w:rPr>
          <w:rFonts w:ascii="Times New Roman" w:hAnsi="Times New Roman"/>
          <w:sz w:val="24"/>
          <w:szCs w:val="24"/>
        </w:rPr>
      </w:pPr>
      <w:r w:rsidRPr="00723966">
        <w:rPr>
          <w:rFonts w:ascii="Times New Roman" w:hAnsi="Times New Roman"/>
          <w:sz w:val="24"/>
          <w:szCs w:val="24"/>
        </w:rPr>
        <w:t>Действующая в пгт. Парма разводящая водопроводная сеть выполнена тупиковой, проложена совместно с теплосетью из стальных и полиэтиленовых (ПЭ) труб диаметром 100-20 мм. На территории поселка имеются два пожарных резервуара по 300 м</w:t>
      </w:r>
      <w:r w:rsidRPr="00723966">
        <w:rPr>
          <w:rFonts w:ascii="Times New Roman" w:hAnsi="Times New Roman"/>
          <w:sz w:val="24"/>
          <w:szCs w:val="24"/>
          <w:vertAlign w:val="superscript"/>
        </w:rPr>
        <w:t>3</w:t>
      </w:r>
      <w:r w:rsidRPr="00723966">
        <w:rPr>
          <w:rFonts w:ascii="Times New Roman" w:hAnsi="Times New Roman"/>
          <w:sz w:val="24"/>
          <w:szCs w:val="24"/>
        </w:rPr>
        <w:t xml:space="preserve"> каждый на территории склада нефтепродуктов для котельной и несколько пожарных водоемов для обеспечения пожарной безопасности жилой застройки (согласно Генплану МО ГО «Усинск» от 20.03.2009 г.).</w:t>
      </w:r>
    </w:p>
    <w:p w:rsidR="00723966" w:rsidRPr="00723966" w:rsidRDefault="00723966" w:rsidP="00A03D0E">
      <w:pPr>
        <w:spacing w:after="0" w:line="240" w:lineRule="auto"/>
        <w:ind w:right="-2" w:firstLine="567"/>
        <w:jc w:val="both"/>
        <w:rPr>
          <w:rFonts w:ascii="Times New Roman" w:hAnsi="Times New Roman"/>
          <w:sz w:val="24"/>
          <w:szCs w:val="24"/>
        </w:rPr>
      </w:pPr>
      <w:r w:rsidRPr="00723966">
        <w:rPr>
          <w:rFonts w:ascii="Times New Roman" w:hAnsi="Times New Roman"/>
          <w:sz w:val="24"/>
          <w:szCs w:val="24"/>
        </w:rPr>
        <w:t xml:space="preserve">Характеристика водозаборов, используемых в качестве источников централизованного водоснабжения населенных пунктов муниципального образования городского округа «Усинск», представлена в таблицах 4.4.1-4.4.2. </w:t>
      </w:r>
    </w:p>
    <w:p w:rsidR="00723966" w:rsidRPr="00723966" w:rsidRDefault="00723966" w:rsidP="00723966">
      <w:pPr>
        <w:spacing w:after="0" w:line="240" w:lineRule="auto"/>
        <w:ind w:firstLine="567"/>
        <w:jc w:val="both"/>
        <w:rPr>
          <w:rFonts w:ascii="Times New Roman" w:hAnsi="Times New Roman"/>
          <w:sz w:val="24"/>
          <w:szCs w:val="24"/>
        </w:rPr>
        <w:sectPr w:rsidR="00723966" w:rsidRPr="00723966" w:rsidSect="00A03D0E">
          <w:headerReference w:type="even" r:id="rId16"/>
          <w:footerReference w:type="default" r:id="rId17"/>
          <w:pgSz w:w="11906" w:h="16838"/>
          <w:pgMar w:top="1134" w:right="851" w:bottom="1134" w:left="1418" w:header="709" w:footer="709" w:gutter="0"/>
          <w:cols w:space="708"/>
          <w:titlePg/>
          <w:docGrid w:linePitch="381"/>
        </w:sectPr>
      </w:pPr>
    </w:p>
    <w:p w:rsidR="00723966" w:rsidRPr="00723966" w:rsidRDefault="00723966" w:rsidP="00723966">
      <w:pPr>
        <w:spacing w:after="0" w:line="240" w:lineRule="auto"/>
        <w:ind w:firstLine="567"/>
        <w:jc w:val="right"/>
        <w:rPr>
          <w:rFonts w:ascii="Times New Roman" w:hAnsi="Times New Roman"/>
          <w:sz w:val="24"/>
          <w:szCs w:val="24"/>
        </w:rPr>
      </w:pPr>
      <w:r w:rsidRPr="00723966">
        <w:rPr>
          <w:rFonts w:ascii="Times New Roman" w:hAnsi="Times New Roman"/>
          <w:sz w:val="24"/>
          <w:szCs w:val="24"/>
        </w:rPr>
        <w:t>Таблица 4.4.1</w:t>
      </w:r>
    </w:p>
    <w:p w:rsidR="00723966" w:rsidRPr="00723966" w:rsidRDefault="00723966" w:rsidP="00723966">
      <w:pPr>
        <w:spacing w:after="0" w:line="240" w:lineRule="auto"/>
        <w:ind w:firstLine="567"/>
        <w:jc w:val="center"/>
        <w:rPr>
          <w:rFonts w:ascii="Times New Roman" w:hAnsi="Times New Roman"/>
          <w:sz w:val="24"/>
          <w:szCs w:val="24"/>
        </w:rPr>
      </w:pPr>
      <w:r w:rsidRPr="00723966">
        <w:rPr>
          <w:rFonts w:ascii="Times New Roman" w:hAnsi="Times New Roman"/>
          <w:sz w:val="24"/>
          <w:szCs w:val="24"/>
        </w:rPr>
        <w:t>Перечень и технические характеристики поверхностных водозаборных сооружений, расположенных на территории МО ГО «Усинск» по состоянию на (01.01.2022 г.)</w:t>
      </w:r>
    </w:p>
    <w:tbl>
      <w:tblPr>
        <w:tblW w:w="49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
        <w:gridCol w:w="1837"/>
        <w:gridCol w:w="842"/>
        <w:gridCol w:w="1696"/>
        <w:gridCol w:w="709"/>
        <w:gridCol w:w="715"/>
        <w:gridCol w:w="1116"/>
        <w:gridCol w:w="632"/>
        <w:gridCol w:w="706"/>
        <w:gridCol w:w="1124"/>
        <w:gridCol w:w="1557"/>
        <w:gridCol w:w="1832"/>
        <w:gridCol w:w="866"/>
        <w:gridCol w:w="563"/>
      </w:tblGrid>
      <w:tr w:rsidR="00723966" w:rsidRPr="006A5031" w:rsidTr="00723966">
        <w:trPr>
          <w:trHeight w:val="20"/>
        </w:trPr>
        <w:tc>
          <w:tcPr>
            <w:tcW w:w="18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23966" w:rsidRPr="006A5031" w:rsidRDefault="00723966" w:rsidP="00723966">
            <w:pPr>
              <w:spacing w:after="0" w:line="240" w:lineRule="auto"/>
              <w:jc w:val="center"/>
              <w:rPr>
                <w:rFonts w:ascii="Times New Roman" w:hAnsi="Times New Roman"/>
                <w:b/>
                <w:sz w:val="20"/>
                <w:szCs w:val="20"/>
              </w:rPr>
            </w:pPr>
            <w:r w:rsidRPr="006A5031">
              <w:rPr>
                <w:rFonts w:ascii="Times New Roman" w:hAnsi="Times New Roman"/>
                <w:b/>
                <w:sz w:val="20"/>
                <w:szCs w:val="20"/>
              </w:rPr>
              <w:t>№ п/п</w:t>
            </w:r>
          </w:p>
        </w:tc>
        <w:tc>
          <w:tcPr>
            <w:tcW w:w="625" w:type="pct"/>
            <w:vMerge w:val="restart"/>
            <w:tcBorders>
              <w:top w:val="single" w:sz="4" w:space="0" w:color="auto"/>
              <w:left w:val="single" w:sz="4" w:space="0" w:color="auto"/>
              <w:right w:val="single" w:sz="4" w:space="0" w:color="auto"/>
            </w:tcBorders>
            <w:shd w:val="clear" w:color="auto" w:fill="auto"/>
            <w:vAlign w:val="center"/>
          </w:tcPr>
          <w:p w:rsidR="00723966" w:rsidRPr="006A5031" w:rsidRDefault="00723966" w:rsidP="00723966">
            <w:pPr>
              <w:spacing w:after="0" w:line="240" w:lineRule="auto"/>
              <w:jc w:val="center"/>
              <w:rPr>
                <w:rFonts w:ascii="Times New Roman" w:hAnsi="Times New Roman"/>
                <w:b/>
                <w:sz w:val="20"/>
                <w:szCs w:val="20"/>
              </w:rPr>
            </w:pPr>
            <w:r w:rsidRPr="006A5031">
              <w:rPr>
                <w:rFonts w:ascii="Times New Roman" w:hAnsi="Times New Roman"/>
                <w:b/>
                <w:sz w:val="20"/>
                <w:szCs w:val="20"/>
              </w:rPr>
              <w:t>Место расположения объекта (наименование)</w:t>
            </w:r>
          </w:p>
        </w:tc>
        <w:tc>
          <w:tcPr>
            <w:tcW w:w="135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723966" w:rsidRPr="006A5031" w:rsidRDefault="00723966" w:rsidP="00723966">
            <w:pPr>
              <w:spacing w:after="0" w:line="240" w:lineRule="auto"/>
              <w:jc w:val="center"/>
              <w:rPr>
                <w:rFonts w:ascii="Times New Roman" w:hAnsi="Times New Roman"/>
                <w:b/>
                <w:sz w:val="20"/>
                <w:szCs w:val="20"/>
              </w:rPr>
            </w:pPr>
            <w:r w:rsidRPr="006A5031">
              <w:rPr>
                <w:rFonts w:ascii="Times New Roman" w:hAnsi="Times New Roman"/>
                <w:b/>
                <w:sz w:val="20"/>
                <w:szCs w:val="20"/>
              </w:rPr>
              <w:t>Водозаборные сооружения</w:t>
            </w:r>
          </w:p>
        </w:tc>
        <w:tc>
          <w:tcPr>
            <w:tcW w:w="5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23966" w:rsidRPr="006A5031" w:rsidRDefault="00723966" w:rsidP="00723966">
            <w:pPr>
              <w:spacing w:after="0" w:line="240" w:lineRule="auto"/>
              <w:jc w:val="center"/>
              <w:rPr>
                <w:rFonts w:ascii="Times New Roman" w:hAnsi="Times New Roman"/>
                <w:b/>
                <w:sz w:val="20"/>
                <w:szCs w:val="20"/>
              </w:rPr>
            </w:pPr>
            <w:r w:rsidRPr="006A5031">
              <w:rPr>
                <w:rFonts w:ascii="Times New Roman" w:hAnsi="Times New Roman"/>
                <w:b/>
                <w:sz w:val="20"/>
                <w:szCs w:val="20"/>
              </w:rPr>
              <w:t>Сети</w:t>
            </w:r>
          </w:p>
        </w:tc>
        <w:tc>
          <w:tcPr>
            <w:tcW w:w="1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723966" w:rsidRPr="006A5031" w:rsidRDefault="00723966" w:rsidP="00723966">
            <w:pPr>
              <w:spacing w:after="0" w:line="240" w:lineRule="auto"/>
              <w:jc w:val="center"/>
              <w:rPr>
                <w:rFonts w:ascii="Times New Roman" w:hAnsi="Times New Roman"/>
                <w:b/>
                <w:sz w:val="20"/>
                <w:szCs w:val="20"/>
              </w:rPr>
            </w:pPr>
            <w:r w:rsidRPr="006A5031">
              <w:rPr>
                <w:rFonts w:ascii="Times New Roman" w:hAnsi="Times New Roman"/>
                <w:b/>
                <w:sz w:val="20"/>
                <w:szCs w:val="20"/>
              </w:rPr>
              <w:t>Обеспечение по электроснабжению</w:t>
            </w:r>
          </w:p>
        </w:tc>
        <w:tc>
          <w:tcPr>
            <w:tcW w:w="487" w:type="pct"/>
            <w:gridSpan w:val="2"/>
            <w:tcBorders>
              <w:top w:val="single" w:sz="4" w:space="0" w:color="auto"/>
              <w:left w:val="single" w:sz="4" w:space="0" w:color="auto"/>
              <w:bottom w:val="single" w:sz="4" w:space="0" w:color="auto"/>
              <w:right w:val="single" w:sz="4" w:space="0" w:color="auto"/>
            </w:tcBorders>
            <w:shd w:val="clear" w:color="auto" w:fill="auto"/>
          </w:tcPr>
          <w:p w:rsidR="00723966" w:rsidRPr="006A5031" w:rsidRDefault="00723966" w:rsidP="00723966">
            <w:pPr>
              <w:spacing w:after="0" w:line="240" w:lineRule="auto"/>
              <w:jc w:val="center"/>
              <w:rPr>
                <w:rFonts w:ascii="Times New Roman" w:hAnsi="Times New Roman"/>
                <w:b/>
                <w:sz w:val="20"/>
                <w:szCs w:val="20"/>
              </w:rPr>
            </w:pPr>
            <w:r w:rsidRPr="006A5031">
              <w:rPr>
                <w:rFonts w:ascii="Times New Roman" w:hAnsi="Times New Roman"/>
                <w:b/>
                <w:sz w:val="20"/>
                <w:szCs w:val="20"/>
              </w:rPr>
              <w:t>Наличие резервуаров чистой воды (РЧВ)</w:t>
            </w:r>
          </w:p>
        </w:tc>
      </w:tr>
      <w:tr w:rsidR="00723966" w:rsidRPr="006A5031" w:rsidTr="00723966">
        <w:trPr>
          <w:trHeight w:val="525"/>
        </w:trPr>
        <w:tc>
          <w:tcPr>
            <w:tcW w:w="183" w:type="pct"/>
            <w:vMerge/>
            <w:tcBorders>
              <w:top w:val="single" w:sz="4" w:space="0" w:color="auto"/>
              <w:left w:val="single" w:sz="4" w:space="0" w:color="auto"/>
              <w:bottom w:val="single" w:sz="4" w:space="0" w:color="auto"/>
              <w:right w:val="single" w:sz="4" w:space="0" w:color="auto"/>
            </w:tcBorders>
            <w:shd w:val="clear" w:color="auto" w:fill="auto"/>
            <w:vAlign w:val="center"/>
          </w:tcPr>
          <w:p w:rsidR="00723966" w:rsidRPr="006A5031" w:rsidRDefault="00723966" w:rsidP="00723966">
            <w:pPr>
              <w:spacing w:after="0" w:line="240" w:lineRule="auto"/>
              <w:jc w:val="center"/>
              <w:rPr>
                <w:rFonts w:ascii="Times New Roman" w:hAnsi="Times New Roman"/>
                <w:b/>
                <w:sz w:val="20"/>
                <w:szCs w:val="20"/>
              </w:rPr>
            </w:pPr>
          </w:p>
        </w:tc>
        <w:tc>
          <w:tcPr>
            <w:tcW w:w="625" w:type="pct"/>
            <w:vMerge/>
            <w:tcBorders>
              <w:left w:val="single" w:sz="4" w:space="0" w:color="auto"/>
              <w:right w:val="single" w:sz="4" w:space="0" w:color="auto"/>
            </w:tcBorders>
            <w:shd w:val="clear" w:color="auto" w:fill="auto"/>
            <w:vAlign w:val="center"/>
          </w:tcPr>
          <w:p w:rsidR="00723966" w:rsidRPr="006A5031" w:rsidRDefault="00723966" w:rsidP="00723966">
            <w:pPr>
              <w:spacing w:after="0" w:line="240" w:lineRule="auto"/>
              <w:jc w:val="center"/>
              <w:rPr>
                <w:rFonts w:ascii="Times New Roman" w:hAnsi="Times New Roman"/>
                <w:b/>
                <w:sz w:val="20"/>
                <w:szCs w:val="20"/>
              </w:rPr>
            </w:pPr>
          </w:p>
        </w:tc>
        <w:tc>
          <w:tcPr>
            <w:tcW w:w="287"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23966" w:rsidRPr="006A5031" w:rsidRDefault="00723966" w:rsidP="00723966">
            <w:pPr>
              <w:spacing w:after="0" w:line="240" w:lineRule="auto"/>
              <w:jc w:val="center"/>
              <w:rPr>
                <w:rFonts w:ascii="Times New Roman" w:hAnsi="Times New Roman"/>
                <w:b/>
                <w:sz w:val="20"/>
                <w:szCs w:val="20"/>
              </w:rPr>
            </w:pPr>
            <w:r w:rsidRPr="006A5031">
              <w:rPr>
                <w:rFonts w:ascii="Times New Roman" w:hAnsi="Times New Roman"/>
                <w:b/>
                <w:sz w:val="20"/>
                <w:szCs w:val="20"/>
              </w:rPr>
              <w:t>Производительность (м</w:t>
            </w:r>
            <w:r w:rsidRPr="006A5031">
              <w:rPr>
                <w:rFonts w:ascii="Times New Roman" w:hAnsi="Times New Roman"/>
                <w:b/>
                <w:sz w:val="20"/>
                <w:szCs w:val="20"/>
                <w:vertAlign w:val="superscript"/>
              </w:rPr>
              <w:t>3</w:t>
            </w:r>
            <w:r w:rsidRPr="006A5031">
              <w:rPr>
                <w:rFonts w:ascii="Times New Roman" w:hAnsi="Times New Roman"/>
                <w:b/>
                <w:sz w:val="20"/>
                <w:szCs w:val="20"/>
              </w:rPr>
              <w:t>/сут.)</w:t>
            </w:r>
          </w:p>
        </w:tc>
        <w:tc>
          <w:tcPr>
            <w:tcW w:w="577"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23966" w:rsidRPr="006A5031" w:rsidRDefault="00723966" w:rsidP="00723966">
            <w:pPr>
              <w:spacing w:after="0" w:line="240" w:lineRule="auto"/>
              <w:jc w:val="center"/>
              <w:rPr>
                <w:rFonts w:ascii="Times New Roman" w:hAnsi="Times New Roman"/>
                <w:b/>
                <w:sz w:val="20"/>
                <w:szCs w:val="20"/>
              </w:rPr>
            </w:pPr>
            <w:r w:rsidRPr="006A5031">
              <w:rPr>
                <w:rFonts w:ascii="Times New Roman" w:hAnsi="Times New Roman"/>
                <w:b/>
                <w:sz w:val="20"/>
                <w:szCs w:val="20"/>
              </w:rPr>
              <w:t>Марка насоса</w:t>
            </w:r>
          </w:p>
        </w:tc>
        <w:tc>
          <w:tcPr>
            <w:tcW w:w="242"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23966" w:rsidRPr="006A5031" w:rsidRDefault="00723966" w:rsidP="00723966">
            <w:pPr>
              <w:spacing w:after="0" w:line="240" w:lineRule="auto"/>
              <w:jc w:val="center"/>
              <w:rPr>
                <w:rFonts w:ascii="Times New Roman" w:hAnsi="Times New Roman"/>
                <w:b/>
                <w:sz w:val="20"/>
                <w:szCs w:val="20"/>
              </w:rPr>
            </w:pPr>
            <w:r w:rsidRPr="006A5031">
              <w:rPr>
                <w:rFonts w:ascii="Times New Roman" w:hAnsi="Times New Roman"/>
                <w:b/>
                <w:sz w:val="20"/>
                <w:szCs w:val="20"/>
              </w:rPr>
              <w:t>Количество насосов (ед.)</w:t>
            </w:r>
          </w:p>
        </w:tc>
        <w:tc>
          <w:tcPr>
            <w:tcW w:w="244"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23966" w:rsidRPr="006A5031" w:rsidRDefault="00723966" w:rsidP="00723966">
            <w:pPr>
              <w:spacing w:after="0" w:line="240" w:lineRule="auto"/>
              <w:jc w:val="center"/>
              <w:rPr>
                <w:rFonts w:ascii="Times New Roman" w:hAnsi="Times New Roman"/>
                <w:b/>
                <w:sz w:val="20"/>
                <w:szCs w:val="20"/>
              </w:rPr>
            </w:pPr>
            <w:r w:rsidRPr="006A5031">
              <w:rPr>
                <w:rFonts w:ascii="Times New Roman" w:hAnsi="Times New Roman"/>
                <w:b/>
                <w:sz w:val="20"/>
                <w:szCs w:val="20"/>
              </w:rPr>
              <w:t>Износ, (%)</w:t>
            </w:r>
          </w:p>
        </w:tc>
        <w:tc>
          <w:tcPr>
            <w:tcW w:w="362"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23966" w:rsidRPr="006A5031" w:rsidRDefault="00723966" w:rsidP="00723966">
            <w:pPr>
              <w:spacing w:after="0" w:line="240" w:lineRule="auto"/>
              <w:jc w:val="center"/>
              <w:rPr>
                <w:rFonts w:ascii="Times New Roman" w:hAnsi="Times New Roman"/>
                <w:b/>
                <w:sz w:val="20"/>
                <w:szCs w:val="20"/>
              </w:rPr>
            </w:pPr>
            <w:r w:rsidRPr="006A5031">
              <w:rPr>
                <w:rFonts w:ascii="Times New Roman" w:hAnsi="Times New Roman"/>
                <w:b/>
                <w:sz w:val="20"/>
                <w:szCs w:val="20"/>
              </w:rPr>
              <w:t>Длина, км</w:t>
            </w:r>
          </w:p>
        </w:tc>
        <w:tc>
          <w:tcPr>
            <w:tcW w:w="216"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23966" w:rsidRPr="006A5031" w:rsidRDefault="00723966" w:rsidP="00723966">
            <w:pPr>
              <w:spacing w:after="0" w:line="240" w:lineRule="auto"/>
              <w:jc w:val="center"/>
              <w:rPr>
                <w:rFonts w:ascii="Times New Roman" w:hAnsi="Times New Roman"/>
                <w:b/>
                <w:sz w:val="20"/>
                <w:szCs w:val="20"/>
              </w:rPr>
            </w:pPr>
            <w:r w:rsidRPr="006A5031">
              <w:rPr>
                <w:rFonts w:ascii="Times New Roman" w:hAnsi="Times New Roman"/>
                <w:b/>
                <w:sz w:val="20"/>
                <w:szCs w:val="20"/>
              </w:rPr>
              <w:t>Износ, (%)</w:t>
            </w:r>
          </w:p>
        </w:tc>
        <w:tc>
          <w:tcPr>
            <w:tcW w:w="241"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23966" w:rsidRPr="006A5031" w:rsidRDefault="00723966" w:rsidP="00723966">
            <w:pPr>
              <w:spacing w:after="0" w:line="240" w:lineRule="auto"/>
              <w:jc w:val="center"/>
              <w:rPr>
                <w:rFonts w:ascii="Times New Roman" w:hAnsi="Times New Roman"/>
                <w:b/>
                <w:sz w:val="20"/>
                <w:szCs w:val="20"/>
              </w:rPr>
            </w:pPr>
            <w:r w:rsidRPr="006A5031">
              <w:rPr>
                <w:rFonts w:ascii="Times New Roman" w:hAnsi="Times New Roman"/>
                <w:b/>
                <w:sz w:val="20"/>
                <w:szCs w:val="20"/>
              </w:rPr>
              <w:t>Категория надежности</w:t>
            </w:r>
          </w:p>
        </w:tc>
        <w:tc>
          <w:tcPr>
            <w:tcW w:w="383"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23966" w:rsidRPr="006A5031" w:rsidRDefault="00723966" w:rsidP="00723966">
            <w:pPr>
              <w:spacing w:after="0" w:line="240" w:lineRule="auto"/>
              <w:jc w:val="center"/>
              <w:rPr>
                <w:rFonts w:ascii="Times New Roman" w:hAnsi="Times New Roman"/>
                <w:b/>
                <w:sz w:val="20"/>
                <w:szCs w:val="20"/>
              </w:rPr>
            </w:pPr>
            <w:r w:rsidRPr="006A5031">
              <w:rPr>
                <w:rFonts w:ascii="Times New Roman" w:hAnsi="Times New Roman"/>
                <w:b/>
                <w:sz w:val="20"/>
                <w:szCs w:val="20"/>
              </w:rPr>
              <w:t>Наличие второго ввода</w:t>
            </w:r>
          </w:p>
        </w:tc>
        <w:tc>
          <w:tcPr>
            <w:tcW w:w="11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23966" w:rsidRPr="006A5031" w:rsidRDefault="00723966" w:rsidP="00723966">
            <w:pPr>
              <w:spacing w:after="0" w:line="240" w:lineRule="auto"/>
              <w:jc w:val="center"/>
              <w:rPr>
                <w:rFonts w:ascii="Times New Roman" w:hAnsi="Times New Roman"/>
                <w:b/>
                <w:sz w:val="20"/>
                <w:szCs w:val="20"/>
              </w:rPr>
            </w:pPr>
            <w:r w:rsidRPr="006A5031">
              <w:rPr>
                <w:rFonts w:ascii="Times New Roman" w:hAnsi="Times New Roman"/>
                <w:b/>
                <w:sz w:val="20"/>
                <w:szCs w:val="20"/>
              </w:rPr>
              <w:t>Резервный источник электроснабжения</w:t>
            </w:r>
          </w:p>
        </w:tc>
        <w:tc>
          <w:tcPr>
            <w:tcW w:w="295" w:type="pct"/>
            <w:vMerge w:val="restart"/>
            <w:tcBorders>
              <w:top w:val="single" w:sz="4" w:space="0" w:color="auto"/>
              <w:left w:val="single" w:sz="4" w:space="0" w:color="auto"/>
              <w:right w:val="single" w:sz="4" w:space="0" w:color="auto"/>
            </w:tcBorders>
            <w:shd w:val="clear" w:color="auto" w:fill="auto"/>
            <w:textDirection w:val="btLr"/>
            <w:vAlign w:val="center"/>
          </w:tcPr>
          <w:p w:rsidR="00723966" w:rsidRPr="006A5031" w:rsidRDefault="00723966" w:rsidP="00723966">
            <w:pPr>
              <w:spacing w:after="0" w:line="240" w:lineRule="auto"/>
              <w:jc w:val="center"/>
              <w:rPr>
                <w:rFonts w:ascii="Times New Roman" w:hAnsi="Times New Roman"/>
                <w:b/>
                <w:sz w:val="20"/>
                <w:szCs w:val="20"/>
              </w:rPr>
            </w:pPr>
            <w:r w:rsidRPr="006A5031">
              <w:rPr>
                <w:rFonts w:ascii="Times New Roman" w:hAnsi="Times New Roman"/>
                <w:b/>
                <w:sz w:val="20"/>
                <w:szCs w:val="20"/>
              </w:rPr>
              <w:t>Рабочий объем, м</w:t>
            </w:r>
            <w:r w:rsidRPr="006A5031">
              <w:rPr>
                <w:rFonts w:ascii="Times New Roman" w:hAnsi="Times New Roman"/>
                <w:b/>
                <w:sz w:val="20"/>
                <w:szCs w:val="20"/>
                <w:vertAlign w:val="superscript"/>
              </w:rPr>
              <w:t>3</w:t>
            </w:r>
          </w:p>
        </w:tc>
        <w:tc>
          <w:tcPr>
            <w:tcW w:w="192" w:type="pct"/>
            <w:vMerge w:val="restart"/>
            <w:tcBorders>
              <w:top w:val="single" w:sz="4" w:space="0" w:color="auto"/>
              <w:left w:val="single" w:sz="4" w:space="0" w:color="auto"/>
              <w:right w:val="single" w:sz="4" w:space="0" w:color="auto"/>
            </w:tcBorders>
            <w:shd w:val="clear" w:color="auto" w:fill="auto"/>
            <w:textDirection w:val="btLr"/>
            <w:vAlign w:val="center"/>
          </w:tcPr>
          <w:p w:rsidR="00723966" w:rsidRPr="006A5031" w:rsidRDefault="00723966" w:rsidP="00723966">
            <w:pPr>
              <w:spacing w:after="0" w:line="240" w:lineRule="auto"/>
              <w:jc w:val="center"/>
              <w:rPr>
                <w:rFonts w:ascii="Times New Roman" w:hAnsi="Times New Roman"/>
                <w:b/>
                <w:sz w:val="20"/>
                <w:szCs w:val="20"/>
              </w:rPr>
            </w:pPr>
            <w:r w:rsidRPr="006A5031">
              <w:rPr>
                <w:rFonts w:ascii="Times New Roman" w:hAnsi="Times New Roman"/>
                <w:b/>
                <w:sz w:val="20"/>
                <w:szCs w:val="20"/>
              </w:rPr>
              <w:t>Количество</w:t>
            </w:r>
          </w:p>
        </w:tc>
      </w:tr>
      <w:tr w:rsidR="00723966" w:rsidRPr="006A5031" w:rsidTr="00723966">
        <w:trPr>
          <w:cantSplit/>
          <w:trHeight w:val="1362"/>
        </w:trPr>
        <w:tc>
          <w:tcPr>
            <w:tcW w:w="183" w:type="pct"/>
            <w:vMerge/>
            <w:tcBorders>
              <w:top w:val="single" w:sz="4" w:space="0" w:color="auto"/>
              <w:left w:val="single" w:sz="4" w:space="0" w:color="auto"/>
              <w:bottom w:val="single" w:sz="4" w:space="0" w:color="auto"/>
              <w:right w:val="single" w:sz="4" w:space="0" w:color="auto"/>
            </w:tcBorders>
            <w:shd w:val="clear" w:color="auto" w:fill="auto"/>
            <w:vAlign w:val="center"/>
          </w:tcPr>
          <w:p w:rsidR="00723966" w:rsidRPr="006A5031" w:rsidRDefault="00723966" w:rsidP="00723966">
            <w:pPr>
              <w:spacing w:after="0" w:line="240" w:lineRule="auto"/>
              <w:jc w:val="center"/>
              <w:rPr>
                <w:rFonts w:ascii="Times New Roman" w:hAnsi="Times New Roman"/>
                <w:b/>
                <w:sz w:val="20"/>
                <w:szCs w:val="20"/>
              </w:rPr>
            </w:pPr>
          </w:p>
        </w:tc>
        <w:tc>
          <w:tcPr>
            <w:tcW w:w="625" w:type="pct"/>
            <w:vMerge/>
            <w:tcBorders>
              <w:left w:val="single" w:sz="4" w:space="0" w:color="auto"/>
              <w:bottom w:val="single" w:sz="4" w:space="0" w:color="auto"/>
              <w:right w:val="single" w:sz="4" w:space="0" w:color="auto"/>
            </w:tcBorders>
            <w:shd w:val="clear" w:color="auto" w:fill="auto"/>
            <w:vAlign w:val="center"/>
          </w:tcPr>
          <w:p w:rsidR="00723966" w:rsidRPr="006A5031" w:rsidRDefault="00723966" w:rsidP="00723966">
            <w:pPr>
              <w:spacing w:after="0" w:line="240" w:lineRule="auto"/>
              <w:jc w:val="center"/>
              <w:rPr>
                <w:rFonts w:ascii="Times New Roman" w:hAnsi="Times New Roman"/>
                <w:b/>
                <w:sz w:val="20"/>
                <w:szCs w:val="20"/>
              </w:rPr>
            </w:pPr>
          </w:p>
        </w:tc>
        <w:tc>
          <w:tcPr>
            <w:tcW w:w="287" w:type="pct"/>
            <w:vMerge/>
            <w:tcBorders>
              <w:top w:val="single" w:sz="4" w:space="0" w:color="auto"/>
              <w:left w:val="single" w:sz="4" w:space="0" w:color="auto"/>
              <w:bottom w:val="single" w:sz="4" w:space="0" w:color="auto"/>
              <w:right w:val="single" w:sz="4" w:space="0" w:color="auto"/>
            </w:tcBorders>
            <w:shd w:val="clear" w:color="auto" w:fill="auto"/>
            <w:vAlign w:val="center"/>
          </w:tcPr>
          <w:p w:rsidR="00723966" w:rsidRPr="006A5031" w:rsidRDefault="00723966" w:rsidP="00723966">
            <w:pPr>
              <w:spacing w:after="0" w:line="240" w:lineRule="auto"/>
              <w:jc w:val="center"/>
              <w:rPr>
                <w:rFonts w:ascii="Times New Roman" w:hAnsi="Times New Roman"/>
                <w:b/>
                <w:sz w:val="20"/>
                <w:szCs w:val="20"/>
              </w:rPr>
            </w:pPr>
          </w:p>
        </w:tc>
        <w:tc>
          <w:tcPr>
            <w:tcW w:w="577" w:type="pct"/>
            <w:vMerge/>
            <w:tcBorders>
              <w:top w:val="single" w:sz="4" w:space="0" w:color="auto"/>
              <w:left w:val="single" w:sz="4" w:space="0" w:color="auto"/>
              <w:bottom w:val="single" w:sz="4" w:space="0" w:color="auto"/>
              <w:right w:val="single" w:sz="4" w:space="0" w:color="auto"/>
            </w:tcBorders>
            <w:shd w:val="clear" w:color="auto" w:fill="auto"/>
            <w:vAlign w:val="center"/>
          </w:tcPr>
          <w:p w:rsidR="00723966" w:rsidRPr="006A5031" w:rsidRDefault="00723966" w:rsidP="00723966">
            <w:pPr>
              <w:spacing w:after="0" w:line="240" w:lineRule="auto"/>
              <w:jc w:val="center"/>
              <w:rPr>
                <w:rFonts w:ascii="Times New Roman" w:hAnsi="Times New Roman"/>
                <w:b/>
                <w:sz w:val="20"/>
                <w:szCs w:val="20"/>
              </w:rPr>
            </w:pPr>
          </w:p>
        </w:tc>
        <w:tc>
          <w:tcPr>
            <w:tcW w:w="242" w:type="pct"/>
            <w:vMerge/>
            <w:tcBorders>
              <w:top w:val="single" w:sz="4" w:space="0" w:color="auto"/>
              <w:left w:val="single" w:sz="4" w:space="0" w:color="auto"/>
              <w:bottom w:val="single" w:sz="4" w:space="0" w:color="auto"/>
              <w:right w:val="single" w:sz="4" w:space="0" w:color="auto"/>
            </w:tcBorders>
            <w:shd w:val="clear" w:color="auto" w:fill="auto"/>
            <w:vAlign w:val="center"/>
          </w:tcPr>
          <w:p w:rsidR="00723966" w:rsidRPr="006A5031" w:rsidRDefault="00723966" w:rsidP="00723966">
            <w:pPr>
              <w:spacing w:after="0" w:line="240" w:lineRule="auto"/>
              <w:jc w:val="center"/>
              <w:rPr>
                <w:rFonts w:ascii="Times New Roman" w:hAnsi="Times New Roman"/>
                <w:b/>
                <w:sz w:val="20"/>
                <w:szCs w:val="20"/>
              </w:rPr>
            </w:pPr>
          </w:p>
        </w:tc>
        <w:tc>
          <w:tcPr>
            <w:tcW w:w="244" w:type="pct"/>
            <w:vMerge/>
            <w:tcBorders>
              <w:top w:val="single" w:sz="4" w:space="0" w:color="auto"/>
              <w:left w:val="single" w:sz="4" w:space="0" w:color="auto"/>
              <w:bottom w:val="single" w:sz="4" w:space="0" w:color="auto"/>
              <w:right w:val="single" w:sz="4" w:space="0" w:color="auto"/>
            </w:tcBorders>
            <w:shd w:val="clear" w:color="auto" w:fill="auto"/>
            <w:vAlign w:val="center"/>
          </w:tcPr>
          <w:p w:rsidR="00723966" w:rsidRPr="006A5031" w:rsidRDefault="00723966" w:rsidP="00723966">
            <w:pPr>
              <w:spacing w:after="0" w:line="240" w:lineRule="auto"/>
              <w:jc w:val="center"/>
              <w:rPr>
                <w:rFonts w:ascii="Times New Roman" w:hAnsi="Times New Roman"/>
                <w:b/>
                <w:sz w:val="20"/>
                <w:szCs w:val="20"/>
              </w:rPr>
            </w:pPr>
          </w:p>
        </w:tc>
        <w:tc>
          <w:tcPr>
            <w:tcW w:w="362" w:type="pct"/>
            <w:vMerge/>
            <w:tcBorders>
              <w:top w:val="single" w:sz="4" w:space="0" w:color="auto"/>
              <w:left w:val="single" w:sz="4" w:space="0" w:color="auto"/>
              <w:bottom w:val="single" w:sz="4" w:space="0" w:color="auto"/>
              <w:right w:val="single" w:sz="4" w:space="0" w:color="auto"/>
            </w:tcBorders>
            <w:shd w:val="clear" w:color="auto" w:fill="auto"/>
            <w:vAlign w:val="center"/>
          </w:tcPr>
          <w:p w:rsidR="00723966" w:rsidRPr="006A5031" w:rsidRDefault="00723966" w:rsidP="00723966">
            <w:pPr>
              <w:spacing w:after="0" w:line="240" w:lineRule="auto"/>
              <w:jc w:val="center"/>
              <w:rPr>
                <w:rFonts w:ascii="Times New Roman" w:hAnsi="Times New Roman"/>
                <w:b/>
                <w:sz w:val="20"/>
                <w:szCs w:val="20"/>
              </w:rPr>
            </w:pPr>
          </w:p>
        </w:tc>
        <w:tc>
          <w:tcPr>
            <w:tcW w:w="216" w:type="pct"/>
            <w:vMerge/>
            <w:tcBorders>
              <w:top w:val="single" w:sz="4" w:space="0" w:color="auto"/>
              <w:left w:val="single" w:sz="4" w:space="0" w:color="auto"/>
              <w:bottom w:val="single" w:sz="4" w:space="0" w:color="auto"/>
              <w:right w:val="single" w:sz="4" w:space="0" w:color="auto"/>
            </w:tcBorders>
            <w:shd w:val="clear" w:color="auto" w:fill="auto"/>
            <w:vAlign w:val="center"/>
          </w:tcPr>
          <w:p w:rsidR="00723966" w:rsidRPr="006A5031" w:rsidRDefault="00723966" w:rsidP="00723966">
            <w:pPr>
              <w:spacing w:after="0" w:line="240" w:lineRule="auto"/>
              <w:jc w:val="center"/>
              <w:rPr>
                <w:rFonts w:ascii="Times New Roman" w:hAnsi="Times New Roman"/>
                <w:b/>
                <w:sz w:val="20"/>
                <w:szCs w:val="20"/>
              </w:rPr>
            </w:pPr>
          </w:p>
        </w:tc>
        <w:tc>
          <w:tcPr>
            <w:tcW w:w="241" w:type="pct"/>
            <w:vMerge/>
            <w:tcBorders>
              <w:top w:val="single" w:sz="4" w:space="0" w:color="auto"/>
              <w:left w:val="single" w:sz="4" w:space="0" w:color="auto"/>
              <w:bottom w:val="single" w:sz="4" w:space="0" w:color="auto"/>
              <w:right w:val="single" w:sz="4" w:space="0" w:color="auto"/>
            </w:tcBorders>
            <w:shd w:val="clear" w:color="auto" w:fill="auto"/>
            <w:vAlign w:val="center"/>
          </w:tcPr>
          <w:p w:rsidR="00723966" w:rsidRPr="006A5031" w:rsidRDefault="00723966" w:rsidP="00723966">
            <w:pPr>
              <w:spacing w:after="0" w:line="240" w:lineRule="auto"/>
              <w:jc w:val="center"/>
              <w:rPr>
                <w:rFonts w:ascii="Times New Roman" w:hAnsi="Times New Roman"/>
                <w:b/>
                <w:sz w:val="20"/>
                <w:szCs w:val="20"/>
              </w:rPr>
            </w:pPr>
          </w:p>
        </w:tc>
        <w:tc>
          <w:tcPr>
            <w:tcW w:w="383" w:type="pct"/>
            <w:vMerge/>
            <w:tcBorders>
              <w:top w:val="single" w:sz="4" w:space="0" w:color="auto"/>
              <w:left w:val="single" w:sz="4" w:space="0" w:color="auto"/>
              <w:bottom w:val="single" w:sz="4" w:space="0" w:color="auto"/>
              <w:right w:val="single" w:sz="4" w:space="0" w:color="auto"/>
            </w:tcBorders>
            <w:shd w:val="clear" w:color="auto" w:fill="auto"/>
            <w:vAlign w:val="center"/>
          </w:tcPr>
          <w:p w:rsidR="00723966" w:rsidRPr="006A5031" w:rsidRDefault="00723966" w:rsidP="00723966">
            <w:pPr>
              <w:spacing w:after="0" w:line="240" w:lineRule="auto"/>
              <w:jc w:val="center"/>
              <w:rPr>
                <w:rFonts w:ascii="Times New Roman" w:hAnsi="Times New Roman"/>
                <w:b/>
                <w:sz w:val="20"/>
                <w:szCs w:val="20"/>
              </w:rPr>
            </w:pPr>
          </w:p>
        </w:tc>
        <w:tc>
          <w:tcPr>
            <w:tcW w:w="530"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23966" w:rsidRPr="006A5031" w:rsidRDefault="00723966" w:rsidP="00723966">
            <w:pPr>
              <w:spacing w:after="0" w:line="240" w:lineRule="auto"/>
              <w:jc w:val="center"/>
              <w:rPr>
                <w:rFonts w:ascii="Times New Roman" w:hAnsi="Times New Roman"/>
                <w:b/>
                <w:sz w:val="20"/>
                <w:szCs w:val="20"/>
              </w:rPr>
            </w:pPr>
            <w:r w:rsidRPr="006A5031">
              <w:rPr>
                <w:rFonts w:ascii="Times New Roman" w:hAnsi="Times New Roman"/>
                <w:b/>
                <w:sz w:val="20"/>
                <w:szCs w:val="20"/>
              </w:rPr>
              <w:t>Мощность, (кВт)</w:t>
            </w:r>
          </w:p>
        </w:tc>
        <w:tc>
          <w:tcPr>
            <w:tcW w:w="62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23966" w:rsidRPr="006A5031" w:rsidRDefault="00723966" w:rsidP="00723966">
            <w:pPr>
              <w:spacing w:after="0" w:line="240" w:lineRule="auto"/>
              <w:jc w:val="center"/>
              <w:rPr>
                <w:rFonts w:ascii="Times New Roman" w:hAnsi="Times New Roman"/>
                <w:b/>
                <w:sz w:val="20"/>
                <w:szCs w:val="20"/>
              </w:rPr>
            </w:pPr>
            <w:r w:rsidRPr="006A5031">
              <w:rPr>
                <w:rFonts w:ascii="Times New Roman" w:hAnsi="Times New Roman"/>
                <w:b/>
                <w:sz w:val="20"/>
                <w:szCs w:val="20"/>
              </w:rPr>
              <w:t>Объем бака/время работы</w:t>
            </w:r>
          </w:p>
        </w:tc>
        <w:tc>
          <w:tcPr>
            <w:tcW w:w="295" w:type="pct"/>
            <w:vMerge/>
            <w:tcBorders>
              <w:left w:val="single" w:sz="4" w:space="0" w:color="auto"/>
              <w:bottom w:val="single" w:sz="4" w:space="0" w:color="auto"/>
              <w:right w:val="single" w:sz="4" w:space="0" w:color="auto"/>
            </w:tcBorders>
            <w:shd w:val="clear" w:color="auto" w:fill="auto"/>
          </w:tcPr>
          <w:p w:rsidR="00723966" w:rsidRPr="006A5031" w:rsidRDefault="00723966" w:rsidP="00723966">
            <w:pPr>
              <w:spacing w:after="0" w:line="240" w:lineRule="auto"/>
              <w:jc w:val="center"/>
              <w:rPr>
                <w:rFonts w:ascii="Times New Roman" w:hAnsi="Times New Roman"/>
                <w:b/>
                <w:sz w:val="20"/>
                <w:szCs w:val="20"/>
              </w:rPr>
            </w:pPr>
          </w:p>
        </w:tc>
        <w:tc>
          <w:tcPr>
            <w:tcW w:w="192" w:type="pct"/>
            <w:vMerge/>
            <w:tcBorders>
              <w:left w:val="single" w:sz="4" w:space="0" w:color="auto"/>
              <w:bottom w:val="single" w:sz="4" w:space="0" w:color="auto"/>
              <w:right w:val="single" w:sz="4" w:space="0" w:color="auto"/>
            </w:tcBorders>
            <w:shd w:val="clear" w:color="auto" w:fill="auto"/>
          </w:tcPr>
          <w:p w:rsidR="00723966" w:rsidRPr="006A5031" w:rsidRDefault="00723966" w:rsidP="00723966">
            <w:pPr>
              <w:spacing w:after="0" w:line="240" w:lineRule="auto"/>
              <w:jc w:val="center"/>
              <w:rPr>
                <w:rFonts w:ascii="Times New Roman" w:hAnsi="Times New Roman"/>
                <w:b/>
                <w:sz w:val="20"/>
                <w:szCs w:val="20"/>
              </w:rPr>
            </w:pPr>
          </w:p>
        </w:tc>
      </w:tr>
      <w:tr w:rsidR="00723966" w:rsidRPr="00723966" w:rsidTr="00723966">
        <w:trPr>
          <w:cantSplit/>
          <w:trHeight w:val="77"/>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723966" w:rsidRPr="00723966" w:rsidRDefault="00723966" w:rsidP="00723966">
            <w:pPr>
              <w:spacing w:after="0" w:line="240" w:lineRule="auto"/>
              <w:jc w:val="both"/>
              <w:rPr>
                <w:rFonts w:ascii="Times New Roman" w:hAnsi="Times New Roman"/>
                <w:sz w:val="24"/>
                <w:szCs w:val="24"/>
              </w:rPr>
            </w:pPr>
            <w:r w:rsidRPr="00723966">
              <w:rPr>
                <w:rFonts w:ascii="Times New Roman" w:hAnsi="Times New Roman"/>
                <w:sz w:val="24"/>
                <w:szCs w:val="24"/>
              </w:rPr>
              <w:t xml:space="preserve">Республика Коми, г. Усинск, ул. Транспортная, д. 2 </w:t>
            </w:r>
          </w:p>
          <w:p w:rsidR="00723966" w:rsidRPr="00723966" w:rsidRDefault="00723966" w:rsidP="00723966">
            <w:pPr>
              <w:spacing w:after="0" w:line="240" w:lineRule="auto"/>
              <w:jc w:val="both"/>
              <w:rPr>
                <w:rFonts w:ascii="Times New Roman" w:hAnsi="Times New Roman"/>
                <w:sz w:val="24"/>
                <w:szCs w:val="24"/>
              </w:rPr>
            </w:pPr>
            <w:r w:rsidRPr="00723966">
              <w:rPr>
                <w:rFonts w:ascii="Times New Roman" w:hAnsi="Times New Roman"/>
                <w:sz w:val="24"/>
                <w:szCs w:val="24"/>
              </w:rPr>
              <w:t>Общество с ограниченной ответственностью «Водоканал-Сервис» (ООО «Водоканал-Сервис)</w:t>
            </w:r>
          </w:p>
        </w:tc>
      </w:tr>
      <w:tr w:rsidR="00723966" w:rsidRPr="00723966" w:rsidTr="00723966">
        <w:trPr>
          <w:trHeight w:val="20"/>
        </w:trPr>
        <w:tc>
          <w:tcPr>
            <w:tcW w:w="183" w:type="pct"/>
            <w:vMerge w:val="restart"/>
            <w:tcBorders>
              <w:top w:val="single" w:sz="4" w:space="0" w:color="auto"/>
              <w:left w:val="single" w:sz="4" w:space="0" w:color="auto"/>
              <w:right w:val="single" w:sz="4"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w:t>
            </w:r>
          </w:p>
        </w:tc>
        <w:tc>
          <w:tcPr>
            <w:tcW w:w="625" w:type="pct"/>
            <w:vMerge w:val="restart"/>
            <w:tcBorders>
              <w:top w:val="single" w:sz="4" w:space="0" w:color="auto"/>
              <w:left w:val="single" w:sz="4" w:space="0" w:color="auto"/>
              <w:right w:val="single" w:sz="4"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 xml:space="preserve">Насосная станция    </w:t>
            </w:r>
            <w:r w:rsidRPr="00723966">
              <w:rPr>
                <w:rFonts w:ascii="Times New Roman" w:hAnsi="Times New Roman"/>
                <w:sz w:val="24"/>
                <w:szCs w:val="24"/>
                <w:lang w:val="en-US"/>
              </w:rPr>
              <w:t>I</w:t>
            </w:r>
            <w:r w:rsidRPr="00723966">
              <w:rPr>
                <w:rFonts w:ascii="Times New Roman" w:hAnsi="Times New Roman"/>
                <w:sz w:val="24"/>
                <w:szCs w:val="24"/>
              </w:rPr>
              <w:t>-го подъема на р. Уса</w:t>
            </w:r>
          </w:p>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(Водозабор «Уса» поверхностный руслового типа)</w:t>
            </w:r>
          </w:p>
        </w:tc>
        <w:tc>
          <w:tcPr>
            <w:tcW w:w="287" w:type="pct"/>
            <w:vMerge w:val="restart"/>
            <w:tcBorders>
              <w:top w:val="single" w:sz="4" w:space="0" w:color="auto"/>
              <w:left w:val="single" w:sz="4" w:space="0" w:color="auto"/>
              <w:right w:val="single" w:sz="4"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32 400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20А18х3</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w:t>
            </w: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362" w:type="pct"/>
            <w:vMerge w:val="restart"/>
            <w:tcBorders>
              <w:top w:val="single" w:sz="4" w:space="0" w:color="auto"/>
              <w:left w:val="single" w:sz="4" w:space="0" w:color="auto"/>
              <w:right w:val="single" w:sz="4"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lang w:val="en-US"/>
              </w:rPr>
              <w:t>14</w:t>
            </w:r>
            <w:r w:rsidRPr="00723966">
              <w:rPr>
                <w:rFonts w:ascii="Times New Roman" w:hAnsi="Times New Roman"/>
                <w:sz w:val="24"/>
                <w:szCs w:val="24"/>
              </w:rPr>
              <w:t>1,9083</w:t>
            </w:r>
          </w:p>
        </w:tc>
        <w:tc>
          <w:tcPr>
            <w:tcW w:w="216" w:type="pct"/>
            <w:vMerge w:val="restart"/>
            <w:tcBorders>
              <w:top w:val="single" w:sz="4" w:space="0" w:color="auto"/>
              <w:left w:val="single" w:sz="4" w:space="0" w:color="auto"/>
              <w:right w:val="single" w:sz="4"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57</w:t>
            </w:r>
          </w:p>
        </w:tc>
        <w:tc>
          <w:tcPr>
            <w:tcW w:w="241" w:type="pct"/>
            <w:vMerge w:val="restart"/>
            <w:tcBorders>
              <w:top w:val="single" w:sz="4" w:space="0" w:color="auto"/>
              <w:left w:val="single" w:sz="4" w:space="0" w:color="auto"/>
              <w:right w:val="single" w:sz="4"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w:t>
            </w:r>
          </w:p>
        </w:tc>
        <w:tc>
          <w:tcPr>
            <w:tcW w:w="383" w:type="pct"/>
            <w:vMerge w:val="restart"/>
            <w:tcBorders>
              <w:top w:val="single" w:sz="4" w:space="0" w:color="auto"/>
              <w:left w:val="single" w:sz="4" w:space="0" w:color="auto"/>
              <w:right w:val="single" w:sz="4"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имеется</w:t>
            </w:r>
          </w:p>
        </w:tc>
        <w:tc>
          <w:tcPr>
            <w:tcW w:w="530" w:type="pct"/>
            <w:vMerge w:val="restart"/>
            <w:tcBorders>
              <w:top w:val="single" w:sz="4" w:space="0" w:color="auto"/>
              <w:left w:val="single" w:sz="4" w:space="0" w:color="auto"/>
              <w:right w:val="single" w:sz="4"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r w:rsidRPr="00723966">
              <w:rPr>
                <w:rFonts w:ascii="Times New Roman" w:hAnsi="Times New Roman"/>
                <w:sz w:val="24"/>
                <w:szCs w:val="24"/>
                <w:lang w:val="en-US"/>
              </w:rPr>
              <w:t>VOLA</w:t>
            </w:r>
            <w:r w:rsidRPr="00723966">
              <w:rPr>
                <w:rFonts w:ascii="Times New Roman" w:hAnsi="Times New Roman"/>
                <w:sz w:val="24"/>
                <w:szCs w:val="24"/>
              </w:rPr>
              <w:t>-200»-3 ед. 3×200</w:t>
            </w:r>
          </w:p>
        </w:tc>
        <w:tc>
          <w:tcPr>
            <w:tcW w:w="623" w:type="pct"/>
            <w:vMerge w:val="restart"/>
            <w:tcBorders>
              <w:top w:val="single" w:sz="4" w:space="0" w:color="auto"/>
              <w:left w:val="single" w:sz="4" w:space="0" w:color="auto"/>
              <w:right w:val="single" w:sz="4"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ДЭС «</w:t>
            </w:r>
            <w:r w:rsidRPr="00723966">
              <w:rPr>
                <w:rFonts w:ascii="Times New Roman" w:hAnsi="Times New Roman"/>
                <w:sz w:val="24"/>
                <w:szCs w:val="24"/>
                <w:lang w:val="en-US"/>
              </w:rPr>
              <w:t>VOLA</w:t>
            </w:r>
            <w:r w:rsidRPr="00723966">
              <w:rPr>
                <w:rFonts w:ascii="Times New Roman" w:hAnsi="Times New Roman"/>
                <w:sz w:val="24"/>
                <w:szCs w:val="24"/>
              </w:rPr>
              <w:t xml:space="preserve">»-4 ед. </w:t>
            </w:r>
            <w:r w:rsidRPr="00723966">
              <w:rPr>
                <w:rFonts w:ascii="Times New Roman" w:hAnsi="Times New Roman"/>
                <w:sz w:val="24"/>
                <w:szCs w:val="24"/>
                <w:lang w:val="en-US"/>
              </w:rPr>
              <w:t>V</w:t>
            </w:r>
            <w:r w:rsidRPr="00723966">
              <w:rPr>
                <w:rFonts w:ascii="Times New Roman" w:hAnsi="Times New Roman"/>
                <w:sz w:val="24"/>
                <w:szCs w:val="24"/>
              </w:rPr>
              <w:t xml:space="preserve"> бака 300 л × 4 ед. 1200 л/ 20ч</w:t>
            </w:r>
          </w:p>
        </w:tc>
        <w:tc>
          <w:tcPr>
            <w:tcW w:w="295" w:type="pct"/>
            <w:vMerge w:val="restart"/>
            <w:tcBorders>
              <w:top w:val="single" w:sz="4" w:space="0" w:color="auto"/>
              <w:left w:val="single" w:sz="4" w:space="0" w:color="auto"/>
              <w:right w:val="single" w:sz="4"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92" w:type="pct"/>
            <w:vMerge w:val="restart"/>
            <w:tcBorders>
              <w:top w:val="single" w:sz="4" w:space="0" w:color="auto"/>
              <w:left w:val="single" w:sz="4" w:space="0" w:color="auto"/>
              <w:right w:val="single" w:sz="4"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r>
      <w:tr w:rsidR="00723966" w:rsidRPr="00723966" w:rsidTr="00723966">
        <w:trPr>
          <w:trHeight w:val="20"/>
        </w:trPr>
        <w:tc>
          <w:tcPr>
            <w:tcW w:w="183" w:type="pct"/>
            <w:vMerge/>
            <w:tcBorders>
              <w:left w:val="single" w:sz="4" w:space="0" w:color="auto"/>
              <w:right w:val="single" w:sz="4"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p>
        </w:tc>
        <w:tc>
          <w:tcPr>
            <w:tcW w:w="625" w:type="pct"/>
            <w:vMerge/>
            <w:tcBorders>
              <w:left w:val="single" w:sz="4" w:space="0" w:color="auto"/>
              <w:right w:val="single" w:sz="4"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p>
        </w:tc>
        <w:tc>
          <w:tcPr>
            <w:tcW w:w="287" w:type="pct"/>
            <w:vMerge/>
            <w:tcBorders>
              <w:left w:val="single" w:sz="4" w:space="0" w:color="auto"/>
              <w:right w:val="single" w:sz="4"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Д1250/125</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w:t>
            </w: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362" w:type="pct"/>
            <w:vMerge/>
            <w:tcBorders>
              <w:left w:val="single" w:sz="4" w:space="0" w:color="auto"/>
              <w:right w:val="single" w:sz="4"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p>
        </w:tc>
        <w:tc>
          <w:tcPr>
            <w:tcW w:w="216" w:type="pct"/>
            <w:vMerge/>
            <w:tcBorders>
              <w:left w:val="single" w:sz="4" w:space="0" w:color="auto"/>
              <w:right w:val="single" w:sz="4"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p>
        </w:tc>
        <w:tc>
          <w:tcPr>
            <w:tcW w:w="241" w:type="pct"/>
            <w:vMerge/>
            <w:tcBorders>
              <w:left w:val="single" w:sz="4" w:space="0" w:color="auto"/>
              <w:right w:val="single" w:sz="4"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p>
        </w:tc>
        <w:tc>
          <w:tcPr>
            <w:tcW w:w="383" w:type="pct"/>
            <w:vMerge/>
            <w:tcBorders>
              <w:left w:val="single" w:sz="4" w:space="0" w:color="auto"/>
              <w:right w:val="single" w:sz="4"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p>
        </w:tc>
        <w:tc>
          <w:tcPr>
            <w:tcW w:w="530" w:type="pct"/>
            <w:vMerge/>
            <w:tcBorders>
              <w:left w:val="single" w:sz="4" w:space="0" w:color="auto"/>
              <w:right w:val="single" w:sz="4"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p>
        </w:tc>
        <w:tc>
          <w:tcPr>
            <w:tcW w:w="623" w:type="pct"/>
            <w:vMerge/>
            <w:tcBorders>
              <w:left w:val="single" w:sz="4" w:space="0" w:color="auto"/>
              <w:right w:val="single" w:sz="4"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p>
        </w:tc>
        <w:tc>
          <w:tcPr>
            <w:tcW w:w="295" w:type="pct"/>
            <w:vMerge/>
            <w:tcBorders>
              <w:left w:val="single" w:sz="4" w:space="0" w:color="auto"/>
              <w:right w:val="single" w:sz="4" w:space="0" w:color="auto"/>
            </w:tcBorders>
            <w:shd w:val="clear" w:color="auto" w:fill="auto"/>
          </w:tcPr>
          <w:p w:rsidR="00723966" w:rsidRPr="00723966" w:rsidRDefault="00723966" w:rsidP="00723966">
            <w:pPr>
              <w:spacing w:after="0" w:line="240" w:lineRule="auto"/>
              <w:jc w:val="center"/>
              <w:rPr>
                <w:rFonts w:ascii="Times New Roman" w:hAnsi="Times New Roman"/>
                <w:sz w:val="24"/>
                <w:szCs w:val="24"/>
              </w:rPr>
            </w:pPr>
          </w:p>
        </w:tc>
        <w:tc>
          <w:tcPr>
            <w:tcW w:w="192" w:type="pct"/>
            <w:vMerge/>
            <w:tcBorders>
              <w:left w:val="single" w:sz="4" w:space="0" w:color="auto"/>
              <w:right w:val="single" w:sz="4" w:space="0" w:color="auto"/>
            </w:tcBorders>
            <w:shd w:val="clear" w:color="auto" w:fill="auto"/>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723966">
        <w:trPr>
          <w:trHeight w:val="243"/>
        </w:trPr>
        <w:tc>
          <w:tcPr>
            <w:tcW w:w="183" w:type="pct"/>
            <w:vMerge/>
            <w:tcBorders>
              <w:left w:val="single" w:sz="4" w:space="0" w:color="auto"/>
              <w:right w:val="single" w:sz="4"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p>
        </w:tc>
        <w:tc>
          <w:tcPr>
            <w:tcW w:w="625" w:type="pct"/>
            <w:vMerge/>
            <w:tcBorders>
              <w:left w:val="single" w:sz="4" w:space="0" w:color="auto"/>
              <w:right w:val="single" w:sz="4"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p>
        </w:tc>
        <w:tc>
          <w:tcPr>
            <w:tcW w:w="287" w:type="pct"/>
            <w:vMerge/>
            <w:tcBorders>
              <w:left w:val="single" w:sz="4" w:space="0" w:color="auto"/>
              <w:right w:val="single" w:sz="4"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lang w:val="en-US"/>
              </w:rPr>
              <w:t>S</w:t>
            </w:r>
            <w:r w:rsidRPr="00723966">
              <w:rPr>
                <w:rFonts w:ascii="Times New Roman" w:hAnsi="Times New Roman"/>
                <w:sz w:val="24"/>
                <w:szCs w:val="24"/>
              </w:rPr>
              <w:t>302»</w:t>
            </w:r>
            <w:r w:rsidRPr="00723966">
              <w:rPr>
                <w:rFonts w:ascii="Times New Roman" w:hAnsi="Times New Roman"/>
                <w:sz w:val="24"/>
                <w:szCs w:val="24"/>
                <w:lang w:val="en-US"/>
              </w:rPr>
              <w:t>SAER</w:t>
            </w:r>
            <w:r w:rsidRPr="00723966">
              <w:rPr>
                <w:rFonts w:ascii="Times New Roman" w:hAnsi="Times New Roman"/>
                <w:sz w:val="24"/>
                <w:szCs w:val="24"/>
              </w:rPr>
              <w:t>»</w:t>
            </w:r>
          </w:p>
        </w:tc>
        <w:tc>
          <w:tcPr>
            <w:tcW w:w="242" w:type="pct"/>
            <w:tcBorders>
              <w:top w:val="single" w:sz="4" w:space="0" w:color="auto"/>
              <w:left w:val="single" w:sz="4" w:space="0" w:color="auto"/>
              <w:right w:val="single" w:sz="4"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w:t>
            </w:r>
          </w:p>
        </w:tc>
        <w:tc>
          <w:tcPr>
            <w:tcW w:w="244" w:type="pct"/>
            <w:tcBorders>
              <w:top w:val="single" w:sz="4" w:space="0" w:color="auto"/>
              <w:left w:val="single" w:sz="4" w:space="0" w:color="auto"/>
              <w:right w:val="single" w:sz="4"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70</w:t>
            </w:r>
          </w:p>
        </w:tc>
        <w:tc>
          <w:tcPr>
            <w:tcW w:w="362" w:type="pct"/>
            <w:vMerge/>
            <w:tcBorders>
              <w:left w:val="single" w:sz="4" w:space="0" w:color="auto"/>
              <w:right w:val="single" w:sz="4"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p>
        </w:tc>
        <w:tc>
          <w:tcPr>
            <w:tcW w:w="216" w:type="pct"/>
            <w:vMerge/>
            <w:tcBorders>
              <w:left w:val="single" w:sz="4" w:space="0" w:color="auto"/>
              <w:right w:val="single" w:sz="4"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p>
        </w:tc>
        <w:tc>
          <w:tcPr>
            <w:tcW w:w="241" w:type="pct"/>
            <w:vMerge/>
            <w:tcBorders>
              <w:left w:val="single" w:sz="4" w:space="0" w:color="auto"/>
              <w:right w:val="single" w:sz="4"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p>
        </w:tc>
        <w:tc>
          <w:tcPr>
            <w:tcW w:w="383" w:type="pct"/>
            <w:vMerge/>
            <w:tcBorders>
              <w:left w:val="single" w:sz="4" w:space="0" w:color="auto"/>
              <w:right w:val="single" w:sz="4"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p>
        </w:tc>
        <w:tc>
          <w:tcPr>
            <w:tcW w:w="530" w:type="pct"/>
            <w:vMerge w:val="restart"/>
            <w:tcBorders>
              <w:left w:val="single" w:sz="4" w:space="0" w:color="auto"/>
              <w:right w:val="single" w:sz="4"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r w:rsidRPr="00723966">
              <w:rPr>
                <w:rFonts w:ascii="Times New Roman" w:hAnsi="Times New Roman"/>
                <w:sz w:val="24"/>
                <w:szCs w:val="24"/>
                <w:lang w:val="en-US"/>
              </w:rPr>
              <w:t>VOLA</w:t>
            </w:r>
            <w:r w:rsidRPr="00723966">
              <w:rPr>
                <w:rFonts w:ascii="Times New Roman" w:hAnsi="Times New Roman"/>
                <w:sz w:val="24"/>
                <w:szCs w:val="24"/>
              </w:rPr>
              <w:t>-250»-1 ед. 1×200</w:t>
            </w:r>
          </w:p>
        </w:tc>
        <w:tc>
          <w:tcPr>
            <w:tcW w:w="623" w:type="pct"/>
            <w:vMerge/>
            <w:tcBorders>
              <w:left w:val="single" w:sz="4" w:space="0" w:color="auto"/>
              <w:right w:val="single" w:sz="4"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p>
        </w:tc>
        <w:tc>
          <w:tcPr>
            <w:tcW w:w="295" w:type="pct"/>
            <w:vMerge/>
            <w:tcBorders>
              <w:left w:val="single" w:sz="4" w:space="0" w:color="auto"/>
              <w:right w:val="single" w:sz="4" w:space="0" w:color="auto"/>
            </w:tcBorders>
            <w:shd w:val="clear" w:color="auto" w:fill="auto"/>
          </w:tcPr>
          <w:p w:rsidR="00723966" w:rsidRPr="00723966" w:rsidRDefault="00723966" w:rsidP="00723966">
            <w:pPr>
              <w:spacing w:after="0" w:line="240" w:lineRule="auto"/>
              <w:jc w:val="center"/>
              <w:rPr>
                <w:rFonts w:ascii="Times New Roman" w:hAnsi="Times New Roman"/>
                <w:sz w:val="24"/>
                <w:szCs w:val="24"/>
              </w:rPr>
            </w:pPr>
          </w:p>
        </w:tc>
        <w:tc>
          <w:tcPr>
            <w:tcW w:w="192" w:type="pct"/>
            <w:vMerge/>
            <w:tcBorders>
              <w:left w:val="single" w:sz="4" w:space="0" w:color="auto"/>
              <w:right w:val="single" w:sz="4" w:space="0" w:color="auto"/>
            </w:tcBorders>
            <w:shd w:val="clear" w:color="auto" w:fill="auto"/>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723966">
        <w:trPr>
          <w:trHeight w:val="243"/>
        </w:trPr>
        <w:tc>
          <w:tcPr>
            <w:tcW w:w="183" w:type="pct"/>
            <w:vMerge/>
            <w:tcBorders>
              <w:left w:val="single" w:sz="4" w:space="0" w:color="auto"/>
              <w:right w:val="single" w:sz="4"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p>
        </w:tc>
        <w:tc>
          <w:tcPr>
            <w:tcW w:w="625" w:type="pct"/>
            <w:vMerge/>
            <w:tcBorders>
              <w:left w:val="single" w:sz="4" w:space="0" w:color="auto"/>
              <w:right w:val="single" w:sz="4"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p>
        </w:tc>
        <w:tc>
          <w:tcPr>
            <w:tcW w:w="287" w:type="pct"/>
            <w:vMerge/>
            <w:tcBorders>
              <w:left w:val="single" w:sz="4" w:space="0" w:color="auto"/>
              <w:right w:val="single" w:sz="4"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r w:rsidRPr="00723966">
              <w:rPr>
                <w:rFonts w:ascii="Times New Roman" w:hAnsi="Times New Roman"/>
                <w:sz w:val="24"/>
                <w:szCs w:val="24"/>
                <w:lang w:val="en-US"/>
              </w:rPr>
              <w:t>JETEX</w:t>
            </w:r>
            <w:r w:rsidRPr="00723966">
              <w:rPr>
                <w:rFonts w:ascii="Times New Roman" w:hAnsi="Times New Roman"/>
                <w:sz w:val="24"/>
                <w:szCs w:val="24"/>
              </w:rPr>
              <w:t>»</w:t>
            </w:r>
          </w:p>
        </w:tc>
        <w:tc>
          <w:tcPr>
            <w:tcW w:w="242" w:type="pct"/>
            <w:tcBorders>
              <w:left w:val="single" w:sz="4" w:space="0" w:color="auto"/>
              <w:right w:val="single" w:sz="4"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w:t>
            </w:r>
          </w:p>
        </w:tc>
        <w:tc>
          <w:tcPr>
            <w:tcW w:w="244" w:type="pct"/>
            <w:tcBorders>
              <w:left w:val="single" w:sz="4" w:space="0" w:color="auto"/>
              <w:right w:val="single" w:sz="4"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30</w:t>
            </w:r>
          </w:p>
        </w:tc>
        <w:tc>
          <w:tcPr>
            <w:tcW w:w="362" w:type="pct"/>
            <w:vMerge/>
            <w:tcBorders>
              <w:left w:val="single" w:sz="4" w:space="0" w:color="auto"/>
              <w:right w:val="single" w:sz="4"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p>
        </w:tc>
        <w:tc>
          <w:tcPr>
            <w:tcW w:w="216" w:type="pct"/>
            <w:vMerge/>
            <w:tcBorders>
              <w:left w:val="single" w:sz="4" w:space="0" w:color="auto"/>
              <w:right w:val="single" w:sz="4"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p>
        </w:tc>
        <w:tc>
          <w:tcPr>
            <w:tcW w:w="241" w:type="pct"/>
            <w:vMerge/>
            <w:tcBorders>
              <w:left w:val="single" w:sz="4" w:space="0" w:color="auto"/>
              <w:right w:val="single" w:sz="4"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p>
        </w:tc>
        <w:tc>
          <w:tcPr>
            <w:tcW w:w="383" w:type="pct"/>
            <w:vMerge/>
            <w:tcBorders>
              <w:left w:val="single" w:sz="4" w:space="0" w:color="auto"/>
              <w:right w:val="single" w:sz="4"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p>
        </w:tc>
        <w:tc>
          <w:tcPr>
            <w:tcW w:w="530" w:type="pct"/>
            <w:vMerge/>
            <w:tcBorders>
              <w:left w:val="single" w:sz="4" w:space="0" w:color="auto"/>
              <w:right w:val="single" w:sz="4"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p>
        </w:tc>
        <w:tc>
          <w:tcPr>
            <w:tcW w:w="623" w:type="pct"/>
            <w:vMerge/>
            <w:tcBorders>
              <w:left w:val="single" w:sz="4" w:space="0" w:color="auto"/>
              <w:right w:val="single" w:sz="4"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p>
        </w:tc>
        <w:tc>
          <w:tcPr>
            <w:tcW w:w="295" w:type="pct"/>
            <w:vMerge/>
            <w:tcBorders>
              <w:left w:val="single" w:sz="4" w:space="0" w:color="auto"/>
              <w:right w:val="single" w:sz="4" w:space="0" w:color="auto"/>
            </w:tcBorders>
            <w:shd w:val="clear" w:color="auto" w:fill="auto"/>
          </w:tcPr>
          <w:p w:rsidR="00723966" w:rsidRPr="00723966" w:rsidRDefault="00723966" w:rsidP="00723966">
            <w:pPr>
              <w:spacing w:after="0" w:line="240" w:lineRule="auto"/>
              <w:jc w:val="center"/>
              <w:rPr>
                <w:rFonts w:ascii="Times New Roman" w:hAnsi="Times New Roman"/>
                <w:sz w:val="24"/>
                <w:szCs w:val="24"/>
              </w:rPr>
            </w:pPr>
          </w:p>
        </w:tc>
        <w:tc>
          <w:tcPr>
            <w:tcW w:w="192" w:type="pct"/>
            <w:vMerge/>
            <w:tcBorders>
              <w:left w:val="single" w:sz="4" w:space="0" w:color="auto"/>
              <w:right w:val="single" w:sz="4" w:space="0" w:color="auto"/>
            </w:tcBorders>
            <w:shd w:val="clear" w:color="auto" w:fill="auto"/>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723966">
        <w:trPr>
          <w:trHeight w:val="243"/>
        </w:trPr>
        <w:tc>
          <w:tcPr>
            <w:tcW w:w="183" w:type="pct"/>
            <w:vMerge/>
            <w:tcBorders>
              <w:left w:val="single" w:sz="4" w:space="0" w:color="auto"/>
              <w:bottom w:val="single" w:sz="4" w:space="0" w:color="auto"/>
              <w:right w:val="single" w:sz="4"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p>
        </w:tc>
        <w:tc>
          <w:tcPr>
            <w:tcW w:w="625" w:type="pct"/>
            <w:vMerge/>
            <w:tcBorders>
              <w:left w:val="single" w:sz="4" w:space="0" w:color="auto"/>
              <w:bottom w:val="single" w:sz="4" w:space="0" w:color="auto"/>
              <w:right w:val="single" w:sz="4"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p>
        </w:tc>
        <w:tc>
          <w:tcPr>
            <w:tcW w:w="287" w:type="pct"/>
            <w:vMerge/>
            <w:tcBorders>
              <w:left w:val="single" w:sz="4" w:space="0" w:color="auto"/>
              <w:bottom w:val="single" w:sz="4" w:space="0" w:color="auto"/>
              <w:right w:val="single" w:sz="4"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r w:rsidRPr="00723966">
              <w:rPr>
                <w:rFonts w:ascii="Times New Roman" w:hAnsi="Times New Roman"/>
                <w:sz w:val="24"/>
                <w:szCs w:val="24"/>
                <w:lang w:val="en-US"/>
              </w:rPr>
              <w:t>JETEX</w:t>
            </w:r>
            <w:r w:rsidRPr="00723966">
              <w:rPr>
                <w:rFonts w:ascii="Times New Roman" w:hAnsi="Times New Roman"/>
                <w:sz w:val="24"/>
                <w:szCs w:val="24"/>
              </w:rPr>
              <w:t>»</w:t>
            </w:r>
          </w:p>
        </w:tc>
        <w:tc>
          <w:tcPr>
            <w:tcW w:w="242" w:type="pct"/>
            <w:tcBorders>
              <w:left w:val="single" w:sz="4" w:space="0" w:color="auto"/>
              <w:bottom w:val="single" w:sz="4" w:space="0" w:color="auto"/>
              <w:right w:val="single" w:sz="4"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w:t>
            </w:r>
          </w:p>
        </w:tc>
        <w:tc>
          <w:tcPr>
            <w:tcW w:w="244" w:type="pct"/>
            <w:tcBorders>
              <w:left w:val="single" w:sz="4" w:space="0" w:color="auto"/>
              <w:bottom w:val="single" w:sz="4" w:space="0" w:color="auto"/>
              <w:right w:val="single" w:sz="4"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w:t>
            </w:r>
          </w:p>
        </w:tc>
        <w:tc>
          <w:tcPr>
            <w:tcW w:w="362" w:type="pct"/>
            <w:vMerge/>
            <w:tcBorders>
              <w:left w:val="single" w:sz="4" w:space="0" w:color="auto"/>
              <w:bottom w:val="single" w:sz="4" w:space="0" w:color="auto"/>
              <w:right w:val="single" w:sz="4"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p>
        </w:tc>
        <w:tc>
          <w:tcPr>
            <w:tcW w:w="216" w:type="pct"/>
            <w:vMerge/>
            <w:tcBorders>
              <w:left w:val="single" w:sz="4" w:space="0" w:color="auto"/>
              <w:bottom w:val="single" w:sz="4" w:space="0" w:color="auto"/>
              <w:right w:val="single" w:sz="4"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p>
        </w:tc>
        <w:tc>
          <w:tcPr>
            <w:tcW w:w="241" w:type="pct"/>
            <w:vMerge/>
            <w:tcBorders>
              <w:left w:val="single" w:sz="4" w:space="0" w:color="auto"/>
              <w:bottom w:val="single" w:sz="4" w:space="0" w:color="auto"/>
              <w:right w:val="single" w:sz="4"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p>
        </w:tc>
        <w:tc>
          <w:tcPr>
            <w:tcW w:w="383" w:type="pct"/>
            <w:vMerge/>
            <w:tcBorders>
              <w:left w:val="single" w:sz="4" w:space="0" w:color="auto"/>
              <w:bottom w:val="single" w:sz="4" w:space="0" w:color="auto"/>
              <w:right w:val="single" w:sz="4"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p>
        </w:tc>
        <w:tc>
          <w:tcPr>
            <w:tcW w:w="530" w:type="pct"/>
            <w:vMerge/>
            <w:tcBorders>
              <w:left w:val="single" w:sz="4" w:space="0" w:color="auto"/>
              <w:bottom w:val="single" w:sz="4" w:space="0" w:color="auto"/>
              <w:right w:val="single" w:sz="4"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p>
        </w:tc>
        <w:tc>
          <w:tcPr>
            <w:tcW w:w="623" w:type="pct"/>
            <w:vMerge/>
            <w:tcBorders>
              <w:left w:val="single" w:sz="4" w:space="0" w:color="auto"/>
              <w:bottom w:val="single" w:sz="4" w:space="0" w:color="auto"/>
              <w:right w:val="single" w:sz="4"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p>
        </w:tc>
        <w:tc>
          <w:tcPr>
            <w:tcW w:w="295" w:type="pct"/>
            <w:vMerge/>
            <w:tcBorders>
              <w:left w:val="single" w:sz="4" w:space="0" w:color="auto"/>
              <w:bottom w:val="single" w:sz="4" w:space="0" w:color="auto"/>
              <w:right w:val="single" w:sz="4" w:space="0" w:color="auto"/>
            </w:tcBorders>
            <w:shd w:val="clear" w:color="auto" w:fill="auto"/>
          </w:tcPr>
          <w:p w:rsidR="00723966" w:rsidRPr="00723966" w:rsidRDefault="00723966" w:rsidP="00723966">
            <w:pPr>
              <w:spacing w:after="0" w:line="240" w:lineRule="auto"/>
              <w:jc w:val="center"/>
              <w:rPr>
                <w:rFonts w:ascii="Times New Roman" w:hAnsi="Times New Roman"/>
                <w:sz w:val="24"/>
                <w:szCs w:val="24"/>
              </w:rPr>
            </w:pPr>
          </w:p>
        </w:tc>
        <w:tc>
          <w:tcPr>
            <w:tcW w:w="192" w:type="pct"/>
            <w:vMerge/>
            <w:tcBorders>
              <w:left w:val="single" w:sz="4" w:space="0" w:color="auto"/>
              <w:bottom w:val="single" w:sz="4" w:space="0" w:color="auto"/>
              <w:right w:val="single" w:sz="4" w:space="0" w:color="auto"/>
            </w:tcBorders>
            <w:shd w:val="clear" w:color="auto" w:fill="auto"/>
          </w:tcPr>
          <w:p w:rsidR="00723966" w:rsidRPr="00723966" w:rsidRDefault="00723966" w:rsidP="00723966">
            <w:pPr>
              <w:spacing w:after="0" w:line="240" w:lineRule="auto"/>
              <w:jc w:val="center"/>
              <w:rPr>
                <w:rFonts w:ascii="Times New Roman" w:hAnsi="Times New Roman"/>
                <w:sz w:val="24"/>
                <w:szCs w:val="24"/>
              </w:rPr>
            </w:pPr>
          </w:p>
        </w:tc>
      </w:tr>
    </w:tbl>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br w:type="page"/>
      </w:r>
    </w:p>
    <w:p w:rsidR="00723966" w:rsidRPr="00723966" w:rsidRDefault="00723966" w:rsidP="00723966">
      <w:pPr>
        <w:spacing w:after="0" w:line="240" w:lineRule="auto"/>
        <w:ind w:firstLine="567"/>
        <w:jc w:val="right"/>
        <w:rPr>
          <w:rFonts w:ascii="Times New Roman" w:hAnsi="Times New Roman"/>
          <w:sz w:val="24"/>
          <w:szCs w:val="24"/>
        </w:rPr>
      </w:pPr>
      <w:r w:rsidRPr="00723966">
        <w:rPr>
          <w:rFonts w:ascii="Times New Roman" w:hAnsi="Times New Roman"/>
          <w:sz w:val="24"/>
          <w:szCs w:val="24"/>
        </w:rPr>
        <w:t>Таблица 4.4.2</w:t>
      </w:r>
    </w:p>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Характеристика водозаборов, используемых в качестве источников централизованного водоснабжения населенных пунктов МО ГО «Усинск»</w:t>
      </w:r>
    </w:p>
    <w:tbl>
      <w:tblPr>
        <w:tblW w:w="50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ook w:val="0000" w:firstRow="0" w:lastRow="0" w:firstColumn="0" w:lastColumn="0" w:noHBand="0" w:noVBand="0"/>
      </w:tblPr>
      <w:tblGrid>
        <w:gridCol w:w="2468"/>
        <w:gridCol w:w="1134"/>
        <w:gridCol w:w="1589"/>
        <w:gridCol w:w="1464"/>
        <w:gridCol w:w="1915"/>
        <w:gridCol w:w="1117"/>
        <w:gridCol w:w="1324"/>
        <w:gridCol w:w="2040"/>
        <w:gridCol w:w="1797"/>
      </w:tblGrid>
      <w:tr w:rsidR="00723966" w:rsidRPr="00723966" w:rsidTr="006A5031">
        <w:trPr>
          <w:cantSplit/>
          <w:tblHeader/>
        </w:trPr>
        <w:tc>
          <w:tcPr>
            <w:tcW w:w="831" w:type="pct"/>
            <w:shd w:val="clear" w:color="auto" w:fill="auto"/>
            <w:tcMar>
              <w:top w:w="0" w:type="dxa"/>
              <w:left w:w="57" w:type="dxa"/>
              <w:bottom w:w="0" w:type="dxa"/>
              <w:right w:w="57" w:type="dxa"/>
            </w:tcMar>
            <w:vAlign w:val="center"/>
          </w:tcPr>
          <w:p w:rsidR="00723966" w:rsidRPr="006A5031" w:rsidRDefault="00723966" w:rsidP="00723966">
            <w:pPr>
              <w:spacing w:after="0" w:line="240" w:lineRule="auto"/>
              <w:jc w:val="center"/>
              <w:rPr>
                <w:rFonts w:ascii="Times New Roman" w:hAnsi="Times New Roman"/>
                <w:b/>
                <w:sz w:val="20"/>
                <w:szCs w:val="20"/>
                <w:lang w:val="x-none"/>
              </w:rPr>
            </w:pPr>
            <w:r w:rsidRPr="006A5031">
              <w:rPr>
                <w:rFonts w:ascii="Times New Roman" w:hAnsi="Times New Roman"/>
                <w:b/>
                <w:sz w:val="20"/>
                <w:szCs w:val="20"/>
                <w:lang w:val="x-none"/>
              </w:rPr>
              <w:t>Наименование ВЗУ и его местоположение</w:t>
            </w:r>
          </w:p>
        </w:tc>
        <w:tc>
          <w:tcPr>
            <w:tcW w:w="382" w:type="pct"/>
            <w:shd w:val="clear" w:color="auto" w:fill="auto"/>
            <w:tcMar>
              <w:top w:w="0" w:type="dxa"/>
              <w:left w:w="57" w:type="dxa"/>
              <w:bottom w:w="0" w:type="dxa"/>
              <w:right w:w="57" w:type="dxa"/>
            </w:tcMar>
            <w:vAlign w:val="center"/>
          </w:tcPr>
          <w:p w:rsidR="00723966" w:rsidRPr="006A5031" w:rsidRDefault="00723966" w:rsidP="00723966">
            <w:pPr>
              <w:spacing w:after="0" w:line="240" w:lineRule="auto"/>
              <w:jc w:val="center"/>
              <w:rPr>
                <w:rFonts w:ascii="Times New Roman" w:hAnsi="Times New Roman"/>
                <w:b/>
                <w:sz w:val="20"/>
                <w:szCs w:val="20"/>
                <w:lang w:val="x-none"/>
              </w:rPr>
            </w:pPr>
            <w:r w:rsidRPr="006A5031">
              <w:rPr>
                <w:rFonts w:ascii="Times New Roman" w:hAnsi="Times New Roman"/>
                <w:b/>
                <w:sz w:val="20"/>
                <w:szCs w:val="20"/>
                <w:lang w:val="x-none"/>
              </w:rPr>
              <w:t>Глубина, м</w:t>
            </w:r>
          </w:p>
        </w:tc>
        <w:tc>
          <w:tcPr>
            <w:tcW w:w="535" w:type="pct"/>
            <w:shd w:val="clear" w:color="auto" w:fill="auto"/>
            <w:tcMar>
              <w:top w:w="0" w:type="dxa"/>
              <w:left w:w="57" w:type="dxa"/>
              <w:bottom w:w="0" w:type="dxa"/>
              <w:right w:w="57" w:type="dxa"/>
            </w:tcMar>
            <w:vAlign w:val="center"/>
          </w:tcPr>
          <w:p w:rsidR="00723966" w:rsidRPr="006A5031" w:rsidRDefault="00723966" w:rsidP="00723966">
            <w:pPr>
              <w:spacing w:after="0" w:line="240" w:lineRule="auto"/>
              <w:jc w:val="center"/>
              <w:rPr>
                <w:rFonts w:ascii="Times New Roman" w:hAnsi="Times New Roman"/>
                <w:b/>
                <w:sz w:val="20"/>
                <w:szCs w:val="20"/>
                <w:lang w:val="x-none"/>
              </w:rPr>
            </w:pPr>
            <w:r w:rsidRPr="006A5031">
              <w:rPr>
                <w:rFonts w:ascii="Times New Roman" w:hAnsi="Times New Roman"/>
                <w:b/>
                <w:sz w:val="20"/>
                <w:szCs w:val="20"/>
                <w:lang w:val="x-none"/>
              </w:rPr>
              <w:t>Год бурения (год ввода в эксплуатацию)</w:t>
            </w:r>
          </w:p>
        </w:tc>
        <w:tc>
          <w:tcPr>
            <w:tcW w:w="493" w:type="pct"/>
            <w:shd w:val="clear" w:color="auto" w:fill="auto"/>
            <w:tcMar>
              <w:top w:w="0" w:type="dxa"/>
              <w:left w:w="57" w:type="dxa"/>
              <w:bottom w:w="0" w:type="dxa"/>
              <w:right w:w="57" w:type="dxa"/>
            </w:tcMar>
            <w:vAlign w:val="center"/>
          </w:tcPr>
          <w:p w:rsidR="00723966" w:rsidRPr="006A5031" w:rsidRDefault="00723966" w:rsidP="00723966">
            <w:pPr>
              <w:spacing w:after="0" w:line="240" w:lineRule="auto"/>
              <w:jc w:val="center"/>
              <w:rPr>
                <w:rFonts w:ascii="Times New Roman" w:hAnsi="Times New Roman"/>
                <w:b/>
                <w:sz w:val="20"/>
                <w:szCs w:val="20"/>
                <w:lang w:val="x-none"/>
              </w:rPr>
            </w:pPr>
            <w:r w:rsidRPr="006A5031">
              <w:rPr>
                <w:rFonts w:ascii="Times New Roman" w:hAnsi="Times New Roman"/>
                <w:b/>
                <w:sz w:val="20"/>
                <w:szCs w:val="20"/>
                <w:lang w:val="x-none"/>
              </w:rPr>
              <w:t>Мощность водозабора, м</w:t>
            </w:r>
            <w:r w:rsidRPr="006A5031">
              <w:rPr>
                <w:rFonts w:ascii="Times New Roman" w:hAnsi="Times New Roman"/>
                <w:b/>
                <w:sz w:val="20"/>
                <w:szCs w:val="20"/>
                <w:vertAlign w:val="superscript"/>
                <w:lang w:val="x-none"/>
              </w:rPr>
              <w:t>3</w:t>
            </w:r>
            <w:r w:rsidRPr="006A5031">
              <w:rPr>
                <w:rFonts w:ascii="Times New Roman" w:hAnsi="Times New Roman"/>
                <w:b/>
                <w:sz w:val="20"/>
                <w:szCs w:val="20"/>
                <w:lang w:val="x-none"/>
              </w:rPr>
              <w:t>/сут (суточный дебит)</w:t>
            </w:r>
          </w:p>
        </w:tc>
        <w:tc>
          <w:tcPr>
            <w:tcW w:w="645" w:type="pct"/>
            <w:shd w:val="clear" w:color="auto" w:fill="auto"/>
            <w:tcMar>
              <w:top w:w="0" w:type="dxa"/>
              <w:left w:w="57" w:type="dxa"/>
              <w:bottom w:w="0" w:type="dxa"/>
              <w:right w:w="57" w:type="dxa"/>
            </w:tcMar>
            <w:vAlign w:val="center"/>
          </w:tcPr>
          <w:p w:rsidR="00723966" w:rsidRPr="006A5031" w:rsidRDefault="00723966" w:rsidP="00723966">
            <w:pPr>
              <w:spacing w:after="0" w:line="240" w:lineRule="auto"/>
              <w:jc w:val="center"/>
              <w:rPr>
                <w:rFonts w:ascii="Times New Roman" w:hAnsi="Times New Roman"/>
                <w:b/>
                <w:sz w:val="20"/>
                <w:szCs w:val="20"/>
                <w:lang w:val="x-none"/>
              </w:rPr>
            </w:pPr>
            <w:r w:rsidRPr="006A5031">
              <w:rPr>
                <w:rFonts w:ascii="Times New Roman" w:hAnsi="Times New Roman"/>
                <w:b/>
                <w:sz w:val="20"/>
                <w:szCs w:val="20"/>
                <w:lang w:val="x-none"/>
              </w:rPr>
              <w:t>Состав сооружений установленного оборудования (вкл. кол-во и объем резервуаров)</w:t>
            </w:r>
          </w:p>
        </w:tc>
        <w:tc>
          <w:tcPr>
            <w:tcW w:w="376" w:type="pct"/>
            <w:shd w:val="clear" w:color="auto" w:fill="auto"/>
            <w:tcMar>
              <w:top w:w="0" w:type="dxa"/>
              <w:left w:w="57" w:type="dxa"/>
              <w:bottom w:w="0" w:type="dxa"/>
              <w:right w:w="57" w:type="dxa"/>
            </w:tcMar>
            <w:vAlign w:val="center"/>
          </w:tcPr>
          <w:p w:rsidR="00723966" w:rsidRPr="006A5031" w:rsidRDefault="00723966" w:rsidP="00723966">
            <w:pPr>
              <w:spacing w:after="0" w:line="240" w:lineRule="auto"/>
              <w:jc w:val="center"/>
              <w:rPr>
                <w:rFonts w:ascii="Times New Roman" w:hAnsi="Times New Roman"/>
                <w:b/>
                <w:sz w:val="20"/>
                <w:szCs w:val="20"/>
                <w:lang w:val="x-none"/>
              </w:rPr>
            </w:pPr>
            <w:r w:rsidRPr="006A5031">
              <w:rPr>
                <w:rFonts w:ascii="Times New Roman" w:hAnsi="Times New Roman"/>
                <w:b/>
                <w:sz w:val="20"/>
                <w:szCs w:val="20"/>
                <w:lang w:val="x-none"/>
              </w:rPr>
              <w:t>Наличие приборов учета воды</w:t>
            </w:r>
          </w:p>
        </w:tc>
        <w:tc>
          <w:tcPr>
            <w:tcW w:w="446" w:type="pct"/>
            <w:shd w:val="clear" w:color="auto" w:fill="auto"/>
            <w:tcMar>
              <w:top w:w="0" w:type="dxa"/>
              <w:left w:w="57" w:type="dxa"/>
              <w:bottom w:w="0" w:type="dxa"/>
              <w:right w:w="57" w:type="dxa"/>
            </w:tcMar>
            <w:vAlign w:val="center"/>
          </w:tcPr>
          <w:p w:rsidR="00723966" w:rsidRPr="006A5031" w:rsidRDefault="00723966" w:rsidP="00723966">
            <w:pPr>
              <w:spacing w:after="0" w:line="240" w:lineRule="auto"/>
              <w:jc w:val="center"/>
              <w:rPr>
                <w:rFonts w:ascii="Times New Roman" w:hAnsi="Times New Roman"/>
                <w:b/>
                <w:sz w:val="20"/>
                <w:szCs w:val="20"/>
                <w:lang w:val="x-none"/>
              </w:rPr>
            </w:pPr>
            <w:r w:rsidRPr="006A5031">
              <w:rPr>
                <w:rFonts w:ascii="Times New Roman" w:hAnsi="Times New Roman"/>
                <w:b/>
                <w:sz w:val="20"/>
                <w:szCs w:val="20"/>
                <w:lang w:val="x-none"/>
              </w:rPr>
              <w:t>Ограждения санитарной охраны</w:t>
            </w:r>
          </w:p>
        </w:tc>
        <w:tc>
          <w:tcPr>
            <w:tcW w:w="687" w:type="pct"/>
            <w:shd w:val="clear" w:color="auto" w:fill="auto"/>
            <w:tcMar>
              <w:top w:w="0" w:type="dxa"/>
              <w:left w:w="57" w:type="dxa"/>
              <w:bottom w:w="0" w:type="dxa"/>
              <w:right w:w="57" w:type="dxa"/>
            </w:tcMar>
            <w:vAlign w:val="center"/>
          </w:tcPr>
          <w:p w:rsidR="00723966" w:rsidRPr="006A5031" w:rsidRDefault="00723966" w:rsidP="00723966">
            <w:pPr>
              <w:spacing w:after="0" w:line="240" w:lineRule="auto"/>
              <w:jc w:val="center"/>
              <w:rPr>
                <w:rFonts w:ascii="Times New Roman" w:hAnsi="Times New Roman"/>
                <w:b/>
                <w:sz w:val="20"/>
                <w:szCs w:val="20"/>
                <w:lang w:val="x-none"/>
              </w:rPr>
            </w:pPr>
            <w:r w:rsidRPr="006A5031">
              <w:rPr>
                <w:rFonts w:ascii="Times New Roman" w:hAnsi="Times New Roman"/>
                <w:b/>
                <w:sz w:val="20"/>
                <w:szCs w:val="20"/>
                <w:lang w:val="x-none"/>
              </w:rPr>
              <w:t>Эксплуатирующая организация</w:t>
            </w:r>
          </w:p>
        </w:tc>
        <w:tc>
          <w:tcPr>
            <w:tcW w:w="605" w:type="pct"/>
            <w:shd w:val="clear" w:color="auto" w:fill="auto"/>
            <w:tcMar>
              <w:top w:w="0" w:type="dxa"/>
              <w:left w:w="57" w:type="dxa"/>
              <w:bottom w:w="0" w:type="dxa"/>
              <w:right w:w="57" w:type="dxa"/>
            </w:tcMar>
            <w:vAlign w:val="center"/>
          </w:tcPr>
          <w:p w:rsidR="00723966" w:rsidRPr="006A5031" w:rsidRDefault="00723966" w:rsidP="00723966">
            <w:pPr>
              <w:spacing w:after="0" w:line="240" w:lineRule="auto"/>
              <w:jc w:val="center"/>
              <w:rPr>
                <w:rFonts w:ascii="Times New Roman" w:hAnsi="Times New Roman"/>
                <w:b/>
                <w:sz w:val="20"/>
                <w:szCs w:val="20"/>
                <w:lang w:val="x-none"/>
              </w:rPr>
            </w:pPr>
            <w:r w:rsidRPr="006A5031">
              <w:rPr>
                <w:rFonts w:ascii="Times New Roman" w:hAnsi="Times New Roman"/>
                <w:b/>
                <w:sz w:val="20"/>
                <w:szCs w:val="20"/>
                <w:lang w:val="x-none"/>
              </w:rPr>
              <w:t>Организация собственник</w:t>
            </w:r>
          </w:p>
        </w:tc>
      </w:tr>
      <w:tr w:rsidR="00723966" w:rsidRPr="00723966" w:rsidTr="006A5031">
        <w:trPr>
          <w:cantSplit/>
        </w:trPr>
        <w:tc>
          <w:tcPr>
            <w:tcW w:w="831"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Скважина № 1,           пст. Усадор</w:t>
            </w:r>
          </w:p>
        </w:tc>
        <w:tc>
          <w:tcPr>
            <w:tcW w:w="382"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118</w:t>
            </w:r>
          </w:p>
        </w:tc>
        <w:tc>
          <w:tcPr>
            <w:tcW w:w="535"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1996</w:t>
            </w:r>
          </w:p>
        </w:tc>
        <w:tc>
          <w:tcPr>
            <w:tcW w:w="493"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224,6</w:t>
            </w:r>
          </w:p>
        </w:tc>
        <w:tc>
          <w:tcPr>
            <w:tcW w:w="645"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Компрессор с ресивером</w:t>
            </w:r>
          </w:p>
        </w:tc>
        <w:tc>
          <w:tcPr>
            <w:tcW w:w="376"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color w:val="000000"/>
                <w:sz w:val="24"/>
                <w:szCs w:val="24"/>
                <w:lang w:val="x-none"/>
              </w:rPr>
            </w:pPr>
            <w:r w:rsidRPr="00723966">
              <w:rPr>
                <w:rFonts w:ascii="Times New Roman" w:hAnsi="Times New Roman"/>
                <w:color w:val="000000"/>
                <w:sz w:val="24"/>
                <w:szCs w:val="24"/>
                <w:lang w:val="x-none"/>
              </w:rPr>
              <w:t>да</w:t>
            </w:r>
          </w:p>
        </w:tc>
        <w:tc>
          <w:tcPr>
            <w:tcW w:w="446"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color w:val="000000"/>
                <w:sz w:val="24"/>
                <w:szCs w:val="24"/>
                <w:lang w:val="x-none"/>
              </w:rPr>
            </w:pPr>
            <w:r w:rsidRPr="00723966">
              <w:rPr>
                <w:rFonts w:ascii="Times New Roman" w:hAnsi="Times New Roman"/>
                <w:color w:val="000000"/>
                <w:sz w:val="24"/>
                <w:szCs w:val="24"/>
                <w:lang w:val="x-none"/>
              </w:rPr>
              <w:t>нет</w:t>
            </w:r>
          </w:p>
        </w:tc>
        <w:tc>
          <w:tcPr>
            <w:tcW w:w="687"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ООО «Усинская ТК»</w:t>
            </w:r>
          </w:p>
        </w:tc>
        <w:tc>
          <w:tcPr>
            <w:tcW w:w="605"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Администрация МО ГО «Усинск»</w:t>
            </w:r>
          </w:p>
        </w:tc>
      </w:tr>
      <w:tr w:rsidR="00723966" w:rsidRPr="00723966" w:rsidTr="006A5031">
        <w:trPr>
          <w:cantSplit/>
        </w:trPr>
        <w:tc>
          <w:tcPr>
            <w:tcW w:w="831"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Скважина № 2,           пст. Усадор</w:t>
            </w:r>
          </w:p>
        </w:tc>
        <w:tc>
          <w:tcPr>
            <w:tcW w:w="382"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120</w:t>
            </w:r>
          </w:p>
        </w:tc>
        <w:tc>
          <w:tcPr>
            <w:tcW w:w="535"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1997</w:t>
            </w:r>
          </w:p>
        </w:tc>
        <w:tc>
          <w:tcPr>
            <w:tcW w:w="493"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170</w:t>
            </w:r>
          </w:p>
        </w:tc>
        <w:tc>
          <w:tcPr>
            <w:tcW w:w="645"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Насос, расходомер, емкость</w:t>
            </w:r>
          </w:p>
        </w:tc>
        <w:tc>
          <w:tcPr>
            <w:tcW w:w="376"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color w:val="000000"/>
                <w:sz w:val="24"/>
                <w:szCs w:val="24"/>
                <w:lang w:val="x-none"/>
              </w:rPr>
            </w:pPr>
            <w:r w:rsidRPr="00723966">
              <w:rPr>
                <w:rFonts w:ascii="Times New Roman" w:hAnsi="Times New Roman"/>
                <w:color w:val="000000"/>
                <w:sz w:val="24"/>
                <w:szCs w:val="24"/>
                <w:lang w:val="x-none"/>
              </w:rPr>
              <w:t>да</w:t>
            </w:r>
          </w:p>
        </w:tc>
        <w:tc>
          <w:tcPr>
            <w:tcW w:w="446"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color w:val="000000"/>
                <w:sz w:val="24"/>
                <w:szCs w:val="24"/>
                <w:lang w:val="x-none"/>
              </w:rPr>
            </w:pPr>
            <w:r w:rsidRPr="00723966">
              <w:rPr>
                <w:rFonts w:ascii="Times New Roman" w:hAnsi="Times New Roman"/>
                <w:color w:val="000000"/>
                <w:sz w:val="24"/>
                <w:szCs w:val="24"/>
                <w:lang w:val="x-none"/>
              </w:rPr>
              <w:t>нет</w:t>
            </w:r>
          </w:p>
        </w:tc>
        <w:tc>
          <w:tcPr>
            <w:tcW w:w="687"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ООО «Усинская ТК»</w:t>
            </w:r>
          </w:p>
        </w:tc>
        <w:tc>
          <w:tcPr>
            <w:tcW w:w="605"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Администрация МО ГО «Усинск»</w:t>
            </w:r>
          </w:p>
        </w:tc>
      </w:tr>
      <w:tr w:rsidR="00723966" w:rsidRPr="00723966" w:rsidTr="006A5031">
        <w:trPr>
          <w:cantSplit/>
        </w:trPr>
        <w:tc>
          <w:tcPr>
            <w:tcW w:w="831"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Скважина № 3,           пст. Усадор</w:t>
            </w:r>
          </w:p>
        </w:tc>
        <w:tc>
          <w:tcPr>
            <w:tcW w:w="382"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color w:val="000000"/>
                <w:sz w:val="24"/>
                <w:szCs w:val="24"/>
                <w:lang w:val="x-none"/>
              </w:rPr>
            </w:pPr>
            <w:r w:rsidRPr="00723966">
              <w:rPr>
                <w:rFonts w:ascii="Times New Roman" w:hAnsi="Times New Roman"/>
                <w:color w:val="000000"/>
                <w:sz w:val="24"/>
                <w:szCs w:val="24"/>
                <w:lang w:val="x-none"/>
              </w:rPr>
              <w:t>118</w:t>
            </w:r>
          </w:p>
        </w:tc>
        <w:tc>
          <w:tcPr>
            <w:tcW w:w="535"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color w:val="000000"/>
                <w:sz w:val="24"/>
                <w:szCs w:val="24"/>
                <w:lang w:val="x-none"/>
              </w:rPr>
            </w:pPr>
            <w:r w:rsidRPr="00723966">
              <w:rPr>
                <w:rFonts w:ascii="Times New Roman" w:hAnsi="Times New Roman"/>
                <w:color w:val="000000"/>
                <w:sz w:val="24"/>
                <w:szCs w:val="24"/>
                <w:lang w:val="x-none"/>
              </w:rPr>
              <w:t>1997</w:t>
            </w:r>
          </w:p>
        </w:tc>
        <w:tc>
          <w:tcPr>
            <w:tcW w:w="493"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86,4</w:t>
            </w:r>
          </w:p>
        </w:tc>
        <w:tc>
          <w:tcPr>
            <w:tcW w:w="645"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Насос, расходомер, емкость</w:t>
            </w:r>
          </w:p>
        </w:tc>
        <w:tc>
          <w:tcPr>
            <w:tcW w:w="376"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color w:val="000000"/>
                <w:sz w:val="24"/>
                <w:szCs w:val="24"/>
                <w:lang w:val="x-none"/>
              </w:rPr>
            </w:pPr>
            <w:r w:rsidRPr="00723966">
              <w:rPr>
                <w:rFonts w:ascii="Times New Roman" w:hAnsi="Times New Roman"/>
                <w:color w:val="000000"/>
                <w:sz w:val="24"/>
                <w:szCs w:val="24"/>
                <w:lang w:val="x-none"/>
              </w:rPr>
              <w:t>да</w:t>
            </w:r>
          </w:p>
        </w:tc>
        <w:tc>
          <w:tcPr>
            <w:tcW w:w="446"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color w:val="000000"/>
                <w:sz w:val="24"/>
                <w:szCs w:val="24"/>
                <w:lang w:val="x-none"/>
              </w:rPr>
            </w:pPr>
            <w:r w:rsidRPr="00723966">
              <w:rPr>
                <w:rFonts w:ascii="Times New Roman" w:hAnsi="Times New Roman"/>
                <w:color w:val="000000"/>
                <w:sz w:val="24"/>
                <w:szCs w:val="24"/>
                <w:lang w:val="x-none"/>
              </w:rPr>
              <w:t>нет</w:t>
            </w:r>
          </w:p>
        </w:tc>
        <w:tc>
          <w:tcPr>
            <w:tcW w:w="687"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ООО «Усинская ТК»</w:t>
            </w:r>
          </w:p>
        </w:tc>
        <w:tc>
          <w:tcPr>
            <w:tcW w:w="605"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Администрация МО ГО «Усинск»</w:t>
            </w:r>
          </w:p>
        </w:tc>
      </w:tr>
      <w:tr w:rsidR="00723966" w:rsidRPr="00723966" w:rsidTr="006A5031">
        <w:trPr>
          <w:cantSplit/>
        </w:trPr>
        <w:tc>
          <w:tcPr>
            <w:tcW w:w="831"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Скважина № 4ВЗ, пст. Усадор</w:t>
            </w:r>
          </w:p>
        </w:tc>
        <w:tc>
          <w:tcPr>
            <w:tcW w:w="382"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color w:val="000000"/>
                <w:sz w:val="24"/>
                <w:szCs w:val="24"/>
                <w:lang w:val="x-none"/>
              </w:rPr>
            </w:pPr>
            <w:r w:rsidRPr="00723966">
              <w:rPr>
                <w:rFonts w:ascii="Times New Roman" w:hAnsi="Times New Roman"/>
                <w:color w:val="000000"/>
                <w:sz w:val="24"/>
                <w:szCs w:val="24"/>
                <w:lang w:val="x-none"/>
              </w:rPr>
              <w:t>118</w:t>
            </w:r>
          </w:p>
        </w:tc>
        <w:tc>
          <w:tcPr>
            <w:tcW w:w="535"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color w:val="000000"/>
                <w:sz w:val="24"/>
                <w:szCs w:val="24"/>
                <w:lang w:val="x-none"/>
              </w:rPr>
            </w:pPr>
            <w:r w:rsidRPr="00723966">
              <w:rPr>
                <w:rFonts w:ascii="Times New Roman" w:hAnsi="Times New Roman"/>
                <w:color w:val="000000"/>
                <w:sz w:val="24"/>
                <w:szCs w:val="24"/>
                <w:lang w:val="x-none"/>
              </w:rPr>
              <w:t>2020</w:t>
            </w:r>
          </w:p>
        </w:tc>
        <w:tc>
          <w:tcPr>
            <w:tcW w:w="493"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144</w:t>
            </w:r>
          </w:p>
        </w:tc>
        <w:tc>
          <w:tcPr>
            <w:tcW w:w="645"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Насос, расходомер, емкость</w:t>
            </w:r>
          </w:p>
        </w:tc>
        <w:tc>
          <w:tcPr>
            <w:tcW w:w="376"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color w:val="000000"/>
                <w:sz w:val="24"/>
                <w:szCs w:val="24"/>
                <w:lang w:val="x-none"/>
              </w:rPr>
            </w:pPr>
            <w:r w:rsidRPr="00723966">
              <w:rPr>
                <w:rFonts w:ascii="Times New Roman" w:hAnsi="Times New Roman"/>
                <w:color w:val="000000"/>
                <w:sz w:val="24"/>
                <w:szCs w:val="24"/>
                <w:lang w:val="x-none"/>
              </w:rPr>
              <w:t>да</w:t>
            </w:r>
          </w:p>
        </w:tc>
        <w:tc>
          <w:tcPr>
            <w:tcW w:w="446"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color w:val="000000"/>
                <w:sz w:val="24"/>
                <w:szCs w:val="24"/>
                <w:lang w:val="x-none"/>
              </w:rPr>
            </w:pPr>
            <w:r w:rsidRPr="00723966">
              <w:rPr>
                <w:rFonts w:ascii="Times New Roman" w:hAnsi="Times New Roman"/>
                <w:color w:val="000000"/>
                <w:sz w:val="24"/>
                <w:szCs w:val="24"/>
                <w:lang w:val="x-none"/>
              </w:rPr>
              <w:t>да</w:t>
            </w:r>
          </w:p>
        </w:tc>
        <w:tc>
          <w:tcPr>
            <w:tcW w:w="687"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ООО «Усинская ТК»</w:t>
            </w:r>
          </w:p>
        </w:tc>
        <w:tc>
          <w:tcPr>
            <w:tcW w:w="605"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Администрация МО ГО «Усинск»</w:t>
            </w:r>
          </w:p>
        </w:tc>
      </w:tr>
      <w:tr w:rsidR="00723966" w:rsidRPr="00723966" w:rsidTr="006A5031">
        <w:trPr>
          <w:cantSplit/>
        </w:trPr>
        <w:tc>
          <w:tcPr>
            <w:tcW w:w="831"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Скважина № 29-СХ, с. Усть-Уса</w:t>
            </w:r>
          </w:p>
        </w:tc>
        <w:tc>
          <w:tcPr>
            <w:tcW w:w="382"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150</w:t>
            </w:r>
          </w:p>
        </w:tc>
        <w:tc>
          <w:tcPr>
            <w:tcW w:w="535"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1989</w:t>
            </w:r>
          </w:p>
        </w:tc>
        <w:tc>
          <w:tcPr>
            <w:tcW w:w="493"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126,9</w:t>
            </w:r>
          </w:p>
        </w:tc>
        <w:tc>
          <w:tcPr>
            <w:tcW w:w="645"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Насос, расходомер, емкость</w:t>
            </w:r>
          </w:p>
        </w:tc>
        <w:tc>
          <w:tcPr>
            <w:tcW w:w="376"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color w:val="000000"/>
                <w:sz w:val="24"/>
                <w:szCs w:val="24"/>
                <w:lang w:val="x-none"/>
              </w:rPr>
            </w:pPr>
            <w:r w:rsidRPr="00723966">
              <w:rPr>
                <w:rFonts w:ascii="Times New Roman" w:hAnsi="Times New Roman"/>
                <w:color w:val="000000"/>
                <w:sz w:val="24"/>
                <w:szCs w:val="24"/>
                <w:lang w:val="x-none"/>
              </w:rPr>
              <w:t>да</w:t>
            </w:r>
          </w:p>
        </w:tc>
        <w:tc>
          <w:tcPr>
            <w:tcW w:w="446"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color w:val="000000"/>
                <w:sz w:val="24"/>
                <w:szCs w:val="24"/>
                <w:lang w:val="x-none"/>
              </w:rPr>
            </w:pPr>
            <w:r w:rsidRPr="00723966">
              <w:rPr>
                <w:rFonts w:ascii="Times New Roman" w:hAnsi="Times New Roman"/>
                <w:color w:val="000000"/>
                <w:sz w:val="24"/>
                <w:szCs w:val="24"/>
                <w:lang w:val="x-none"/>
              </w:rPr>
              <w:t>да</w:t>
            </w:r>
          </w:p>
        </w:tc>
        <w:tc>
          <w:tcPr>
            <w:tcW w:w="687"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ООО «Усинская ТК»</w:t>
            </w:r>
          </w:p>
        </w:tc>
        <w:tc>
          <w:tcPr>
            <w:tcW w:w="605"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Администрация МО ГО «Усинск»</w:t>
            </w:r>
          </w:p>
        </w:tc>
      </w:tr>
      <w:tr w:rsidR="00723966" w:rsidRPr="00723966" w:rsidTr="006A5031">
        <w:trPr>
          <w:cantSplit/>
        </w:trPr>
        <w:tc>
          <w:tcPr>
            <w:tcW w:w="831"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Скважина № 30-СХ, с. Усть-Уса</w:t>
            </w:r>
          </w:p>
        </w:tc>
        <w:tc>
          <w:tcPr>
            <w:tcW w:w="382"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103</w:t>
            </w:r>
          </w:p>
        </w:tc>
        <w:tc>
          <w:tcPr>
            <w:tcW w:w="535"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1989</w:t>
            </w:r>
          </w:p>
        </w:tc>
        <w:tc>
          <w:tcPr>
            <w:tcW w:w="493"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126,9</w:t>
            </w:r>
          </w:p>
        </w:tc>
        <w:tc>
          <w:tcPr>
            <w:tcW w:w="645"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Насос, расходомер, емкость</w:t>
            </w:r>
          </w:p>
        </w:tc>
        <w:tc>
          <w:tcPr>
            <w:tcW w:w="376"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color w:val="000000"/>
                <w:sz w:val="24"/>
                <w:szCs w:val="24"/>
                <w:lang w:val="x-none"/>
              </w:rPr>
            </w:pPr>
            <w:r w:rsidRPr="00723966">
              <w:rPr>
                <w:rFonts w:ascii="Times New Roman" w:hAnsi="Times New Roman"/>
                <w:color w:val="000000"/>
                <w:sz w:val="24"/>
                <w:szCs w:val="24"/>
                <w:lang w:val="x-none"/>
              </w:rPr>
              <w:t>да</w:t>
            </w:r>
          </w:p>
        </w:tc>
        <w:tc>
          <w:tcPr>
            <w:tcW w:w="446"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color w:val="000000"/>
                <w:sz w:val="24"/>
                <w:szCs w:val="24"/>
                <w:lang w:val="x-none"/>
              </w:rPr>
            </w:pPr>
            <w:r w:rsidRPr="00723966">
              <w:rPr>
                <w:rFonts w:ascii="Times New Roman" w:hAnsi="Times New Roman"/>
                <w:color w:val="000000"/>
                <w:sz w:val="24"/>
                <w:szCs w:val="24"/>
                <w:lang w:val="x-none"/>
              </w:rPr>
              <w:t>да</w:t>
            </w:r>
          </w:p>
        </w:tc>
        <w:tc>
          <w:tcPr>
            <w:tcW w:w="687"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ООО «Усинская ТК»</w:t>
            </w:r>
          </w:p>
        </w:tc>
        <w:tc>
          <w:tcPr>
            <w:tcW w:w="605"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Администрация МО ГО «Усинск»</w:t>
            </w:r>
          </w:p>
        </w:tc>
      </w:tr>
      <w:tr w:rsidR="00723966" w:rsidRPr="00723966" w:rsidTr="006A5031">
        <w:trPr>
          <w:cantSplit/>
        </w:trPr>
        <w:tc>
          <w:tcPr>
            <w:tcW w:w="831"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Скважина № 279-Э, с. Усть-Уса</w:t>
            </w:r>
          </w:p>
        </w:tc>
        <w:tc>
          <w:tcPr>
            <w:tcW w:w="382"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96</w:t>
            </w:r>
          </w:p>
        </w:tc>
        <w:tc>
          <w:tcPr>
            <w:tcW w:w="535"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1994</w:t>
            </w:r>
          </w:p>
        </w:tc>
        <w:tc>
          <w:tcPr>
            <w:tcW w:w="493"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233,3</w:t>
            </w:r>
          </w:p>
        </w:tc>
        <w:tc>
          <w:tcPr>
            <w:tcW w:w="645"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Насос, дозатор, емкость</w:t>
            </w:r>
          </w:p>
        </w:tc>
        <w:tc>
          <w:tcPr>
            <w:tcW w:w="376"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color w:val="000000"/>
                <w:sz w:val="24"/>
                <w:szCs w:val="24"/>
                <w:lang w:val="x-none"/>
              </w:rPr>
            </w:pPr>
            <w:r w:rsidRPr="00723966">
              <w:rPr>
                <w:rFonts w:ascii="Times New Roman" w:hAnsi="Times New Roman"/>
                <w:color w:val="000000"/>
                <w:sz w:val="24"/>
                <w:szCs w:val="24"/>
                <w:lang w:val="x-none"/>
              </w:rPr>
              <w:t>да</w:t>
            </w:r>
          </w:p>
        </w:tc>
        <w:tc>
          <w:tcPr>
            <w:tcW w:w="446"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color w:val="000000"/>
                <w:sz w:val="24"/>
                <w:szCs w:val="24"/>
                <w:lang w:val="x-none"/>
              </w:rPr>
            </w:pPr>
            <w:r w:rsidRPr="00723966">
              <w:rPr>
                <w:rFonts w:ascii="Times New Roman" w:hAnsi="Times New Roman"/>
                <w:color w:val="000000"/>
                <w:sz w:val="24"/>
                <w:szCs w:val="24"/>
                <w:lang w:val="x-none"/>
              </w:rPr>
              <w:t>нет</w:t>
            </w:r>
          </w:p>
        </w:tc>
        <w:tc>
          <w:tcPr>
            <w:tcW w:w="687"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ООО «Усинская ТК»</w:t>
            </w:r>
          </w:p>
        </w:tc>
        <w:tc>
          <w:tcPr>
            <w:tcW w:w="605"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Администрация МО ГО «Усинск»</w:t>
            </w:r>
          </w:p>
        </w:tc>
      </w:tr>
      <w:tr w:rsidR="00723966" w:rsidRPr="00723966" w:rsidTr="006A5031">
        <w:trPr>
          <w:cantSplit/>
        </w:trPr>
        <w:tc>
          <w:tcPr>
            <w:tcW w:w="831"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Скважина № 377-Э, с. Усть-Уса</w:t>
            </w:r>
          </w:p>
        </w:tc>
        <w:tc>
          <w:tcPr>
            <w:tcW w:w="382"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40</w:t>
            </w:r>
          </w:p>
        </w:tc>
        <w:tc>
          <w:tcPr>
            <w:tcW w:w="535"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1994</w:t>
            </w:r>
          </w:p>
        </w:tc>
        <w:tc>
          <w:tcPr>
            <w:tcW w:w="493"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270</w:t>
            </w:r>
          </w:p>
        </w:tc>
        <w:tc>
          <w:tcPr>
            <w:tcW w:w="645"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Насос, расходомер, емкость</w:t>
            </w:r>
          </w:p>
        </w:tc>
        <w:tc>
          <w:tcPr>
            <w:tcW w:w="376"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color w:val="000000"/>
                <w:sz w:val="24"/>
                <w:szCs w:val="24"/>
                <w:lang w:val="x-none"/>
              </w:rPr>
            </w:pPr>
            <w:r w:rsidRPr="00723966">
              <w:rPr>
                <w:rFonts w:ascii="Times New Roman" w:hAnsi="Times New Roman"/>
                <w:color w:val="000000"/>
                <w:sz w:val="24"/>
                <w:szCs w:val="24"/>
                <w:lang w:val="x-none"/>
              </w:rPr>
              <w:t>да</w:t>
            </w:r>
          </w:p>
        </w:tc>
        <w:tc>
          <w:tcPr>
            <w:tcW w:w="446"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color w:val="000000"/>
                <w:sz w:val="24"/>
                <w:szCs w:val="24"/>
                <w:lang w:val="x-none"/>
              </w:rPr>
            </w:pPr>
            <w:r w:rsidRPr="00723966">
              <w:rPr>
                <w:rFonts w:ascii="Times New Roman" w:hAnsi="Times New Roman"/>
                <w:color w:val="000000"/>
                <w:sz w:val="24"/>
                <w:szCs w:val="24"/>
                <w:lang w:val="x-none"/>
              </w:rPr>
              <w:t>нет</w:t>
            </w:r>
          </w:p>
        </w:tc>
        <w:tc>
          <w:tcPr>
            <w:tcW w:w="687"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ООО «Усинская ТК»</w:t>
            </w:r>
          </w:p>
        </w:tc>
        <w:tc>
          <w:tcPr>
            <w:tcW w:w="605"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Администрация МО ГО «Усинск»</w:t>
            </w:r>
          </w:p>
        </w:tc>
      </w:tr>
      <w:tr w:rsidR="00723966" w:rsidRPr="00723966" w:rsidTr="006A5031">
        <w:trPr>
          <w:cantSplit/>
        </w:trPr>
        <w:tc>
          <w:tcPr>
            <w:tcW w:w="831"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Водозаборная скважина № 3</w:t>
            </w:r>
          </w:p>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Д. Новикбож, ул. Школьная, 23</w:t>
            </w:r>
          </w:p>
        </w:tc>
        <w:tc>
          <w:tcPr>
            <w:tcW w:w="382"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82</w:t>
            </w:r>
          </w:p>
        </w:tc>
        <w:tc>
          <w:tcPr>
            <w:tcW w:w="535"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1989</w:t>
            </w:r>
          </w:p>
        </w:tc>
        <w:tc>
          <w:tcPr>
            <w:tcW w:w="493"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15</w:t>
            </w:r>
          </w:p>
        </w:tc>
        <w:tc>
          <w:tcPr>
            <w:tcW w:w="645"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Насос, расходомер, емкость</w:t>
            </w:r>
          </w:p>
        </w:tc>
        <w:tc>
          <w:tcPr>
            <w:tcW w:w="376"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color w:val="000000"/>
                <w:sz w:val="24"/>
                <w:szCs w:val="24"/>
                <w:lang w:val="x-none"/>
              </w:rPr>
            </w:pPr>
            <w:r w:rsidRPr="00723966">
              <w:rPr>
                <w:rFonts w:ascii="Times New Roman" w:hAnsi="Times New Roman"/>
                <w:color w:val="000000"/>
                <w:sz w:val="24"/>
                <w:szCs w:val="24"/>
                <w:lang w:val="x-none"/>
              </w:rPr>
              <w:t>да</w:t>
            </w:r>
          </w:p>
        </w:tc>
        <w:tc>
          <w:tcPr>
            <w:tcW w:w="446"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color w:val="000000"/>
                <w:sz w:val="24"/>
                <w:szCs w:val="24"/>
                <w:lang w:val="x-none"/>
              </w:rPr>
            </w:pPr>
            <w:r w:rsidRPr="00723966">
              <w:rPr>
                <w:rFonts w:ascii="Times New Roman" w:hAnsi="Times New Roman"/>
                <w:color w:val="000000"/>
                <w:sz w:val="24"/>
                <w:szCs w:val="24"/>
                <w:lang w:val="x-none"/>
              </w:rPr>
              <w:t>да</w:t>
            </w:r>
          </w:p>
        </w:tc>
        <w:tc>
          <w:tcPr>
            <w:tcW w:w="687"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ООО «Усинская ТК»</w:t>
            </w:r>
          </w:p>
        </w:tc>
        <w:tc>
          <w:tcPr>
            <w:tcW w:w="605"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Администрация МО ГО «Усинск»</w:t>
            </w:r>
          </w:p>
        </w:tc>
      </w:tr>
      <w:tr w:rsidR="00723966" w:rsidRPr="00723966" w:rsidTr="006A5031">
        <w:trPr>
          <w:cantSplit/>
        </w:trPr>
        <w:tc>
          <w:tcPr>
            <w:tcW w:w="831"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Водозаборная скважина № 1ММ, с. Мутный Материк, переулок Дорожный, 29а</w:t>
            </w:r>
          </w:p>
        </w:tc>
        <w:tc>
          <w:tcPr>
            <w:tcW w:w="382"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105</w:t>
            </w:r>
          </w:p>
        </w:tc>
        <w:tc>
          <w:tcPr>
            <w:tcW w:w="535"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1996</w:t>
            </w:r>
          </w:p>
        </w:tc>
        <w:tc>
          <w:tcPr>
            <w:tcW w:w="493"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173 (паспортная)</w:t>
            </w:r>
          </w:p>
        </w:tc>
        <w:tc>
          <w:tcPr>
            <w:tcW w:w="645"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 металлическая емкость 25 м</w:t>
            </w:r>
            <w:r w:rsidRPr="00723966">
              <w:rPr>
                <w:rFonts w:ascii="Times New Roman" w:hAnsi="Times New Roman"/>
                <w:sz w:val="24"/>
                <w:szCs w:val="24"/>
                <w:vertAlign w:val="superscript"/>
              </w:rPr>
              <w:t>3</w:t>
            </w:r>
          </w:p>
        </w:tc>
        <w:tc>
          <w:tcPr>
            <w:tcW w:w="376"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color w:val="000000"/>
                <w:sz w:val="24"/>
                <w:szCs w:val="24"/>
                <w:lang w:val="x-none"/>
              </w:rPr>
            </w:pPr>
            <w:r w:rsidRPr="00723966">
              <w:rPr>
                <w:rFonts w:ascii="Times New Roman" w:hAnsi="Times New Roman"/>
                <w:color w:val="000000"/>
                <w:sz w:val="24"/>
                <w:szCs w:val="24"/>
                <w:lang w:val="x-none"/>
              </w:rPr>
              <w:t>нет</w:t>
            </w:r>
          </w:p>
        </w:tc>
        <w:tc>
          <w:tcPr>
            <w:tcW w:w="446"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color w:val="000000"/>
                <w:sz w:val="24"/>
                <w:szCs w:val="24"/>
                <w:lang w:val="x-none"/>
              </w:rPr>
            </w:pPr>
            <w:r w:rsidRPr="00723966">
              <w:rPr>
                <w:rFonts w:ascii="Times New Roman" w:hAnsi="Times New Roman"/>
                <w:color w:val="000000"/>
                <w:sz w:val="24"/>
                <w:szCs w:val="24"/>
                <w:lang w:val="x-none"/>
              </w:rPr>
              <w:t>есть</w:t>
            </w:r>
          </w:p>
        </w:tc>
        <w:tc>
          <w:tcPr>
            <w:tcW w:w="687"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МБДОУ «СОШ» с. Мутный Материк</w:t>
            </w:r>
          </w:p>
        </w:tc>
        <w:tc>
          <w:tcPr>
            <w:tcW w:w="605"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Администрация МО ГО «Усинск»</w:t>
            </w:r>
          </w:p>
        </w:tc>
      </w:tr>
      <w:tr w:rsidR="00723966" w:rsidRPr="00723966" w:rsidTr="006A5031">
        <w:trPr>
          <w:cantSplit/>
        </w:trPr>
        <w:tc>
          <w:tcPr>
            <w:tcW w:w="831"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Водозаборная скважина № 2 ММ (резервная), с. Мутный Материк, переулок Дорожный, 29б</w:t>
            </w:r>
          </w:p>
        </w:tc>
        <w:tc>
          <w:tcPr>
            <w:tcW w:w="382"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105</w:t>
            </w:r>
          </w:p>
        </w:tc>
        <w:tc>
          <w:tcPr>
            <w:tcW w:w="535"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2000</w:t>
            </w:r>
          </w:p>
        </w:tc>
        <w:tc>
          <w:tcPr>
            <w:tcW w:w="493"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233 (паспортная)</w:t>
            </w:r>
          </w:p>
        </w:tc>
        <w:tc>
          <w:tcPr>
            <w:tcW w:w="645"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376"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color w:val="000000"/>
                <w:sz w:val="24"/>
                <w:szCs w:val="24"/>
                <w:lang w:val="x-none"/>
              </w:rPr>
            </w:pPr>
            <w:r w:rsidRPr="00723966">
              <w:rPr>
                <w:rFonts w:ascii="Times New Roman" w:hAnsi="Times New Roman"/>
                <w:color w:val="000000"/>
                <w:sz w:val="24"/>
                <w:szCs w:val="24"/>
                <w:lang w:val="x-none"/>
              </w:rPr>
              <w:t>нет</w:t>
            </w:r>
          </w:p>
        </w:tc>
        <w:tc>
          <w:tcPr>
            <w:tcW w:w="446"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color w:val="000000"/>
                <w:sz w:val="24"/>
                <w:szCs w:val="24"/>
                <w:lang w:val="x-none"/>
              </w:rPr>
            </w:pPr>
            <w:r w:rsidRPr="00723966">
              <w:rPr>
                <w:rFonts w:ascii="Times New Roman" w:hAnsi="Times New Roman"/>
                <w:color w:val="000000"/>
                <w:sz w:val="24"/>
                <w:szCs w:val="24"/>
                <w:lang w:val="x-none"/>
              </w:rPr>
              <w:t>есть</w:t>
            </w:r>
          </w:p>
        </w:tc>
        <w:tc>
          <w:tcPr>
            <w:tcW w:w="687"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МБДОУ «СОШ» с. Мутный Материк</w:t>
            </w:r>
          </w:p>
        </w:tc>
        <w:tc>
          <w:tcPr>
            <w:tcW w:w="605"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Администрация МО ГО «Усинск»</w:t>
            </w:r>
          </w:p>
        </w:tc>
      </w:tr>
      <w:tr w:rsidR="00723966" w:rsidRPr="00723966" w:rsidTr="006A5031">
        <w:trPr>
          <w:cantSplit/>
        </w:trPr>
        <w:tc>
          <w:tcPr>
            <w:tcW w:w="831"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Водозаборная скважина № 2-З, д. Захарвань</w:t>
            </w:r>
          </w:p>
        </w:tc>
        <w:tc>
          <w:tcPr>
            <w:tcW w:w="382"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70</w:t>
            </w:r>
          </w:p>
        </w:tc>
        <w:tc>
          <w:tcPr>
            <w:tcW w:w="535"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2001</w:t>
            </w:r>
          </w:p>
        </w:tc>
        <w:tc>
          <w:tcPr>
            <w:tcW w:w="493"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22</w:t>
            </w:r>
          </w:p>
        </w:tc>
        <w:tc>
          <w:tcPr>
            <w:tcW w:w="645"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 металлическая емкость 10 м</w:t>
            </w:r>
            <w:r w:rsidRPr="00723966">
              <w:rPr>
                <w:rFonts w:ascii="Times New Roman" w:hAnsi="Times New Roman"/>
                <w:sz w:val="24"/>
                <w:szCs w:val="24"/>
                <w:vertAlign w:val="superscript"/>
              </w:rPr>
              <w:t>3</w:t>
            </w:r>
          </w:p>
        </w:tc>
        <w:tc>
          <w:tcPr>
            <w:tcW w:w="376"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color w:val="000000"/>
                <w:sz w:val="24"/>
                <w:szCs w:val="24"/>
                <w:lang w:val="x-none"/>
              </w:rPr>
            </w:pPr>
            <w:r w:rsidRPr="00723966">
              <w:rPr>
                <w:rFonts w:ascii="Times New Roman" w:hAnsi="Times New Roman"/>
                <w:color w:val="000000"/>
                <w:sz w:val="24"/>
                <w:szCs w:val="24"/>
                <w:lang w:val="x-none"/>
              </w:rPr>
              <w:t>нет</w:t>
            </w:r>
          </w:p>
        </w:tc>
        <w:tc>
          <w:tcPr>
            <w:tcW w:w="446"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color w:val="000000"/>
                <w:sz w:val="24"/>
                <w:szCs w:val="24"/>
                <w:lang w:val="x-none"/>
              </w:rPr>
            </w:pPr>
            <w:r w:rsidRPr="00723966">
              <w:rPr>
                <w:rFonts w:ascii="Times New Roman" w:hAnsi="Times New Roman"/>
                <w:color w:val="000000"/>
                <w:sz w:val="24"/>
                <w:szCs w:val="24"/>
                <w:lang w:val="x-none"/>
              </w:rPr>
              <w:t>есть</w:t>
            </w:r>
          </w:p>
        </w:tc>
        <w:tc>
          <w:tcPr>
            <w:tcW w:w="687"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 xml:space="preserve">Территориальный орган администрации МО ГО «Усинск» администрация с. Щельябож </w:t>
            </w:r>
          </w:p>
        </w:tc>
        <w:tc>
          <w:tcPr>
            <w:tcW w:w="605"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Администрация МО ГО «Усинск»</w:t>
            </w:r>
          </w:p>
        </w:tc>
      </w:tr>
      <w:tr w:rsidR="00723966" w:rsidRPr="00723966" w:rsidTr="006A5031">
        <w:trPr>
          <w:cantSplit/>
        </w:trPr>
        <w:tc>
          <w:tcPr>
            <w:tcW w:w="831"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Водозаборная скважина № 2-Щ, с. Щельябож</w:t>
            </w:r>
          </w:p>
        </w:tc>
        <w:tc>
          <w:tcPr>
            <w:tcW w:w="382"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65,9</w:t>
            </w:r>
          </w:p>
        </w:tc>
        <w:tc>
          <w:tcPr>
            <w:tcW w:w="535"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2004</w:t>
            </w:r>
          </w:p>
        </w:tc>
        <w:tc>
          <w:tcPr>
            <w:tcW w:w="493"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78</w:t>
            </w:r>
          </w:p>
        </w:tc>
        <w:tc>
          <w:tcPr>
            <w:tcW w:w="645"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 металлические емкости по 10 м</w:t>
            </w:r>
            <w:r w:rsidRPr="00723966">
              <w:rPr>
                <w:rFonts w:ascii="Times New Roman" w:hAnsi="Times New Roman"/>
                <w:sz w:val="24"/>
                <w:szCs w:val="24"/>
                <w:vertAlign w:val="superscript"/>
              </w:rPr>
              <w:t>3</w:t>
            </w:r>
          </w:p>
        </w:tc>
        <w:tc>
          <w:tcPr>
            <w:tcW w:w="376"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color w:val="000000"/>
                <w:sz w:val="24"/>
                <w:szCs w:val="24"/>
                <w:lang w:val="x-none"/>
              </w:rPr>
            </w:pPr>
            <w:r w:rsidRPr="00723966">
              <w:rPr>
                <w:rFonts w:ascii="Times New Roman" w:hAnsi="Times New Roman"/>
                <w:color w:val="000000"/>
                <w:sz w:val="24"/>
                <w:szCs w:val="24"/>
                <w:lang w:val="x-none"/>
              </w:rPr>
              <w:t>нет</w:t>
            </w:r>
          </w:p>
        </w:tc>
        <w:tc>
          <w:tcPr>
            <w:tcW w:w="446"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color w:val="000000"/>
                <w:sz w:val="24"/>
                <w:szCs w:val="24"/>
                <w:lang w:val="x-none"/>
              </w:rPr>
            </w:pPr>
            <w:r w:rsidRPr="00723966">
              <w:rPr>
                <w:rFonts w:ascii="Times New Roman" w:hAnsi="Times New Roman"/>
                <w:color w:val="000000"/>
                <w:sz w:val="24"/>
                <w:szCs w:val="24"/>
                <w:lang w:val="x-none"/>
              </w:rPr>
              <w:t>есть</w:t>
            </w:r>
          </w:p>
        </w:tc>
        <w:tc>
          <w:tcPr>
            <w:tcW w:w="687"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 xml:space="preserve">Территориальный орган администрации МО ГО «Усинск» администрация с. Щельябож </w:t>
            </w:r>
          </w:p>
        </w:tc>
        <w:tc>
          <w:tcPr>
            <w:tcW w:w="605"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Администрация МО ГО «Усинск»</w:t>
            </w:r>
          </w:p>
        </w:tc>
      </w:tr>
      <w:tr w:rsidR="00723966" w:rsidRPr="00723966" w:rsidTr="006A5031">
        <w:trPr>
          <w:cantSplit/>
        </w:trPr>
        <w:tc>
          <w:tcPr>
            <w:tcW w:w="831"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Водозаборная скважина № 1, с. Колва</w:t>
            </w:r>
          </w:p>
        </w:tc>
        <w:tc>
          <w:tcPr>
            <w:tcW w:w="382"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110</w:t>
            </w:r>
          </w:p>
        </w:tc>
        <w:tc>
          <w:tcPr>
            <w:tcW w:w="535"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1990</w:t>
            </w:r>
          </w:p>
        </w:tc>
        <w:tc>
          <w:tcPr>
            <w:tcW w:w="493"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170</w:t>
            </w:r>
          </w:p>
        </w:tc>
        <w:tc>
          <w:tcPr>
            <w:tcW w:w="645"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376"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color w:val="000000"/>
                <w:sz w:val="24"/>
                <w:szCs w:val="24"/>
                <w:lang w:val="x-none"/>
              </w:rPr>
            </w:pPr>
            <w:r w:rsidRPr="00723966">
              <w:rPr>
                <w:rFonts w:ascii="Times New Roman" w:hAnsi="Times New Roman"/>
                <w:color w:val="000000"/>
                <w:sz w:val="24"/>
                <w:szCs w:val="24"/>
                <w:lang w:val="x-none"/>
              </w:rPr>
              <w:t>нет</w:t>
            </w:r>
          </w:p>
        </w:tc>
        <w:tc>
          <w:tcPr>
            <w:tcW w:w="446"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color w:val="000000"/>
                <w:sz w:val="24"/>
                <w:szCs w:val="24"/>
                <w:lang w:val="x-none"/>
              </w:rPr>
            </w:pPr>
            <w:r w:rsidRPr="00723966">
              <w:rPr>
                <w:rFonts w:ascii="Times New Roman" w:hAnsi="Times New Roman"/>
                <w:color w:val="000000"/>
                <w:sz w:val="24"/>
                <w:szCs w:val="24"/>
                <w:lang w:val="x-none"/>
              </w:rPr>
              <w:t>есть</w:t>
            </w:r>
          </w:p>
        </w:tc>
        <w:tc>
          <w:tcPr>
            <w:tcW w:w="687"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 xml:space="preserve">Территориальный орган администрации МО ГО «Усинск» администрация с. Колва </w:t>
            </w:r>
          </w:p>
        </w:tc>
        <w:tc>
          <w:tcPr>
            <w:tcW w:w="605"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Администрация МО ГО «Усинск»</w:t>
            </w:r>
          </w:p>
        </w:tc>
      </w:tr>
      <w:tr w:rsidR="00723966" w:rsidRPr="00723966" w:rsidTr="006A5031">
        <w:trPr>
          <w:cantSplit/>
        </w:trPr>
        <w:tc>
          <w:tcPr>
            <w:tcW w:w="831"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Водозаборная скважина б/н, с. Колва</w:t>
            </w:r>
          </w:p>
        </w:tc>
        <w:tc>
          <w:tcPr>
            <w:tcW w:w="382"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109</w:t>
            </w:r>
          </w:p>
        </w:tc>
        <w:tc>
          <w:tcPr>
            <w:tcW w:w="535"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1996</w:t>
            </w:r>
          </w:p>
        </w:tc>
        <w:tc>
          <w:tcPr>
            <w:tcW w:w="493"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180</w:t>
            </w:r>
          </w:p>
        </w:tc>
        <w:tc>
          <w:tcPr>
            <w:tcW w:w="645"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376"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color w:val="000000"/>
                <w:sz w:val="24"/>
                <w:szCs w:val="24"/>
                <w:lang w:val="x-none"/>
              </w:rPr>
            </w:pPr>
            <w:r w:rsidRPr="00723966">
              <w:rPr>
                <w:rFonts w:ascii="Times New Roman" w:hAnsi="Times New Roman"/>
                <w:color w:val="000000"/>
                <w:sz w:val="24"/>
                <w:szCs w:val="24"/>
                <w:lang w:val="x-none"/>
              </w:rPr>
              <w:t>нет</w:t>
            </w:r>
          </w:p>
        </w:tc>
        <w:tc>
          <w:tcPr>
            <w:tcW w:w="446"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color w:val="000000"/>
                <w:sz w:val="24"/>
                <w:szCs w:val="24"/>
                <w:lang w:val="x-none"/>
              </w:rPr>
            </w:pPr>
            <w:r w:rsidRPr="00723966">
              <w:rPr>
                <w:rFonts w:ascii="Times New Roman" w:hAnsi="Times New Roman"/>
                <w:color w:val="000000"/>
                <w:sz w:val="24"/>
                <w:szCs w:val="24"/>
                <w:lang w:val="x-none"/>
              </w:rPr>
              <w:t>есть</w:t>
            </w:r>
          </w:p>
        </w:tc>
        <w:tc>
          <w:tcPr>
            <w:tcW w:w="687"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 xml:space="preserve">Территориальный орган администрации МО ГО «Усинск» администрация с. Колва </w:t>
            </w:r>
          </w:p>
        </w:tc>
        <w:tc>
          <w:tcPr>
            <w:tcW w:w="605"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Администрация МО ГО «Усинск»</w:t>
            </w:r>
          </w:p>
        </w:tc>
      </w:tr>
      <w:tr w:rsidR="00723966" w:rsidRPr="00723966" w:rsidTr="006A5031">
        <w:trPr>
          <w:cantSplit/>
        </w:trPr>
        <w:tc>
          <w:tcPr>
            <w:tcW w:w="831"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Водозаборная скважина №4 с. Усть-Лыжа, ул. Центральная</w:t>
            </w:r>
          </w:p>
        </w:tc>
        <w:tc>
          <w:tcPr>
            <w:tcW w:w="382"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136</w:t>
            </w:r>
          </w:p>
        </w:tc>
        <w:tc>
          <w:tcPr>
            <w:tcW w:w="535"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1989</w:t>
            </w:r>
          </w:p>
        </w:tc>
        <w:tc>
          <w:tcPr>
            <w:tcW w:w="493"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311 (паспортная)</w:t>
            </w:r>
          </w:p>
        </w:tc>
        <w:tc>
          <w:tcPr>
            <w:tcW w:w="645"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 пластиковые емкости по 5 м</w:t>
            </w:r>
            <w:r w:rsidRPr="00723966">
              <w:rPr>
                <w:rFonts w:ascii="Times New Roman" w:hAnsi="Times New Roman"/>
                <w:sz w:val="24"/>
                <w:szCs w:val="24"/>
                <w:vertAlign w:val="superscript"/>
              </w:rPr>
              <w:t>3</w:t>
            </w:r>
          </w:p>
        </w:tc>
        <w:tc>
          <w:tcPr>
            <w:tcW w:w="376"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color w:val="000000"/>
                <w:sz w:val="24"/>
                <w:szCs w:val="24"/>
                <w:lang w:val="x-none"/>
              </w:rPr>
            </w:pPr>
            <w:r w:rsidRPr="00723966">
              <w:rPr>
                <w:rFonts w:ascii="Times New Roman" w:hAnsi="Times New Roman"/>
                <w:color w:val="000000"/>
                <w:sz w:val="24"/>
                <w:szCs w:val="24"/>
                <w:lang w:val="x-none"/>
              </w:rPr>
              <w:t>нет</w:t>
            </w:r>
          </w:p>
        </w:tc>
        <w:tc>
          <w:tcPr>
            <w:tcW w:w="446"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color w:val="000000"/>
                <w:sz w:val="24"/>
                <w:szCs w:val="24"/>
                <w:lang w:val="x-none"/>
              </w:rPr>
            </w:pPr>
            <w:r w:rsidRPr="00723966">
              <w:rPr>
                <w:rFonts w:ascii="Times New Roman" w:hAnsi="Times New Roman"/>
                <w:color w:val="000000"/>
                <w:sz w:val="24"/>
                <w:szCs w:val="24"/>
                <w:lang w:val="x-none"/>
              </w:rPr>
              <w:t>нет</w:t>
            </w:r>
          </w:p>
        </w:tc>
        <w:tc>
          <w:tcPr>
            <w:tcW w:w="687"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 xml:space="preserve">Территориальный орган администрации МО ГО «Усинск» администрация с. Усть-Лыжа </w:t>
            </w:r>
          </w:p>
        </w:tc>
        <w:tc>
          <w:tcPr>
            <w:tcW w:w="605" w:type="pct"/>
            <w:shd w:val="clear" w:color="auto" w:fill="auto"/>
            <w:tcMar>
              <w:top w:w="0" w:type="dxa"/>
              <w:left w:w="57" w:type="dxa"/>
              <w:bottom w:w="0" w:type="dxa"/>
              <w:right w:w="57"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Администрация МО ГО «Усинск»</w:t>
            </w:r>
          </w:p>
        </w:tc>
      </w:tr>
    </w:tbl>
    <w:p w:rsidR="00723966" w:rsidRPr="00723966" w:rsidRDefault="00723966" w:rsidP="00723966">
      <w:pPr>
        <w:spacing w:after="0" w:line="240" w:lineRule="auto"/>
        <w:jc w:val="both"/>
        <w:rPr>
          <w:rFonts w:ascii="Times New Roman" w:hAnsi="Times New Roman"/>
          <w:sz w:val="24"/>
          <w:szCs w:val="24"/>
        </w:rPr>
      </w:pPr>
    </w:p>
    <w:p w:rsidR="00723966" w:rsidRPr="00723966" w:rsidRDefault="00723966" w:rsidP="00723966">
      <w:pPr>
        <w:spacing w:after="0" w:line="240" w:lineRule="auto"/>
        <w:ind w:firstLine="567"/>
        <w:jc w:val="both"/>
        <w:rPr>
          <w:rFonts w:ascii="Times New Roman" w:hAnsi="Times New Roman"/>
          <w:sz w:val="24"/>
          <w:szCs w:val="24"/>
        </w:rPr>
        <w:sectPr w:rsidR="00723966" w:rsidRPr="00723966" w:rsidSect="006A5031">
          <w:footerReference w:type="first" r:id="rId18"/>
          <w:pgSz w:w="16838" w:h="11906" w:orient="landscape"/>
          <w:pgMar w:top="1418" w:right="1134" w:bottom="851" w:left="1134" w:header="709" w:footer="709" w:gutter="0"/>
          <w:cols w:space="708"/>
          <w:titlePg/>
          <w:docGrid w:linePitch="381"/>
        </w:sectPr>
      </w:pPr>
    </w:p>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noProof/>
          <w:sz w:val="24"/>
          <w:szCs w:val="24"/>
          <w:lang w:eastAsia="ru-RU"/>
        </w:rPr>
        <w:drawing>
          <wp:inline distT="0" distB="0" distL="0" distR="0" wp14:anchorId="0A57CD05" wp14:editId="6560E865">
            <wp:extent cx="5939790" cy="4874260"/>
            <wp:effectExtent l="0" t="0" r="3810" b="2540"/>
            <wp:docPr id="10" name="Рисунок 10" descr="Y:\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Y:\12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9790" cy="4874260"/>
                    </a:xfrm>
                    <a:prstGeom prst="rect">
                      <a:avLst/>
                    </a:prstGeom>
                    <a:noFill/>
                    <a:ln>
                      <a:noFill/>
                    </a:ln>
                  </pic:spPr>
                </pic:pic>
              </a:graphicData>
            </a:graphic>
          </wp:inline>
        </w:drawing>
      </w:r>
    </w:p>
    <w:p w:rsid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Рис. 4.4.1. Технологическая схема водозаборных сооружений на р. Уса</w:t>
      </w:r>
    </w:p>
    <w:p w:rsidR="006A5031" w:rsidRPr="00723966" w:rsidRDefault="006A5031" w:rsidP="00723966">
      <w:pPr>
        <w:spacing w:after="0" w:line="240" w:lineRule="auto"/>
        <w:jc w:val="center"/>
        <w:rPr>
          <w:rFonts w:ascii="Times New Roman" w:hAnsi="Times New Roman"/>
          <w:sz w:val="24"/>
          <w:szCs w:val="24"/>
        </w:rPr>
      </w:pP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В настоящее время водопроводные очистные сооружения имеются только в г. Усинск – водоочистная станция (ВОС). </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Для улучшения качества водоснабжения пст. Усадор выполнены мероприятия по строительству здания водозабора в поселке с установкой станции водоочистки, которая введена в эксплуатацию в 2020 году.</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Для улучшения качества питьевой воды в с. Усть-Уса в 2021 году выполнены мероприятия по установке и введению в эксплуатацию системы водоподготовки.</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Для улучшения качества питьевой воды в д. Новикбож в 2021 году выполнены мероприятия по установке и введению в эксплуатацию системы водоподготовки (установка озоновой очистки воды «ОЗОН-М А К Д ВВ», производительностью 0,015 тыс.м</w:t>
      </w:r>
      <w:r w:rsidRPr="00723966">
        <w:rPr>
          <w:rFonts w:ascii="Times New Roman" w:hAnsi="Times New Roman"/>
          <w:sz w:val="24"/>
          <w:szCs w:val="24"/>
          <w:vertAlign w:val="superscript"/>
        </w:rPr>
        <w:t>3</w:t>
      </w:r>
      <w:r w:rsidRPr="00723966">
        <w:rPr>
          <w:rFonts w:ascii="Times New Roman" w:hAnsi="Times New Roman"/>
          <w:sz w:val="24"/>
          <w:szCs w:val="24"/>
        </w:rPr>
        <w:t>/сут).</w:t>
      </w:r>
    </w:p>
    <w:p w:rsidR="00723966" w:rsidRPr="00723966" w:rsidRDefault="00723966" w:rsidP="00723966">
      <w:pPr>
        <w:spacing w:after="0" w:line="240" w:lineRule="auto"/>
        <w:ind w:firstLine="567"/>
        <w:jc w:val="both"/>
        <w:rPr>
          <w:rFonts w:ascii="Times New Roman" w:hAnsi="Times New Roman"/>
          <w:sz w:val="24"/>
          <w:szCs w:val="24"/>
        </w:rPr>
      </w:pPr>
    </w:p>
    <w:p w:rsidR="00723966" w:rsidRPr="00723966" w:rsidRDefault="00723966" w:rsidP="00723966">
      <w:pPr>
        <w:spacing w:after="0" w:line="240" w:lineRule="auto"/>
        <w:ind w:firstLine="567"/>
        <w:jc w:val="both"/>
        <w:rPr>
          <w:rFonts w:ascii="Times New Roman" w:hAnsi="Times New Roman"/>
          <w:sz w:val="24"/>
          <w:szCs w:val="24"/>
        </w:rPr>
        <w:sectPr w:rsidR="00723966" w:rsidRPr="00723966" w:rsidSect="006A5031">
          <w:pgSz w:w="11906" w:h="16838"/>
          <w:pgMar w:top="1134" w:right="851" w:bottom="1134" w:left="1418" w:header="709" w:footer="709" w:gutter="0"/>
          <w:cols w:space="708"/>
          <w:docGrid w:linePitch="360"/>
        </w:sectPr>
      </w:pPr>
    </w:p>
    <w:p w:rsidR="00723966" w:rsidRPr="00723966" w:rsidRDefault="00723966" w:rsidP="00723966">
      <w:pPr>
        <w:spacing w:after="0" w:line="240" w:lineRule="auto"/>
        <w:jc w:val="right"/>
        <w:rPr>
          <w:rFonts w:ascii="Times New Roman" w:hAnsi="Times New Roman"/>
          <w:sz w:val="24"/>
          <w:szCs w:val="24"/>
        </w:rPr>
      </w:pPr>
      <w:r w:rsidRPr="00723966">
        <w:rPr>
          <w:rFonts w:ascii="Times New Roman" w:hAnsi="Times New Roman"/>
          <w:sz w:val="24"/>
          <w:szCs w:val="24"/>
        </w:rPr>
        <w:t>Таблица 4.4.3</w:t>
      </w:r>
    </w:p>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Перечень и технические характеристики водоочистных сооружений, расположенных на территории МО ГО «Усинск» по состоянию на</w:t>
      </w:r>
    </w:p>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(01.01.2022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8"/>
        <w:gridCol w:w="2074"/>
        <w:gridCol w:w="565"/>
        <w:gridCol w:w="1126"/>
        <w:gridCol w:w="1463"/>
        <w:gridCol w:w="936"/>
        <w:gridCol w:w="646"/>
        <w:gridCol w:w="2062"/>
        <w:gridCol w:w="702"/>
        <w:gridCol w:w="840"/>
        <w:gridCol w:w="562"/>
        <w:gridCol w:w="702"/>
        <w:gridCol w:w="702"/>
        <w:gridCol w:w="699"/>
        <w:gridCol w:w="919"/>
      </w:tblGrid>
      <w:tr w:rsidR="00723966" w:rsidRPr="00723966" w:rsidTr="00723966">
        <w:trPr>
          <w:trHeight w:val="20"/>
        </w:trPr>
        <w:tc>
          <w:tcPr>
            <w:tcW w:w="215"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723966" w:rsidRPr="006A5031" w:rsidRDefault="00723966" w:rsidP="00723966">
            <w:pPr>
              <w:spacing w:after="0" w:line="240" w:lineRule="auto"/>
              <w:jc w:val="center"/>
              <w:rPr>
                <w:rFonts w:ascii="Times New Roman" w:hAnsi="Times New Roman"/>
                <w:b/>
                <w:sz w:val="20"/>
                <w:szCs w:val="20"/>
              </w:rPr>
            </w:pPr>
            <w:r w:rsidRPr="006A5031">
              <w:rPr>
                <w:rFonts w:ascii="Times New Roman" w:hAnsi="Times New Roman"/>
                <w:b/>
                <w:sz w:val="20"/>
                <w:szCs w:val="20"/>
              </w:rPr>
              <w:t>№ п/п</w:t>
            </w:r>
          </w:p>
        </w:tc>
        <w:tc>
          <w:tcPr>
            <w:tcW w:w="709" w:type="pct"/>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rsidR="00723966" w:rsidRPr="006A5031" w:rsidRDefault="00723966" w:rsidP="00723966">
            <w:pPr>
              <w:spacing w:after="0" w:line="240" w:lineRule="auto"/>
              <w:jc w:val="center"/>
              <w:rPr>
                <w:rFonts w:ascii="Times New Roman" w:hAnsi="Times New Roman"/>
                <w:b/>
                <w:sz w:val="20"/>
                <w:szCs w:val="20"/>
              </w:rPr>
            </w:pPr>
            <w:r w:rsidRPr="006A5031">
              <w:rPr>
                <w:rFonts w:ascii="Times New Roman" w:hAnsi="Times New Roman"/>
                <w:b/>
                <w:sz w:val="20"/>
                <w:szCs w:val="20"/>
              </w:rPr>
              <w:t>Место расположения объекта (наименование)</w:t>
            </w:r>
          </w:p>
        </w:tc>
        <w:tc>
          <w:tcPr>
            <w:tcW w:w="1398" w:type="pct"/>
            <w:gridSpan w:val="4"/>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723966" w:rsidRPr="006A5031" w:rsidRDefault="00723966" w:rsidP="00723966">
            <w:pPr>
              <w:spacing w:after="0" w:line="240" w:lineRule="auto"/>
              <w:jc w:val="center"/>
              <w:rPr>
                <w:rFonts w:ascii="Times New Roman" w:hAnsi="Times New Roman"/>
                <w:b/>
                <w:sz w:val="20"/>
                <w:szCs w:val="20"/>
              </w:rPr>
            </w:pPr>
            <w:r w:rsidRPr="006A5031">
              <w:rPr>
                <w:rFonts w:ascii="Times New Roman" w:hAnsi="Times New Roman"/>
                <w:b/>
                <w:sz w:val="20"/>
                <w:szCs w:val="20"/>
              </w:rPr>
              <w:t>Обеспечение по электроснабжению</w:t>
            </w:r>
          </w:p>
        </w:tc>
        <w:tc>
          <w:tcPr>
            <w:tcW w:w="1166" w:type="pct"/>
            <w:gridSpan w:val="3"/>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723966" w:rsidRPr="006A5031" w:rsidRDefault="00723966" w:rsidP="00723966">
            <w:pPr>
              <w:spacing w:after="0" w:line="240" w:lineRule="auto"/>
              <w:jc w:val="center"/>
              <w:rPr>
                <w:rFonts w:ascii="Times New Roman" w:hAnsi="Times New Roman"/>
                <w:b/>
                <w:sz w:val="20"/>
                <w:szCs w:val="20"/>
              </w:rPr>
            </w:pPr>
            <w:r w:rsidRPr="006A5031">
              <w:rPr>
                <w:rFonts w:ascii="Times New Roman" w:hAnsi="Times New Roman"/>
                <w:b/>
                <w:sz w:val="20"/>
                <w:szCs w:val="20"/>
              </w:rPr>
              <w:t>Водоочистные сооружения</w:t>
            </w:r>
          </w:p>
        </w:tc>
        <w:tc>
          <w:tcPr>
            <w:tcW w:w="479" w:type="pct"/>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723966" w:rsidRPr="006A5031" w:rsidRDefault="00723966" w:rsidP="00723966">
            <w:pPr>
              <w:spacing w:after="0" w:line="240" w:lineRule="auto"/>
              <w:jc w:val="center"/>
              <w:rPr>
                <w:rFonts w:ascii="Times New Roman" w:hAnsi="Times New Roman"/>
                <w:b/>
                <w:sz w:val="20"/>
                <w:szCs w:val="20"/>
              </w:rPr>
            </w:pPr>
            <w:r w:rsidRPr="006A5031">
              <w:rPr>
                <w:rFonts w:ascii="Times New Roman" w:hAnsi="Times New Roman"/>
                <w:b/>
                <w:sz w:val="20"/>
                <w:szCs w:val="20"/>
              </w:rPr>
              <w:t>Наличие резервуаров чистой воды (РЧВ)</w:t>
            </w:r>
          </w:p>
        </w:tc>
        <w:tc>
          <w:tcPr>
            <w:tcW w:w="1033" w:type="pct"/>
            <w:gridSpan w:val="4"/>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723966" w:rsidRPr="006A5031" w:rsidRDefault="00723966" w:rsidP="00723966">
            <w:pPr>
              <w:spacing w:after="0" w:line="240" w:lineRule="auto"/>
              <w:jc w:val="center"/>
              <w:rPr>
                <w:rFonts w:ascii="Times New Roman" w:hAnsi="Times New Roman"/>
                <w:b/>
                <w:sz w:val="20"/>
                <w:szCs w:val="20"/>
              </w:rPr>
            </w:pPr>
            <w:r w:rsidRPr="006A5031">
              <w:rPr>
                <w:rFonts w:ascii="Times New Roman" w:hAnsi="Times New Roman"/>
                <w:b/>
                <w:sz w:val="20"/>
                <w:szCs w:val="20"/>
              </w:rPr>
              <w:t>Показатели качества воды (среднегодовые)</w:t>
            </w:r>
          </w:p>
        </w:tc>
      </w:tr>
      <w:tr w:rsidR="00723966" w:rsidRPr="00723966" w:rsidTr="00723966">
        <w:trPr>
          <w:trHeight w:val="84"/>
        </w:trPr>
        <w:tc>
          <w:tcPr>
            <w:tcW w:w="215"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723966" w:rsidRPr="006A5031" w:rsidRDefault="00723966" w:rsidP="00723966">
            <w:pPr>
              <w:spacing w:after="0" w:line="240" w:lineRule="auto"/>
              <w:jc w:val="center"/>
              <w:rPr>
                <w:rFonts w:ascii="Times New Roman" w:hAnsi="Times New Roman"/>
                <w:b/>
                <w:sz w:val="20"/>
                <w:szCs w:val="20"/>
              </w:rPr>
            </w:pPr>
          </w:p>
        </w:tc>
        <w:tc>
          <w:tcPr>
            <w:tcW w:w="709" w:type="pct"/>
            <w:vMerge/>
            <w:tcBorders>
              <w:left w:val="single" w:sz="4" w:space="0" w:color="auto"/>
              <w:right w:val="single" w:sz="4" w:space="0" w:color="auto"/>
            </w:tcBorders>
            <w:shd w:val="clear" w:color="auto" w:fill="auto"/>
            <w:tcMar>
              <w:left w:w="28" w:type="dxa"/>
              <w:right w:w="28" w:type="dxa"/>
            </w:tcMar>
            <w:vAlign w:val="center"/>
          </w:tcPr>
          <w:p w:rsidR="00723966" w:rsidRPr="006A5031" w:rsidRDefault="00723966" w:rsidP="00723966">
            <w:pPr>
              <w:spacing w:after="0" w:line="240" w:lineRule="auto"/>
              <w:jc w:val="center"/>
              <w:rPr>
                <w:rFonts w:ascii="Times New Roman" w:hAnsi="Times New Roman"/>
                <w:b/>
                <w:sz w:val="20"/>
                <w:szCs w:val="20"/>
              </w:rPr>
            </w:pPr>
          </w:p>
        </w:tc>
        <w:tc>
          <w:tcPr>
            <w:tcW w:w="193"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tcPr>
          <w:p w:rsidR="00723966" w:rsidRPr="006A5031" w:rsidRDefault="00723966" w:rsidP="00723966">
            <w:pPr>
              <w:spacing w:after="0" w:line="240" w:lineRule="auto"/>
              <w:jc w:val="center"/>
              <w:rPr>
                <w:rFonts w:ascii="Times New Roman" w:hAnsi="Times New Roman"/>
                <w:b/>
                <w:sz w:val="20"/>
                <w:szCs w:val="20"/>
              </w:rPr>
            </w:pPr>
            <w:r w:rsidRPr="006A5031">
              <w:rPr>
                <w:rFonts w:ascii="Times New Roman" w:hAnsi="Times New Roman"/>
                <w:b/>
                <w:sz w:val="20"/>
                <w:szCs w:val="20"/>
              </w:rPr>
              <w:t>Категория надежности</w:t>
            </w:r>
          </w:p>
        </w:tc>
        <w:tc>
          <w:tcPr>
            <w:tcW w:w="385"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tcPr>
          <w:p w:rsidR="00723966" w:rsidRPr="006A5031" w:rsidRDefault="00723966" w:rsidP="00723966">
            <w:pPr>
              <w:spacing w:after="0" w:line="240" w:lineRule="auto"/>
              <w:jc w:val="center"/>
              <w:rPr>
                <w:rFonts w:ascii="Times New Roman" w:hAnsi="Times New Roman"/>
                <w:b/>
                <w:sz w:val="20"/>
                <w:szCs w:val="20"/>
              </w:rPr>
            </w:pPr>
            <w:r w:rsidRPr="006A5031">
              <w:rPr>
                <w:rFonts w:ascii="Times New Roman" w:hAnsi="Times New Roman"/>
                <w:b/>
                <w:sz w:val="20"/>
                <w:szCs w:val="20"/>
              </w:rPr>
              <w:t>Наличие второго ввода</w:t>
            </w:r>
          </w:p>
        </w:tc>
        <w:tc>
          <w:tcPr>
            <w:tcW w:w="820" w:type="pct"/>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723966" w:rsidRPr="006A5031" w:rsidRDefault="00723966" w:rsidP="00723966">
            <w:pPr>
              <w:spacing w:after="0" w:line="240" w:lineRule="auto"/>
              <w:jc w:val="center"/>
              <w:rPr>
                <w:rFonts w:ascii="Times New Roman" w:hAnsi="Times New Roman"/>
                <w:b/>
                <w:sz w:val="20"/>
                <w:szCs w:val="20"/>
              </w:rPr>
            </w:pPr>
            <w:r w:rsidRPr="006A5031">
              <w:rPr>
                <w:rFonts w:ascii="Times New Roman" w:hAnsi="Times New Roman"/>
                <w:b/>
                <w:sz w:val="20"/>
                <w:szCs w:val="20"/>
              </w:rPr>
              <w:t>Резервный источник электроснабжения</w:t>
            </w:r>
          </w:p>
        </w:tc>
        <w:tc>
          <w:tcPr>
            <w:tcW w:w="221"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tcPr>
          <w:p w:rsidR="00723966" w:rsidRPr="006A5031" w:rsidRDefault="00723966" w:rsidP="00723966">
            <w:pPr>
              <w:spacing w:after="0" w:line="240" w:lineRule="auto"/>
              <w:jc w:val="center"/>
              <w:rPr>
                <w:rFonts w:ascii="Times New Roman" w:hAnsi="Times New Roman"/>
                <w:b/>
                <w:sz w:val="20"/>
                <w:szCs w:val="20"/>
              </w:rPr>
            </w:pPr>
            <w:r w:rsidRPr="006A5031">
              <w:rPr>
                <w:rFonts w:ascii="Times New Roman" w:hAnsi="Times New Roman"/>
                <w:b/>
                <w:sz w:val="20"/>
                <w:szCs w:val="20"/>
              </w:rPr>
              <w:t>Производительность, (м</w:t>
            </w:r>
            <w:r w:rsidRPr="006A5031">
              <w:rPr>
                <w:rFonts w:ascii="Times New Roman" w:hAnsi="Times New Roman"/>
                <w:b/>
                <w:sz w:val="20"/>
                <w:szCs w:val="20"/>
                <w:vertAlign w:val="superscript"/>
              </w:rPr>
              <w:t>3</w:t>
            </w:r>
            <w:r w:rsidRPr="006A5031">
              <w:rPr>
                <w:rFonts w:ascii="Times New Roman" w:hAnsi="Times New Roman"/>
                <w:b/>
                <w:sz w:val="20"/>
                <w:szCs w:val="20"/>
              </w:rPr>
              <w:t>/сут.)</w:t>
            </w:r>
          </w:p>
        </w:tc>
        <w:tc>
          <w:tcPr>
            <w:tcW w:w="705"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tcPr>
          <w:p w:rsidR="00723966" w:rsidRPr="006A5031" w:rsidRDefault="00723966" w:rsidP="00723966">
            <w:pPr>
              <w:spacing w:after="0" w:line="240" w:lineRule="auto"/>
              <w:jc w:val="center"/>
              <w:rPr>
                <w:rFonts w:ascii="Times New Roman" w:hAnsi="Times New Roman"/>
                <w:b/>
                <w:sz w:val="20"/>
                <w:szCs w:val="20"/>
              </w:rPr>
            </w:pPr>
            <w:r w:rsidRPr="006A5031">
              <w:rPr>
                <w:rFonts w:ascii="Times New Roman" w:hAnsi="Times New Roman"/>
                <w:b/>
                <w:sz w:val="20"/>
                <w:szCs w:val="20"/>
              </w:rPr>
              <w:t>Способ очистки</w:t>
            </w:r>
          </w:p>
        </w:tc>
        <w:tc>
          <w:tcPr>
            <w:tcW w:w="240"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tcPr>
          <w:p w:rsidR="00723966" w:rsidRPr="006A5031" w:rsidRDefault="00723966" w:rsidP="00723966">
            <w:pPr>
              <w:spacing w:after="0" w:line="240" w:lineRule="auto"/>
              <w:jc w:val="center"/>
              <w:rPr>
                <w:rFonts w:ascii="Times New Roman" w:hAnsi="Times New Roman"/>
                <w:b/>
                <w:sz w:val="20"/>
                <w:szCs w:val="20"/>
              </w:rPr>
            </w:pPr>
            <w:r w:rsidRPr="006A5031">
              <w:rPr>
                <w:rFonts w:ascii="Times New Roman" w:hAnsi="Times New Roman"/>
                <w:b/>
                <w:sz w:val="20"/>
                <w:szCs w:val="20"/>
              </w:rPr>
              <w:t>Износ основного оборудования</w:t>
            </w:r>
          </w:p>
        </w:tc>
        <w:tc>
          <w:tcPr>
            <w:tcW w:w="287" w:type="pct"/>
            <w:vMerge w:val="restart"/>
            <w:tcBorders>
              <w:top w:val="single" w:sz="4" w:space="0" w:color="auto"/>
              <w:left w:val="single" w:sz="4" w:space="0" w:color="auto"/>
              <w:right w:val="single" w:sz="4" w:space="0" w:color="auto"/>
            </w:tcBorders>
            <w:shd w:val="clear" w:color="auto" w:fill="auto"/>
            <w:tcMar>
              <w:left w:w="28" w:type="dxa"/>
              <w:right w:w="28" w:type="dxa"/>
            </w:tcMar>
            <w:textDirection w:val="btLr"/>
            <w:vAlign w:val="center"/>
          </w:tcPr>
          <w:p w:rsidR="00723966" w:rsidRPr="006A5031" w:rsidRDefault="00723966" w:rsidP="00723966">
            <w:pPr>
              <w:spacing w:after="0" w:line="240" w:lineRule="auto"/>
              <w:jc w:val="center"/>
              <w:rPr>
                <w:rFonts w:ascii="Times New Roman" w:hAnsi="Times New Roman"/>
                <w:b/>
                <w:sz w:val="20"/>
                <w:szCs w:val="20"/>
              </w:rPr>
            </w:pPr>
            <w:r w:rsidRPr="006A5031">
              <w:rPr>
                <w:rFonts w:ascii="Times New Roman" w:hAnsi="Times New Roman"/>
                <w:b/>
                <w:sz w:val="20"/>
                <w:szCs w:val="20"/>
              </w:rPr>
              <w:t>Рабочий объем, м</w:t>
            </w:r>
            <w:r w:rsidRPr="006A5031">
              <w:rPr>
                <w:rFonts w:ascii="Times New Roman" w:hAnsi="Times New Roman"/>
                <w:b/>
                <w:sz w:val="20"/>
                <w:szCs w:val="20"/>
                <w:vertAlign w:val="superscript"/>
              </w:rPr>
              <w:t>3</w:t>
            </w:r>
          </w:p>
        </w:tc>
        <w:tc>
          <w:tcPr>
            <w:tcW w:w="192" w:type="pct"/>
            <w:vMerge w:val="restart"/>
            <w:tcBorders>
              <w:top w:val="single" w:sz="4" w:space="0" w:color="auto"/>
              <w:left w:val="single" w:sz="4" w:space="0" w:color="auto"/>
              <w:right w:val="single" w:sz="4" w:space="0" w:color="auto"/>
            </w:tcBorders>
            <w:shd w:val="clear" w:color="auto" w:fill="auto"/>
            <w:tcMar>
              <w:left w:w="28" w:type="dxa"/>
              <w:right w:w="28" w:type="dxa"/>
            </w:tcMar>
            <w:textDirection w:val="btLr"/>
            <w:vAlign w:val="center"/>
          </w:tcPr>
          <w:p w:rsidR="00723966" w:rsidRPr="006A5031" w:rsidRDefault="00723966" w:rsidP="00723966">
            <w:pPr>
              <w:spacing w:after="0" w:line="240" w:lineRule="auto"/>
              <w:jc w:val="center"/>
              <w:rPr>
                <w:rFonts w:ascii="Times New Roman" w:hAnsi="Times New Roman"/>
                <w:b/>
                <w:sz w:val="20"/>
                <w:szCs w:val="20"/>
              </w:rPr>
            </w:pPr>
            <w:r w:rsidRPr="006A5031">
              <w:rPr>
                <w:rFonts w:ascii="Times New Roman" w:hAnsi="Times New Roman"/>
                <w:b/>
                <w:sz w:val="20"/>
                <w:szCs w:val="20"/>
              </w:rPr>
              <w:t>Количество</w:t>
            </w:r>
          </w:p>
        </w:tc>
        <w:tc>
          <w:tcPr>
            <w:tcW w:w="480" w:type="pct"/>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723966" w:rsidRPr="006A5031" w:rsidRDefault="00723966" w:rsidP="00723966">
            <w:pPr>
              <w:spacing w:after="0" w:line="240" w:lineRule="auto"/>
              <w:jc w:val="center"/>
              <w:rPr>
                <w:rFonts w:ascii="Times New Roman" w:hAnsi="Times New Roman"/>
                <w:b/>
                <w:sz w:val="20"/>
                <w:szCs w:val="20"/>
              </w:rPr>
            </w:pPr>
            <w:r w:rsidRPr="006A5031">
              <w:rPr>
                <w:rFonts w:ascii="Times New Roman" w:hAnsi="Times New Roman"/>
                <w:b/>
                <w:sz w:val="20"/>
                <w:szCs w:val="20"/>
              </w:rPr>
              <w:t>Цветность, градус цветности</w:t>
            </w:r>
          </w:p>
        </w:tc>
        <w:tc>
          <w:tcPr>
            <w:tcW w:w="553" w:type="pct"/>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723966" w:rsidRPr="006A5031" w:rsidRDefault="00723966" w:rsidP="00723966">
            <w:pPr>
              <w:spacing w:after="0" w:line="240" w:lineRule="auto"/>
              <w:jc w:val="center"/>
              <w:rPr>
                <w:rFonts w:ascii="Times New Roman" w:hAnsi="Times New Roman"/>
                <w:b/>
                <w:sz w:val="20"/>
                <w:szCs w:val="20"/>
                <w:vertAlign w:val="superscript"/>
              </w:rPr>
            </w:pPr>
            <w:r w:rsidRPr="006A5031">
              <w:rPr>
                <w:rFonts w:ascii="Times New Roman" w:hAnsi="Times New Roman"/>
                <w:b/>
                <w:sz w:val="20"/>
                <w:szCs w:val="20"/>
              </w:rPr>
              <w:t>Мутность, мг/дм</w:t>
            </w:r>
            <w:r w:rsidRPr="006A5031">
              <w:rPr>
                <w:rFonts w:ascii="Times New Roman" w:hAnsi="Times New Roman"/>
                <w:b/>
                <w:sz w:val="20"/>
                <w:szCs w:val="20"/>
                <w:vertAlign w:val="superscript"/>
              </w:rPr>
              <w:t>3</w:t>
            </w:r>
          </w:p>
        </w:tc>
      </w:tr>
      <w:tr w:rsidR="00723966" w:rsidRPr="00723966" w:rsidTr="00723966">
        <w:trPr>
          <w:cantSplit/>
          <w:trHeight w:val="1362"/>
        </w:trPr>
        <w:tc>
          <w:tcPr>
            <w:tcW w:w="215"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723966" w:rsidRPr="006A5031" w:rsidRDefault="00723966" w:rsidP="00723966">
            <w:pPr>
              <w:spacing w:after="0" w:line="240" w:lineRule="auto"/>
              <w:jc w:val="center"/>
              <w:rPr>
                <w:rFonts w:ascii="Times New Roman" w:hAnsi="Times New Roman"/>
                <w:b/>
                <w:sz w:val="20"/>
                <w:szCs w:val="20"/>
              </w:rPr>
            </w:pPr>
          </w:p>
        </w:tc>
        <w:tc>
          <w:tcPr>
            <w:tcW w:w="709" w:type="pct"/>
            <w:vMerge/>
            <w:tcBorders>
              <w:left w:val="single" w:sz="4" w:space="0" w:color="auto"/>
              <w:bottom w:val="single" w:sz="4" w:space="0" w:color="auto"/>
              <w:right w:val="single" w:sz="4" w:space="0" w:color="auto"/>
            </w:tcBorders>
            <w:shd w:val="clear" w:color="auto" w:fill="auto"/>
            <w:tcMar>
              <w:left w:w="28" w:type="dxa"/>
              <w:right w:w="28" w:type="dxa"/>
            </w:tcMar>
            <w:vAlign w:val="center"/>
          </w:tcPr>
          <w:p w:rsidR="00723966" w:rsidRPr="006A5031" w:rsidRDefault="00723966" w:rsidP="00723966">
            <w:pPr>
              <w:spacing w:after="0" w:line="240" w:lineRule="auto"/>
              <w:jc w:val="center"/>
              <w:rPr>
                <w:rFonts w:ascii="Times New Roman" w:hAnsi="Times New Roman"/>
                <w:b/>
                <w:sz w:val="20"/>
                <w:szCs w:val="20"/>
              </w:rPr>
            </w:pPr>
          </w:p>
        </w:tc>
        <w:tc>
          <w:tcPr>
            <w:tcW w:w="193"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723966" w:rsidRPr="006A5031" w:rsidRDefault="00723966" w:rsidP="00723966">
            <w:pPr>
              <w:spacing w:after="0" w:line="240" w:lineRule="auto"/>
              <w:jc w:val="center"/>
              <w:rPr>
                <w:rFonts w:ascii="Times New Roman" w:hAnsi="Times New Roman"/>
                <w:b/>
                <w:sz w:val="20"/>
                <w:szCs w:val="20"/>
              </w:rPr>
            </w:pPr>
          </w:p>
        </w:tc>
        <w:tc>
          <w:tcPr>
            <w:tcW w:w="385"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723966" w:rsidRPr="006A5031" w:rsidRDefault="00723966" w:rsidP="00723966">
            <w:pPr>
              <w:spacing w:after="0" w:line="240" w:lineRule="auto"/>
              <w:jc w:val="center"/>
              <w:rPr>
                <w:rFonts w:ascii="Times New Roman" w:hAnsi="Times New Roman"/>
                <w:b/>
                <w:sz w:val="20"/>
                <w:szCs w:val="20"/>
              </w:rPr>
            </w:pPr>
          </w:p>
        </w:tc>
        <w:tc>
          <w:tcPr>
            <w:tcW w:w="50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tcPr>
          <w:p w:rsidR="00723966" w:rsidRPr="006A5031" w:rsidRDefault="00723966" w:rsidP="00723966">
            <w:pPr>
              <w:spacing w:after="0" w:line="240" w:lineRule="auto"/>
              <w:jc w:val="center"/>
              <w:rPr>
                <w:rFonts w:ascii="Times New Roman" w:hAnsi="Times New Roman"/>
                <w:b/>
                <w:sz w:val="20"/>
                <w:szCs w:val="20"/>
              </w:rPr>
            </w:pPr>
            <w:r w:rsidRPr="006A5031">
              <w:rPr>
                <w:rFonts w:ascii="Times New Roman" w:hAnsi="Times New Roman"/>
                <w:b/>
                <w:sz w:val="20"/>
                <w:szCs w:val="20"/>
              </w:rPr>
              <w:t>Мощность, (кВт)</w:t>
            </w:r>
          </w:p>
        </w:tc>
        <w:tc>
          <w:tcPr>
            <w:tcW w:w="32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tcPr>
          <w:p w:rsidR="00723966" w:rsidRPr="006A5031" w:rsidRDefault="00723966" w:rsidP="00723966">
            <w:pPr>
              <w:spacing w:after="0" w:line="240" w:lineRule="auto"/>
              <w:jc w:val="center"/>
              <w:rPr>
                <w:rFonts w:ascii="Times New Roman" w:hAnsi="Times New Roman"/>
                <w:b/>
                <w:sz w:val="20"/>
                <w:szCs w:val="20"/>
              </w:rPr>
            </w:pPr>
            <w:r w:rsidRPr="006A5031">
              <w:rPr>
                <w:rFonts w:ascii="Times New Roman" w:hAnsi="Times New Roman"/>
                <w:b/>
                <w:sz w:val="20"/>
                <w:szCs w:val="20"/>
              </w:rPr>
              <w:t>Объем бака/время работы</w:t>
            </w:r>
          </w:p>
        </w:tc>
        <w:tc>
          <w:tcPr>
            <w:tcW w:w="221"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723966" w:rsidRPr="006A5031" w:rsidRDefault="00723966" w:rsidP="00723966">
            <w:pPr>
              <w:spacing w:after="0" w:line="240" w:lineRule="auto"/>
              <w:jc w:val="center"/>
              <w:rPr>
                <w:rFonts w:ascii="Times New Roman" w:hAnsi="Times New Roman"/>
                <w:b/>
                <w:sz w:val="20"/>
                <w:szCs w:val="20"/>
              </w:rPr>
            </w:pPr>
          </w:p>
        </w:tc>
        <w:tc>
          <w:tcPr>
            <w:tcW w:w="705"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723966" w:rsidRPr="006A5031" w:rsidRDefault="00723966" w:rsidP="00723966">
            <w:pPr>
              <w:spacing w:after="0" w:line="240" w:lineRule="auto"/>
              <w:jc w:val="center"/>
              <w:rPr>
                <w:rFonts w:ascii="Times New Roman" w:hAnsi="Times New Roman"/>
                <w:b/>
                <w:sz w:val="20"/>
                <w:szCs w:val="20"/>
              </w:rPr>
            </w:pPr>
          </w:p>
        </w:tc>
        <w:tc>
          <w:tcPr>
            <w:tcW w:w="240"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723966" w:rsidRPr="006A5031" w:rsidRDefault="00723966" w:rsidP="00723966">
            <w:pPr>
              <w:spacing w:after="0" w:line="240" w:lineRule="auto"/>
              <w:jc w:val="center"/>
              <w:rPr>
                <w:rFonts w:ascii="Times New Roman" w:hAnsi="Times New Roman"/>
                <w:b/>
                <w:sz w:val="20"/>
                <w:szCs w:val="20"/>
              </w:rPr>
            </w:pPr>
          </w:p>
        </w:tc>
        <w:tc>
          <w:tcPr>
            <w:tcW w:w="287" w:type="pct"/>
            <w:vMerge/>
            <w:tcBorders>
              <w:left w:val="single" w:sz="4" w:space="0" w:color="auto"/>
              <w:bottom w:val="single" w:sz="4" w:space="0" w:color="auto"/>
              <w:right w:val="single" w:sz="4" w:space="0" w:color="auto"/>
            </w:tcBorders>
            <w:shd w:val="clear" w:color="auto" w:fill="auto"/>
            <w:tcMar>
              <w:left w:w="28" w:type="dxa"/>
              <w:right w:w="28" w:type="dxa"/>
            </w:tcMar>
          </w:tcPr>
          <w:p w:rsidR="00723966" w:rsidRPr="006A5031" w:rsidRDefault="00723966" w:rsidP="00723966">
            <w:pPr>
              <w:spacing w:after="0" w:line="240" w:lineRule="auto"/>
              <w:jc w:val="center"/>
              <w:rPr>
                <w:rFonts w:ascii="Times New Roman" w:hAnsi="Times New Roman"/>
                <w:b/>
                <w:sz w:val="20"/>
                <w:szCs w:val="20"/>
              </w:rPr>
            </w:pPr>
          </w:p>
        </w:tc>
        <w:tc>
          <w:tcPr>
            <w:tcW w:w="192" w:type="pct"/>
            <w:vMerge/>
            <w:tcBorders>
              <w:left w:val="single" w:sz="4" w:space="0" w:color="auto"/>
              <w:bottom w:val="single" w:sz="4" w:space="0" w:color="auto"/>
              <w:right w:val="single" w:sz="4" w:space="0" w:color="auto"/>
            </w:tcBorders>
            <w:shd w:val="clear" w:color="auto" w:fill="auto"/>
            <w:tcMar>
              <w:left w:w="28" w:type="dxa"/>
              <w:right w:w="28" w:type="dxa"/>
            </w:tcMar>
          </w:tcPr>
          <w:p w:rsidR="00723966" w:rsidRPr="006A5031" w:rsidRDefault="00723966" w:rsidP="00723966">
            <w:pPr>
              <w:spacing w:after="0" w:line="240" w:lineRule="auto"/>
              <w:jc w:val="center"/>
              <w:rPr>
                <w:rFonts w:ascii="Times New Roman" w:hAnsi="Times New Roman"/>
                <w:b/>
                <w:sz w:val="20"/>
                <w:szCs w:val="20"/>
              </w:rPr>
            </w:pPr>
          </w:p>
        </w:tc>
        <w:tc>
          <w:tcPr>
            <w:tcW w:w="24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tcPr>
          <w:p w:rsidR="00723966" w:rsidRPr="006A5031" w:rsidRDefault="00723966" w:rsidP="00723966">
            <w:pPr>
              <w:spacing w:after="0" w:line="240" w:lineRule="auto"/>
              <w:jc w:val="center"/>
              <w:rPr>
                <w:rFonts w:ascii="Times New Roman" w:hAnsi="Times New Roman"/>
                <w:b/>
                <w:sz w:val="20"/>
                <w:szCs w:val="20"/>
              </w:rPr>
            </w:pPr>
            <w:r w:rsidRPr="006A5031">
              <w:rPr>
                <w:rFonts w:ascii="Times New Roman" w:hAnsi="Times New Roman"/>
                <w:b/>
                <w:sz w:val="20"/>
                <w:szCs w:val="20"/>
              </w:rPr>
              <w:t>Норматив</w:t>
            </w:r>
          </w:p>
        </w:tc>
        <w:tc>
          <w:tcPr>
            <w:tcW w:w="24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tcPr>
          <w:p w:rsidR="00723966" w:rsidRPr="006A5031" w:rsidRDefault="00723966" w:rsidP="00723966">
            <w:pPr>
              <w:spacing w:after="0" w:line="240" w:lineRule="auto"/>
              <w:jc w:val="center"/>
              <w:rPr>
                <w:rFonts w:ascii="Times New Roman" w:hAnsi="Times New Roman"/>
                <w:b/>
                <w:sz w:val="20"/>
                <w:szCs w:val="20"/>
              </w:rPr>
            </w:pPr>
            <w:r w:rsidRPr="006A5031">
              <w:rPr>
                <w:rFonts w:ascii="Times New Roman" w:hAnsi="Times New Roman"/>
                <w:b/>
                <w:sz w:val="20"/>
                <w:szCs w:val="20"/>
              </w:rPr>
              <w:t>Факт</w:t>
            </w:r>
          </w:p>
        </w:tc>
        <w:tc>
          <w:tcPr>
            <w:tcW w:w="23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tcPr>
          <w:p w:rsidR="00723966" w:rsidRPr="006A5031" w:rsidRDefault="00723966" w:rsidP="00723966">
            <w:pPr>
              <w:spacing w:after="0" w:line="240" w:lineRule="auto"/>
              <w:jc w:val="center"/>
              <w:rPr>
                <w:rFonts w:ascii="Times New Roman" w:hAnsi="Times New Roman"/>
                <w:b/>
                <w:sz w:val="20"/>
                <w:szCs w:val="20"/>
              </w:rPr>
            </w:pPr>
            <w:r w:rsidRPr="006A5031">
              <w:rPr>
                <w:rFonts w:ascii="Times New Roman" w:hAnsi="Times New Roman"/>
                <w:b/>
                <w:sz w:val="20"/>
                <w:szCs w:val="20"/>
              </w:rPr>
              <w:t>Норматив</w:t>
            </w:r>
          </w:p>
        </w:tc>
        <w:tc>
          <w:tcPr>
            <w:tcW w:w="31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tcPr>
          <w:p w:rsidR="00723966" w:rsidRPr="006A5031" w:rsidRDefault="00723966" w:rsidP="00723966">
            <w:pPr>
              <w:spacing w:after="0" w:line="240" w:lineRule="auto"/>
              <w:jc w:val="center"/>
              <w:rPr>
                <w:rFonts w:ascii="Times New Roman" w:hAnsi="Times New Roman"/>
                <w:b/>
                <w:sz w:val="20"/>
                <w:szCs w:val="20"/>
              </w:rPr>
            </w:pPr>
            <w:r w:rsidRPr="006A5031">
              <w:rPr>
                <w:rFonts w:ascii="Times New Roman" w:hAnsi="Times New Roman"/>
                <w:b/>
                <w:sz w:val="20"/>
                <w:szCs w:val="20"/>
              </w:rPr>
              <w:t>Факт</w:t>
            </w:r>
          </w:p>
        </w:tc>
      </w:tr>
      <w:tr w:rsidR="00723966" w:rsidRPr="00723966" w:rsidTr="00723966">
        <w:trPr>
          <w:cantSplit/>
          <w:trHeight w:val="7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723966" w:rsidRPr="00723966" w:rsidRDefault="00723966" w:rsidP="00723966">
            <w:pPr>
              <w:spacing w:after="0" w:line="240" w:lineRule="auto"/>
              <w:jc w:val="both"/>
              <w:rPr>
                <w:rFonts w:ascii="Times New Roman" w:hAnsi="Times New Roman"/>
                <w:sz w:val="24"/>
                <w:szCs w:val="24"/>
              </w:rPr>
            </w:pPr>
            <w:r w:rsidRPr="00723966">
              <w:rPr>
                <w:rFonts w:ascii="Times New Roman" w:hAnsi="Times New Roman"/>
                <w:sz w:val="24"/>
                <w:szCs w:val="24"/>
              </w:rPr>
              <w:t>Республика Коми, г. Усинск, ул. Транспортная, д. 2</w:t>
            </w:r>
          </w:p>
          <w:p w:rsidR="00723966" w:rsidRPr="00723966" w:rsidRDefault="00723966" w:rsidP="00723966">
            <w:pPr>
              <w:spacing w:after="0" w:line="240" w:lineRule="auto"/>
              <w:jc w:val="both"/>
              <w:rPr>
                <w:rFonts w:ascii="Times New Roman" w:hAnsi="Times New Roman"/>
                <w:b/>
                <w:sz w:val="24"/>
                <w:szCs w:val="24"/>
              </w:rPr>
            </w:pPr>
            <w:r w:rsidRPr="00723966">
              <w:rPr>
                <w:rFonts w:ascii="Times New Roman" w:hAnsi="Times New Roman"/>
                <w:sz w:val="24"/>
                <w:szCs w:val="24"/>
              </w:rPr>
              <w:t>Общество с ограниченной ответственностью «Водоканал-Сервис» (ООО «Водоканал-Сервис)</w:t>
            </w:r>
          </w:p>
        </w:tc>
      </w:tr>
      <w:tr w:rsidR="00723966" w:rsidRPr="00723966" w:rsidTr="00723966">
        <w:trPr>
          <w:trHeight w:val="375"/>
        </w:trPr>
        <w:tc>
          <w:tcPr>
            <w:tcW w:w="215" w:type="pct"/>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w:t>
            </w:r>
          </w:p>
        </w:tc>
        <w:tc>
          <w:tcPr>
            <w:tcW w:w="709" w:type="pct"/>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rsidR="00723966" w:rsidRPr="006A5031" w:rsidRDefault="00723966" w:rsidP="006A5031">
            <w:pPr>
              <w:spacing w:after="0" w:line="240" w:lineRule="auto"/>
              <w:rPr>
                <w:rFonts w:ascii="Times New Roman" w:hAnsi="Times New Roman"/>
              </w:rPr>
            </w:pPr>
            <w:r w:rsidRPr="006A5031">
              <w:rPr>
                <w:rFonts w:ascii="Times New Roman" w:hAnsi="Times New Roman"/>
              </w:rPr>
              <w:t>Водоочистная станция (ВОС)</w:t>
            </w:r>
          </w:p>
          <w:p w:rsidR="00723966" w:rsidRPr="006A5031" w:rsidRDefault="00723966" w:rsidP="006A5031">
            <w:pPr>
              <w:spacing w:after="0" w:line="240" w:lineRule="auto"/>
              <w:rPr>
                <w:rFonts w:ascii="Times New Roman" w:hAnsi="Times New Roman"/>
              </w:rPr>
            </w:pPr>
            <w:r w:rsidRPr="006A5031">
              <w:rPr>
                <w:rFonts w:ascii="Times New Roman" w:hAnsi="Times New Roman"/>
              </w:rPr>
              <w:t>г. Усинск, ул. Промышленная, д. 5</w:t>
            </w:r>
          </w:p>
        </w:tc>
        <w:tc>
          <w:tcPr>
            <w:tcW w:w="193" w:type="pct"/>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rsidR="00723966" w:rsidRPr="006A5031" w:rsidRDefault="00723966" w:rsidP="006A5031">
            <w:pPr>
              <w:spacing w:after="0" w:line="240" w:lineRule="auto"/>
              <w:jc w:val="center"/>
              <w:rPr>
                <w:rFonts w:ascii="Times New Roman" w:hAnsi="Times New Roman"/>
              </w:rPr>
            </w:pPr>
            <w:r w:rsidRPr="006A5031">
              <w:rPr>
                <w:rFonts w:ascii="Times New Roman" w:hAnsi="Times New Roman"/>
              </w:rPr>
              <w:t>2</w:t>
            </w:r>
          </w:p>
        </w:tc>
        <w:tc>
          <w:tcPr>
            <w:tcW w:w="385" w:type="pct"/>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rsidR="00723966" w:rsidRPr="006A5031" w:rsidRDefault="00723966" w:rsidP="006A5031">
            <w:pPr>
              <w:spacing w:after="0" w:line="240" w:lineRule="auto"/>
              <w:jc w:val="center"/>
              <w:rPr>
                <w:rFonts w:ascii="Times New Roman" w:hAnsi="Times New Roman"/>
              </w:rPr>
            </w:pPr>
            <w:r w:rsidRPr="006A5031">
              <w:rPr>
                <w:rFonts w:ascii="Times New Roman" w:hAnsi="Times New Roman"/>
              </w:rPr>
              <w:t>имеется</w:t>
            </w:r>
          </w:p>
        </w:tc>
        <w:tc>
          <w:tcPr>
            <w:tcW w:w="50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723966" w:rsidRPr="006A5031" w:rsidRDefault="00723966" w:rsidP="006A5031">
            <w:pPr>
              <w:spacing w:after="0" w:line="240" w:lineRule="auto"/>
              <w:jc w:val="center"/>
              <w:rPr>
                <w:rFonts w:ascii="Times New Roman" w:hAnsi="Times New Roman"/>
              </w:rPr>
            </w:pPr>
            <w:r w:rsidRPr="006A5031">
              <w:rPr>
                <w:rFonts w:ascii="Times New Roman" w:hAnsi="Times New Roman"/>
              </w:rPr>
              <w:t>400</w:t>
            </w:r>
          </w:p>
        </w:tc>
        <w:tc>
          <w:tcPr>
            <w:tcW w:w="320" w:type="pct"/>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rsidR="00723966" w:rsidRPr="006A5031" w:rsidRDefault="00723966" w:rsidP="006A5031">
            <w:pPr>
              <w:spacing w:after="0" w:line="240" w:lineRule="auto"/>
              <w:jc w:val="center"/>
              <w:rPr>
                <w:rFonts w:ascii="Times New Roman" w:hAnsi="Times New Roman"/>
              </w:rPr>
            </w:pPr>
            <w:r w:rsidRPr="006A5031">
              <w:rPr>
                <w:rFonts w:ascii="Times New Roman" w:hAnsi="Times New Roman"/>
              </w:rPr>
              <w:t>850 л/ 7,5 ч</w:t>
            </w:r>
          </w:p>
        </w:tc>
        <w:tc>
          <w:tcPr>
            <w:tcW w:w="221" w:type="pct"/>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rsidR="00723966" w:rsidRPr="006A5031" w:rsidRDefault="00723966" w:rsidP="006A5031">
            <w:pPr>
              <w:spacing w:after="0" w:line="240" w:lineRule="auto"/>
              <w:jc w:val="center"/>
              <w:rPr>
                <w:rFonts w:ascii="Times New Roman" w:hAnsi="Times New Roman"/>
              </w:rPr>
            </w:pPr>
            <w:r w:rsidRPr="006A5031">
              <w:rPr>
                <w:rFonts w:ascii="Times New Roman" w:hAnsi="Times New Roman"/>
              </w:rPr>
              <w:t>20000</w:t>
            </w:r>
          </w:p>
        </w:tc>
        <w:tc>
          <w:tcPr>
            <w:tcW w:w="705" w:type="pct"/>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rsidR="00723966" w:rsidRPr="006A5031" w:rsidRDefault="00723966" w:rsidP="00334A6C">
            <w:pPr>
              <w:numPr>
                <w:ilvl w:val="0"/>
                <w:numId w:val="67"/>
              </w:numPr>
              <w:tabs>
                <w:tab w:val="num" w:pos="-79"/>
                <w:tab w:val="left" w:pos="224"/>
              </w:tabs>
              <w:spacing w:after="0" w:line="240" w:lineRule="auto"/>
              <w:ind w:left="0" w:firstLine="0"/>
              <w:jc w:val="both"/>
              <w:rPr>
                <w:rFonts w:ascii="Times New Roman" w:hAnsi="Times New Roman"/>
              </w:rPr>
            </w:pPr>
            <w:r w:rsidRPr="006A5031">
              <w:rPr>
                <w:rFonts w:ascii="Times New Roman" w:hAnsi="Times New Roman"/>
              </w:rPr>
              <w:t>Коагуляция.</w:t>
            </w:r>
          </w:p>
          <w:p w:rsidR="00723966" w:rsidRPr="006A5031" w:rsidRDefault="00723966" w:rsidP="00334A6C">
            <w:pPr>
              <w:numPr>
                <w:ilvl w:val="0"/>
                <w:numId w:val="67"/>
              </w:numPr>
              <w:tabs>
                <w:tab w:val="num" w:pos="0"/>
                <w:tab w:val="left" w:pos="224"/>
              </w:tabs>
              <w:spacing w:after="0" w:line="240" w:lineRule="auto"/>
              <w:ind w:left="0" w:firstLine="0"/>
              <w:jc w:val="both"/>
              <w:rPr>
                <w:rFonts w:ascii="Times New Roman" w:hAnsi="Times New Roman"/>
              </w:rPr>
            </w:pPr>
            <w:r w:rsidRPr="006A5031">
              <w:rPr>
                <w:rFonts w:ascii="Times New Roman" w:hAnsi="Times New Roman"/>
              </w:rPr>
              <w:t>Осветление</w:t>
            </w:r>
          </w:p>
          <w:p w:rsidR="00723966" w:rsidRPr="006A5031" w:rsidRDefault="00723966" w:rsidP="00334A6C">
            <w:pPr>
              <w:numPr>
                <w:ilvl w:val="0"/>
                <w:numId w:val="67"/>
              </w:numPr>
              <w:tabs>
                <w:tab w:val="num" w:pos="0"/>
                <w:tab w:val="left" w:pos="224"/>
              </w:tabs>
              <w:spacing w:after="0" w:line="240" w:lineRule="auto"/>
              <w:ind w:left="0" w:firstLine="0"/>
              <w:jc w:val="both"/>
              <w:rPr>
                <w:rFonts w:ascii="Times New Roman" w:hAnsi="Times New Roman"/>
              </w:rPr>
            </w:pPr>
            <w:r w:rsidRPr="006A5031">
              <w:rPr>
                <w:rFonts w:ascii="Times New Roman" w:hAnsi="Times New Roman"/>
              </w:rPr>
              <w:t>Фильтрование</w:t>
            </w:r>
          </w:p>
          <w:p w:rsidR="00723966" w:rsidRPr="006A5031" w:rsidRDefault="00723966" w:rsidP="00334A6C">
            <w:pPr>
              <w:numPr>
                <w:ilvl w:val="0"/>
                <w:numId w:val="67"/>
              </w:numPr>
              <w:tabs>
                <w:tab w:val="num" w:pos="0"/>
                <w:tab w:val="left" w:pos="224"/>
              </w:tabs>
              <w:spacing w:after="0" w:line="240" w:lineRule="auto"/>
              <w:ind w:left="0" w:firstLine="0"/>
              <w:jc w:val="both"/>
              <w:rPr>
                <w:rFonts w:ascii="Times New Roman" w:hAnsi="Times New Roman"/>
              </w:rPr>
            </w:pPr>
            <w:r w:rsidRPr="006A5031">
              <w:rPr>
                <w:rFonts w:ascii="Times New Roman" w:hAnsi="Times New Roman"/>
              </w:rPr>
              <w:t>Обеззараживание</w:t>
            </w:r>
          </w:p>
        </w:tc>
        <w:tc>
          <w:tcPr>
            <w:tcW w:w="240" w:type="pct"/>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rsidR="00723966" w:rsidRPr="006A5031" w:rsidRDefault="00723966" w:rsidP="006A5031">
            <w:pPr>
              <w:spacing w:after="0" w:line="240" w:lineRule="auto"/>
              <w:jc w:val="center"/>
              <w:rPr>
                <w:rFonts w:ascii="Times New Roman" w:hAnsi="Times New Roman"/>
              </w:rPr>
            </w:pPr>
            <w:r w:rsidRPr="006A5031">
              <w:rPr>
                <w:rFonts w:ascii="Times New Roman" w:hAnsi="Times New Roman"/>
              </w:rPr>
              <w:t>40</w:t>
            </w:r>
          </w:p>
        </w:tc>
        <w:tc>
          <w:tcPr>
            <w:tcW w:w="287" w:type="pct"/>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rsidR="00723966" w:rsidRPr="006A5031" w:rsidRDefault="00723966" w:rsidP="006A5031">
            <w:pPr>
              <w:spacing w:after="0" w:line="240" w:lineRule="auto"/>
              <w:jc w:val="center"/>
              <w:rPr>
                <w:rFonts w:ascii="Times New Roman" w:hAnsi="Times New Roman"/>
              </w:rPr>
            </w:pPr>
            <w:r w:rsidRPr="006A5031">
              <w:rPr>
                <w:rFonts w:ascii="Times New Roman" w:hAnsi="Times New Roman"/>
              </w:rPr>
              <w:t>1800</w:t>
            </w:r>
          </w:p>
        </w:tc>
        <w:tc>
          <w:tcPr>
            <w:tcW w:w="192" w:type="pct"/>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rsidR="00723966" w:rsidRPr="006A5031" w:rsidRDefault="00723966" w:rsidP="006A5031">
            <w:pPr>
              <w:spacing w:after="0" w:line="240" w:lineRule="auto"/>
              <w:jc w:val="center"/>
              <w:rPr>
                <w:rFonts w:ascii="Times New Roman" w:hAnsi="Times New Roman"/>
              </w:rPr>
            </w:pPr>
            <w:r w:rsidRPr="006A5031">
              <w:rPr>
                <w:rFonts w:ascii="Times New Roman" w:hAnsi="Times New Roman"/>
              </w:rPr>
              <w:t>2</w:t>
            </w:r>
          </w:p>
        </w:tc>
        <w:tc>
          <w:tcPr>
            <w:tcW w:w="240" w:type="pct"/>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rsidR="00723966" w:rsidRPr="006A5031" w:rsidRDefault="00723966" w:rsidP="006A5031">
            <w:pPr>
              <w:spacing w:after="0" w:line="240" w:lineRule="auto"/>
              <w:jc w:val="center"/>
              <w:rPr>
                <w:rFonts w:ascii="Times New Roman" w:hAnsi="Times New Roman"/>
              </w:rPr>
            </w:pPr>
            <w:r w:rsidRPr="006A5031">
              <w:rPr>
                <w:rFonts w:ascii="Times New Roman" w:hAnsi="Times New Roman"/>
              </w:rPr>
              <w:t>20</w:t>
            </w:r>
          </w:p>
        </w:tc>
        <w:tc>
          <w:tcPr>
            <w:tcW w:w="240" w:type="pct"/>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rsidR="00723966" w:rsidRPr="006A5031" w:rsidRDefault="00723966" w:rsidP="006A5031">
            <w:pPr>
              <w:spacing w:after="0" w:line="240" w:lineRule="auto"/>
              <w:jc w:val="center"/>
              <w:rPr>
                <w:rFonts w:ascii="Times New Roman" w:hAnsi="Times New Roman"/>
              </w:rPr>
            </w:pPr>
            <w:r w:rsidRPr="006A5031">
              <w:rPr>
                <w:rFonts w:ascii="Times New Roman" w:hAnsi="Times New Roman"/>
              </w:rPr>
              <w:t>7,0</w:t>
            </w:r>
          </w:p>
        </w:tc>
        <w:tc>
          <w:tcPr>
            <w:tcW w:w="239" w:type="pct"/>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rsidR="00723966" w:rsidRPr="006A5031" w:rsidRDefault="00723966" w:rsidP="00723966">
            <w:pPr>
              <w:spacing w:after="0" w:line="240" w:lineRule="auto"/>
              <w:jc w:val="center"/>
              <w:rPr>
                <w:rFonts w:ascii="Times New Roman" w:hAnsi="Times New Roman"/>
              </w:rPr>
            </w:pPr>
            <w:r w:rsidRPr="006A5031">
              <w:rPr>
                <w:rFonts w:ascii="Times New Roman" w:hAnsi="Times New Roman"/>
              </w:rPr>
              <w:t>1,5</w:t>
            </w:r>
          </w:p>
        </w:tc>
        <w:tc>
          <w:tcPr>
            <w:tcW w:w="314" w:type="pct"/>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rsidR="00723966" w:rsidRPr="006A5031" w:rsidRDefault="00723966" w:rsidP="00723966">
            <w:pPr>
              <w:spacing w:after="0" w:line="240" w:lineRule="auto"/>
              <w:jc w:val="center"/>
              <w:rPr>
                <w:rFonts w:ascii="Times New Roman" w:hAnsi="Times New Roman"/>
              </w:rPr>
            </w:pPr>
            <w:r w:rsidRPr="006A5031">
              <w:rPr>
                <w:rFonts w:ascii="Times New Roman" w:hAnsi="Times New Roman"/>
                <w:lang w:val="en-US"/>
              </w:rPr>
              <w:t>&lt;</w:t>
            </w:r>
            <w:r w:rsidRPr="006A5031">
              <w:rPr>
                <w:rFonts w:ascii="Times New Roman" w:hAnsi="Times New Roman"/>
              </w:rPr>
              <w:t xml:space="preserve"> 0,58</w:t>
            </w:r>
          </w:p>
        </w:tc>
      </w:tr>
      <w:tr w:rsidR="00723966" w:rsidRPr="00723966" w:rsidTr="00723966">
        <w:trPr>
          <w:trHeight w:val="137"/>
        </w:trPr>
        <w:tc>
          <w:tcPr>
            <w:tcW w:w="215" w:type="pct"/>
            <w:vMerge/>
            <w:tcBorders>
              <w:left w:val="single" w:sz="4" w:space="0" w:color="auto"/>
              <w:bottom w:val="single" w:sz="4" w:space="0" w:color="auto"/>
              <w:right w:val="single" w:sz="4" w:space="0" w:color="auto"/>
            </w:tcBorders>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709" w:type="pct"/>
            <w:vMerge/>
            <w:tcBorders>
              <w:left w:val="single" w:sz="4" w:space="0" w:color="auto"/>
              <w:bottom w:val="single" w:sz="4" w:space="0" w:color="auto"/>
              <w:right w:val="single" w:sz="4" w:space="0" w:color="auto"/>
            </w:tcBorders>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p>
        </w:tc>
        <w:tc>
          <w:tcPr>
            <w:tcW w:w="193" w:type="pct"/>
            <w:vMerge/>
            <w:tcBorders>
              <w:left w:val="single" w:sz="4" w:space="0" w:color="auto"/>
              <w:bottom w:val="single" w:sz="4" w:space="0" w:color="auto"/>
              <w:right w:val="single" w:sz="4" w:space="0" w:color="auto"/>
            </w:tcBorders>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385" w:type="pct"/>
            <w:vMerge/>
            <w:tcBorders>
              <w:left w:val="single" w:sz="4" w:space="0" w:color="auto"/>
              <w:bottom w:val="single" w:sz="4" w:space="0" w:color="auto"/>
              <w:right w:val="single" w:sz="4" w:space="0" w:color="auto"/>
            </w:tcBorders>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50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lang w:val="en-US"/>
              </w:rPr>
              <w:t xml:space="preserve">AD </w:t>
            </w:r>
            <w:r w:rsidRPr="00723966">
              <w:rPr>
                <w:rFonts w:ascii="Times New Roman" w:hAnsi="Times New Roman"/>
                <w:sz w:val="24"/>
                <w:szCs w:val="24"/>
              </w:rPr>
              <w:t xml:space="preserve">550 </w:t>
            </w:r>
            <w:r w:rsidRPr="00723966">
              <w:rPr>
                <w:rFonts w:ascii="Times New Roman" w:hAnsi="Times New Roman"/>
                <w:sz w:val="24"/>
                <w:szCs w:val="24"/>
                <w:lang w:val="en-US"/>
              </w:rPr>
              <w:t>AKSA</w:t>
            </w:r>
          </w:p>
        </w:tc>
        <w:tc>
          <w:tcPr>
            <w:tcW w:w="320" w:type="pct"/>
            <w:vMerge/>
            <w:tcBorders>
              <w:left w:val="single" w:sz="4" w:space="0" w:color="auto"/>
              <w:bottom w:val="single" w:sz="4" w:space="0" w:color="auto"/>
              <w:right w:val="single" w:sz="4" w:space="0" w:color="auto"/>
            </w:tcBorders>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221" w:type="pct"/>
            <w:vMerge/>
            <w:tcBorders>
              <w:left w:val="single" w:sz="4" w:space="0" w:color="auto"/>
              <w:bottom w:val="single" w:sz="4" w:space="0" w:color="auto"/>
              <w:right w:val="single" w:sz="4" w:space="0" w:color="auto"/>
            </w:tcBorders>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705" w:type="pct"/>
            <w:vMerge/>
            <w:tcBorders>
              <w:left w:val="single" w:sz="4" w:space="0" w:color="auto"/>
              <w:bottom w:val="single" w:sz="4" w:space="0" w:color="auto"/>
              <w:right w:val="single" w:sz="4" w:space="0" w:color="auto"/>
            </w:tcBorders>
            <w:shd w:val="clear" w:color="auto" w:fill="auto"/>
            <w:tcMar>
              <w:left w:w="28" w:type="dxa"/>
              <w:right w:w="28" w:type="dxa"/>
            </w:tcMar>
            <w:vAlign w:val="center"/>
          </w:tcPr>
          <w:p w:rsidR="00723966" w:rsidRPr="00723966" w:rsidRDefault="00723966" w:rsidP="00334A6C">
            <w:pPr>
              <w:numPr>
                <w:ilvl w:val="0"/>
                <w:numId w:val="67"/>
              </w:numPr>
              <w:tabs>
                <w:tab w:val="num" w:pos="-79"/>
                <w:tab w:val="left" w:pos="224"/>
              </w:tabs>
              <w:spacing w:after="0" w:line="240" w:lineRule="auto"/>
              <w:ind w:left="0"/>
              <w:jc w:val="center"/>
              <w:rPr>
                <w:rFonts w:ascii="Times New Roman" w:hAnsi="Times New Roman"/>
                <w:sz w:val="24"/>
                <w:szCs w:val="24"/>
              </w:rPr>
            </w:pPr>
          </w:p>
        </w:tc>
        <w:tc>
          <w:tcPr>
            <w:tcW w:w="240" w:type="pct"/>
            <w:vMerge/>
            <w:tcBorders>
              <w:left w:val="single" w:sz="4" w:space="0" w:color="auto"/>
              <w:bottom w:val="single" w:sz="4" w:space="0" w:color="auto"/>
              <w:right w:val="single" w:sz="4" w:space="0" w:color="auto"/>
            </w:tcBorders>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287" w:type="pct"/>
            <w:vMerge/>
            <w:tcBorders>
              <w:left w:val="single" w:sz="4" w:space="0" w:color="auto"/>
              <w:bottom w:val="single" w:sz="4" w:space="0" w:color="auto"/>
              <w:right w:val="single" w:sz="4" w:space="0" w:color="auto"/>
            </w:tcBorders>
            <w:shd w:val="clear" w:color="auto" w:fill="auto"/>
            <w:tcMar>
              <w:left w:w="28" w:type="dxa"/>
              <w:right w:w="28" w:type="dxa"/>
            </w:tcMar>
          </w:tcPr>
          <w:p w:rsidR="00723966" w:rsidRPr="00723966" w:rsidRDefault="00723966" w:rsidP="00723966">
            <w:pPr>
              <w:spacing w:after="0" w:line="240" w:lineRule="auto"/>
              <w:jc w:val="center"/>
              <w:rPr>
                <w:rFonts w:ascii="Times New Roman" w:hAnsi="Times New Roman"/>
                <w:sz w:val="24"/>
                <w:szCs w:val="24"/>
              </w:rPr>
            </w:pPr>
          </w:p>
        </w:tc>
        <w:tc>
          <w:tcPr>
            <w:tcW w:w="192" w:type="pct"/>
            <w:vMerge/>
            <w:tcBorders>
              <w:left w:val="single" w:sz="4" w:space="0" w:color="auto"/>
              <w:bottom w:val="single" w:sz="4" w:space="0" w:color="auto"/>
              <w:right w:val="single" w:sz="4" w:space="0" w:color="auto"/>
            </w:tcBorders>
            <w:shd w:val="clear" w:color="auto" w:fill="auto"/>
            <w:tcMar>
              <w:left w:w="28" w:type="dxa"/>
              <w:right w:w="28" w:type="dxa"/>
            </w:tcMar>
          </w:tcPr>
          <w:p w:rsidR="00723966" w:rsidRPr="00723966" w:rsidRDefault="00723966" w:rsidP="00723966">
            <w:pPr>
              <w:spacing w:after="0" w:line="240" w:lineRule="auto"/>
              <w:jc w:val="center"/>
              <w:rPr>
                <w:rFonts w:ascii="Times New Roman" w:hAnsi="Times New Roman"/>
                <w:sz w:val="24"/>
                <w:szCs w:val="24"/>
              </w:rPr>
            </w:pPr>
          </w:p>
        </w:tc>
        <w:tc>
          <w:tcPr>
            <w:tcW w:w="240" w:type="pct"/>
            <w:vMerge/>
            <w:tcBorders>
              <w:left w:val="single" w:sz="4" w:space="0" w:color="auto"/>
              <w:bottom w:val="single" w:sz="4" w:space="0" w:color="auto"/>
              <w:right w:val="single" w:sz="4" w:space="0" w:color="auto"/>
            </w:tcBorders>
            <w:shd w:val="clear" w:color="auto" w:fill="auto"/>
            <w:tcMar>
              <w:left w:w="28" w:type="dxa"/>
              <w:right w:w="28" w:type="dxa"/>
            </w:tcMar>
          </w:tcPr>
          <w:p w:rsidR="00723966" w:rsidRPr="00723966" w:rsidRDefault="00723966" w:rsidP="00723966">
            <w:pPr>
              <w:spacing w:after="0" w:line="240" w:lineRule="auto"/>
              <w:jc w:val="center"/>
              <w:rPr>
                <w:rFonts w:ascii="Times New Roman" w:hAnsi="Times New Roman"/>
                <w:sz w:val="24"/>
                <w:szCs w:val="24"/>
              </w:rPr>
            </w:pPr>
          </w:p>
        </w:tc>
        <w:tc>
          <w:tcPr>
            <w:tcW w:w="240" w:type="pct"/>
            <w:vMerge/>
            <w:tcBorders>
              <w:left w:val="single" w:sz="4" w:space="0" w:color="auto"/>
              <w:bottom w:val="single" w:sz="4" w:space="0" w:color="auto"/>
              <w:right w:val="single" w:sz="4" w:space="0" w:color="auto"/>
            </w:tcBorders>
            <w:shd w:val="clear" w:color="auto" w:fill="auto"/>
            <w:tcMar>
              <w:left w:w="28" w:type="dxa"/>
              <w:right w:w="28" w:type="dxa"/>
            </w:tcMar>
          </w:tcPr>
          <w:p w:rsidR="00723966" w:rsidRPr="00723966" w:rsidRDefault="00723966" w:rsidP="00723966">
            <w:pPr>
              <w:spacing w:after="0" w:line="240" w:lineRule="auto"/>
              <w:jc w:val="center"/>
              <w:rPr>
                <w:rFonts w:ascii="Times New Roman" w:hAnsi="Times New Roman"/>
                <w:sz w:val="24"/>
                <w:szCs w:val="24"/>
              </w:rPr>
            </w:pPr>
          </w:p>
        </w:tc>
        <w:tc>
          <w:tcPr>
            <w:tcW w:w="239" w:type="pct"/>
            <w:vMerge/>
            <w:tcBorders>
              <w:left w:val="single" w:sz="4" w:space="0" w:color="auto"/>
              <w:bottom w:val="single" w:sz="4" w:space="0" w:color="auto"/>
              <w:right w:val="single" w:sz="4" w:space="0" w:color="auto"/>
            </w:tcBorders>
            <w:shd w:val="clear" w:color="auto" w:fill="auto"/>
            <w:tcMar>
              <w:left w:w="28" w:type="dxa"/>
              <w:right w:w="28" w:type="dxa"/>
            </w:tcMar>
          </w:tcPr>
          <w:p w:rsidR="00723966" w:rsidRPr="00723966" w:rsidRDefault="00723966" w:rsidP="00723966">
            <w:pPr>
              <w:spacing w:after="0" w:line="240" w:lineRule="auto"/>
              <w:jc w:val="center"/>
              <w:rPr>
                <w:rFonts w:ascii="Times New Roman" w:hAnsi="Times New Roman"/>
                <w:sz w:val="24"/>
                <w:szCs w:val="24"/>
              </w:rPr>
            </w:pPr>
          </w:p>
        </w:tc>
        <w:tc>
          <w:tcPr>
            <w:tcW w:w="314" w:type="pct"/>
            <w:vMerge/>
            <w:tcBorders>
              <w:left w:val="single" w:sz="4" w:space="0" w:color="auto"/>
              <w:bottom w:val="single" w:sz="4" w:space="0" w:color="auto"/>
              <w:right w:val="single" w:sz="4" w:space="0" w:color="auto"/>
            </w:tcBorders>
            <w:shd w:val="clear" w:color="auto" w:fill="auto"/>
            <w:tcMar>
              <w:left w:w="28" w:type="dxa"/>
              <w:right w:w="28" w:type="dxa"/>
            </w:tcMar>
          </w:tcPr>
          <w:p w:rsidR="00723966" w:rsidRPr="00723966" w:rsidRDefault="00723966" w:rsidP="00723966">
            <w:pPr>
              <w:spacing w:after="0" w:line="240" w:lineRule="auto"/>
              <w:jc w:val="center"/>
              <w:rPr>
                <w:rFonts w:ascii="Times New Roman" w:hAnsi="Times New Roman"/>
                <w:sz w:val="24"/>
                <w:szCs w:val="24"/>
              </w:rPr>
            </w:pPr>
          </w:p>
        </w:tc>
      </w:tr>
    </w:tbl>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noProof/>
          <w:sz w:val="24"/>
          <w:szCs w:val="24"/>
          <w:lang w:eastAsia="ru-RU"/>
        </w:rPr>
        <w:drawing>
          <wp:inline distT="0" distB="0" distL="0" distR="0" wp14:anchorId="51C051A4" wp14:editId="5A08F072">
            <wp:extent cx="7752715" cy="5367020"/>
            <wp:effectExtent l="0" t="0" r="635" b="5080"/>
            <wp:docPr id="9" name="Рисунок 9" descr="C:\Users\Елена Петращук\Desktop\технологическая схема В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Елена Петращук\Desktop\технологическая схема ВОС.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52715" cy="5367020"/>
                    </a:xfrm>
                    <a:prstGeom prst="rect">
                      <a:avLst/>
                    </a:prstGeom>
                    <a:noFill/>
                    <a:ln>
                      <a:noFill/>
                    </a:ln>
                  </pic:spPr>
                </pic:pic>
              </a:graphicData>
            </a:graphic>
          </wp:inline>
        </w:drawing>
      </w:r>
    </w:p>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Рис. 4.4.2. Технологическая схема очистки воды на ВОС, г. Усинск</w:t>
      </w:r>
    </w:p>
    <w:p w:rsidR="00723966" w:rsidRPr="00723966" w:rsidRDefault="00723966" w:rsidP="00723966">
      <w:pPr>
        <w:spacing w:after="0" w:line="240" w:lineRule="auto"/>
        <w:jc w:val="both"/>
        <w:rPr>
          <w:rFonts w:ascii="Times New Roman" w:hAnsi="Times New Roman"/>
          <w:sz w:val="24"/>
          <w:szCs w:val="24"/>
        </w:rPr>
        <w:sectPr w:rsidR="00723966" w:rsidRPr="00723966" w:rsidSect="006A5031">
          <w:pgSz w:w="16838" w:h="11906" w:orient="landscape"/>
          <w:pgMar w:top="1418" w:right="1134" w:bottom="851" w:left="1134" w:header="709" w:footer="709" w:gutter="0"/>
          <w:cols w:space="708"/>
          <w:docGrid w:linePitch="360"/>
        </w:sectPr>
      </w:pP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По данным ЦГСЭН качество воды в городском водопроводе г. Усинск после водоочистных сооружений, по всем показателям удовлетворяет требованиям </w:t>
      </w:r>
      <w:r w:rsidRPr="00723966">
        <w:rPr>
          <w:rFonts w:ascii="Times New Roman" w:hAnsi="Times New Roman"/>
          <w:bCs/>
          <w:sz w:val="24"/>
          <w:szCs w:val="24"/>
        </w:rPr>
        <w:t>СанПиН 2.1.3685-21 «Гигиенические нормативы и требования к обеспечению безопасности и (или) безвредности для человека факторов среды обитания».</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Сведения о составе и качестве питьевой воды на источниках водоснабжения (скважинах) ООО «Усинская ТК» представлены в таблице 4.4.4. </w:t>
      </w:r>
    </w:p>
    <w:p w:rsidR="00723966" w:rsidRPr="00723966" w:rsidRDefault="00723966" w:rsidP="00723966">
      <w:pPr>
        <w:spacing w:after="0" w:line="240" w:lineRule="auto"/>
        <w:ind w:firstLine="567"/>
        <w:jc w:val="right"/>
        <w:rPr>
          <w:rFonts w:ascii="Times New Roman" w:hAnsi="Times New Roman"/>
          <w:sz w:val="24"/>
          <w:szCs w:val="24"/>
        </w:rPr>
      </w:pPr>
      <w:r w:rsidRPr="00723966">
        <w:rPr>
          <w:rFonts w:ascii="Times New Roman" w:hAnsi="Times New Roman"/>
          <w:sz w:val="24"/>
          <w:szCs w:val="24"/>
        </w:rPr>
        <w:t>Таблица 4.4.4</w:t>
      </w:r>
    </w:p>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Сведения о составе и качестве питьевой воды на источниках водоснабжения (скважинах) ООО «Усинская ТК»</w:t>
      </w: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3"/>
        <w:gridCol w:w="1336"/>
        <w:gridCol w:w="1335"/>
        <w:gridCol w:w="1337"/>
        <w:gridCol w:w="1335"/>
        <w:gridCol w:w="1341"/>
        <w:gridCol w:w="1202"/>
      </w:tblGrid>
      <w:tr w:rsidR="00723966" w:rsidRPr="00723966" w:rsidTr="00723966">
        <w:trPr>
          <w:tblHeader/>
        </w:trPr>
        <w:tc>
          <w:tcPr>
            <w:tcW w:w="913" w:type="pct"/>
            <w:vMerge w:val="restart"/>
            <w:shd w:val="clear" w:color="auto" w:fill="auto"/>
            <w:tcMar>
              <w:left w:w="11" w:type="dxa"/>
              <w:right w:w="11" w:type="dxa"/>
            </w:tcMar>
            <w:vAlign w:val="center"/>
          </w:tcPr>
          <w:p w:rsidR="00723966" w:rsidRPr="006A5031" w:rsidRDefault="00723966" w:rsidP="001F6810">
            <w:pPr>
              <w:spacing w:after="0" w:line="240" w:lineRule="auto"/>
              <w:jc w:val="center"/>
              <w:rPr>
                <w:rFonts w:ascii="Times New Roman" w:hAnsi="Times New Roman"/>
                <w:b/>
                <w:sz w:val="20"/>
                <w:szCs w:val="20"/>
              </w:rPr>
            </w:pPr>
            <w:r w:rsidRPr="006A5031">
              <w:rPr>
                <w:rFonts w:ascii="Times New Roman" w:hAnsi="Times New Roman"/>
                <w:b/>
                <w:sz w:val="20"/>
                <w:szCs w:val="20"/>
              </w:rPr>
              <w:t>Показатель качества, единицы измерения</w:t>
            </w:r>
          </w:p>
        </w:tc>
        <w:tc>
          <w:tcPr>
            <w:tcW w:w="3464" w:type="pct"/>
            <w:gridSpan w:val="5"/>
            <w:shd w:val="clear" w:color="auto" w:fill="auto"/>
            <w:tcMar>
              <w:left w:w="11" w:type="dxa"/>
              <w:right w:w="11" w:type="dxa"/>
            </w:tcMar>
            <w:vAlign w:val="center"/>
          </w:tcPr>
          <w:p w:rsidR="00723966" w:rsidRPr="006A5031" w:rsidRDefault="00723966" w:rsidP="00723966">
            <w:pPr>
              <w:spacing w:after="0" w:line="240" w:lineRule="auto"/>
              <w:jc w:val="center"/>
              <w:rPr>
                <w:rFonts w:ascii="Times New Roman" w:hAnsi="Times New Roman"/>
                <w:b/>
                <w:sz w:val="20"/>
                <w:szCs w:val="20"/>
              </w:rPr>
            </w:pPr>
            <w:r w:rsidRPr="006A5031">
              <w:rPr>
                <w:rFonts w:ascii="Times New Roman" w:hAnsi="Times New Roman"/>
                <w:b/>
                <w:sz w:val="20"/>
                <w:szCs w:val="20"/>
              </w:rPr>
              <w:t>Результат измерения</w:t>
            </w:r>
          </w:p>
        </w:tc>
        <w:tc>
          <w:tcPr>
            <w:tcW w:w="623" w:type="pct"/>
            <w:vMerge w:val="restart"/>
            <w:shd w:val="clear" w:color="auto" w:fill="auto"/>
            <w:tcMar>
              <w:left w:w="11" w:type="dxa"/>
              <w:right w:w="11" w:type="dxa"/>
            </w:tcMar>
            <w:vAlign w:val="center"/>
          </w:tcPr>
          <w:p w:rsidR="00723966" w:rsidRPr="006A5031" w:rsidRDefault="00723966" w:rsidP="00723966">
            <w:pPr>
              <w:spacing w:after="0" w:line="240" w:lineRule="auto"/>
              <w:jc w:val="center"/>
              <w:rPr>
                <w:rFonts w:ascii="Times New Roman" w:hAnsi="Times New Roman"/>
                <w:b/>
                <w:sz w:val="20"/>
                <w:szCs w:val="20"/>
              </w:rPr>
            </w:pPr>
            <w:r w:rsidRPr="006A5031">
              <w:rPr>
                <w:rFonts w:ascii="Times New Roman" w:hAnsi="Times New Roman"/>
                <w:b/>
                <w:sz w:val="20"/>
                <w:szCs w:val="20"/>
              </w:rPr>
              <w:t>СанПиН 1.2.3685-21</w:t>
            </w:r>
          </w:p>
        </w:tc>
      </w:tr>
      <w:tr w:rsidR="00723966" w:rsidRPr="00723966" w:rsidTr="00723966">
        <w:trPr>
          <w:tblHeader/>
        </w:trPr>
        <w:tc>
          <w:tcPr>
            <w:tcW w:w="913" w:type="pct"/>
            <w:vMerge/>
            <w:shd w:val="clear" w:color="auto" w:fill="auto"/>
            <w:tcMar>
              <w:left w:w="11" w:type="dxa"/>
              <w:right w:w="11" w:type="dxa"/>
            </w:tcMar>
            <w:vAlign w:val="center"/>
          </w:tcPr>
          <w:p w:rsidR="00723966" w:rsidRPr="006A5031" w:rsidRDefault="00723966" w:rsidP="001F6810">
            <w:pPr>
              <w:spacing w:after="0" w:line="240" w:lineRule="auto"/>
              <w:jc w:val="center"/>
              <w:rPr>
                <w:rFonts w:ascii="Times New Roman" w:hAnsi="Times New Roman"/>
                <w:b/>
                <w:sz w:val="20"/>
                <w:szCs w:val="20"/>
              </w:rPr>
            </w:pPr>
          </w:p>
        </w:tc>
        <w:tc>
          <w:tcPr>
            <w:tcW w:w="692" w:type="pct"/>
            <w:shd w:val="clear" w:color="auto" w:fill="auto"/>
            <w:tcMar>
              <w:left w:w="11" w:type="dxa"/>
              <w:right w:w="11" w:type="dxa"/>
            </w:tcMar>
            <w:vAlign w:val="center"/>
          </w:tcPr>
          <w:p w:rsidR="00723966" w:rsidRPr="006A5031" w:rsidRDefault="00723966" w:rsidP="00723966">
            <w:pPr>
              <w:spacing w:after="0" w:line="240" w:lineRule="auto"/>
              <w:jc w:val="center"/>
              <w:rPr>
                <w:rFonts w:ascii="Times New Roman" w:hAnsi="Times New Roman"/>
                <w:b/>
                <w:sz w:val="20"/>
                <w:szCs w:val="20"/>
              </w:rPr>
            </w:pPr>
            <w:r w:rsidRPr="006A5031">
              <w:rPr>
                <w:rFonts w:ascii="Times New Roman" w:hAnsi="Times New Roman"/>
                <w:b/>
                <w:sz w:val="20"/>
                <w:szCs w:val="20"/>
              </w:rPr>
              <w:t>Скважина № 30-СХ с. Усть-Уса</w:t>
            </w:r>
          </w:p>
        </w:tc>
        <w:tc>
          <w:tcPr>
            <w:tcW w:w="692" w:type="pct"/>
            <w:shd w:val="clear" w:color="auto" w:fill="auto"/>
            <w:tcMar>
              <w:left w:w="11" w:type="dxa"/>
              <w:right w:w="11" w:type="dxa"/>
            </w:tcMar>
            <w:vAlign w:val="center"/>
          </w:tcPr>
          <w:p w:rsidR="00723966" w:rsidRPr="006A5031" w:rsidRDefault="00723966" w:rsidP="00723966">
            <w:pPr>
              <w:spacing w:after="0" w:line="240" w:lineRule="auto"/>
              <w:jc w:val="center"/>
              <w:rPr>
                <w:rFonts w:ascii="Times New Roman" w:hAnsi="Times New Roman"/>
                <w:b/>
                <w:sz w:val="20"/>
                <w:szCs w:val="20"/>
              </w:rPr>
            </w:pPr>
            <w:r w:rsidRPr="006A5031">
              <w:rPr>
                <w:rFonts w:ascii="Times New Roman" w:hAnsi="Times New Roman"/>
                <w:b/>
                <w:sz w:val="20"/>
                <w:szCs w:val="20"/>
              </w:rPr>
              <w:t>Скважина № 377-Э, с. Усть-Уса</w:t>
            </w:r>
          </w:p>
        </w:tc>
        <w:tc>
          <w:tcPr>
            <w:tcW w:w="693" w:type="pct"/>
            <w:shd w:val="clear" w:color="auto" w:fill="auto"/>
            <w:tcMar>
              <w:left w:w="11" w:type="dxa"/>
              <w:right w:w="11" w:type="dxa"/>
            </w:tcMar>
            <w:vAlign w:val="center"/>
          </w:tcPr>
          <w:p w:rsidR="00723966" w:rsidRPr="006A5031" w:rsidRDefault="00723966" w:rsidP="00723966">
            <w:pPr>
              <w:spacing w:after="0" w:line="240" w:lineRule="auto"/>
              <w:jc w:val="center"/>
              <w:rPr>
                <w:rFonts w:ascii="Times New Roman" w:hAnsi="Times New Roman"/>
                <w:b/>
                <w:sz w:val="20"/>
                <w:szCs w:val="20"/>
              </w:rPr>
            </w:pPr>
            <w:r w:rsidRPr="006A5031">
              <w:rPr>
                <w:rFonts w:ascii="Times New Roman" w:hAnsi="Times New Roman"/>
                <w:b/>
                <w:sz w:val="20"/>
                <w:szCs w:val="20"/>
              </w:rPr>
              <w:t>Скважина № 279-Э, с. Усть-Уса</w:t>
            </w:r>
          </w:p>
        </w:tc>
        <w:tc>
          <w:tcPr>
            <w:tcW w:w="692" w:type="pct"/>
            <w:shd w:val="clear" w:color="auto" w:fill="auto"/>
            <w:tcMar>
              <w:left w:w="11" w:type="dxa"/>
              <w:right w:w="11" w:type="dxa"/>
            </w:tcMar>
            <w:vAlign w:val="center"/>
          </w:tcPr>
          <w:p w:rsidR="00723966" w:rsidRPr="006A5031" w:rsidRDefault="00723966" w:rsidP="00723966">
            <w:pPr>
              <w:spacing w:after="0" w:line="240" w:lineRule="auto"/>
              <w:jc w:val="center"/>
              <w:rPr>
                <w:rFonts w:ascii="Times New Roman" w:hAnsi="Times New Roman"/>
                <w:b/>
                <w:sz w:val="20"/>
                <w:szCs w:val="20"/>
              </w:rPr>
            </w:pPr>
            <w:r w:rsidRPr="006A5031">
              <w:rPr>
                <w:rFonts w:ascii="Times New Roman" w:hAnsi="Times New Roman"/>
                <w:b/>
                <w:sz w:val="20"/>
                <w:szCs w:val="20"/>
              </w:rPr>
              <w:t>Скважина № 4ВЗ пст. Усадор</w:t>
            </w:r>
          </w:p>
        </w:tc>
        <w:tc>
          <w:tcPr>
            <w:tcW w:w="695" w:type="pct"/>
            <w:shd w:val="clear" w:color="auto" w:fill="auto"/>
            <w:tcMar>
              <w:left w:w="11" w:type="dxa"/>
              <w:right w:w="11" w:type="dxa"/>
            </w:tcMar>
            <w:vAlign w:val="center"/>
          </w:tcPr>
          <w:p w:rsidR="00723966" w:rsidRPr="006A5031" w:rsidRDefault="00723966" w:rsidP="00723966">
            <w:pPr>
              <w:spacing w:after="0" w:line="240" w:lineRule="auto"/>
              <w:jc w:val="center"/>
              <w:rPr>
                <w:rFonts w:ascii="Times New Roman" w:hAnsi="Times New Roman"/>
                <w:b/>
                <w:sz w:val="20"/>
                <w:szCs w:val="20"/>
              </w:rPr>
            </w:pPr>
            <w:r w:rsidRPr="006A5031">
              <w:rPr>
                <w:rFonts w:ascii="Times New Roman" w:hAnsi="Times New Roman"/>
                <w:b/>
                <w:sz w:val="20"/>
                <w:szCs w:val="20"/>
              </w:rPr>
              <w:t>Скважина № 3 пст. Усадор</w:t>
            </w:r>
          </w:p>
        </w:tc>
        <w:tc>
          <w:tcPr>
            <w:tcW w:w="623" w:type="pct"/>
            <w:vMerge/>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b/>
                <w:sz w:val="24"/>
                <w:szCs w:val="24"/>
              </w:rPr>
            </w:pPr>
          </w:p>
        </w:tc>
      </w:tr>
      <w:tr w:rsidR="00723966" w:rsidRPr="00723966" w:rsidTr="00723966">
        <w:tc>
          <w:tcPr>
            <w:tcW w:w="913" w:type="pct"/>
            <w:shd w:val="clear" w:color="auto" w:fill="auto"/>
            <w:tcMar>
              <w:left w:w="11" w:type="dxa"/>
              <w:right w:w="11" w:type="dxa"/>
            </w:tcMar>
            <w:vAlign w:val="center"/>
          </w:tcPr>
          <w:p w:rsidR="00723966" w:rsidRPr="00723966" w:rsidRDefault="00723966" w:rsidP="001F6810">
            <w:pPr>
              <w:spacing w:after="0" w:line="240" w:lineRule="auto"/>
              <w:rPr>
                <w:rFonts w:ascii="Times New Roman" w:hAnsi="Times New Roman"/>
                <w:sz w:val="24"/>
                <w:szCs w:val="24"/>
              </w:rPr>
            </w:pPr>
            <w:r w:rsidRPr="00723966">
              <w:rPr>
                <w:rFonts w:ascii="Times New Roman" w:hAnsi="Times New Roman"/>
                <w:sz w:val="24"/>
                <w:szCs w:val="24"/>
              </w:rPr>
              <w:t>Дата отбора пробы</w:t>
            </w:r>
          </w:p>
        </w:tc>
        <w:tc>
          <w:tcPr>
            <w:tcW w:w="692"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27.12.2021</w:t>
            </w:r>
          </w:p>
        </w:tc>
        <w:tc>
          <w:tcPr>
            <w:tcW w:w="692"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27.12.2021</w:t>
            </w:r>
          </w:p>
        </w:tc>
        <w:tc>
          <w:tcPr>
            <w:tcW w:w="693"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27.12.2021</w:t>
            </w:r>
          </w:p>
        </w:tc>
        <w:tc>
          <w:tcPr>
            <w:tcW w:w="692"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27.12.2021</w:t>
            </w:r>
          </w:p>
        </w:tc>
        <w:tc>
          <w:tcPr>
            <w:tcW w:w="695"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02.07.2021</w:t>
            </w:r>
          </w:p>
        </w:tc>
        <w:tc>
          <w:tcPr>
            <w:tcW w:w="623"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r>
      <w:tr w:rsidR="00723966" w:rsidRPr="00723966" w:rsidTr="00723966">
        <w:tc>
          <w:tcPr>
            <w:tcW w:w="913" w:type="pct"/>
            <w:shd w:val="clear" w:color="auto" w:fill="auto"/>
            <w:tcMar>
              <w:left w:w="11" w:type="dxa"/>
              <w:right w:w="11" w:type="dxa"/>
            </w:tcMar>
            <w:vAlign w:val="center"/>
          </w:tcPr>
          <w:p w:rsidR="00723966" w:rsidRPr="00723966" w:rsidRDefault="00723966" w:rsidP="001F6810">
            <w:pPr>
              <w:spacing w:after="0" w:line="240" w:lineRule="auto"/>
              <w:rPr>
                <w:rFonts w:ascii="Times New Roman" w:hAnsi="Times New Roman"/>
                <w:sz w:val="24"/>
                <w:szCs w:val="24"/>
              </w:rPr>
            </w:pPr>
            <w:r w:rsidRPr="00723966">
              <w:rPr>
                <w:rFonts w:ascii="Times New Roman" w:hAnsi="Times New Roman"/>
                <w:sz w:val="24"/>
                <w:szCs w:val="24"/>
              </w:rPr>
              <w:t>Запах при 20°С, балл</w:t>
            </w:r>
          </w:p>
        </w:tc>
        <w:tc>
          <w:tcPr>
            <w:tcW w:w="692"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w:t>
            </w:r>
          </w:p>
        </w:tc>
        <w:tc>
          <w:tcPr>
            <w:tcW w:w="692"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w:t>
            </w:r>
          </w:p>
        </w:tc>
        <w:tc>
          <w:tcPr>
            <w:tcW w:w="693"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w:t>
            </w:r>
          </w:p>
        </w:tc>
        <w:tc>
          <w:tcPr>
            <w:tcW w:w="692"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w:t>
            </w:r>
          </w:p>
        </w:tc>
        <w:tc>
          <w:tcPr>
            <w:tcW w:w="695"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w:t>
            </w:r>
          </w:p>
        </w:tc>
        <w:tc>
          <w:tcPr>
            <w:tcW w:w="623"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w:t>
            </w:r>
          </w:p>
        </w:tc>
      </w:tr>
      <w:tr w:rsidR="00723966" w:rsidRPr="00723966" w:rsidTr="00723966">
        <w:tc>
          <w:tcPr>
            <w:tcW w:w="913" w:type="pct"/>
            <w:shd w:val="clear" w:color="auto" w:fill="auto"/>
            <w:tcMar>
              <w:left w:w="11" w:type="dxa"/>
              <w:right w:w="11" w:type="dxa"/>
            </w:tcMar>
            <w:vAlign w:val="center"/>
          </w:tcPr>
          <w:p w:rsidR="00723966" w:rsidRPr="00723966" w:rsidRDefault="00723966" w:rsidP="001F6810">
            <w:pPr>
              <w:spacing w:after="0" w:line="240" w:lineRule="auto"/>
              <w:rPr>
                <w:rFonts w:ascii="Times New Roman" w:hAnsi="Times New Roman"/>
                <w:sz w:val="24"/>
                <w:szCs w:val="24"/>
              </w:rPr>
            </w:pPr>
            <w:r w:rsidRPr="00723966">
              <w:rPr>
                <w:rFonts w:ascii="Times New Roman" w:hAnsi="Times New Roman"/>
                <w:sz w:val="24"/>
                <w:szCs w:val="24"/>
              </w:rPr>
              <w:t>Цветность, ºЦ</w:t>
            </w:r>
          </w:p>
        </w:tc>
        <w:tc>
          <w:tcPr>
            <w:tcW w:w="692"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b/>
                <w:sz w:val="24"/>
                <w:szCs w:val="24"/>
              </w:rPr>
            </w:pPr>
            <w:r w:rsidRPr="00723966">
              <w:rPr>
                <w:rFonts w:ascii="Times New Roman" w:hAnsi="Times New Roman"/>
                <w:b/>
                <w:sz w:val="24"/>
                <w:szCs w:val="24"/>
              </w:rPr>
              <w:t>31,8±6,4*</w:t>
            </w:r>
          </w:p>
        </w:tc>
        <w:tc>
          <w:tcPr>
            <w:tcW w:w="692"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19,7±3,9</w:t>
            </w:r>
          </w:p>
        </w:tc>
        <w:tc>
          <w:tcPr>
            <w:tcW w:w="693"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10,6±2,1</w:t>
            </w:r>
          </w:p>
        </w:tc>
        <w:tc>
          <w:tcPr>
            <w:tcW w:w="692"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b/>
                <w:sz w:val="24"/>
                <w:szCs w:val="24"/>
              </w:rPr>
            </w:pPr>
            <w:r w:rsidRPr="00723966">
              <w:rPr>
                <w:rFonts w:ascii="Times New Roman" w:hAnsi="Times New Roman"/>
                <w:b/>
                <w:sz w:val="24"/>
                <w:szCs w:val="24"/>
              </w:rPr>
              <w:t>32,3±6,5*</w:t>
            </w:r>
          </w:p>
        </w:tc>
        <w:tc>
          <w:tcPr>
            <w:tcW w:w="695"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b/>
                <w:sz w:val="24"/>
                <w:szCs w:val="24"/>
              </w:rPr>
            </w:pPr>
            <w:r w:rsidRPr="00723966">
              <w:rPr>
                <w:rFonts w:ascii="Times New Roman" w:hAnsi="Times New Roman"/>
                <w:b/>
                <w:sz w:val="24"/>
                <w:szCs w:val="24"/>
              </w:rPr>
              <w:t>44,3±8,9*</w:t>
            </w:r>
          </w:p>
        </w:tc>
        <w:tc>
          <w:tcPr>
            <w:tcW w:w="623"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30</w:t>
            </w:r>
          </w:p>
        </w:tc>
      </w:tr>
      <w:tr w:rsidR="00723966" w:rsidRPr="00723966" w:rsidTr="00723966">
        <w:tc>
          <w:tcPr>
            <w:tcW w:w="913" w:type="pct"/>
            <w:shd w:val="clear" w:color="auto" w:fill="auto"/>
            <w:tcMar>
              <w:left w:w="11" w:type="dxa"/>
              <w:right w:w="11" w:type="dxa"/>
            </w:tcMar>
            <w:vAlign w:val="center"/>
          </w:tcPr>
          <w:p w:rsidR="00723966" w:rsidRPr="00723966" w:rsidRDefault="00723966" w:rsidP="001F6810">
            <w:pPr>
              <w:spacing w:after="0" w:line="240" w:lineRule="auto"/>
              <w:rPr>
                <w:rFonts w:ascii="Times New Roman" w:hAnsi="Times New Roman"/>
                <w:sz w:val="24"/>
                <w:szCs w:val="24"/>
              </w:rPr>
            </w:pPr>
            <w:r w:rsidRPr="00723966">
              <w:rPr>
                <w:rFonts w:ascii="Times New Roman" w:hAnsi="Times New Roman"/>
                <w:sz w:val="24"/>
                <w:szCs w:val="24"/>
              </w:rPr>
              <w:t>Мутность, ЕМФ</w:t>
            </w:r>
          </w:p>
        </w:tc>
        <w:tc>
          <w:tcPr>
            <w:tcW w:w="692"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2,29±0,46</w:t>
            </w:r>
          </w:p>
        </w:tc>
        <w:tc>
          <w:tcPr>
            <w:tcW w:w="692"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1,78±0,36</w:t>
            </w:r>
          </w:p>
        </w:tc>
        <w:tc>
          <w:tcPr>
            <w:tcW w:w="693"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&lt;1,0</w:t>
            </w:r>
          </w:p>
        </w:tc>
        <w:tc>
          <w:tcPr>
            <w:tcW w:w="692"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1,41±0,28</w:t>
            </w:r>
          </w:p>
        </w:tc>
        <w:tc>
          <w:tcPr>
            <w:tcW w:w="695"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b/>
                <w:sz w:val="24"/>
                <w:szCs w:val="24"/>
              </w:rPr>
            </w:pPr>
            <w:r w:rsidRPr="00723966">
              <w:rPr>
                <w:rFonts w:ascii="Times New Roman" w:hAnsi="Times New Roman"/>
                <w:b/>
                <w:sz w:val="24"/>
                <w:szCs w:val="24"/>
              </w:rPr>
              <w:t>2,84±0,57*</w:t>
            </w:r>
          </w:p>
        </w:tc>
        <w:tc>
          <w:tcPr>
            <w:tcW w:w="623"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2,6</w:t>
            </w:r>
          </w:p>
        </w:tc>
      </w:tr>
      <w:tr w:rsidR="00723966" w:rsidRPr="00723966" w:rsidTr="00723966">
        <w:tc>
          <w:tcPr>
            <w:tcW w:w="913" w:type="pct"/>
            <w:shd w:val="clear" w:color="auto" w:fill="auto"/>
            <w:tcMar>
              <w:left w:w="11" w:type="dxa"/>
              <w:right w:w="11" w:type="dxa"/>
            </w:tcMar>
            <w:vAlign w:val="center"/>
          </w:tcPr>
          <w:p w:rsidR="00723966" w:rsidRPr="00723966" w:rsidRDefault="00723966" w:rsidP="001F6810">
            <w:pPr>
              <w:spacing w:after="0" w:line="240" w:lineRule="auto"/>
              <w:rPr>
                <w:rFonts w:ascii="Times New Roman" w:hAnsi="Times New Roman"/>
                <w:sz w:val="24"/>
                <w:szCs w:val="24"/>
              </w:rPr>
            </w:pPr>
            <w:r w:rsidRPr="00723966">
              <w:rPr>
                <w:rFonts w:ascii="Times New Roman" w:hAnsi="Times New Roman"/>
                <w:sz w:val="24"/>
                <w:szCs w:val="24"/>
              </w:rPr>
              <w:t>Сухой остаток, мг/дм</w:t>
            </w:r>
            <w:r w:rsidRPr="00723966">
              <w:rPr>
                <w:rFonts w:ascii="Times New Roman" w:hAnsi="Times New Roman"/>
                <w:sz w:val="24"/>
                <w:szCs w:val="24"/>
                <w:vertAlign w:val="superscript"/>
              </w:rPr>
              <w:t>3</w:t>
            </w:r>
          </w:p>
        </w:tc>
        <w:tc>
          <w:tcPr>
            <w:tcW w:w="692"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292,8±26,4</w:t>
            </w:r>
          </w:p>
        </w:tc>
        <w:tc>
          <w:tcPr>
            <w:tcW w:w="692"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344,7±31,0</w:t>
            </w:r>
          </w:p>
        </w:tc>
        <w:tc>
          <w:tcPr>
            <w:tcW w:w="693"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298,9±26,9</w:t>
            </w:r>
          </w:p>
        </w:tc>
        <w:tc>
          <w:tcPr>
            <w:tcW w:w="692"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289,8±26,1</w:t>
            </w:r>
          </w:p>
        </w:tc>
        <w:tc>
          <w:tcPr>
            <w:tcW w:w="695"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240,4±21,6</w:t>
            </w:r>
          </w:p>
        </w:tc>
        <w:tc>
          <w:tcPr>
            <w:tcW w:w="623"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1500</w:t>
            </w:r>
          </w:p>
        </w:tc>
      </w:tr>
      <w:tr w:rsidR="00723966" w:rsidRPr="00723966" w:rsidTr="00723966">
        <w:tc>
          <w:tcPr>
            <w:tcW w:w="913" w:type="pct"/>
            <w:shd w:val="clear" w:color="auto" w:fill="auto"/>
            <w:tcMar>
              <w:left w:w="11" w:type="dxa"/>
              <w:right w:w="11" w:type="dxa"/>
            </w:tcMar>
            <w:vAlign w:val="center"/>
          </w:tcPr>
          <w:p w:rsidR="00723966" w:rsidRPr="00723966" w:rsidRDefault="00723966" w:rsidP="001F6810">
            <w:pPr>
              <w:spacing w:after="0" w:line="240" w:lineRule="auto"/>
              <w:rPr>
                <w:rFonts w:ascii="Times New Roman" w:hAnsi="Times New Roman"/>
                <w:sz w:val="24"/>
                <w:szCs w:val="24"/>
              </w:rPr>
            </w:pPr>
            <w:r w:rsidRPr="00723966">
              <w:rPr>
                <w:rFonts w:ascii="Times New Roman" w:hAnsi="Times New Roman"/>
                <w:sz w:val="24"/>
                <w:szCs w:val="24"/>
              </w:rPr>
              <w:t>Жесткость общая, ºЖ</w:t>
            </w:r>
          </w:p>
        </w:tc>
        <w:tc>
          <w:tcPr>
            <w:tcW w:w="692"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3,10±0,47</w:t>
            </w:r>
          </w:p>
        </w:tc>
        <w:tc>
          <w:tcPr>
            <w:tcW w:w="692"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3,13±0,47</w:t>
            </w:r>
          </w:p>
        </w:tc>
        <w:tc>
          <w:tcPr>
            <w:tcW w:w="693"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3,25±0,49</w:t>
            </w:r>
          </w:p>
        </w:tc>
        <w:tc>
          <w:tcPr>
            <w:tcW w:w="692"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3,30±0,50</w:t>
            </w:r>
          </w:p>
        </w:tc>
        <w:tc>
          <w:tcPr>
            <w:tcW w:w="695"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&lt;0,5</w:t>
            </w:r>
          </w:p>
        </w:tc>
        <w:tc>
          <w:tcPr>
            <w:tcW w:w="623"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w:t>
            </w:r>
          </w:p>
        </w:tc>
      </w:tr>
      <w:tr w:rsidR="00723966" w:rsidRPr="00723966" w:rsidTr="00723966">
        <w:tc>
          <w:tcPr>
            <w:tcW w:w="913" w:type="pct"/>
            <w:shd w:val="clear" w:color="auto" w:fill="auto"/>
            <w:tcMar>
              <w:left w:w="11" w:type="dxa"/>
              <w:right w:w="11" w:type="dxa"/>
            </w:tcMar>
            <w:vAlign w:val="center"/>
          </w:tcPr>
          <w:p w:rsidR="00723966" w:rsidRPr="00723966" w:rsidRDefault="00723966" w:rsidP="001F6810">
            <w:pPr>
              <w:spacing w:after="0" w:line="240" w:lineRule="auto"/>
              <w:rPr>
                <w:rFonts w:ascii="Times New Roman" w:hAnsi="Times New Roman"/>
                <w:sz w:val="24"/>
                <w:szCs w:val="24"/>
              </w:rPr>
            </w:pPr>
            <w:r w:rsidRPr="00723966">
              <w:rPr>
                <w:rFonts w:ascii="Times New Roman" w:hAnsi="Times New Roman"/>
                <w:sz w:val="24"/>
                <w:szCs w:val="24"/>
              </w:rPr>
              <w:t>Массовая концентрация нефтепродуктов, мг/дм</w:t>
            </w:r>
            <w:r w:rsidRPr="00723966">
              <w:rPr>
                <w:rFonts w:ascii="Times New Roman" w:hAnsi="Times New Roman"/>
                <w:sz w:val="24"/>
                <w:szCs w:val="24"/>
                <w:vertAlign w:val="superscript"/>
              </w:rPr>
              <w:t>3</w:t>
            </w:r>
          </w:p>
        </w:tc>
        <w:tc>
          <w:tcPr>
            <w:tcW w:w="692"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0,034±0,012</w:t>
            </w:r>
          </w:p>
        </w:tc>
        <w:tc>
          <w:tcPr>
            <w:tcW w:w="692"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0,024±0,008</w:t>
            </w:r>
          </w:p>
        </w:tc>
        <w:tc>
          <w:tcPr>
            <w:tcW w:w="693"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0,030±0,011</w:t>
            </w:r>
          </w:p>
        </w:tc>
        <w:tc>
          <w:tcPr>
            <w:tcW w:w="692"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0,045±0,016</w:t>
            </w:r>
          </w:p>
        </w:tc>
        <w:tc>
          <w:tcPr>
            <w:tcW w:w="695"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0,013±0,005</w:t>
            </w:r>
          </w:p>
        </w:tc>
        <w:tc>
          <w:tcPr>
            <w:tcW w:w="623"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0,1</w:t>
            </w:r>
          </w:p>
        </w:tc>
      </w:tr>
      <w:tr w:rsidR="00723966" w:rsidRPr="00723966" w:rsidTr="00723966">
        <w:tc>
          <w:tcPr>
            <w:tcW w:w="913" w:type="pct"/>
            <w:shd w:val="clear" w:color="auto" w:fill="auto"/>
            <w:tcMar>
              <w:left w:w="11" w:type="dxa"/>
              <w:right w:w="11" w:type="dxa"/>
            </w:tcMar>
            <w:vAlign w:val="center"/>
          </w:tcPr>
          <w:p w:rsidR="00723966" w:rsidRPr="00723966" w:rsidRDefault="00723966" w:rsidP="001F6810">
            <w:pPr>
              <w:spacing w:after="0" w:line="240" w:lineRule="auto"/>
              <w:rPr>
                <w:rFonts w:ascii="Times New Roman" w:hAnsi="Times New Roman"/>
                <w:sz w:val="24"/>
                <w:szCs w:val="24"/>
              </w:rPr>
            </w:pPr>
            <w:r w:rsidRPr="00723966">
              <w:rPr>
                <w:rFonts w:ascii="Times New Roman" w:hAnsi="Times New Roman"/>
                <w:sz w:val="24"/>
                <w:szCs w:val="24"/>
              </w:rPr>
              <w:t>Перманганатная окисляемость, мг/дм</w:t>
            </w:r>
            <w:r w:rsidRPr="00723966">
              <w:rPr>
                <w:rFonts w:ascii="Times New Roman" w:hAnsi="Times New Roman"/>
                <w:sz w:val="24"/>
                <w:szCs w:val="24"/>
                <w:vertAlign w:val="superscript"/>
              </w:rPr>
              <w:t>3</w:t>
            </w:r>
          </w:p>
        </w:tc>
        <w:tc>
          <w:tcPr>
            <w:tcW w:w="692"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4,24±0,42</w:t>
            </w:r>
          </w:p>
        </w:tc>
        <w:tc>
          <w:tcPr>
            <w:tcW w:w="692"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3,59±0,36</w:t>
            </w:r>
          </w:p>
        </w:tc>
        <w:tc>
          <w:tcPr>
            <w:tcW w:w="693"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3,26±0,33</w:t>
            </w:r>
          </w:p>
        </w:tc>
        <w:tc>
          <w:tcPr>
            <w:tcW w:w="692"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b/>
                <w:sz w:val="24"/>
                <w:szCs w:val="24"/>
              </w:rPr>
            </w:pPr>
            <w:r w:rsidRPr="00723966">
              <w:rPr>
                <w:rFonts w:ascii="Times New Roman" w:hAnsi="Times New Roman"/>
                <w:b/>
                <w:sz w:val="24"/>
                <w:szCs w:val="24"/>
              </w:rPr>
              <w:t>7,67±0,77*</w:t>
            </w:r>
          </w:p>
        </w:tc>
        <w:tc>
          <w:tcPr>
            <w:tcW w:w="695"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b/>
                <w:sz w:val="24"/>
                <w:szCs w:val="24"/>
              </w:rPr>
            </w:pPr>
            <w:r w:rsidRPr="00723966">
              <w:rPr>
                <w:rFonts w:ascii="Times New Roman" w:hAnsi="Times New Roman"/>
                <w:b/>
                <w:sz w:val="24"/>
                <w:szCs w:val="24"/>
              </w:rPr>
              <w:t>11,4±1,1*</w:t>
            </w:r>
          </w:p>
        </w:tc>
        <w:tc>
          <w:tcPr>
            <w:tcW w:w="623"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7,0</w:t>
            </w:r>
          </w:p>
        </w:tc>
      </w:tr>
      <w:tr w:rsidR="00723966" w:rsidRPr="00723966" w:rsidTr="00723966">
        <w:tc>
          <w:tcPr>
            <w:tcW w:w="913" w:type="pct"/>
            <w:shd w:val="clear" w:color="auto" w:fill="auto"/>
            <w:tcMar>
              <w:left w:w="11" w:type="dxa"/>
              <w:right w:w="11" w:type="dxa"/>
            </w:tcMar>
            <w:vAlign w:val="center"/>
          </w:tcPr>
          <w:p w:rsidR="00723966" w:rsidRPr="00723966" w:rsidRDefault="00723966" w:rsidP="001F6810">
            <w:pPr>
              <w:spacing w:after="0" w:line="240" w:lineRule="auto"/>
              <w:rPr>
                <w:rFonts w:ascii="Times New Roman" w:hAnsi="Times New Roman"/>
                <w:sz w:val="24"/>
                <w:szCs w:val="24"/>
              </w:rPr>
            </w:pPr>
            <w:r w:rsidRPr="00723966">
              <w:rPr>
                <w:rFonts w:ascii="Times New Roman" w:hAnsi="Times New Roman"/>
                <w:sz w:val="24"/>
                <w:szCs w:val="24"/>
              </w:rPr>
              <w:t>Водородный показатель, ед. рН</w:t>
            </w:r>
          </w:p>
        </w:tc>
        <w:tc>
          <w:tcPr>
            <w:tcW w:w="692"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7,50±0,20</w:t>
            </w:r>
          </w:p>
        </w:tc>
        <w:tc>
          <w:tcPr>
            <w:tcW w:w="692"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8,41±0,20</w:t>
            </w:r>
          </w:p>
        </w:tc>
        <w:tc>
          <w:tcPr>
            <w:tcW w:w="693"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8,16±0,20</w:t>
            </w:r>
          </w:p>
        </w:tc>
        <w:tc>
          <w:tcPr>
            <w:tcW w:w="692"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7,50±0,20</w:t>
            </w:r>
          </w:p>
        </w:tc>
        <w:tc>
          <w:tcPr>
            <w:tcW w:w="695"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7,91±0,20</w:t>
            </w:r>
          </w:p>
        </w:tc>
        <w:tc>
          <w:tcPr>
            <w:tcW w:w="623"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 xml:space="preserve"> В пределах 6,0-9,0</w:t>
            </w:r>
          </w:p>
        </w:tc>
      </w:tr>
      <w:tr w:rsidR="00723966" w:rsidRPr="00723966" w:rsidTr="00723966">
        <w:tc>
          <w:tcPr>
            <w:tcW w:w="913" w:type="pct"/>
            <w:shd w:val="clear" w:color="auto" w:fill="auto"/>
            <w:tcMar>
              <w:left w:w="11" w:type="dxa"/>
              <w:right w:w="11" w:type="dxa"/>
            </w:tcMar>
            <w:vAlign w:val="center"/>
          </w:tcPr>
          <w:p w:rsidR="00723966" w:rsidRPr="00723966" w:rsidRDefault="00723966" w:rsidP="001F6810">
            <w:pPr>
              <w:spacing w:after="0" w:line="240" w:lineRule="auto"/>
              <w:rPr>
                <w:rFonts w:ascii="Times New Roman" w:hAnsi="Times New Roman"/>
                <w:sz w:val="24"/>
                <w:szCs w:val="24"/>
              </w:rPr>
            </w:pPr>
            <w:r w:rsidRPr="00723966">
              <w:rPr>
                <w:rFonts w:ascii="Times New Roman" w:hAnsi="Times New Roman"/>
                <w:sz w:val="24"/>
                <w:szCs w:val="24"/>
              </w:rPr>
              <w:t>Аммоний-ион, мг/дм</w:t>
            </w:r>
            <w:r w:rsidRPr="00723966">
              <w:rPr>
                <w:rFonts w:ascii="Times New Roman" w:hAnsi="Times New Roman"/>
                <w:sz w:val="24"/>
                <w:szCs w:val="24"/>
                <w:vertAlign w:val="superscript"/>
              </w:rPr>
              <w:t>3</w:t>
            </w:r>
          </w:p>
        </w:tc>
        <w:tc>
          <w:tcPr>
            <w:tcW w:w="692"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b/>
                <w:sz w:val="24"/>
                <w:szCs w:val="24"/>
              </w:rPr>
            </w:pPr>
            <w:r w:rsidRPr="00723966">
              <w:rPr>
                <w:rFonts w:ascii="Times New Roman" w:hAnsi="Times New Roman"/>
                <w:b/>
                <w:sz w:val="24"/>
                <w:szCs w:val="24"/>
              </w:rPr>
              <w:t>2,04±0,61*</w:t>
            </w:r>
          </w:p>
        </w:tc>
        <w:tc>
          <w:tcPr>
            <w:tcW w:w="692"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0,47±0,14</w:t>
            </w:r>
          </w:p>
        </w:tc>
        <w:tc>
          <w:tcPr>
            <w:tcW w:w="693"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0,48±0,14</w:t>
            </w:r>
          </w:p>
        </w:tc>
        <w:tc>
          <w:tcPr>
            <w:tcW w:w="692"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0,44±0,13</w:t>
            </w:r>
          </w:p>
        </w:tc>
        <w:tc>
          <w:tcPr>
            <w:tcW w:w="695"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0,29±0,09</w:t>
            </w:r>
          </w:p>
        </w:tc>
        <w:tc>
          <w:tcPr>
            <w:tcW w:w="623"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1,5</w:t>
            </w:r>
          </w:p>
        </w:tc>
      </w:tr>
      <w:tr w:rsidR="00723966" w:rsidRPr="00723966" w:rsidTr="00723966">
        <w:tc>
          <w:tcPr>
            <w:tcW w:w="913" w:type="pct"/>
            <w:shd w:val="clear" w:color="auto" w:fill="auto"/>
            <w:tcMar>
              <w:left w:w="11" w:type="dxa"/>
              <w:right w:w="11" w:type="dxa"/>
            </w:tcMar>
            <w:vAlign w:val="center"/>
          </w:tcPr>
          <w:p w:rsidR="00723966" w:rsidRPr="00723966" w:rsidRDefault="00723966" w:rsidP="001F6810">
            <w:pPr>
              <w:spacing w:after="0" w:line="240" w:lineRule="auto"/>
              <w:rPr>
                <w:rFonts w:ascii="Times New Roman" w:hAnsi="Times New Roman"/>
                <w:sz w:val="24"/>
                <w:szCs w:val="24"/>
              </w:rPr>
            </w:pPr>
            <w:r w:rsidRPr="00723966">
              <w:rPr>
                <w:rFonts w:ascii="Times New Roman" w:hAnsi="Times New Roman"/>
                <w:sz w:val="24"/>
                <w:szCs w:val="24"/>
              </w:rPr>
              <w:t>Массовая концентрация алюминия, мг/дм</w:t>
            </w:r>
            <w:r w:rsidRPr="00723966">
              <w:rPr>
                <w:rFonts w:ascii="Times New Roman" w:hAnsi="Times New Roman"/>
                <w:sz w:val="24"/>
                <w:szCs w:val="24"/>
                <w:vertAlign w:val="superscript"/>
              </w:rPr>
              <w:t>3</w:t>
            </w:r>
          </w:p>
        </w:tc>
        <w:tc>
          <w:tcPr>
            <w:tcW w:w="692"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0,0162±0,0052</w:t>
            </w:r>
          </w:p>
        </w:tc>
        <w:tc>
          <w:tcPr>
            <w:tcW w:w="692"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0,0283±0,0091</w:t>
            </w:r>
          </w:p>
        </w:tc>
        <w:tc>
          <w:tcPr>
            <w:tcW w:w="693"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&lt;0,01</w:t>
            </w:r>
          </w:p>
        </w:tc>
        <w:tc>
          <w:tcPr>
            <w:tcW w:w="692"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&lt;0,01</w:t>
            </w:r>
          </w:p>
        </w:tc>
        <w:tc>
          <w:tcPr>
            <w:tcW w:w="695"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0,0130±0,0042</w:t>
            </w:r>
          </w:p>
        </w:tc>
        <w:tc>
          <w:tcPr>
            <w:tcW w:w="623"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0,2</w:t>
            </w:r>
          </w:p>
        </w:tc>
      </w:tr>
      <w:tr w:rsidR="00723966" w:rsidRPr="00723966" w:rsidTr="00723966">
        <w:tc>
          <w:tcPr>
            <w:tcW w:w="913" w:type="pct"/>
            <w:shd w:val="clear" w:color="auto" w:fill="auto"/>
            <w:tcMar>
              <w:left w:w="11" w:type="dxa"/>
              <w:right w:w="11" w:type="dxa"/>
            </w:tcMar>
            <w:vAlign w:val="center"/>
          </w:tcPr>
          <w:p w:rsidR="00723966" w:rsidRPr="00723966" w:rsidRDefault="00723966" w:rsidP="001F6810">
            <w:pPr>
              <w:spacing w:after="0" w:line="240" w:lineRule="auto"/>
              <w:rPr>
                <w:rFonts w:ascii="Times New Roman" w:hAnsi="Times New Roman"/>
                <w:sz w:val="24"/>
                <w:szCs w:val="24"/>
              </w:rPr>
            </w:pPr>
            <w:r w:rsidRPr="00723966">
              <w:rPr>
                <w:rFonts w:ascii="Times New Roman" w:hAnsi="Times New Roman"/>
                <w:sz w:val="24"/>
                <w:szCs w:val="24"/>
              </w:rPr>
              <w:t>Железо общее, мг/дм</w:t>
            </w:r>
            <w:r w:rsidRPr="00723966">
              <w:rPr>
                <w:rFonts w:ascii="Times New Roman" w:hAnsi="Times New Roman"/>
                <w:sz w:val="24"/>
                <w:szCs w:val="24"/>
                <w:vertAlign w:val="superscript"/>
              </w:rPr>
              <w:t>3</w:t>
            </w:r>
          </w:p>
        </w:tc>
        <w:tc>
          <w:tcPr>
            <w:tcW w:w="692"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0,274±0,066</w:t>
            </w:r>
          </w:p>
        </w:tc>
        <w:tc>
          <w:tcPr>
            <w:tcW w:w="692"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0,14±0,03</w:t>
            </w:r>
          </w:p>
        </w:tc>
        <w:tc>
          <w:tcPr>
            <w:tcW w:w="693"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0,164±0,039</w:t>
            </w:r>
          </w:p>
        </w:tc>
        <w:tc>
          <w:tcPr>
            <w:tcW w:w="692"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0,230±0,055</w:t>
            </w:r>
          </w:p>
        </w:tc>
        <w:tc>
          <w:tcPr>
            <w:tcW w:w="695"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b/>
                <w:sz w:val="24"/>
                <w:szCs w:val="24"/>
              </w:rPr>
            </w:pPr>
            <w:r w:rsidRPr="00723966">
              <w:rPr>
                <w:rFonts w:ascii="Times New Roman" w:hAnsi="Times New Roman"/>
                <w:b/>
                <w:sz w:val="24"/>
                <w:szCs w:val="24"/>
              </w:rPr>
              <w:t>0,93±0,14*</w:t>
            </w:r>
          </w:p>
        </w:tc>
        <w:tc>
          <w:tcPr>
            <w:tcW w:w="623"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0,3</w:t>
            </w:r>
          </w:p>
        </w:tc>
      </w:tr>
      <w:tr w:rsidR="00723966" w:rsidRPr="00723966" w:rsidTr="00723966">
        <w:tc>
          <w:tcPr>
            <w:tcW w:w="913" w:type="pct"/>
            <w:shd w:val="clear" w:color="auto" w:fill="auto"/>
            <w:tcMar>
              <w:left w:w="11" w:type="dxa"/>
              <w:right w:w="11" w:type="dxa"/>
            </w:tcMar>
            <w:vAlign w:val="center"/>
          </w:tcPr>
          <w:p w:rsidR="00723966" w:rsidRPr="00723966" w:rsidRDefault="00723966" w:rsidP="001F6810">
            <w:pPr>
              <w:spacing w:after="0" w:line="240" w:lineRule="auto"/>
              <w:rPr>
                <w:rFonts w:ascii="Times New Roman" w:hAnsi="Times New Roman"/>
                <w:sz w:val="24"/>
                <w:szCs w:val="24"/>
              </w:rPr>
            </w:pPr>
            <w:r w:rsidRPr="00723966">
              <w:rPr>
                <w:rFonts w:ascii="Times New Roman" w:hAnsi="Times New Roman"/>
                <w:sz w:val="24"/>
                <w:szCs w:val="24"/>
              </w:rPr>
              <w:t>Массовая концентрация марганца, мг/дм</w:t>
            </w:r>
            <w:r w:rsidRPr="00723966">
              <w:rPr>
                <w:rFonts w:ascii="Times New Roman" w:hAnsi="Times New Roman"/>
                <w:sz w:val="24"/>
                <w:szCs w:val="24"/>
                <w:vertAlign w:val="superscript"/>
              </w:rPr>
              <w:t>3</w:t>
            </w:r>
          </w:p>
        </w:tc>
        <w:tc>
          <w:tcPr>
            <w:tcW w:w="692"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0,0717±0,0172</w:t>
            </w:r>
          </w:p>
        </w:tc>
        <w:tc>
          <w:tcPr>
            <w:tcW w:w="692"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&lt;0,001</w:t>
            </w:r>
          </w:p>
        </w:tc>
        <w:tc>
          <w:tcPr>
            <w:tcW w:w="693"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0,0873±0,0210</w:t>
            </w:r>
          </w:p>
        </w:tc>
        <w:tc>
          <w:tcPr>
            <w:tcW w:w="692"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0,0095±0,0030</w:t>
            </w:r>
          </w:p>
        </w:tc>
        <w:tc>
          <w:tcPr>
            <w:tcW w:w="695"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0,0392±0,0125</w:t>
            </w:r>
          </w:p>
        </w:tc>
        <w:tc>
          <w:tcPr>
            <w:tcW w:w="623"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0,1</w:t>
            </w:r>
          </w:p>
        </w:tc>
      </w:tr>
      <w:tr w:rsidR="00723966" w:rsidRPr="00723966" w:rsidTr="00723966">
        <w:tc>
          <w:tcPr>
            <w:tcW w:w="913" w:type="pct"/>
            <w:shd w:val="clear" w:color="auto" w:fill="auto"/>
            <w:tcMar>
              <w:left w:w="11" w:type="dxa"/>
              <w:right w:w="11" w:type="dxa"/>
            </w:tcMar>
            <w:vAlign w:val="center"/>
          </w:tcPr>
          <w:p w:rsidR="00723966" w:rsidRPr="00723966" w:rsidRDefault="00723966" w:rsidP="001F6810">
            <w:pPr>
              <w:spacing w:after="0" w:line="240" w:lineRule="auto"/>
              <w:rPr>
                <w:rFonts w:ascii="Times New Roman" w:hAnsi="Times New Roman"/>
                <w:sz w:val="24"/>
                <w:szCs w:val="24"/>
              </w:rPr>
            </w:pPr>
            <w:r w:rsidRPr="00723966">
              <w:rPr>
                <w:rFonts w:ascii="Times New Roman" w:hAnsi="Times New Roman"/>
                <w:sz w:val="24"/>
                <w:szCs w:val="24"/>
              </w:rPr>
              <w:t>Массовая концентрация меди, мг/дм</w:t>
            </w:r>
            <w:r w:rsidRPr="00723966">
              <w:rPr>
                <w:rFonts w:ascii="Times New Roman" w:hAnsi="Times New Roman"/>
                <w:sz w:val="24"/>
                <w:szCs w:val="24"/>
                <w:vertAlign w:val="superscript"/>
              </w:rPr>
              <w:t>3</w:t>
            </w:r>
          </w:p>
        </w:tc>
        <w:tc>
          <w:tcPr>
            <w:tcW w:w="692"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&lt;0,001</w:t>
            </w:r>
          </w:p>
        </w:tc>
        <w:tc>
          <w:tcPr>
            <w:tcW w:w="692"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&lt;0,001</w:t>
            </w:r>
          </w:p>
        </w:tc>
        <w:tc>
          <w:tcPr>
            <w:tcW w:w="693"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&lt;0,001</w:t>
            </w:r>
          </w:p>
        </w:tc>
        <w:tc>
          <w:tcPr>
            <w:tcW w:w="692"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&lt;0,001</w:t>
            </w:r>
          </w:p>
        </w:tc>
        <w:tc>
          <w:tcPr>
            <w:tcW w:w="695"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0,0094±0,0039</w:t>
            </w:r>
          </w:p>
        </w:tc>
        <w:tc>
          <w:tcPr>
            <w:tcW w:w="623"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w:t>
            </w:r>
          </w:p>
        </w:tc>
      </w:tr>
      <w:tr w:rsidR="00723966" w:rsidRPr="00723966" w:rsidTr="00723966">
        <w:tc>
          <w:tcPr>
            <w:tcW w:w="913" w:type="pct"/>
            <w:shd w:val="clear" w:color="auto" w:fill="auto"/>
            <w:tcMar>
              <w:left w:w="11" w:type="dxa"/>
              <w:right w:w="11" w:type="dxa"/>
            </w:tcMar>
            <w:vAlign w:val="center"/>
          </w:tcPr>
          <w:p w:rsidR="00723966" w:rsidRPr="00723966" w:rsidRDefault="00723966" w:rsidP="001F6810">
            <w:pPr>
              <w:spacing w:after="0" w:line="240" w:lineRule="auto"/>
              <w:rPr>
                <w:rFonts w:ascii="Times New Roman" w:hAnsi="Times New Roman"/>
                <w:sz w:val="24"/>
                <w:szCs w:val="24"/>
              </w:rPr>
            </w:pPr>
            <w:r w:rsidRPr="00723966">
              <w:rPr>
                <w:rFonts w:ascii="Times New Roman" w:hAnsi="Times New Roman"/>
                <w:sz w:val="24"/>
                <w:szCs w:val="24"/>
              </w:rPr>
              <w:t>Нитрат-ион, мг/дм</w:t>
            </w:r>
            <w:r w:rsidRPr="00723966">
              <w:rPr>
                <w:rFonts w:ascii="Times New Roman" w:hAnsi="Times New Roman"/>
                <w:sz w:val="24"/>
                <w:szCs w:val="24"/>
                <w:vertAlign w:val="superscript"/>
              </w:rPr>
              <w:t>3</w:t>
            </w:r>
          </w:p>
        </w:tc>
        <w:tc>
          <w:tcPr>
            <w:tcW w:w="692"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1,86±0,33</w:t>
            </w:r>
          </w:p>
        </w:tc>
        <w:tc>
          <w:tcPr>
            <w:tcW w:w="692"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0,76±0,14</w:t>
            </w:r>
          </w:p>
        </w:tc>
        <w:tc>
          <w:tcPr>
            <w:tcW w:w="693"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1,71±0,31</w:t>
            </w:r>
          </w:p>
        </w:tc>
        <w:tc>
          <w:tcPr>
            <w:tcW w:w="692"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1,07±0,19</w:t>
            </w:r>
          </w:p>
        </w:tc>
        <w:tc>
          <w:tcPr>
            <w:tcW w:w="695"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0,32±0,06</w:t>
            </w:r>
          </w:p>
        </w:tc>
        <w:tc>
          <w:tcPr>
            <w:tcW w:w="623"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45</w:t>
            </w:r>
          </w:p>
        </w:tc>
      </w:tr>
      <w:tr w:rsidR="00723966" w:rsidRPr="00723966" w:rsidTr="00723966">
        <w:trPr>
          <w:trHeight w:val="77"/>
        </w:trPr>
        <w:tc>
          <w:tcPr>
            <w:tcW w:w="913" w:type="pct"/>
            <w:shd w:val="clear" w:color="auto" w:fill="auto"/>
            <w:tcMar>
              <w:left w:w="11" w:type="dxa"/>
              <w:right w:w="11" w:type="dxa"/>
            </w:tcMar>
            <w:vAlign w:val="center"/>
          </w:tcPr>
          <w:p w:rsidR="00723966" w:rsidRPr="00723966" w:rsidRDefault="00723966" w:rsidP="001F6810">
            <w:pPr>
              <w:spacing w:after="0" w:line="240" w:lineRule="auto"/>
              <w:rPr>
                <w:rFonts w:ascii="Times New Roman" w:hAnsi="Times New Roman"/>
                <w:sz w:val="24"/>
                <w:szCs w:val="24"/>
              </w:rPr>
            </w:pPr>
            <w:r w:rsidRPr="00723966">
              <w:rPr>
                <w:rFonts w:ascii="Times New Roman" w:hAnsi="Times New Roman"/>
                <w:sz w:val="24"/>
                <w:szCs w:val="24"/>
              </w:rPr>
              <w:t>Нитрит-ион, мг/дм</w:t>
            </w:r>
            <w:r w:rsidRPr="00723966">
              <w:rPr>
                <w:rFonts w:ascii="Times New Roman" w:hAnsi="Times New Roman"/>
                <w:sz w:val="24"/>
                <w:szCs w:val="24"/>
                <w:vertAlign w:val="superscript"/>
              </w:rPr>
              <w:t>3</w:t>
            </w:r>
          </w:p>
        </w:tc>
        <w:tc>
          <w:tcPr>
            <w:tcW w:w="692"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&lt;0,02</w:t>
            </w:r>
          </w:p>
        </w:tc>
        <w:tc>
          <w:tcPr>
            <w:tcW w:w="692"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&lt;0,02</w:t>
            </w:r>
          </w:p>
        </w:tc>
        <w:tc>
          <w:tcPr>
            <w:tcW w:w="693"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&lt;0,02</w:t>
            </w:r>
          </w:p>
        </w:tc>
        <w:tc>
          <w:tcPr>
            <w:tcW w:w="692"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1,93±0,27</w:t>
            </w:r>
          </w:p>
        </w:tc>
        <w:tc>
          <w:tcPr>
            <w:tcW w:w="695"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0,29±0,04</w:t>
            </w:r>
          </w:p>
        </w:tc>
        <w:tc>
          <w:tcPr>
            <w:tcW w:w="623"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r>
      <w:tr w:rsidR="00723966" w:rsidRPr="00723966" w:rsidTr="00723966">
        <w:tc>
          <w:tcPr>
            <w:tcW w:w="913" w:type="pct"/>
            <w:shd w:val="clear" w:color="auto" w:fill="auto"/>
            <w:tcMar>
              <w:left w:w="11" w:type="dxa"/>
              <w:right w:w="11" w:type="dxa"/>
            </w:tcMar>
            <w:vAlign w:val="center"/>
          </w:tcPr>
          <w:p w:rsidR="00723966" w:rsidRPr="00723966" w:rsidRDefault="00723966" w:rsidP="001F6810">
            <w:pPr>
              <w:spacing w:after="0" w:line="240" w:lineRule="auto"/>
              <w:rPr>
                <w:rFonts w:ascii="Times New Roman" w:hAnsi="Times New Roman"/>
                <w:sz w:val="24"/>
                <w:szCs w:val="24"/>
              </w:rPr>
            </w:pPr>
            <w:r w:rsidRPr="00723966">
              <w:rPr>
                <w:rFonts w:ascii="Times New Roman" w:hAnsi="Times New Roman"/>
                <w:sz w:val="24"/>
                <w:szCs w:val="24"/>
              </w:rPr>
              <w:t>Сульфат-ион, мг/дм</w:t>
            </w:r>
            <w:r w:rsidRPr="00723966">
              <w:rPr>
                <w:rFonts w:ascii="Times New Roman" w:hAnsi="Times New Roman"/>
                <w:sz w:val="24"/>
                <w:szCs w:val="24"/>
                <w:vertAlign w:val="superscript"/>
              </w:rPr>
              <w:t>3</w:t>
            </w:r>
          </w:p>
        </w:tc>
        <w:tc>
          <w:tcPr>
            <w:tcW w:w="692"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&lt;10,0</w:t>
            </w:r>
          </w:p>
        </w:tc>
        <w:tc>
          <w:tcPr>
            <w:tcW w:w="692"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&lt;10,0</w:t>
            </w:r>
          </w:p>
        </w:tc>
        <w:tc>
          <w:tcPr>
            <w:tcW w:w="693"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&lt;10,0</w:t>
            </w:r>
          </w:p>
        </w:tc>
        <w:tc>
          <w:tcPr>
            <w:tcW w:w="692"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&lt;10,0</w:t>
            </w:r>
          </w:p>
        </w:tc>
        <w:tc>
          <w:tcPr>
            <w:tcW w:w="695"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&lt;10,0</w:t>
            </w:r>
          </w:p>
        </w:tc>
        <w:tc>
          <w:tcPr>
            <w:tcW w:w="623"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500,0</w:t>
            </w:r>
          </w:p>
        </w:tc>
      </w:tr>
      <w:tr w:rsidR="00723966" w:rsidRPr="00723966" w:rsidTr="00723966">
        <w:tc>
          <w:tcPr>
            <w:tcW w:w="913" w:type="pct"/>
            <w:shd w:val="clear" w:color="auto" w:fill="auto"/>
            <w:tcMar>
              <w:left w:w="11" w:type="dxa"/>
              <w:right w:w="11" w:type="dxa"/>
            </w:tcMar>
            <w:vAlign w:val="center"/>
          </w:tcPr>
          <w:p w:rsidR="00723966" w:rsidRPr="00723966" w:rsidRDefault="00723966" w:rsidP="001F6810">
            <w:pPr>
              <w:spacing w:after="0" w:line="240" w:lineRule="auto"/>
              <w:rPr>
                <w:rFonts w:ascii="Times New Roman" w:hAnsi="Times New Roman"/>
                <w:sz w:val="24"/>
                <w:szCs w:val="24"/>
              </w:rPr>
            </w:pPr>
            <w:r w:rsidRPr="00723966">
              <w:rPr>
                <w:rFonts w:ascii="Times New Roman" w:hAnsi="Times New Roman"/>
                <w:sz w:val="24"/>
                <w:szCs w:val="24"/>
              </w:rPr>
              <w:t>Фторид-ион, мг/дм</w:t>
            </w:r>
            <w:r w:rsidRPr="00723966">
              <w:rPr>
                <w:rFonts w:ascii="Times New Roman" w:hAnsi="Times New Roman"/>
                <w:sz w:val="24"/>
                <w:szCs w:val="24"/>
                <w:vertAlign w:val="superscript"/>
              </w:rPr>
              <w:t>3</w:t>
            </w:r>
          </w:p>
        </w:tc>
        <w:tc>
          <w:tcPr>
            <w:tcW w:w="692"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&lt;0,15</w:t>
            </w:r>
          </w:p>
        </w:tc>
        <w:tc>
          <w:tcPr>
            <w:tcW w:w="692"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&lt;0,15</w:t>
            </w:r>
          </w:p>
        </w:tc>
        <w:tc>
          <w:tcPr>
            <w:tcW w:w="693"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&lt;0,15</w:t>
            </w:r>
          </w:p>
        </w:tc>
        <w:tc>
          <w:tcPr>
            <w:tcW w:w="692"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&lt;0,15</w:t>
            </w:r>
          </w:p>
        </w:tc>
        <w:tc>
          <w:tcPr>
            <w:tcW w:w="695"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&lt;0,15</w:t>
            </w:r>
          </w:p>
        </w:tc>
        <w:tc>
          <w:tcPr>
            <w:tcW w:w="623"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4,5</w:t>
            </w:r>
          </w:p>
        </w:tc>
      </w:tr>
      <w:tr w:rsidR="00723966" w:rsidRPr="00723966" w:rsidTr="00723966">
        <w:tc>
          <w:tcPr>
            <w:tcW w:w="913" w:type="pct"/>
            <w:shd w:val="clear" w:color="auto" w:fill="auto"/>
            <w:tcMar>
              <w:left w:w="11" w:type="dxa"/>
              <w:right w:w="11" w:type="dxa"/>
            </w:tcMar>
            <w:vAlign w:val="center"/>
          </w:tcPr>
          <w:p w:rsidR="00723966" w:rsidRPr="00723966" w:rsidRDefault="00723966" w:rsidP="001F6810">
            <w:pPr>
              <w:spacing w:after="0" w:line="240" w:lineRule="auto"/>
              <w:rPr>
                <w:rFonts w:ascii="Times New Roman" w:hAnsi="Times New Roman"/>
                <w:sz w:val="24"/>
                <w:szCs w:val="24"/>
              </w:rPr>
            </w:pPr>
            <w:r w:rsidRPr="00723966">
              <w:rPr>
                <w:rFonts w:ascii="Times New Roman" w:hAnsi="Times New Roman"/>
                <w:sz w:val="24"/>
                <w:szCs w:val="24"/>
              </w:rPr>
              <w:t>Хлорид-ион, мг/дм</w:t>
            </w:r>
            <w:r w:rsidRPr="00723966">
              <w:rPr>
                <w:rFonts w:ascii="Times New Roman" w:hAnsi="Times New Roman"/>
                <w:sz w:val="24"/>
                <w:szCs w:val="24"/>
                <w:vertAlign w:val="superscript"/>
              </w:rPr>
              <w:t>3</w:t>
            </w:r>
          </w:p>
        </w:tc>
        <w:tc>
          <w:tcPr>
            <w:tcW w:w="692"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&lt;10,0</w:t>
            </w:r>
          </w:p>
        </w:tc>
        <w:tc>
          <w:tcPr>
            <w:tcW w:w="692"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&lt;10,0</w:t>
            </w:r>
          </w:p>
        </w:tc>
        <w:tc>
          <w:tcPr>
            <w:tcW w:w="693"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&lt;10,0</w:t>
            </w:r>
          </w:p>
        </w:tc>
        <w:tc>
          <w:tcPr>
            <w:tcW w:w="692"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&lt;10,0</w:t>
            </w:r>
          </w:p>
        </w:tc>
        <w:tc>
          <w:tcPr>
            <w:tcW w:w="695"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&lt;10,0</w:t>
            </w:r>
          </w:p>
        </w:tc>
        <w:tc>
          <w:tcPr>
            <w:tcW w:w="623"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350,0</w:t>
            </w:r>
          </w:p>
        </w:tc>
      </w:tr>
    </w:tbl>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показатель выдан с превышением норматива СанПиН 1.2.3685-21</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Данные лабораторных исследований воды на остальных источниках водоснабжения МО ГО «Усинск» представлены в таблице 4.4.5.</w:t>
      </w:r>
    </w:p>
    <w:p w:rsidR="00723966" w:rsidRPr="00723966" w:rsidRDefault="00723966" w:rsidP="00723966">
      <w:pPr>
        <w:keepNext/>
        <w:spacing w:after="0" w:line="240" w:lineRule="auto"/>
        <w:jc w:val="right"/>
        <w:rPr>
          <w:rFonts w:ascii="Times New Roman" w:hAnsi="Times New Roman"/>
          <w:sz w:val="24"/>
          <w:szCs w:val="24"/>
        </w:rPr>
      </w:pPr>
      <w:r w:rsidRPr="00723966">
        <w:rPr>
          <w:rFonts w:ascii="Times New Roman" w:hAnsi="Times New Roman"/>
          <w:sz w:val="24"/>
          <w:szCs w:val="24"/>
        </w:rPr>
        <w:t>Таблица 4.4.5</w:t>
      </w:r>
    </w:p>
    <w:p w:rsidR="00723966" w:rsidRPr="00723966" w:rsidRDefault="00723966" w:rsidP="00723966">
      <w:pPr>
        <w:keepNext/>
        <w:spacing w:after="0" w:line="240" w:lineRule="auto"/>
        <w:ind w:hanging="57"/>
        <w:contextualSpacing/>
        <w:jc w:val="center"/>
        <w:rPr>
          <w:rFonts w:ascii="Times New Roman" w:hAnsi="Times New Roman"/>
          <w:sz w:val="24"/>
          <w:szCs w:val="24"/>
        </w:rPr>
      </w:pPr>
      <w:r w:rsidRPr="00723966">
        <w:rPr>
          <w:rFonts w:ascii="Times New Roman" w:hAnsi="Times New Roman"/>
          <w:sz w:val="24"/>
          <w:szCs w:val="24"/>
        </w:rPr>
        <w:t>Данные лабораторных анализов воды</w:t>
      </w: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73" w:type="dxa"/>
        </w:tblCellMar>
        <w:tblLook w:val="04A0" w:firstRow="1" w:lastRow="0" w:firstColumn="1" w:lastColumn="0" w:noHBand="0" w:noVBand="1"/>
      </w:tblPr>
      <w:tblGrid>
        <w:gridCol w:w="2843"/>
        <w:gridCol w:w="2360"/>
        <w:gridCol w:w="4615"/>
      </w:tblGrid>
      <w:tr w:rsidR="00723966" w:rsidRPr="001F6810" w:rsidTr="001F6810">
        <w:trPr>
          <w:tblHeader/>
        </w:trPr>
        <w:tc>
          <w:tcPr>
            <w:tcW w:w="2908"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723966" w:rsidRPr="001F6810" w:rsidRDefault="00723966" w:rsidP="00723966">
            <w:pPr>
              <w:keepNext/>
              <w:spacing w:after="0" w:line="240" w:lineRule="auto"/>
              <w:jc w:val="center"/>
              <w:rPr>
                <w:rFonts w:ascii="Times New Roman" w:hAnsi="Times New Roman"/>
                <w:b/>
                <w:sz w:val="20"/>
                <w:szCs w:val="20"/>
                <w:lang w:val="x-none"/>
              </w:rPr>
            </w:pPr>
            <w:r w:rsidRPr="001F6810">
              <w:rPr>
                <w:rFonts w:ascii="Times New Roman" w:hAnsi="Times New Roman"/>
                <w:b/>
                <w:sz w:val="20"/>
                <w:szCs w:val="20"/>
                <w:shd w:val="clear" w:color="auto" w:fill="FFFFFF"/>
                <w:lang w:val="x-none"/>
              </w:rPr>
              <w:t>Наименование источника водоснабжения, его местоположение</w:t>
            </w:r>
          </w:p>
        </w:tc>
        <w:tc>
          <w:tcPr>
            <w:tcW w:w="2364"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723966" w:rsidRPr="001F6810" w:rsidRDefault="00723966" w:rsidP="00723966">
            <w:pPr>
              <w:keepNext/>
              <w:spacing w:after="0" w:line="240" w:lineRule="auto"/>
              <w:jc w:val="center"/>
              <w:rPr>
                <w:rFonts w:ascii="Times New Roman" w:hAnsi="Times New Roman"/>
                <w:b/>
                <w:sz w:val="20"/>
                <w:szCs w:val="20"/>
                <w:lang w:val="x-none"/>
              </w:rPr>
            </w:pPr>
            <w:r w:rsidRPr="001F6810">
              <w:rPr>
                <w:rFonts w:ascii="Times New Roman" w:hAnsi="Times New Roman"/>
                <w:b/>
                <w:sz w:val="20"/>
                <w:szCs w:val="20"/>
                <w:shd w:val="clear" w:color="auto" w:fill="FFFFFF"/>
                <w:lang w:val="x-none"/>
              </w:rPr>
              <w:t>Наличие водоподготовительных установок</w:t>
            </w:r>
          </w:p>
        </w:tc>
        <w:tc>
          <w:tcPr>
            <w:tcW w:w="4808"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723966" w:rsidRPr="001F6810" w:rsidRDefault="00723966" w:rsidP="00723966">
            <w:pPr>
              <w:keepNext/>
              <w:spacing w:after="0" w:line="240" w:lineRule="auto"/>
              <w:jc w:val="center"/>
              <w:rPr>
                <w:rFonts w:ascii="Times New Roman" w:hAnsi="Times New Roman"/>
                <w:b/>
                <w:sz w:val="20"/>
                <w:szCs w:val="20"/>
                <w:lang w:val="x-none"/>
              </w:rPr>
            </w:pPr>
            <w:r w:rsidRPr="001F6810">
              <w:rPr>
                <w:rFonts w:ascii="Times New Roman" w:hAnsi="Times New Roman"/>
                <w:b/>
                <w:sz w:val="20"/>
                <w:szCs w:val="20"/>
                <w:shd w:val="clear" w:color="auto" w:fill="FFFFFF"/>
                <w:lang w:val="x-none"/>
              </w:rPr>
              <w:t>Качественная характеристика вод</w:t>
            </w:r>
          </w:p>
        </w:tc>
      </w:tr>
      <w:tr w:rsidR="00723966" w:rsidRPr="00723966" w:rsidTr="001F6810">
        <w:tc>
          <w:tcPr>
            <w:tcW w:w="2908"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723966" w:rsidRPr="00723966" w:rsidRDefault="00723966" w:rsidP="00723966">
            <w:pPr>
              <w:spacing w:after="0" w:line="240" w:lineRule="auto"/>
              <w:rPr>
                <w:rFonts w:ascii="Times New Roman" w:hAnsi="Times New Roman"/>
                <w:b/>
                <w:sz w:val="24"/>
                <w:szCs w:val="24"/>
                <w:lang w:val="x-none"/>
              </w:rPr>
            </w:pPr>
            <w:r w:rsidRPr="00723966">
              <w:rPr>
                <w:rFonts w:ascii="Times New Roman" w:hAnsi="Times New Roman"/>
                <w:sz w:val="24"/>
                <w:szCs w:val="24"/>
                <w:lang w:val="x-none"/>
              </w:rPr>
              <w:t>Скв. № 1, с. Колва</w:t>
            </w:r>
          </w:p>
        </w:tc>
        <w:tc>
          <w:tcPr>
            <w:tcW w:w="2364"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shd w:val="clear" w:color="auto" w:fill="FFFFFF"/>
              </w:rPr>
              <w:t>нет</w:t>
            </w:r>
          </w:p>
        </w:tc>
        <w:tc>
          <w:tcPr>
            <w:tcW w:w="4808"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Не соответствует, превышение ПДК по показателям: мутность, железо, цветность</w:t>
            </w:r>
          </w:p>
        </w:tc>
      </w:tr>
      <w:tr w:rsidR="00723966" w:rsidRPr="00723966" w:rsidTr="001F6810">
        <w:trPr>
          <w:trHeight w:val="190"/>
        </w:trPr>
        <w:tc>
          <w:tcPr>
            <w:tcW w:w="2908"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Скв. б/н, с. Колва</w:t>
            </w:r>
          </w:p>
        </w:tc>
        <w:tc>
          <w:tcPr>
            <w:tcW w:w="2364"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shd w:val="clear" w:color="auto" w:fill="FFFFFF"/>
              </w:rPr>
              <w:t>нет</w:t>
            </w:r>
          </w:p>
        </w:tc>
        <w:tc>
          <w:tcPr>
            <w:tcW w:w="4808"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Не соответствует, превышение ПДК по показателям: мутность, железо</w:t>
            </w:r>
          </w:p>
        </w:tc>
      </w:tr>
      <w:tr w:rsidR="00723966" w:rsidRPr="00723966" w:rsidTr="001F6810">
        <w:trPr>
          <w:trHeight w:val="190"/>
        </w:trPr>
        <w:tc>
          <w:tcPr>
            <w:tcW w:w="2908"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723966" w:rsidRPr="00723966" w:rsidRDefault="00723966" w:rsidP="00723966">
            <w:pPr>
              <w:spacing w:after="0" w:line="240" w:lineRule="auto"/>
              <w:rPr>
                <w:rFonts w:ascii="Times New Roman" w:hAnsi="Times New Roman"/>
                <w:b/>
                <w:sz w:val="24"/>
                <w:szCs w:val="24"/>
                <w:lang w:val="x-none"/>
              </w:rPr>
            </w:pPr>
            <w:r w:rsidRPr="00723966">
              <w:rPr>
                <w:rFonts w:ascii="Times New Roman" w:hAnsi="Times New Roman"/>
                <w:sz w:val="24"/>
                <w:szCs w:val="24"/>
                <w:lang w:val="x-none"/>
              </w:rPr>
              <w:t>Скв. № 1Г, д. Сынянырд</w:t>
            </w:r>
          </w:p>
        </w:tc>
        <w:tc>
          <w:tcPr>
            <w:tcW w:w="2364"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shd w:val="clear" w:color="auto" w:fill="FFFFFF"/>
              </w:rPr>
              <w:t>нет</w:t>
            </w:r>
          </w:p>
        </w:tc>
        <w:tc>
          <w:tcPr>
            <w:tcW w:w="4808"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Не соответствует, превышение ПДК по показателям: мутность</w:t>
            </w:r>
          </w:p>
        </w:tc>
      </w:tr>
      <w:tr w:rsidR="00723966" w:rsidRPr="00723966" w:rsidTr="001F6810">
        <w:trPr>
          <w:trHeight w:val="190"/>
        </w:trPr>
        <w:tc>
          <w:tcPr>
            <w:tcW w:w="2908"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723966" w:rsidRPr="00723966" w:rsidRDefault="00723966" w:rsidP="00723966">
            <w:pPr>
              <w:spacing w:after="0" w:line="240" w:lineRule="auto"/>
              <w:rPr>
                <w:rFonts w:ascii="Times New Roman" w:hAnsi="Times New Roman"/>
                <w:b/>
                <w:sz w:val="24"/>
                <w:szCs w:val="24"/>
                <w:lang w:val="x-none"/>
              </w:rPr>
            </w:pPr>
            <w:r w:rsidRPr="00723966">
              <w:rPr>
                <w:rFonts w:ascii="Times New Roman" w:hAnsi="Times New Roman"/>
                <w:sz w:val="24"/>
                <w:szCs w:val="24"/>
                <w:lang w:val="x-none"/>
              </w:rPr>
              <w:t>Скв. № 1541-Э, д. Васькино, ул. Сосновая, 41</w:t>
            </w:r>
          </w:p>
        </w:tc>
        <w:tc>
          <w:tcPr>
            <w:tcW w:w="2364"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723966" w:rsidRPr="00723966" w:rsidRDefault="00723966" w:rsidP="00723966">
            <w:pPr>
              <w:spacing w:after="0" w:line="240" w:lineRule="auto"/>
              <w:jc w:val="center"/>
              <w:rPr>
                <w:rFonts w:ascii="Times New Roman" w:hAnsi="Times New Roman"/>
                <w:sz w:val="24"/>
                <w:szCs w:val="24"/>
                <w:shd w:val="clear" w:color="auto" w:fill="FFFFFF"/>
                <w:lang w:val="x-none"/>
              </w:rPr>
            </w:pPr>
            <w:r w:rsidRPr="00723966">
              <w:rPr>
                <w:rFonts w:ascii="Times New Roman" w:hAnsi="Times New Roman"/>
                <w:sz w:val="24"/>
                <w:szCs w:val="24"/>
                <w:shd w:val="clear" w:color="auto" w:fill="FFFFFF"/>
                <w:lang w:val="x-none"/>
              </w:rPr>
              <w:t>нет</w:t>
            </w:r>
          </w:p>
        </w:tc>
        <w:tc>
          <w:tcPr>
            <w:tcW w:w="4808"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723966" w:rsidRPr="00723966" w:rsidRDefault="00723966" w:rsidP="00723966">
            <w:pPr>
              <w:spacing w:after="0" w:line="240" w:lineRule="auto"/>
              <w:rPr>
                <w:rFonts w:ascii="Times New Roman" w:hAnsi="Times New Roman"/>
                <w:sz w:val="24"/>
                <w:szCs w:val="24"/>
                <w:shd w:val="clear" w:color="auto" w:fill="FFFFFF"/>
                <w:lang w:val="x-none"/>
              </w:rPr>
            </w:pPr>
            <w:r w:rsidRPr="00723966">
              <w:rPr>
                <w:rFonts w:ascii="Times New Roman" w:hAnsi="Times New Roman"/>
                <w:sz w:val="24"/>
                <w:szCs w:val="24"/>
                <w:lang w:val="x-none"/>
              </w:rPr>
              <w:t>Не соответствует, превышение ПДК по показателям: марганец, общее железо, мутность</w:t>
            </w:r>
          </w:p>
        </w:tc>
      </w:tr>
      <w:tr w:rsidR="00723966" w:rsidRPr="00723966" w:rsidTr="001F6810">
        <w:trPr>
          <w:trHeight w:val="190"/>
        </w:trPr>
        <w:tc>
          <w:tcPr>
            <w:tcW w:w="2908"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Скв. № 2 Д, д. Денисовка, ул. Заречная, 54</w:t>
            </w:r>
          </w:p>
        </w:tc>
        <w:tc>
          <w:tcPr>
            <w:tcW w:w="2364"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723966" w:rsidRPr="00723966" w:rsidRDefault="00723966" w:rsidP="00723966">
            <w:pPr>
              <w:spacing w:after="0" w:line="240" w:lineRule="auto"/>
              <w:jc w:val="center"/>
              <w:rPr>
                <w:rFonts w:ascii="Times New Roman" w:hAnsi="Times New Roman"/>
                <w:sz w:val="24"/>
                <w:szCs w:val="24"/>
                <w:shd w:val="clear" w:color="auto" w:fill="FFFFFF"/>
                <w:lang w:val="x-none"/>
              </w:rPr>
            </w:pPr>
            <w:r w:rsidRPr="00723966">
              <w:rPr>
                <w:rFonts w:ascii="Times New Roman" w:hAnsi="Times New Roman"/>
                <w:sz w:val="24"/>
                <w:szCs w:val="24"/>
                <w:shd w:val="clear" w:color="auto" w:fill="FFFFFF"/>
                <w:lang w:val="x-none"/>
              </w:rPr>
              <w:t>нет</w:t>
            </w:r>
          </w:p>
        </w:tc>
        <w:tc>
          <w:tcPr>
            <w:tcW w:w="4808" w:type="dxa"/>
            <w:vMerge w:val="restart"/>
            <w:tcBorders>
              <w:top w:val="single" w:sz="4" w:space="0" w:color="000001"/>
              <w:left w:val="single" w:sz="4" w:space="0" w:color="000001"/>
              <w:right w:val="single" w:sz="4" w:space="0" w:color="000001"/>
            </w:tcBorders>
            <w:shd w:val="clear" w:color="auto" w:fill="auto"/>
            <w:tcMar>
              <w:left w:w="73"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Не соответствует, превышение ПДК по показателям:</w:t>
            </w:r>
            <w:r w:rsidRPr="00723966">
              <w:rPr>
                <w:rFonts w:ascii="Times New Roman" w:hAnsi="Times New Roman"/>
                <w:sz w:val="24"/>
                <w:szCs w:val="24"/>
                <w:shd w:val="clear" w:color="auto" w:fill="FFFFFF"/>
              </w:rPr>
              <w:t xml:space="preserve"> </w:t>
            </w:r>
            <w:r w:rsidRPr="00723966">
              <w:rPr>
                <w:rFonts w:ascii="Times New Roman" w:hAnsi="Times New Roman"/>
                <w:sz w:val="24"/>
                <w:szCs w:val="24"/>
              </w:rPr>
              <w:t>общее железо, цветность, мутность</w:t>
            </w:r>
          </w:p>
        </w:tc>
      </w:tr>
      <w:tr w:rsidR="00723966" w:rsidRPr="00723966" w:rsidTr="001F6810">
        <w:trPr>
          <w:trHeight w:val="190"/>
        </w:trPr>
        <w:tc>
          <w:tcPr>
            <w:tcW w:w="2908"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Скв. № 1096-Э, д. Денисовка</w:t>
            </w:r>
          </w:p>
        </w:tc>
        <w:tc>
          <w:tcPr>
            <w:tcW w:w="2364"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723966" w:rsidRPr="00723966" w:rsidRDefault="00723966" w:rsidP="00723966">
            <w:pPr>
              <w:spacing w:after="0" w:line="240" w:lineRule="auto"/>
              <w:jc w:val="center"/>
              <w:rPr>
                <w:rFonts w:ascii="Times New Roman" w:hAnsi="Times New Roman"/>
                <w:sz w:val="24"/>
                <w:szCs w:val="24"/>
                <w:shd w:val="clear" w:color="auto" w:fill="FFFFFF"/>
                <w:lang w:val="x-none"/>
              </w:rPr>
            </w:pPr>
            <w:r w:rsidRPr="00723966">
              <w:rPr>
                <w:rFonts w:ascii="Times New Roman" w:hAnsi="Times New Roman"/>
                <w:sz w:val="24"/>
                <w:szCs w:val="24"/>
                <w:shd w:val="clear" w:color="auto" w:fill="FFFFFF"/>
                <w:lang w:val="x-none"/>
              </w:rPr>
              <w:t>нет</w:t>
            </w:r>
          </w:p>
        </w:tc>
        <w:tc>
          <w:tcPr>
            <w:tcW w:w="4808" w:type="dxa"/>
            <w:vMerge/>
            <w:tcBorders>
              <w:left w:val="single" w:sz="4" w:space="0" w:color="000001"/>
              <w:bottom w:val="single" w:sz="4" w:space="0" w:color="000001"/>
              <w:right w:val="single" w:sz="4" w:space="0" w:color="000001"/>
            </w:tcBorders>
            <w:shd w:val="clear" w:color="auto" w:fill="auto"/>
            <w:tcMar>
              <w:left w:w="73" w:type="dxa"/>
            </w:tcMar>
            <w:vAlign w:val="center"/>
          </w:tcPr>
          <w:p w:rsidR="00723966" w:rsidRPr="00723966" w:rsidRDefault="00723966" w:rsidP="00723966">
            <w:pPr>
              <w:spacing w:after="0" w:line="240" w:lineRule="auto"/>
              <w:rPr>
                <w:rFonts w:ascii="Times New Roman" w:hAnsi="Times New Roman"/>
                <w:sz w:val="24"/>
                <w:szCs w:val="24"/>
              </w:rPr>
            </w:pPr>
          </w:p>
        </w:tc>
      </w:tr>
      <w:tr w:rsidR="00723966" w:rsidRPr="00723966" w:rsidTr="001F6810">
        <w:trPr>
          <w:trHeight w:val="190"/>
        </w:trPr>
        <w:tc>
          <w:tcPr>
            <w:tcW w:w="2908"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723966" w:rsidRPr="00723966" w:rsidRDefault="00723966" w:rsidP="00723966">
            <w:pPr>
              <w:spacing w:after="0" w:line="240" w:lineRule="auto"/>
              <w:rPr>
                <w:rFonts w:ascii="Times New Roman" w:hAnsi="Times New Roman"/>
                <w:b/>
                <w:sz w:val="24"/>
                <w:szCs w:val="24"/>
                <w:lang w:val="x-none"/>
              </w:rPr>
            </w:pPr>
            <w:r w:rsidRPr="00723966">
              <w:rPr>
                <w:rFonts w:ascii="Times New Roman" w:hAnsi="Times New Roman"/>
                <w:sz w:val="24"/>
                <w:szCs w:val="24"/>
                <w:lang w:val="x-none"/>
              </w:rPr>
              <w:t>Скв. № 1 ММ, с. Мутный Материк</w:t>
            </w:r>
          </w:p>
        </w:tc>
        <w:tc>
          <w:tcPr>
            <w:tcW w:w="2364"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723966" w:rsidRPr="00723966" w:rsidRDefault="00723966" w:rsidP="00723966">
            <w:pPr>
              <w:spacing w:after="0" w:line="240" w:lineRule="auto"/>
              <w:jc w:val="center"/>
              <w:rPr>
                <w:rFonts w:ascii="Times New Roman" w:hAnsi="Times New Roman"/>
                <w:sz w:val="24"/>
                <w:szCs w:val="24"/>
                <w:shd w:val="clear" w:color="auto" w:fill="FFFFFF"/>
              </w:rPr>
            </w:pPr>
            <w:r w:rsidRPr="00723966">
              <w:rPr>
                <w:rFonts w:ascii="Times New Roman" w:hAnsi="Times New Roman"/>
                <w:sz w:val="24"/>
                <w:szCs w:val="24"/>
                <w:shd w:val="clear" w:color="auto" w:fill="FFFFFF"/>
              </w:rPr>
              <w:t>нет</w:t>
            </w:r>
          </w:p>
        </w:tc>
        <w:tc>
          <w:tcPr>
            <w:tcW w:w="4808" w:type="dxa"/>
            <w:vMerge w:val="restart"/>
            <w:tcBorders>
              <w:top w:val="single" w:sz="4" w:space="0" w:color="000001"/>
              <w:left w:val="single" w:sz="4" w:space="0" w:color="000001"/>
              <w:right w:val="single" w:sz="4" w:space="0" w:color="000001"/>
            </w:tcBorders>
            <w:shd w:val="clear" w:color="auto" w:fill="auto"/>
            <w:tcMar>
              <w:left w:w="73"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Не соответствует, превышение ПДК по показателям:</w:t>
            </w:r>
            <w:r w:rsidRPr="00723966">
              <w:rPr>
                <w:rFonts w:ascii="Times New Roman" w:hAnsi="Times New Roman"/>
                <w:sz w:val="24"/>
                <w:szCs w:val="24"/>
                <w:shd w:val="clear" w:color="auto" w:fill="FFFFFF"/>
              </w:rPr>
              <w:t xml:space="preserve"> </w:t>
            </w:r>
            <w:r w:rsidRPr="00723966">
              <w:rPr>
                <w:rFonts w:ascii="Times New Roman" w:hAnsi="Times New Roman"/>
                <w:sz w:val="24"/>
                <w:szCs w:val="24"/>
              </w:rPr>
              <w:t>мутность, ж</w:t>
            </w:r>
            <w:r w:rsidRPr="00723966">
              <w:rPr>
                <w:rFonts w:ascii="Times New Roman" w:hAnsi="Times New Roman"/>
                <w:sz w:val="24"/>
                <w:szCs w:val="24"/>
                <w:shd w:val="clear" w:color="auto" w:fill="FFFFFF"/>
              </w:rPr>
              <w:t>елезо, и</w:t>
            </w:r>
            <w:r w:rsidRPr="00723966">
              <w:rPr>
                <w:rFonts w:ascii="Times New Roman" w:hAnsi="Times New Roman"/>
                <w:sz w:val="24"/>
                <w:szCs w:val="24"/>
              </w:rPr>
              <w:t>оны аммония, цветность</w:t>
            </w:r>
          </w:p>
        </w:tc>
      </w:tr>
      <w:tr w:rsidR="00723966" w:rsidRPr="00723966" w:rsidTr="001F6810">
        <w:trPr>
          <w:trHeight w:val="190"/>
        </w:trPr>
        <w:tc>
          <w:tcPr>
            <w:tcW w:w="2908"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723966" w:rsidRPr="00723966" w:rsidRDefault="00723966" w:rsidP="00723966">
            <w:pPr>
              <w:spacing w:after="0" w:line="240" w:lineRule="auto"/>
              <w:rPr>
                <w:rFonts w:ascii="Times New Roman" w:hAnsi="Times New Roman"/>
                <w:b/>
                <w:sz w:val="24"/>
                <w:szCs w:val="24"/>
                <w:lang w:val="x-none"/>
              </w:rPr>
            </w:pPr>
            <w:r w:rsidRPr="00723966">
              <w:rPr>
                <w:rFonts w:ascii="Times New Roman" w:hAnsi="Times New Roman"/>
                <w:sz w:val="24"/>
                <w:szCs w:val="24"/>
                <w:lang w:val="x-none"/>
              </w:rPr>
              <w:t>Скв. № 2 ММ, с. Мутный Материк</w:t>
            </w:r>
          </w:p>
        </w:tc>
        <w:tc>
          <w:tcPr>
            <w:tcW w:w="2364"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shd w:val="clear" w:color="auto" w:fill="FFFFFF"/>
              </w:rPr>
              <w:t>нет</w:t>
            </w:r>
          </w:p>
        </w:tc>
        <w:tc>
          <w:tcPr>
            <w:tcW w:w="4808" w:type="dxa"/>
            <w:vMerge/>
            <w:tcBorders>
              <w:left w:val="single" w:sz="4" w:space="0" w:color="000001"/>
              <w:right w:val="single" w:sz="4" w:space="0" w:color="000001"/>
            </w:tcBorders>
            <w:shd w:val="clear" w:color="auto" w:fill="auto"/>
            <w:tcMar>
              <w:left w:w="73" w:type="dxa"/>
            </w:tcMar>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1F6810">
        <w:trPr>
          <w:trHeight w:val="190"/>
        </w:trPr>
        <w:tc>
          <w:tcPr>
            <w:tcW w:w="2908"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Скв. № 3 ММ, с. Мутный Материк</w:t>
            </w:r>
          </w:p>
        </w:tc>
        <w:tc>
          <w:tcPr>
            <w:tcW w:w="2364"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shd w:val="clear" w:color="auto" w:fill="FFFFFF"/>
              </w:rPr>
              <w:t>нет</w:t>
            </w:r>
          </w:p>
        </w:tc>
        <w:tc>
          <w:tcPr>
            <w:tcW w:w="4808" w:type="dxa"/>
            <w:vMerge/>
            <w:tcBorders>
              <w:left w:val="single" w:sz="4" w:space="0" w:color="000001"/>
              <w:right w:val="single" w:sz="4" w:space="0" w:color="000001"/>
            </w:tcBorders>
            <w:shd w:val="clear" w:color="auto" w:fill="auto"/>
            <w:tcMar>
              <w:left w:w="73" w:type="dxa"/>
            </w:tcMar>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1F6810">
        <w:trPr>
          <w:trHeight w:val="190"/>
        </w:trPr>
        <w:tc>
          <w:tcPr>
            <w:tcW w:w="2908"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Скв. № 1083 Э, с. Мутный Материк</w:t>
            </w:r>
          </w:p>
        </w:tc>
        <w:tc>
          <w:tcPr>
            <w:tcW w:w="2364"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723966" w:rsidRPr="00723966" w:rsidRDefault="00723966" w:rsidP="00723966">
            <w:pPr>
              <w:spacing w:after="0" w:line="240" w:lineRule="auto"/>
              <w:jc w:val="center"/>
              <w:rPr>
                <w:rFonts w:ascii="Times New Roman" w:hAnsi="Times New Roman"/>
                <w:sz w:val="24"/>
                <w:szCs w:val="24"/>
                <w:shd w:val="clear" w:color="auto" w:fill="FFFFFF"/>
              </w:rPr>
            </w:pPr>
            <w:r w:rsidRPr="00723966">
              <w:rPr>
                <w:rFonts w:ascii="Times New Roman" w:hAnsi="Times New Roman"/>
                <w:sz w:val="24"/>
                <w:szCs w:val="24"/>
                <w:shd w:val="clear" w:color="auto" w:fill="FFFFFF"/>
              </w:rPr>
              <w:t>нет</w:t>
            </w:r>
          </w:p>
        </w:tc>
        <w:tc>
          <w:tcPr>
            <w:tcW w:w="4808" w:type="dxa"/>
            <w:vMerge/>
            <w:tcBorders>
              <w:left w:val="single" w:sz="4" w:space="0" w:color="000001"/>
              <w:right w:val="single" w:sz="4" w:space="0" w:color="000001"/>
            </w:tcBorders>
            <w:shd w:val="clear" w:color="auto" w:fill="auto"/>
            <w:tcMar>
              <w:left w:w="73" w:type="dxa"/>
            </w:tcMar>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1F6810">
        <w:trPr>
          <w:trHeight w:val="190"/>
        </w:trPr>
        <w:tc>
          <w:tcPr>
            <w:tcW w:w="2908"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Скв. № 1133 Э, с. Мутный Материк</w:t>
            </w:r>
          </w:p>
        </w:tc>
        <w:tc>
          <w:tcPr>
            <w:tcW w:w="2364"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shd w:val="clear" w:color="auto" w:fill="FFFFFF"/>
              </w:rPr>
              <w:t>нет</w:t>
            </w:r>
          </w:p>
        </w:tc>
        <w:tc>
          <w:tcPr>
            <w:tcW w:w="4808" w:type="dxa"/>
            <w:vMerge/>
            <w:tcBorders>
              <w:left w:val="single" w:sz="4" w:space="0" w:color="000001"/>
              <w:right w:val="single" w:sz="4" w:space="0" w:color="000001"/>
            </w:tcBorders>
            <w:shd w:val="clear" w:color="auto" w:fill="auto"/>
            <w:tcMar>
              <w:left w:w="73" w:type="dxa"/>
            </w:tcMar>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1F6810">
        <w:trPr>
          <w:trHeight w:val="190"/>
        </w:trPr>
        <w:tc>
          <w:tcPr>
            <w:tcW w:w="2908"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Скв. № 1173 Э, с. Мутный Материк</w:t>
            </w:r>
          </w:p>
        </w:tc>
        <w:tc>
          <w:tcPr>
            <w:tcW w:w="2364"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723966" w:rsidRPr="00723966" w:rsidRDefault="00723966" w:rsidP="00723966">
            <w:pPr>
              <w:spacing w:after="0" w:line="240" w:lineRule="auto"/>
              <w:jc w:val="center"/>
              <w:rPr>
                <w:rFonts w:ascii="Times New Roman" w:hAnsi="Times New Roman"/>
                <w:sz w:val="24"/>
                <w:szCs w:val="24"/>
                <w:shd w:val="clear" w:color="auto" w:fill="FFFFFF"/>
              </w:rPr>
            </w:pPr>
            <w:r w:rsidRPr="00723966">
              <w:rPr>
                <w:rFonts w:ascii="Times New Roman" w:hAnsi="Times New Roman"/>
                <w:sz w:val="24"/>
                <w:szCs w:val="24"/>
                <w:shd w:val="clear" w:color="auto" w:fill="FFFFFF"/>
              </w:rPr>
              <w:t>нет</w:t>
            </w:r>
          </w:p>
        </w:tc>
        <w:tc>
          <w:tcPr>
            <w:tcW w:w="4808" w:type="dxa"/>
            <w:vMerge/>
            <w:tcBorders>
              <w:left w:val="single" w:sz="4" w:space="0" w:color="000001"/>
              <w:right w:val="single" w:sz="4" w:space="0" w:color="000001"/>
            </w:tcBorders>
            <w:shd w:val="clear" w:color="auto" w:fill="auto"/>
            <w:tcMar>
              <w:left w:w="73" w:type="dxa"/>
            </w:tcMar>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1F6810">
        <w:trPr>
          <w:trHeight w:val="190"/>
        </w:trPr>
        <w:tc>
          <w:tcPr>
            <w:tcW w:w="2908"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Скв. № 2274 Э, с. Мутный Материк</w:t>
            </w:r>
          </w:p>
        </w:tc>
        <w:tc>
          <w:tcPr>
            <w:tcW w:w="2364"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shd w:val="clear" w:color="auto" w:fill="FFFFFF"/>
              </w:rPr>
              <w:t>нет</w:t>
            </w:r>
          </w:p>
        </w:tc>
        <w:tc>
          <w:tcPr>
            <w:tcW w:w="4808" w:type="dxa"/>
            <w:vMerge/>
            <w:tcBorders>
              <w:left w:val="single" w:sz="4" w:space="0" w:color="000001"/>
              <w:right w:val="single" w:sz="4" w:space="0" w:color="000001"/>
            </w:tcBorders>
            <w:shd w:val="clear" w:color="auto" w:fill="auto"/>
            <w:tcMar>
              <w:left w:w="73" w:type="dxa"/>
            </w:tcMar>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1F6810">
        <w:trPr>
          <w:trHeight w:val="190"/>
        </w:trPr>
        <w:tc>
          <w:tcPr>
            <w:tcW w:w="2908"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Скв.№ 6678, с. Мутный Материк</w:t>
            </w:r>
          </w:p>
        </w:tc>
        <w:tc>
          <w:tcPr>
            <w:tcW w:w="2364"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723966" w:rsidRPr="00723966" w:rsidRDefault="00723966" w:rsidP="00723966">
            <w:pPr>
              <w:spacing w:after="0" w:line="240" w:lineRule="auto"/>
              <w:jc w:val="center"/>
              <w:rPr>
                <w:rFonts w:ascii="Times New Roman" w:hAnsi="Times New Roman"/>
                <w:sz w:val="24"/>
                <w:szCs w:val="24"/>
                <w:shd w:val="clear" w:color="auto" w:fill="FFFFFF"/>
              </w:rPr>
            </w:pPr>
            <w:r w:rsidRPr="00723966">
              <w:rPr>
                <w:rFonts w:ascii="Times New Roman" w:hAnsi="Times New Roman"/>
                <w:sz w:val="24"/>
                <w:szCs w:val="24"/>
                <w:shd w:val="clear" w:color="auto" w:fill="FFFFFF"/>
              </w:rPr>
              <w:t>нет</w:t>
            </w:r>
          </w:p>
        </w:tc>
        <w:tc>
          <w:tcPr>
            <w:tcW w:w="4808" w:type="dxa"/>
            <w:vMerge/>
            <w:tcBorders>
              <w:left w:val="single" w:sz="4" w:space="0" w:color="000001"/>
              <w:bottom w:val="single" w:sz="4" w:space="0" w:color="000001"/>
              <w:right w:val="single" w:sz="4" w:space="0" w:color="000001"/>
            </w:tcBorders>
            <w:shd w:val="clear" w:color="auto" w:fill="auto"/>
            <w:tcMar>
              <w:left w:w="73" w:type="dxa"/>
            </w:tcMar>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1F6810">
        <w:trPr>
          <w:trHeight w:val="190"/>
        </w:trPr>
        <w:tc>
          <w:tcPr>
            <w:tcW w:w="2908"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Скв. № 1036 Э, с. Мутный Материк</w:t>
            </w:r>
          </w:p>
        </w:tc>
        <w:tc>
          <w:tcPr>
            <w:tcW w:w="7172" w:type="dxa"/>
            <w:gridSpan w:val="2"/>
            <w:vMerge w:val="restart"/>
            <w:tcBorders>
              <w:top w:val="single" w:sz="4" w:space="0" w:color="000001"/>
              <w:left w:val="single" w:sz="4" w:space="0" w:color="000001"/>
              <w:right w:val="single" w:sz="4" w:space="0" w:color="000001"/>
            </w:tcBorders>
            <w:shd w:val="clear" w:color="auto" w:fill="auto"/>
            <w:tcMar>
              <w:left w:w="73"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shd w:val="clear" w:color="auto" w:fill="FFFFFF"/>
              </w:rPr>
              <w:t>Нет данных</w:t>
            </w:r>
          </w:p>
        </w:tc>
      </w:tr>
      <w:tr w:rsidR="00723966" w:rsidRPr="00723966" w:rsidTr="001F6810">
        <w:trPr>
          <w:trHeight w:val="190"/>
        </w:trPr>
        <w:tc>
          <w:tcPr>
            <w:tcW w:w="2908"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Скв. № 2178 Э, с. Мутный Материк</w:t>
            </w:r>
          </w:p>
        </w:tc>
        <w:tc>
          <w:tcPr>
            <w:tcW w:w="7172" w:type="dxa"/>
            <w:gridSpan w:val="2"/>
            <w:vMerge/>
            <w:tcBorders>
              <w:left w:val="single" w:sz="4" w:space="0" w:color="000001"/>
              <w:right w:val="single" w:sz="4" w:space="0" w:color="000001"/>
            </w:tcBorders>
            <w:shd w:val="clear" w:color="auto" w:fill="auto"/>
            <w:tcMar>
              <w:left w:w="73" w:type="dxa"/>
            </w:tcMar>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1F6810">
        <w:trPr>
          <w:trHeight w:val="190"/>
        </w:trPr>
        <w:tc>
          <w:tcPr>
            <w:tcW w:w="2908"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Скв. № 2180 Э, с. Мутный Материк</w:t>
            </w:r>
          </w:p>
        </w:tc>
        <w:tc>
          <w:tcPr>
            <w:tcW w:w="7172" w:type="dxa"/>
            <w:gridSpan w:val="2"/>
            <w:vMerge/>
            <w:tcBorders>
              <w:left w:val="single" w:sz="4" w:space="0" w:color="000001"/>
              <w:right w:val="single" w:sz="4" w:space="0" w:color="000001"/>
            </w:tcBorders>
            <w:shd w:val="clear" w:color="auto" w:fill="auto"/>
            <w:tcMar>
              <w:left w:w="73" w:type="dxa"/>
            </w:tcMar>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1F6810">
        <w:trPr>
          <w:trHeight w:val="77"/>
        </w:trPr>
        <w:tc>
          <w:tcPr>
            <w:tcW w:w="2908"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723966" w:rsidRPr="00723966" w:rsidRDefault="00723966" w:rsidP="00723966">
            <w:pPr>
              <w:spacing w:after="0" w:line="240" w:lineRule="auto"/>
              <w:rPr>
                <w:rFonts w:ascii="Times New Roman" w:hAnsi="Times New Roman"/>
                <w:b/>
                <w:sz w:val="24"/>
                <w:szCs w:val="24"/>
                <w:lang w:val="x-none"/>
              </w:rPr>
            </w:pPr>
            <w:r w:rsidRPr="00723966">
              <w:rPr>
                <w:rFonts w:ascii="Times New Roman" w:hAnsi="Times New Roman"/>
                <w:sz w:val="24"/>
                <w:szCs w:val="24"/>
                <w:lang w:val="x-none"/>
              </w:rPr>
              <w:t>Водозаборная скважина №4, с. Усть-Лыжа, ул. Центральная</w:t>
            </w:r>
          </w:p>
        </w:tc>
        <w:tc>
          <w:tcPr>
            <w:tcW w:w="2364"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723966" w:rsidRPr="00723966" w:rsidRDefault="00723966" w:rsidP="00723966">
            <w:pPr>
              <w:spacing w:after="0" w:line="240" w:lineRule="auto"/>
              <w:jc w:val="center"/>
              <w:rPr>
                <w:rFonts w:ascii="Times New Roman" w:hAnsi="Times New Roman"/>
                <w:sz w:val="24"/>
                <w:szCs w:val="24"/>
                <w:shd w:val="clear" w:color="auto" w:fill="FFFFFF"/>
              </w:rPr>
            </w:pPr>
            <w:r w:rsidRPr="00723966">
              <w:rPr>
                <w:rFonts w:ascii="Times New Roman" w:hAnsi="Times New Roman"/>
                <w:sz w:val="24"/>
                <w:szCs w:val="24"/>
                <w:shd w:val="clear" w:color="auto" w:fill="FFFFFF"/>
              </w:rPr>
              <w:t>нет</w:t>
            </w:r>
          </w:p>
        </w:tc>
        <w:tc>
          <w:tcPr>
            <w:tcW w:w="4808"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723966" w:rsidRPr="00723966" w:rsidRDefault="00723966" w:rsidP="00723966">
            <w:pPr>
              <w:spacing w:after="0" w:line="240" w:lineRule="auto"/>
              <w:jc w:val="both"/>
              <w:rPr>
                <w:rFonts w:ascii="Times New Roman" w:hAnsi="Times New Roman"/>
                <w:sz w:val="24"/>
                <w:szCs w:val="24"/>
                <w:shd w:val="clear" w:color="auto" w:fill="FFFFFF"/>
              </w:rPr>
            </w:pPr>
            <w:r w:rsidRPr="00723966">
              <w:rPr>
                <w:rFonts w:ascii="Times New Roman" w:hAnsi="Times New Roman"/>
                <w:sz w:val="24"/>
                <w:szCs w:val="24"/>
              </w:rPr>
              <w:t>Не соответствует, превышение ПДК по показателям:</w:t>
            </w:r>
            <w:r w:rsidRPr="00723966">
              <w:rPr>
                <w:rFonts w:ascii="Times New Roman" w:hAnsi="Times New Roman"/>
                <w:sz w:val="24"/>
                <w:szCs w:val="24"/>
                <w:shd w:val="clear" w:color="auto" w:fill="FFFFFF"/>
              </w:rPr>
              <w:t xml:space="preserve"> </w:t>
            </w:r>
          </w:p>
          <w:p w:rsidR="00723966" w:rsidRPr="00723966" w:rsidRDefault="00723966" w:rsidP="00723966">
            <w:pPr>
              <w:spacing w:after="0" w:line="240" w:lineRule="auto"/>
              <w:jc w:val="both"/>
              <w:rPr>
                <w:rFonts w:ascii="Times New Roman" w:hAnsi="Times New Roman"/>
                <w:sz w:val="24"/>
                <w:szCs w:val="24"/>
                <w:shd w:val="clear" w:color="auto" w:fill="FFFFFF"/>
              </w:rPr>
            </w:pPr>
            <w:r w:rsidRPr="00723966">
              <w:rPr>
                <w:rFonts w:ascii="Times New Roman" w:hAnsi="Times New Roman"/>
                <w:sz w:val="24"/>
                <w:szCs w:val="24"/>
                <w:shd w:val="clear" w:color="auto" w:fill="FFFFFF"/>
              </w:rPr>
              <w:t>Мутность 3,04</w:t>
            </w:r>
            <w:r w:rsidRPr="00723966">
              <w:rPr>
                <w:rFonts w:ascii="Times New Roman" w:hAnsi="Times New Roman"/>
                <w:sz w:val="24"/>
                <w:szCs w:val="24"/>
                <w:u w:val="single"/>
                <w:shd w:val="clear" w:color="auto" w:fill="FFFFFF"/>
              </w:rPr>
              <w:t>+</w:t>
            </w:r>
            <w:r w:rsidRPr="00723966">
              <w:rPr>
                <w:rFonts w:ascii="Times New Roman" w:hAnsi="Times New Roman"/>
                <w:sz w:val="24"/>
                <w:szCs w:val="24"/>
                <w:shd w:val="clear" w:color="auto" w:fill="FFFFFF"/>
              </w:rPr>
              <w:t>0,61, норматив 1,5</w:t>
            </w:r>
          </w:p>
          <w:p w:rsidR="00723966" w:rsidRPr="00723966" w:rsidRDefault="00723966" w:rsidP="00723966">
            <w:pPr>
              <w:spacing w:after="0" w:line="240" w:lineRule="auto"/>
              <w:jc w:val="both"/>
              <w:rPr>
                <w:rFonts w:ascii="Times New Roman" w:hAnsi="Times New Roman"/>
                <w:sz w:val="24"/>
                <w:szCs w:val="24"/>
                <w:u w:val="single"/>
                <w:shd w:val="clear" w:color="auto" w:fill="FFFFFF"/>
              </w:rPr>
            </w:pPr>
            <w:r w:rsidRPr="00723966">
              <w:rPr>
                <w:rFonts w:ascii="Times New Roman" w:hAnsi="Times New Roman"/>
                <w:sz w:val="24"/>
                <w:szCs w:val="24"/>
                <w:shd w:val="clear" w:color="auto" w:fill="FFFFFF"/>
              </w:rPr>
              <w:t>Железо (суммарно)  0,97</w:t>
            </w:r>
            <w:r w:rsidRPr="00723966">
              <w:rPr>
                <w:rFonts w:ascii="Times New Roman" w:hAnsi="Times New Roman"/>
                <w:sz w:val="24"/>
                <w:szCs w:val="24"/>
                <w:u w:val="single"/>
                <w:shd w:val="clear" w:color="auto" w:fill="FFFFFF"/>
              </w:rPr>
              <w:t>+</w:t>
            </w:r>
            <w:r w:rsidRPr="00723966">
              <w:rPr>
                <w:rFonts w:ascii="Times New Roman" w:hAnsi="Times New Roman"/>
                <w:sz w:val="24"/>
                <w:szCs w:val="24"/>
                <w:shd w:val="clear" w:color="auto" w:fill="FFFFFF"/>
              </w:rPr>
              <w:t>0,24, норматив 0,3</w:t>
            </w:r>
          </w:p>
          <w:p w:rsidR="00723966" w:rsidRPr="00723966" w:rsidRDefault="00723966" w:rsidP="00723966">
            <w:pPr>
              <w:spacing w:after="0" w:line="240" w:lineRule="auto"/>
              <w:rPr>
                <w:rFonts w:ascii="Times New Roman" w:hAnsi="Times New Roman"/>
                <w:sz w:val="24"/>
                <w:szCs w:val="24"/>
                <w:u w:val="single"/>
                <w:shd w:val="clear" w:color="auto" w:fill="FFFFFF"/>
              </w:rPr>
            </w:pPr>
            <w:r w:rsidRPr="00723966">
              <w:rPr>
                <w:rFonts w:ascii="Times New Roman" w:hAnsi="Times New Roman"/>
                <w:sz w:val="24"/>
                <w:szCs w:val="24"/>
                <w:shd w:val="clear" w:color="auto" w:fill="FFFFFF"/>
              </w:rPr>
              <w:t>Аммиак и аммоний-ион 2,41</w:t>
            </w:r>
            <w:r w:rsidRPr="00723966">
              <w:rPr>
                <w:rFonts w:ascii="Times New Roman" w:hAnsi="Times New Roman"/>
                <w:sz w:val="24"/>
                <w:szCs w:val="24"/>
                <w:u w:val="single"/>
                <w:shd w:val="clear" w:color="auto" w:fill="FFFFFF"/>
              </w:rPr>
              <w:t>+</w:t>
            </w:r>
            <w:r w:rsidRPr="00723966">
              <w:rPr>
                <w:rFonts w:ascii="Times New Roman" w:hAnsi="Times New Roman"/>
                <w:sz w:val="24"/>
                <w:szCs w:val="24"/>
                <w:shd w:val="clear" w:color="auto" w:fill="FFFFFF"/>
              </w:rPr>
              <w:t>0,48, норматив 1,5</w:t>
            </w:r>
          </w:p>
        </w:tc>
      </w:tr>
      <w:tr w:rsidR="00723966" w:rsidRPr="00723966" w:rsidTr="001F6810">
        <w:trPr>
          <w:trHeight w:val="190"/>
        </w:trPr>
        <w:tc>
          <w:tcPr>
            <w:tcW w:w="2908"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723966" w:rsidRPr="00723966" w:rsidRDefault="00723966" w:rsidP="00723966">
            <w:pPr>
              <w:spacing w:after="0" w:line="240" w:lineRule="auto"/>
              <w:rPr>
                <w:rFonts w:ascii="Times New Roman" w:hAnsi="Times New Roman"/>
                <w:b/>
                <w:sz w:val="24"/>
                <w:szCs w:val="24"/>
                <w:lang w:val="x-none"/>
              </w:rPr>
            </w:pPr>
            <w:r w:rsidRPr="00723966">
              <w:rPr>
                <w:rFonts w:ascii="Times New Roman" w:hAnsi="Times New Roman"/>
                <w:sz w:val="24"/>
                <w:szCs w:val="24"/>
                <w:lang w:val="x-none"/>
              </w:rPr>
              <w:t>Водозаборная скважина №1 д. Акись</w:t>
            </w:r>
          </w:p>
        </w:tc>
        <w:tc>
          <w:tcPr>
            <w:tcW w:w="2364"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723966" w:rsidRPr="00723966" w:rsidRDefault="00723966" w:rsidP="00723966">
            <w:pPr>
              <w:spacing w:after="0" w:line="240" w:lineRule="auto"/>
              <w:jc w:val="center"/>
              <w:rPr>
                <w:rFonts w:ascii="Times New Roman" w:hAnsi="Times New Roman"/>
                <w:sz w:val="24"/>
                <w:szCs w:val="24"/>
                <w:shd w:val="clear" w:color="auto" w:fill="FFFFFF"/>
              </w:rPr>
            </w:pPr>
            <w:r w:rsidRPr="00723966">
              <w:rPr>
                <w:rFonts w:ascii="Times New Roman" w:hAnsi="Times New Roman"/>
                <w:sz w:val="24"/>
                <w:szCs w:val="24"/>
                <w:shd w:val="clear" w:color="auto" w:fill="FFFFFF"/>
              </w:rPr>
              <w:t>нет</w:t>
            </w:r>
          </w:p>
        </w:tc>
        <w:tc>
          <w:tcPr>
            <w:tcW w:w="4808"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723966" w:rsidRPr="00723966" w:rsidRDefault="00723966" w:rsidP="00723966">
            <w:pPr>
              <w:spacing w:after="0" w:line="240" w:lineRule="auto"/>
              <w:jc w:val="both"/>
              <w:rPr>
                <w:rFonts w:ascii="Times New Roman" w:hAnsi="Times New Roman"/>
                <w:sz w:val="24"/>
                <w:szCs w:val="24"/>
                <w:shd w:val="clear" w:color="auto" w:fill="FFFFFF"/>
              </w:rPr>
            </w:pPr>
            <w:r w:rsidRPr="00723966">
              <w:rPr>
                <w:rFonts w:ascii="Times New Roman" w:hAnsi="Times New Roman"/>
                <w:sz w:val="24"/>
                <w:szCs w:val="24"/>
              </w:rPr>
              <w:t>Не соответствует, превышение ПДК по показателям:</w:t>
            </w:r>
            <w:r w:rsidRPr="00723966">
              <w:rPr>
                <w:rFonts w:ascii="Times New Roman" w:hAnsi="Times New Roman"/>
                <w:sz w:val="24"/>
                <w:szCs w:val="24"/>
                <w:shd w:val="clear" w:color="auto" w:fill="FFFFFF"/>
              </w:rPr>
              <w:t xml:space="preserve"> Мутность 3,70</w:t>
            </w:r>
            <w:r w:rsidRPr="00723966">
              <w:rPr>
                <w:rFonts w:ascii="Times New Roman" w:hAnsi="Times New Roman"/>
                <w:sz w:val="24"/>
                <w:szCs w:val="24"/>
                <w:u w:val="single"/>
                <w:shd w:val="clear" w:color="auto" w:fill="FFFFFF"/>
              </w:rPr>
              <w:t>+</w:t>
            </w:r>
            <w:r w:rsidRPr="00723966">
              <w:rPr>
                <w:rFonts w:ascii="Times New Roman" w:hAnsi="Times New Roman"/>
                <w:sz w:val="24"/>
                <w:szCs w:val="24"/>
                <w:shd w:val="clear" w:color="auto" w:fill="FFFFFF"/>
              </w:rPr>
              <w:t>0,74, норматив 1,5-2,0</w:t>
            </w:r>
          </w:p>
          <w:p w:rsidR="00723966" w:rsidRPr="00723966" w:rsidRDefault="00723966" w:rsidP="00723966">
            <w:pPr>
              <w:spacing w:after="0" w:line="240" w:lineRule="auto"/>
              <w:jc w:val="both"/>
              <w:rPr>
                <w:rFonts w:ascii="Times New Roman" w:hAnsi="Times New Roman"/>
                <w:sz w:val="24"/>
                <w:szCs w:val="24"/>
                <w:u w:val="single"/>
                <w:shd w:val="clear" w:color="auto" w:fill="FFFFFF"/>
              </w:rPr>
            </w:pPr>
            <w:r w:rsidRPr="00723966">
              <w:rPr>
                <w:rFonts w:ascii="Times New Roman" w:hAnsi="Times New Roman"/>
                <w:sz w:val="24"/>
                <w:szCs w:val="24"/>
                <w:shd w:val="clear" w:color="auto" w:fill="FFFFFF"/>
              </w:rPr>
              <w:t>Железо (суммарно)  1,66</w:t>
            </w:r>
            <w:r w:rsidRPr="00723966">
              <w:rPr>
                <w:rFonts w:ascii="Times New Roman" w:hAnsi="Times New Roman"/>
                <w:sz w:val="24"/>
                <w:szCs w:val="24"/>
                <w:u w:val="single"/>
                <w:shd w:val="clear" w:color="auto" w:fill="FFFFFF"/>
              </w:rPr>
              <w:t>+</w:t>
            </w:r>
            <w:r w:rsidRPr="00723966">
              <w:rPr>
                <w:rFonts w:ascii="Times New Roman" w:hAnsi="Times New Roman"/>
                <w:sz w:val="24"/>
                <w:szCs w:val="24"/>
                <w:shd w:val="clear" w:color="auto" w:fill="FFFFFF"/>
              </w:rPr>
              <w:t>0,41, норматив 0,3</w:t>
            </w:r>
          </w:p>
          <w:p w:rsidR="00723966" w:rsidRPr="00723966" w:rsidRDefault="00723966" w:rsidP="00723966">
            <w:pPr>
              <w:spacing w:after="0" w:line="240" w:lineRule="auto"/>
              <w:rPr>
                <w:rFonts w:ascii="Times New Roman" w:hAnsi="Times New Roman"/>
                <w:sz w:val="24"/>
                <w:szCs w:val="24"/>
                <w:u w:val="single"/>
                <w:shd w:val="clear" w:color="auto" w:fill="FFFFFF"/>
              </w:rPr>
            </w:pPr>
            <w:r w:rsidRPr="00723966">
              <w:rPr>
                <w:rFonts w:ascii="Times New Roman" w:hAnsi="Times New Roman"/>
                <w:sz w:val="24"/>
                <w:szCs w:val="24"/>
                <w:shd w:val="clear" w:color="auto" w:fill="FFFFFF"/>
              </w:rPr>
              <w:t>Аммиак и аммоний-ион 1,76</w:t>
            </w:r>
            <w:r w:rsidRPr="00723966">
              <w:rPr>
                <w:rFonts w:ascii="Times New Roman" w:hAnsi="Times New Roman"/>
                <w:sz w:val="24"/>
                <w:szCs w:val="24"/>
                <w:u w:val="single"/>
                <w:shd w:val="clear" w:color="auto" w:fill="FFFFFF"/>
              </w:rPr>
              <w:t>+</w:t>
            </w:r>
            <w:r w:rsidRPr="00723966">
              <w:rPr>
                <w:rFonts w:ascii="Times New Roman" w:hAnsi="Times New Roman"/>
                <w:sz w:val="24"/>
                <w:szCs w:val="24"/>
                <w:shd w:val="clear" w:color="auto" w:fill="FFFFFF"/>
              </w:rPr>
              <w:t>0,35, норматив 1,5</w:t>
            </w:r>
          </w:p>
        </w:tc>
      </w:tr>
      <w:tr w:rsidR="00723966" w:rsidRPr="00723966" w:rsidTr="001F6810">
        <w:trPr>
          <w:trHeight w:val="190"/>
        </w:trPr>
        <w:tc>
          <w:tcPr>
            <w:tcW w:w="2908"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Скв. № 1, д. Новикбож, Центральная 135</w:t>
            </w:r>
          </w:p>
        </w:tc>
        <w:tc>
          <w:tcPr>
            <w:tcW w:w="2364"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723966" w:rsidRPr="00723966" w:rsidRDefault="00723966" w:rsidP="00723966">
            <w:pPr>
              <w:spacing w:after="0" w:line="240" w:lineRule="auto"/>
              <w:jc w:val="center"/>
              <w:rPr>
                <w:rFonts w:ascii="Times New Roman" w:hAnsi="Times New Roman"/>
                <w:sz w:val="24"/>
                <w:szCs w:val="24"/>
                <w:shd w:val="clear" w:color="auto" w:fill="FFFFFF"/>
              </w:rPr>
            </w:pPr>
            <w:r w:rsidRPr="00723966">
              <w:rPr>
                <w:rFonts w:ascii="Times New Roman" w:hAnsi="Times New Roman"/>
                <w:sz w:val="24"/>
                <w:szCs w:val="24"/>
                <w:shd w:val="clear" w:color="auto" w:fill="FFFFFF"/>
              </w:rPr>
              <w:t>нет</w:t>
            </w:r>
          </w:p>
        </w:tc>
        <w:tc>
          <w:tcPr>
            <w:tcW w:w="4808"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723966" w:rsidRPr="00723966" w:rsidRDefault="00723966" w:rsidP="00723966">
            <w:pPr>
              <w:spacing w:after="0" w:line="240" w:lineRule="auto"/>
              <w:rPr>
                <w:rFonts w:ascii="Times New Roman" w:hAnsi="Times New Roman"/>
                <w:sz w:val="24"/>
                <w:szCs w:val="24"/>
                <w:shd w:val="clear" w:color="auto" w:fill="FFFFFF"/>
              </w:rPr>
            </w:pPr>
            <w:r w:rsidRPr="00723966">
              <w:rPr>
                <w:rFonts w:ascii="Times New Roman" w:hAnsi="Times New Roman"/>
                <w:sz w:val="24"/>
                <w:szCs w:val="24"/>
              </w:rPr>
              <w:t>Не соответствует, превышение ПДК по показателям:</w:t>
            </w:r>
            <w:r w:rsidRPr="00723966">
              <w:rPr>
                <w:rFonts w:ascii="Times New Roman" w:hAnsi="Times New Roman"/>
                <w:sz w:val="24"/>
                <w:szCs w:val="24"/>
                <w:shd w:val="clear" w:color="auto" w:fill="FFFFFF"/>
              </w:rPr>
              <w:t xml:space="preserve"> Мутность  – 29,12</w:t>
            </w:r>
            <w:r w:rsidRPr="00723966">
              <w:rPr>
                <w:rFonts w:ascii="Times New Roman" w:hAnsi="Times New Roman"/>
                <w:sz w:val="24"/>
                <w:szCs w:val="24"/>
                <w:u w:val="single"/>
                <w:shd w:val="clear" w:color="auto" w:fill="FFFFFF"/>
              </w:rPr>
              <w:t>+</w:t>
            </w:r>
            <w:r w:rsidRPr="00723966">
              <w:rPr>
                <w:rFonts w:ascii="Times New Roman" w:hAnsi="Times New Roman"/>
                <w:sz w:val="24"/>
                <w:szCs w:val="24"/>
                <w:shd w:val="clear" w:color="auto" w:fill="FFFFFF"/>
              </w:rPr>
              <w:t>5,82 (норматив 1,5-2,0);</w:t>
            </w:r>
          </w:p>
          <w:p w:rsidR="00723966" w:rsidRPr="00723966" w:rsidRDefault="00723966" w:rsidP="00723966">
            <w:pPr>
              <w:spacing w:after="0" w:line="240" w:lineRule="auto"/>
              <w:rPr>
                <w:rFonts w:ascii="Times New Roman" w:hAnsi="Times New Roman"/>
                <w:sz w:val="24"/>
                <w:szCs w:val="24"/>
                <w:shd w:val="clear" w:color="auto" w:fill="FFFFFF"/>
              </w:rPr>
            </w:pPr>
            <w:r w:rsidRPr="00723966">
              <w:rPr>
                <w:rFonts w:ascii="Times New Roman" w:hAnsi="Times New Roman"/>
                <w:sz w:val="24"/>
                <w:szCs w:val="24"/>
                <w:shd w:val="clear" w:color="auto" w:fill="FFFFFF"/>
              </w:rPr>
              <w:t>Железо (суммарно) – 2,58</w:t>
            </w:r>
            <w:r w:rsidRPr="00723966">
              <w:rPr>
                <w:rFonts w:ascii="Times New Roman" w:hAnsi="Times New Roman"/>
                <w:sz w:val="24"/>
                <w:szCs w:val="24"/>
                <w:u w:val="single"/>
                <w:shd w:val="clear" w:color="auto" w:fill="FFFFFF"/>
              </w:rPr>
              <w:t>+</w:t>
            </w:r>
            <w:r w:rsidRPr="00723966">
              <w:rPr>
                <w:rFonts w:ascii="Times New Roman" w:hAnsi="Times New Roman"/>
                <w:sz w:val="24"/>
                <w:szCs w:val="24"/>
                <w:shd w:val="clear" w:color="auto" w:fill="FFFFFF"/>
              </w:rPr>
              <w:t>0,65 (норматив 0,3);</w:t>
            </w:r>
          </w:p>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shd w:val="clear" w:color="auto" w:fill="FFFFFF"/>
              </w:rPr>
              <w:t>Аммиак и аммоний-ион  – 2,88</w:t>
            </w:r>
            <w:r w:rsidRPr="00723966">
              <w:rPr>
                <w:rFonts w:ascii="Times New Roman" w:hAnsi="Times New Roman"/>
                <w:sz w:val="24"/>
                <w:szCs w:val="24"/>
                <w:u w:val="single"/>
                <w:shd w:val="clear" w:color="auto" w:fill="FFFFFF"/>
              </w:rPr>
              <w:t>+</w:t>
            </w:r>
            <w:r w:rsidRPr="00723966">
              <w:rPr>
                <w:rFonts w:ascii="Times New Roman" w:hAnsi="Times New Roman"/>
                <w:sz w:val="24"/>
                <w:szCs w:val="24"/>
                <w:shd w:val="clear" w:color="auto" w:fill="FFFFFF"/>
              </w:rPr>
              <w:t>0,72 (норматив 1,5)</w:t>
            </w:r>
          </w:p>
        </w:tc>
      </w:tr>
      <w:tr w:rsidR="00723966" w:rsidRPr="00723966" w:rsidTr="001F6810">
        <w:trPr>
          <w:trHeight w:val="190"/>
        </w:trPr>
        <w:tc>
          <w:tcPr>
            <w:tcW w:w="2908"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Скв. № 2, д. Новикбож, ул. Совхозная, 1</w:t>
            </w:r>
          </w:p>
        </w:tc>
        <w:tc>
          <w:tcPr>
            <w:tcW w:w="2364"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shd w:val="clear" w:color="auto" w:fill="FFFFFF"/>
              </w:rPr>
              <w:t>нет</w:t>
            </w:r>
          </w:p>
        </w:tc>
        <w:tc>
          <w:tcPr>
            <w:tcW w:w="4808"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723966" w:rsidRPr="00723966" w:rsidRDefault="00723966" w:rsidP="00723966">
            <w:pPr>
              <w:spacing w:after="0" w:line="240" w:lineRule="auto"/>
              <w:rPr>
                <w:rFonts w:ascii="Times New Roman" w:hAnsi="Times New Roman"/>
                <w:sz w:val="24"/>
                <w:szCs w:val="24"/>
                <w:shd w:val="clear" w:color="auto" w:fill="FFFFFF"/>
              </w:rPr>
            </w:pPr>
            <w:r w:rsidRPr="00723966">
              <w:rPr>
                <w:rFonts w:ascii="Times New Roman" w:hAnsi="Times New Roman"/>
                <w:sz w:val="24"/>
                <w:szCs w:val="24"/>
              </w:rPr>
              <w:t>Не соответствует, превышение ПДК по показателям:</w:t>
            </w:r>
            <w:r w:rsidRPr="00723966">
              <w:rPr>
                <w:rFonts w:ascii="Times New Roman" w:hAnsi="Times New Roman"/>
                <w:sz w:val="24"/>
                <w:szCs w:val="24"/>
                <w:shd w:val="clear" w:color="auto" w:fill="FFFFFF"/>
              </w:rPr>
              <w:t xml:space="preserve"> Мутность  – 17,90</w:t>
            </w:r>
            <w:r w:rsidRPr="00723966">
              <w:rPr>
                <w:rFonts w:ascii="Times New Roman" w:hAnsi="Times New Roman"/>
                <w:sz w:val="24"/>
                <w:szCs w:val="24"/>
                <w:u w:val="single"/>
                <w:shd w:val="clear" w:color="auto" w:fill="FFFFFF"/>
              </w:rPr>
              <w:t>+</w:t>
            </w:r>
            <w:r w:rsidRPr="00723966">
              <w:rPr>
                <w:rFonts w:ascii="Times New Roman" w:hAnsi="Times New Roman"/>
                <w:sz w:val="24"/>
                <w:szCs w:val="24"/>
                <w:shd w:val="clear" w:color="auto" w:fill="FFFFFF"/>
              </w:rPr>
              <w:t>3,58 (норматив 1,5-2,0);</w:t>
            </w:r>
          </w:p>
          <w:p w:rsidR="00723966" w:rsidRPr="00723966" w:rsidRDefault="00723966" w:rsidP="00723966">
            <w:pPr>
              <w:spacing w:after="0" w:line="240" w:lineRule="auto"/>
              <w:rPr>
                <w:rFonts w:ascii="Times New Roman" w:hAnsi="Times New Roman"/>
                <w:sz w:val="24"/>
                <w:szCs w:val="24"/>
                <w:shd w:val="clear" w:color="auto" w:fill="FFFFFF"/>
              </w:rPr>
            </w:pPr>
            <w:r w:rsidRPr="00723966">
              <w:rPr>
                <w:rFonts w:ascii="Times New Roman" w:hAnsi="Times New Roman"/>
                <w:sz w:val="24"/>
                <w:szCs w:val="24"/>
                <w:shd w:val="clear" w:color="auto" w:fill="FFFFFF"/>
              </w:rPr>
              <w:t>Железо (суммарно) – 2,08</w:t>
            </w:r>
            <w:r w:rsidRPr="00723966">
              <w:rPr>
                <w:rFonts w:ascii="Times New Roman" w:hAnsi="Times New Roman"/>
                <w:sz w:val="24"/>
                <w:szCs w:val="24"/>
                <w:u w:val="single"/>
                <w:shd w:val="clear" w:color="auto" w:fill="FFFFFF"/>
              </w:rPr>
              <w:t>+</w:t>
            </w:r>
            <w:r w:rsidRPr="00723966">
              <w:rPr>
                <w:rFonts w:ascii="Times New Roman" w:hAnsi="Times New Roman"/>
                <w:sz w:val="24"/>
                <w:szCs w:val="24"/>
                <w:shd w:val="clear" w:color="auto" w:fill="FFFFFF"/>
              </w:rPr>
              <w:t>0,52 (норматив 0,3);</w:t>
            </w:r>
          </w:p>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shd w:val="clear" w:color="auto" w:fill="FFFFFF"/>
              </w:rPr>
              <w:t>Аммиак и аммоний-ион  – 2,56</w:t>
            </w:r>
            <w:r w:rsidRPr="00723966">
              <w:rPr>
                <w:rFonts w:ascii="Times New Roman" w:hAnsi="Times New Roman"/>
                <w:sz w:val="24"/>
                <w:szCs w:val="24"/>
                <w:u w:val="single"/>
                <w:shd w:val="clear" w:color="auto" w:fill="FFFFFF"/>
              </w:rPr>
              <w:t>+</w:t>
            </w:r>
            <w:r w:rsidRPr="00723966">
              <w:rPr>
                <w:rFonts w:ascii="Times New Roman" w:hAnsi="Times New Roman"/>
                <w:sz w:val="24"/>
                <w:szCs w:val="24"/>
                <w:shd w:val="clear" w:color="auto" w:fill="FFFFFF"/>
              </w:rPr>
              <w:t>0,64 (норматив 1,5)</w:t>
            </w:r>
          </w:p>
        </w:tc>
      </w:tr>
      <w:tr w:rsidR="00723966" w:rsidRPr="00723966" w:rsidTr="001F6810">
        <w:trPr>
          <w:trHeight w:val="190"/>
        </w:trPr>
        <w:tc>
          <w:tcPr>
            <w:tcW w:w="2908"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Скв. № 3, д. Новикбож, ул. Школьная, 23</w:t>
            </w:r>
          </w:p>
        </w:tc>
        <w:tc>
          <w:tcPr>
            <w:tcW w:w="2364"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723966" w:rsidRPr="00723966" w:rsidRDefault="00723966" w:rsidP="00723966">
            <w:pPr>
              <w:spacing w:after="0" w:line="240" w:lineRule="auto"/>
              <w:jc w:val="center"/>
              <w:rPr>
                <w:rFonts w:ascii="Times New Roman" w:hAnsi="Times New Roman"/>
                <w:sz w:val="24"/>
                <w:szCs w:val="24"/>
                <w:shd w:val="clear" w:color="auto" w:fill="FFFFFF"/>
              </w:rPr>
            </w:pPr>
            <w:r w:rsidRPr="00723966">
              <w:rPr>
                <w:rFonts w:ascii="Times New Roman" w:hAnsi="Times New Roman"/>
                <w:sz w:val="24"/>
                <w:szCs w:val="24"/>
                <w:shd w:val="clear" w:color="auto" w:fill="FFFFFF"/>
              </w:rPr>
              <w:t>имеется</w:t>
            </w:r>
          </w:p>
        </w:tc>
        <w:tc>
          <w:tcPr>
            <w:tcW w:w="4808"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 xml:space="preserve">Соответствует </w:t>
            </w:r>
          </w:p>
        </w:tc>
      </w:tr>
      <w:tr w:rsidR="00723966" w:rsidRPr="00723966" w:rsidTr="001F6810">
        <w:trPr>
          <w:trHeight w:val="190"/>
        </w:trPr>
        <w:tc>
          <w:tcPr>
            <w:tcW w:w="2908"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Скв. № 1496, с. Усть-Уса, ул. Советская, 74</w:t>
            </w:r>
          </w:p>
        </w:tc>
        <w:tc>
          <w:tcPr>
            <w:tcW w:w="2364"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723966" w:rsidRPr="00723966" w:rsidRDefault="00723966" w:rsidP="00723966">
            <w:pPr>
              <w:spacing w:after="0" w:line="240" w:lineRule="auto"/>
              <w:jc w:val="center"/>
              <w:rPr>
                <w:rFonts w:ascii="Times New Roman" w:hAnsi="Times New Roman"/>
                <w:sz w:val="24"/>
                <w:szCs w:val="24"/>
                <w:shd w:val="clear" w:color="auto" w:fill="FFFFFF"/>
              </w:rPr>
            </w:pPr>
            <w:r w:rsidRPr="00723966">
              <w:rPr>
                <w:rFonts w:ascii="Times New Roman" w:hAnsi="Times New Roman"/>
                <w:sz w:val="24"/>
                <w:szCs w:val="24"/>
                <w:shd w:val="clear" w:color="auto" w:fill="FFFFFF"/>
              </w:rPr>
              <w:t>нет</w:t>
            </w:r>
          </w:p>
        </w:tc>
        <w:tc>
          <w:tcPr>
            <w:tcW w:w="4808"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723966" w:rsidRPr="00723966" w:rsidRDefault="00723966" w:rsidP="00723966">
            <w:pPr>
              <w:spacing w:after="0" w:line="240" w:lineRule="auto"/>
              <w:rPr>
                <w:rFonts w:ascii="Times New Roman" w:hAnsi="Times New Roman"/>
                <w:sz w:val="24"/>
                <w:szCs w:val="24"/>
                <w:shd w:val="clear" w:color="auto" w:fill="FFFFFF"/>
              </w:rPr>
            </w:pPr>
            <w:r w:rsidRPr="00723966">
              <w:rPr>
                <w:rFonts w:ascii="Times New Roman" w:hAnsi="Times New Roman"/>
                <w:sz w:val="24"/>
                <w:szCs w:val="24"/>
              </w:rPr>
              <w:t>Не соответствует, превышение ПДК по показателям:</w:t>
            </w:r>
            <w:r w:rsidRPr="00723966">
              <w:rPr>
                <w:rFonts w:ascii="Times New Roman" w:hAnsi="Times New Roman"/>
                <w:sz w:val="24"/>
                <w:szCs w:val="24"/>
                <w:shd w:val="clear" w:color="auto" w:fill="FFFFFF"/>
              </w:rPr>
              <w:t xml:space="preserve"> Мутность  – 5,86</w:t>
            </w:r>
            <w:r w:rsidRPr="00723966">
              <w:rPr>
                <w:rFonts w:ascii="Times New Roman" w:hAnsi="Times New Roman"/>
                <w:sz w:val="24"/>
                <w:szCs w:val="24"/>
                <w:u w:val="single"/>
                <w:shd w:val="clear" w:color="auto" w:fill="FFFFFF"/>
              </w:rPr>
              <w:t>+</w:t>
            </w:r>
            <w:r w:rsidRPr="00723966">
              <w:rPr>
                <w:rFonts w:ascii="Times New Roman" w:hAnsi="Times New Roman"/>
                <w:sz w:val="24"/>
                <w:szCs w:val="24"/>
                <w:shd w:val="clear" w:color="auto" w:fill="FFFFFF"/>
              </w:rPr>
              <w:t>1,17 (норматив 1,5-2,0);</w:t>
            </w:r>
          </w:p>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shd w:val="clear" w:color="auto" w:fill="FFFFFF"/>
              </w:rPr>
              <w:t>Железо (суммарно) – 1,13</w:t>
            </w:r>
            <w:r w:rsidRPr="00723966">
              <w:rPr>
                <w:rFonts w:ascii="Times New Roman" w:hAnsi="Times New Roman"/>
                <w:sz w:val="24"/>
                <w:szCs w:val="24"/>
                <w:u w:val="single"/>
                <w:shd w:val="clear" w:color="auto" w:fill="FFFFFF"/>
              </w:rPr>
              <w:t>+</w:t>
            </w:r>
            <w:r w:rsidRPr="00723966">
              <w:rPr>
                <w:rFonts w:ascii="Times New Roman" w:hAnsi="Times New Roman"/>
                <w:sz w:val="24"/>
                <w:szCs w:val="24"/>
                <w:shd w:val="clear" w:color="auto" w:fill="FFFFFF"/>
              </w:rPr>
              <w:t>0,28 (норматив 0,3)</w:t>
            </w:r>
          </w:p>
        </w:tc>
      </w:tr>
      <w:tr w:rsidR="00723966" w:rsidRPr="00723966" w:rsidTr="001F6810">
        <w:trPr>
          <w:trHeight w:val="190"/>
        </w:trPr>
        <w:tc>
          <w:tcPr>
            <w:tcW w:w="2908"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723966" w:rsidRPr="00723966" w:rsidRDefault="00723966" w:rsidP="00723966">
            <w:pPr>
              <w:spacing w:after="0" w:line="240" w:lineRule="auto"/>
              <w:rPr>
                <w:rFonts w:ascii="Times New Roman" w:hAnsi="Times New Roman"/>
                <w:b/>
                <w:sz w:val="24"/>
                <w:szCs w:val="24"/>
                <w:lang w:val="x-none"/>
              </w:rPr>
            </w:pPr>
            <w:r w:rsidRPr="00723966">
              <w:rPr>
                <w:rFonts w:ascii="Times New Roman" w:hAnsi="Times New Roman"/>
                <w:sz w:val="24"/>
                <w:szCs w:val="24"/>
                <w:lang w:val="x-none"/>
              </w:rPr>
              <w:t>Скв. № 2-Щ, с. Щельябож</w:t>
            </w:r>
          </w:p>
        </w:tc>
        <w:tc>
          <w:tcPr>
            <w:tcW w:w="2364"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723966" w:rsidRPr="00723966" w:rsidRDefault="00723966" w:rsidP="00723966">
            <w:pPr>
              <w:spacing w:after="0" w:line="240" w:lineRule="auto"/>
              <w:jc w:val="center"/>
              <w:rPr>
                <w:rFonts w:ascii="Times New Roman" w:hAnsi="Times New Roman"/>
                <w:sz w:val="24"/>
                <w:szCs w:val="24"/>
                <w:shd w:val="clear" w:color="auto" w:fill="FFFFFF"/>
              </w:rPr>
            </w:pPr>
            <w:r w:rsidRPr="00723966">
              <w:rPr>
                <w:rFonts w:ascii="Times New Roman" w:hAnsi="Times New Roman"/>
                <w:sz w:val="24"/>
                <w:szCs w:val="24"/>
                <w:shd w:val="clear" w:color="auto" w:fill="FFFFFF"/>
              </w:rPr>
              <w:t>нет</w:t>
            </w:r>
          </w:p>
        </w:tc>
        <w:tc>
          <w:tcPr>
            <w:tcW w:w="4808"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723966" w:rsidRPr="00723966" w:rsidRDefault="00723966" w:rsidP="00723966">
            <w:pPr>
              <w:spacing w:after="0" w:line="240" w:lineRule="auto"/>
              <w:jc w:val="both"/>
              <w:rPr>
                <w:rFonts w:ascii="Times New Roman" w:hAnsi="Times New Roman"/>
                <w:sz w:val="24"/>
                <w:szCs w:val="24"/>
                <w:shd w:val="clear" w:color="auto" w:fill="FFFFFF"/>
              </w:rPr>
            </w:pPr>
            <w:r w:rsidRPr="00723966">
              <w:rPr>
                <w:rFonts w:ascii="Times New Roman" w:hAnsi="Times New Roman"/>
                <w:sz w:val="24"/>
                <w:szCs w:val="24"/>
              </w:rPr>
              <w:t>Не соответствует, превышение ПДК по показателям:</w:t>
            </w:r>
            <w:r w:rsidRPr="00723966">
              <w:rPr>
                <w:rFonts w:ascii="Times New Roman" w:hAnsi="Times New Roman"/>
                <w:sz w:val="24"/>
                <w:szCs w:val="24"/>
                <w:shd w:val="clear" w:color="auto" w:fill="FFFFFF"/>
              </w:rPr>
              <w:t xml:space="preserve"> Мутность 3,70</w:t>
            </w:r>
            <w:r w:rsidRPr="00723966">
              <w:rPr>
                <w:rFonts w:ascii="Times New Roman" w:hAnsi="Times New Roman"/>
                <w:sz w:val="24"/>
                <w:szCs w:val="24"/>
                <w:u w:val="single"/>
                <w:shd w:val="clear" w:color="auto" w:fill="FFFFFF"/>
              </w:rPr>
              <w:t>+</w:t>
            </w:r>
            <w:r w:rsidRPr="00723966">
              <w:rPr>
                <w:rFonts w:ascii="Times New Roman" w:hAnsi="Times New Roman"/>
                <w:sz w:val="24"/>
                <w:szCs w:val="24"/>
                <w:shd w:val="clear" w:color="auto" w:fill="FFFFFF"/>
              </w:rPr>
              <w:t>0,74, норматив 1,5-2,0</w:t>
            </w:r>
          </w:p>
          <w:p w:rsidR="00723966" w:rsidRPr="00723966" w:rsidRDefault="00723966" w:rsidP="00723966">
            <w:pPr>
              <w:spacing w:after="0" w:line="240" w:lineRule="auto"/>
              <w:jc w:val="both"/>
              <w:rPr>
                <w:rFonts w:ascii="Times New Roman" w:hAnsi="Times New Roman"/>
                <w:sz w:val="24"/>
                <w:szCs w:val="24"/>
                <w:u w:val="single"/>
                <w:shd w:val="clear" w:color="auto" w:fill="FFFFFF"/>
              </w:rPr>
            </w:pPr>
            <w:r w:rsidRPr="00723966">
              <w:rPr>
                <w:rFonts w:ascii="Times New Roman" w:hAnsi="Times New Roman"/>
                <w:sz w:val="24"/>
                <w:szCs w:val="24"/>
                <w:shd w:val="clear" w:color="auto" w:fill="FFFFFF"/>
              </w:rPr>
              <w:t>Железо (суммарно) - 1,66</w:t>
            </w:r>
            <w:r w:rsidRPr="00723966">
              <w:rPr>
                <w:rFonts w:ascii="Times New Roman" w:hAnsi="Times New Roman"/>
                <w:sz w:val="24"/>
                <w:szCs w:val="24"/>
                <w:u w:val="single"/>
                <w:shd w:val="clear" w:color="auto" w:fill="FFFFFF"/>
              </w:rPr>
              <w:t>+</w:t>
            </w:r>
            <w:r w:rsidRPr="00723966">
              <w:rPr>
                <w:rFonts w:ascii="Times New Roman" w:hAnsi="Times New Roman"/>
                <w:sz w:val="24"/>
                <w:szCs w:val="24"/>
                <w:shd w:val="clear" w:color="auto" w:fill="FFFFFF"/>
              </w:rPr>
              <w:t>0,41, норматив 0,3</w:t>
            </w:r>
          </w:p>
          <w:p w:rsidR="00723966" w:rsidRPr="00723966" w:rsidRDefault="00723966" w:rsidP="00723966">
            <w:pPr>
              <w:spacing w:after="0" w:line="240" w:lineRule="auto"/>
              <w:rPr>
                <w:rFonts w:ascii="Times New Roman" w:hAnsi="Times New Roman"/>
                <w:sz w:val="24"/>
                <w:szCs w:val="24"/>
                <w:shd w:val="clear" w:color="auto" w:fill="FFFFFF"/>
              </w:rPr>
            </w:pPr>
            <w:r w:rsidRPr="00723966">
              <w:rPr>
                <w:rFonts w:ascii="Times New Roman" w:hAnsi="Times New Roman"/>
                <w:sz w:val="24"/>
                <w:szCs w:val="24"/>
                <w:shd w:val="clear" w:color="auto" w:fill="FFFFFF"/>
              </w:rPr>
              <w:t>Аммиак и аммоний-ион 1,76</w:t>
            </w:r>
            <w:r w:rsidRPr="00723966">
              <w:rPr>
                <w:rFonts w:ascii="Times New Roman" w:hAnsi="Times New Roman"/>
                <w:sz w:val="24"/>
                <w:szCs w:val="24"/>
                <w:u w:val="single"/>
                <w:shd w:val="clear" w:color="auto" w:fill="FFFFFF"/>
              </w:rPr>
              <w:t>+</w:t>
            </w:r>
            <w:r w:rsidRPr="00723966">
              <w:rPr>
                <w:rFonts w:ascii="Times New Roman" w:hAnsi="Times New Roman"/>
                <w:sz w:val="24"/>
                <w:szCs w:val="24"/>
                <w:shd w:val="clear" w:color="auto" w:fill="FFFFFF"/>
              </w:rPr>
              <w:t>0,35, норматив 1,5</w:t>
            </w:r>
          </w:p>
        </w:tc>
      </w:tr>
      <w:tr w:rsidR="00723966" w:rsidRPr="00723966" w:rsidTr="001F6810">
        <w:trPr>
          <w:trHeight w:val="190"/>
        </w:trPr>
        <w:tc>
          <w:tcPr>
            <w:tcW w:w="2908"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Скв. № 305-Э, с. Щельябож</w:t>
            </w:r>
          </w:p>
        </w:tc>
        <w:tc>
          <w:tcPr>
            <w:tcW w:w="2364"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723966" w:rsidRPr="00723966" w:rsidRDefault="00723966" w:rsidP="00723966">
            <w:pPr>
              <w:spacing w:after="0" w:line="240" w:lineRule="auto"/>
              <w:jc w:val="center"/>
              <w:rPr>
                <w:rFonts w:ascii="Times New Roman" w:hAnsi="Times New Roman"/>
                <w:sz w:val="24"/>
                <w:szCs w:val="24"/>
                <w:shd w:val="clear" w:color="auto" w:fill="FFFFFF"/>
              </w:rPr>
            </w:pPr>
            <w:r w:rsidRPr="00723966">
              <w:rPr>
                <w:rFonts w:ascii="Times New Roman" w:hAnsi="Times New Roman"/>
                <w:sz w:val="24"/>
                <w:szCs w:val="24"/>
                <w:shd w:val="clear" w:color="auto" w:fill="FFFFFF"/>
              </w:rPr>
              <w:t>нет</w:t>
            </w:r>
          </w:p>
        </w:tc>
        <w:tc>
          <w:tcPr>
            <w:tcW w:w="4808"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723966" w:rsidRPr="00723966" w:rsidRDefault="00723966" w:rsidP="00723966">
            <w:pPr>
              <w:spacing w:after="0" w:line="240" w:lineRule="auto"/>
              <w:rPr>
                <w:rFonts w:ascii="Times New Roman" w:hAnsi="Times New Roman"/>
                <w:sz w:val="24"/>
                <w:szCs w:val="24"/>
                <w:shd w:val="clear" w:color="auto" w:fill="FFFFFF"/>
              </w:rPr>
            </w:pPr>
            <w:r w:rsidRPr="00723966">
              <w:rPr>
                <w:rFonts w:ascii="Times New Roman" w:hAnsi="Times New Roman"/>
                <w:sz w:val="24"/>
                <w:szCs w:val="24"/>
              </w:rPr>
              <w:t>Не соответствует, превышение ПДК по показателям:</w:t>
            </w:r>
            <w:r w:rsidRPr="00723966">
              <w:rPr>
                <w:rFonts w:ascii="Times New Roman" w:hAnsi="Times New Roman"/>
                <w:sz w:val="24"/>
                <w:szCs w:val="24"/>
                <w:shd w:val="clear" w:color="auto" w:fill="FFFFFF"/>
              </w:rPr>
              <w:t xml:space="preserve"> Мутность 4,75 ± 0,95, норматив 1,5-2,0</w:t>
            </w:r>
          </w:p>
          <w:p w:rsidR="00723966" w:rsidRPr="00723966" w:rsidRDefault="00723966" w:rsidP="00723966">
            <w:pPr>
              <w:spacing w:after="0" w:line="240" w:lineRule="auto"/>
              <w:rPr>
                <w:rFonts w:ascii="Times New Roman" w:hAnsi="Times New Roman"/>
                <w:sz w:val="24"/>
                <w:szCs w:val="24"/>
                <w:shd w:val="clear" w:color="auto" w:fill="FFFFFF"/>
              </w:rPr>
            </w:pPr>
            <w:r w:rsidRPr="00723966">
              <w:rPr>
                <w:rFonts w:ascii="Times New Roman" w:hAnsi="Times New Roman"/>
                <w:sz w:val="24"/>
                <w:szCs w:val="24"/>
                <w:shd w:val="clear" w:color="auto" w:fill="FFFFFF"/>
              </w:rPr>
              <w:t>Железо 2,15 ± 0,43, норматив 0,3</w:t>
            </w:r>
          </w:p>
          <w:p w:rsidR="00723966" w:rsidRPr="00723966" w:rsidRDefault="00723966" w:rsidP="00723966">
            <w:pPr>
              <w:spacing w:after="0" w:line="240" w:lineRule="auto"/>
              <w:rPr>
                <w:rFonts w:ascii="Times New Roman" w:hAnsi="Times New Roman"/>
                <w:sz w:val="24"/>
                <w:szCs w:val="24"/>
                <w:shd w:val="clear" w:color="auto" w:fill="FFFFFF"/>
              </w:rPr>
            </w:pPr>
            <w:r w:rsidRPr="00723966">
              <w:rPr>
                <w:rFonts w:ascii="Times New Roman" w:hAnsi="Times New Roman"/>
                <w:sz w:val="24"/>
                <w:szCs w:val="24"/>
                <w:shd w:val="clear" w:color="auto" w:fill="FFFFFF"/>
              </w:rPr>
              <w:t>Аммиак и аммоний-ион 1,92 ± 0,38, норматив 1,5</w:t>
            </w:r>
          </w:p>
          <w:p w:rsidR="00723966" w:rsidRPr="00723966" w:rsidRDefault="00723966" w:rsidP="00723966">
            <w:pPr>
              <w:spacing w:after="0" w:line="240" w:lineRule="auto"/>
              <w:rPr>
                <w:rFonts w:ascii="Times New Roman" w:hAnsi="Times New Roman"/>
                <w:sz w:val="24"/>
                <w:szCs w:val="24"/>
                <w:shd w:val="clear" w:color="auto" w:fill="FFFFFF"/>
              </w:rPr>
            </w:pPr>
            <w:r w:rsidRPr="00723966">
              <w:rPr>
                <w:rFonts w:ascii="Times New Roman" w:hAnsi="Times New Roman"/>
                <w:sz w:val="24"/>
                <w:szCs w:val="24"/>
                <w:shd w:val="clear" w:color="auto" w:fill="FFFFFF"/>
              </w:rPr>
              <w:t>Цветность 85,5 ± 8,5, норматив 5,0</w:t>
            </w:r>
          </w:p>
        </w:tc>
      </w:tr>
      <w:tr w:rsidR="00723966" w:rsidRPr="00723966" w:rsidTr="001F6810">
        <w:trPr>
          <w:trHeight w:val="190"/>
        </w:trPr>
        <w:tc>
          <w:tcPr>
            <w:tcW w:w="2908"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723966" w:rsidRPr="00723966" w:rsidRDefault="00723966" w:rsidP="00723966">
            <w:pPr>
              <w:spacing w:after="0" w:line="240" w:lineRule="auto"/>
              <w:rPr>
                <w:rFonts w:ascii="Times New Roman" w:hAnsi="Times New Roman"/>
                <w:b/>
                <w:sz w:val="24"/>
                <w:szCs w:val="24"/>
                <w:lang w:val="x-none"/>
              </w:rPr>
            </w:pPr>
            <w:r w:rsidRPr="00723966">
              <w:rPr>
                <w:rFonts w:ascii="Times New Roman" w:hAnsi="Times New Roman"/>
                <w:sz w:val="24"/>
                <w:szCs w:val="24"/>
                <w:lang w:val="x-none"/>
              </w:rPr>
              <w:t>Скв. № 2-З, д. Захарвань</w:t>
            </w:r>
          </w:p>
        </w:tc>
        <w:tc>
          <w:tcPr>
            <w:tcW w:w="2364"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723966" w:rsidRPr="00723966" w:rsidRDefault="00723966" w:rsidP="00723966">
            <w:pPr>
              <w:spacing w:after="0" w:line="240" w:lineRule="auto"/>
              <w:jc w:val="center"/>
              <w:rPr>
                <w:rFonts w:ascii="Times New Roman" w:hAnsi="Times New Roman"/>
                <w:sz w:val="24"/>
                <w:szCs w:val="24"/>
                <w:shd w:val="clear" w:color="auto" w:fill="FFFFFF"/>
              </w:rPr>
            </w:pPr>
            <w:r w:rsidRPr="00723966">
              <w:rPr>
                <w:rFonts w:ascii="Times New Roman" w:hAnsi="Times New Roman"/>
                <w:sz w:val="24"/>
                <w:szCs w:val="24"/>
                <w:shd w:val="clear" w:color="auto" w:fill="FFFFFF"/>
              </w:rPr>
              <w:t>нет</w:t>
            </w:r>
          </w:p>
        </w:tc>
        <w:tc>
          <w:tcPr>
            <w:tcW w:w="4808"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723966" w:rsidRPr="00723966" w:rsidRDefault="00723966" w:rsidP="00723966">
            <w:pPr>
              <w:spacing w:after="0" w:line="240" w:lineRule="auto"/>
              <w:rPr>
                <w:rFonts w:ascii="Times New Roman" w:hAnsi="Times New Roman"/>
                <w:sz w:val="24"/>
                <w:szCs w:val="24"/>
                <w:shd w:val="clear" w:color="auto" w:fill="FFFFFF"/>
              </w:rPr>
            </w:pPr>
            <w:r w:rsidRPr="00723966">
              <w:rPr>
                <w:rFonts w:ascii="Times New Roman" w:hAnsi="Times New Roman"/>
                <w:sz w:val="24"/>
                <w:szCs w:val="24"/>
                <w:shd w:val="clear" w:color="auto" w:fill="FFFFFF"/>
              </w:rPr>
              <w:t>Не соответствует</w:t>
            </w:r>
            <w:r w:rsidRPr="00723966">
              <w:rPr>
                <w:rFonts w:ascii="Times New Roman" w:hAnsi="Times New Roman"/>
                <w:sz w:val="24"/>
                <w:szCs w:val="24"/>
              </w:rPr>
              <w:t>, превышение ПДК по показателям:</w:t>
            </w:r>
          </w:p>
          <w:p w:rsidR="00723966" w:rsidRPr="00723966" w:rsidRDefault="00723966" w:rsidP="00723966">
            <w:pPr>
              <w:spacing w:after="0" w:line="240" w:lineRule="auto"/>
              <w:rPr>
                <w:rFonts w:ascii="Times New Roman" w:hAnsi="Times New Roman"/>
                <w:sz w:val="24"/>
                <w:szCs w:val="24"/>
                <w:shd w:val="clear" w:color="auto" w:fill="FFFFFF"/>
              </w:rPr>
            </w:pPr>
            <w:r w:rsidRPr="00723966">
              <w:rPr>
                <w:rFonts w:ascii="Times New Roman" w:hAnsi="Times New Roman"/>
                <w:sz w:val="24"/>
                <w:szCs w:val="24"/>
                <w:shd w:val="clear" w:color="auto" w:fill="FFFFFF"/>
              </w:rPr>
              <w:t>Железо  – 2,74 ± 0,55 (норматив 0,3 мг/л);</w:t>
            </w:r>
          </w:p>
          <w:p w:rsidR="00723966" w:rsidRPr="00723966" w:rsidRDefault="00723966" w:rsidP="00723966">
            <w:pPr>
              <w:spacing w:after="0" w:line="240" w:lineRule="auto"/>
              <w:rPr>
                <w:rFonts w:ascii="Times New Roman" w:hAnsi="Times New Roman"/>
                <w:sz w:val="24"/>
                <w:szCs w:val="24"/>
                <w:shd w:val="clear" w:color="auto" w:fill="FFFFFF"/>
              </w:rPr>
            </w:pPr>
            <w:r w:rsidRPr="00723966">
              <w:rPr>
                <w:rFonts w:ascii="Times New Roman" w:hAnsi="Times New Roman"/>
                <w:sz w:val="24"/>
                <w:szCs w:val="24"/>
                <w:shd w:val="clear" w:color="auto" w:fill="FFFFFF"/>
              </w:rPr>
              <w:t>Мутность  – 35,91 ± 5,38 (норматив 1,5 мг/л)</w:t>
            </w:r>
          </w:p>
        </w:tc>
      </w:tr>
    </w:tbl>
    <w:p w:rsidR="00723966" w:rsidRPr="00723966" w:rsidRDefault="00723966" w:rsidP="00723966">
      <w:pPr>
        <w:spacing w:after="0" w:line="240" w:lineRule="auto"/>
        <w:ind w:firstLine="567"/>
        <w:jc w:val="both"/>
        <w:rPr>
          <w:rFonts w:ascii="Times New Roman" w:hAnsi="Times New Roman"/>
          <w:sz w:val="24"/>
          <w:szCs w:val="24"/>
        </w:rPr>
      </w:pP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Общая протяженность водопроводных сетей, обеспечивающих централизованным холодным водоснабжением население и организации МО ГО «Усинск» составляет 153,6683 км. Техническое состояние водопроводных сетей – удовлетворительное, однако требуется перекладка отдельных участков водопроводных сетей. </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Сведения по приборам учета на сооружениях водоснабжения представлены в таблице 4.4.6. </w:t>
      </w:r>
    </w:p>
    <w:p w:rsidR="00723966" w:rsidRPr="00723966" w:rsidRDefault="00723966" w:rsidP="00723966">
      <w:pPr>
        <w:spacing w:after="0" w:line="240" w:lineRule="auto"/>
        <w:ind w:hanging="57"/>
        <w:jc w:val="right"/>
        <w:rPr>
          <w:rFonts w:ascii="Times New Roman" w:hAnsi="Times New Roman"/>
          <w:sz w:val="24"/>
          <w:szCs w:val="24"/>
        </w:rPr>
      </w:pPr>
      <w:r w:rsidRPr="00723966">
        <w:rPr>
          <w:rFonts w:ascii="Times New Roman" w:hAnsi="Times New Roman"/>
          <w:sz w:val="24"/>
          <w:szCs w:val="24"/>
        </w:rPr>
        <w:t>Таблица 4.4.6</w:t>
      </w:r>
    </w:p>
    <w:p w:rsidR="00723966" w:rsidRPr="00723966" w:rsidRDefault="00723966" w:rsidP="00723966">
      <w:pPr>
        <w:spacing w:after="0" w:line="240" w:lineRule="auto"/>
        <w:ind w:hanging="57"/>
        <w:jc w:val="center"/>
        <w:rPr>
          <w:rFonts w:ascii="Times New Roman" w:hAnsi="Times New Roman"/>
          <w:sz w:val="24"/>
          <w:szCs w:val="24"/>
        </w:rPr>
      </w:pPr>
      <w:r w:rsidRPr="00723966">
        <w:rPr>
          <w:rFonts w:ascii="Times New Roman" w:hAnsi="Times New Roman"/>
          <w:sz w:val="24"/>
          <w:szCs w:val="24"/>
        </w:rPr>
        <w:t>Сведения по приборам учета на сооружениях водоснабжения</w:t>
      </w: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3"/>
        <w:gridCol w:w="5401"/>
      </w:tblGrid>
      <w:tr w:rsidR="00723966" w:rsidRPr="00723966" w:rsidTr="00723966">
        <w:tc>
          <w:tcPr>
            <w:tcW w:w="2197" w:type="pct"/>
            <w:shd w:val="clear" w:color="auto" w:fill="auto"/>
            <w:vAlign w:val="center"/>
          </w:tcPr>
          <w:p w:rsidR="00723966" w:rsidRPr="00723966" w:rsidRDefault="00723966" w:rsidP="00723966">
            <w:pPr>
              <w:spacing w:after="0" w:line="240" w:lineRule="auto"/>
              <w:jc w:val="center"/>
              <w:rPr>
                <w:rFonts w:ascii="Times New Roman" w:hAnsi="Times New Roman"/>
                <w:b/>
                <w:sz w:val="24"/>
                <w:szCs w:val="24"/>
              </w:rPr>
            </w:pPr>
            <w:r w:rsidRPr="00723966">
              <w:rPr>
                <w:rFonts w:ascii="Times New Roman" w:hAnsi="Times New Roman"/>
                <w:b/>
                <w:sz w:val="24"/>
                <w:szCs w:val="24"/>
              </w:rPr>
              <w:t>Объект</w:t>
            </w:r>
          </w:p>
        </w:tc>
        <w:tc>
          <w:tcPr>
            <w:tcW w:w="2803" w:type="pct"/>
            <w:shd w:val="clear" w:color="auto" w:fill="auto"/>
            <w:vAlign w:val="center"/>
          </w:tcPr>
          <w:p w:rsidR="00723966" w:rsidRPr="00723966" w:rsidRDefault="00723966" w:rsidP="00723966">
            <w:pPr>
              <w:spacing w:after="0" w:line="240" w:lineRule="auto"/>
              <w:contextualSpacing/>
              <w:jc w:val="center"/>
              <w:rPr>
                <w:rFonts w:ascii="Times New Roman" w:hAnsi="Times New Roman"/>
                <w:b/>
                <w:sz w:val="24"/>
                <w:szCs w:val="24"/>
              </w:rPr>
            </w:pPr>
            <w:r w:rsidRPr="00723966">
              <w:rPr>
                <w:rFonts w:ascii="Times New Roman" w:hAnsi="Times New Roman"/>
                <w:b/>
                <w:sz w:val="24"/>
                <w:szCs w:val="24"/>
              </w:rPr>
              <w:t>Марка прибора учета</w:t>
            </w:r>
          </w:p>
        </w:tc>
      </w:tr>
      <w:tr w:rsidR="00723966" w:rsidRPr="00723966" w:rsidTr="00723966">
        <w:tc>
          <w:tcPr>
            <w:tcW w:w="2197" w:type="pct"/>
            <w:vMerge w:val="restart"/>
            <w:shd w:val="clear" w:color="auto" w:fill="auto"/>
            <w:vAlign w:val="center"/>
          </w:tcPr>
          <w:p w:rsidR="00723966" w:rsidRPr="00723966" w:rsidRDefault="00723966" w:rsidP="00723966">
            <w:pPr>
              <w:spacing w:after="0" w:line="240" w:lineRule="auto"/>
              <w:contextualSpacing/>
              <w:jc w:val="both"/>
              <w:rPr>
                <w:rFonts w:ascii="Times New Roman" w:hAnsi="Times New Roman"/>
                <w:sz w:val="24"/>
                <w:szCs w:val="24"/>
              </w:rPr>
            </w:pPr>
            <w:r w:rsidRPr="00723966">
              <w:rPr>
                <w:rFonts w:ascii="Times New Roman" w:hAnsi="Times New Roman"/>
                <w:sz w:val="24"/>
                <w:szCs w:val="24"/>
              </w:rPr>
              <w:t>Насосная станция 1-го подъема</w:t>
            </w:r>
          </w:p>
          <w:p w:rsidR="00723966" w:rsidRPr="00723966" w:rsidRDefault="00723966" w:rsidP="00723966">
            <w:pPr>
              <w:spacing w:after="0" w:line="240" w:lineRule="auto"/>
              <w:contextualSpacing/>
              <w:jc w:val="both"/>
              <w:rPr>
                <w:rFonts w:ascii="Times New Roman" w:hAnsi="Times New Roman"/>
                <w:sz w:val="24"/>
                <w:szCs w:val="24"/>
              </w:rPr>
            </w:pPr>
            <w:r w:rsidRPr="00723966">
              <w:rPr>
                <w:rFonts w:ascii="Times New Roman" w:hAnsi="Times New Roman"/>
                <w:sz w:val="24"/>
                <w:szCs w:val="24"/>
              </w:rPr>
              <w:t>(Водозабор «Уса» поверхностный руслового типа)</w:t>
            </w:r>
          </w:p>
        </w:tc>
        <w:tc>
          <w:tcPr>
            <w:tcW w:w="2803" w:type="pct"/>
            <w:shd w:val="clear" w:color="auto" w:fill="auto"/>
            <w:vAlign w:val="center"/>
          </w:tcPr>
          <w:p w:rsidR="00723966" w:rsidRPr="00723966" w:rsidRDefault="00723966" w:rsidP="00723966">
            <w:pPr>
              <w:spacing w:after="0" w:line="240" w:lineRule="auto"/>
              <w:contextualSpacing/>
              <w:jc w:val="both"/>
              <w:rPr>
                <w:rFonts w:ascii="Times New Roman" w:hAnsi="Times New Roman"/>
                <w:sz w:val="24"/>
                <w:szCs w:val="24"/>
              </w:rPr>
            </w:pPr>
            <w:r w:rsidRPr="00723966">
              <w:rPr>
                <w:rFonts w:ascii="Times New Roman" w:hAnsi="Times New Roman"/>
                <w:sz w:val="24"/>
                <w:szCs w:val="24"/>
              </w:rPr>
              <w:t>УРЖ-КМ (ультразвуковой расходомер жидкости)</w:t>
            </w:r>
          </w:p>
        </w:tc>
      </w:tr>
      <w:tr w:rsidR="00723966" w:rsidRPr="00723966" w:rsidTr="00723966">
        <w:tc>
          <w:tcPr>
            <w:tcW w:w="2197" w:type="pct"/>
            <w:vMerge/>
            <w:shd w:val="clear" w:color="auto" w:fill="auto"/>
            <w:vAlign w:val="center"/>
          </w:tcPr>
          <w:p w:rsidR="00723966" w:rsidRPr="00723966" w:rsidRDefault="00723966" w:rsidP="00723966">
            <w:pPr>
              <w:spacing w:after="0" w:line="240" w:lineRule="auto"/>
              <w:contextualSpacing/>
              <w:jc w:val="center"/>
              <w:rPr>
                <w:rFonts w:ascii="Times New Roman" w:hAnsi="Times New Roman"/>
                <w:sz w:val="24"/>
                <w:szCs w:val="24"/>
              </w:rPr>
            </w:pPr>
          </w:p>
        </w:tc>
        <w:tc>
          <w:tcPr>
            <w:tcW w:w="2803" w:type="pct"/>
            <w:shd w:val="clear" w:color="auto" w:fill="auto"/>
            <w:vAlign w:val="center"/>
          </w:tcPr>
          <w:p w:rsidR="00723966" w:rsidRPr="00723966" w:rsidRDefault="00723966" w:rsidP="00723966">
            <w:pPr>
              <w:spacing w:after="0" w:line="240" w:lineRule="auto"/>
              <w:contextualSpacing/>
              <w:jc w:val="both"/>
              <w:rPr>
                <w:rFonts w:ascii="Times New Roman" w:hAnsi="Times New Roman"/>
                <w:sz w:val="24"/>
                <w:szCs w:val="24"/>
              </w:rPr>
            </w:pPr>
            <w:r w:rsidRPr="00723966">
              <w:rPr>
                <w:rFonts w:ascii="Times New Roman" w:hAnsi="Times New Roman"/>
                <w:sz w:val="24"/>
                <w:szCs w:val="24"/>
              </w:rPr>
              <w:t>УРЖ-2КМ (ультразвуковой расходомер жидкости)</w:t>
            </w:r>
          </w:p>
        </w:tc>
      </w:tr>
      <w:tr w:rsidR="00723966" w:rsidRPr="00723966" w:rsidTr="00723966">
        <w:trPr>
          <w:trHeight w:val="230"/>
        </w:trPr>
        <w:tc>
          <w:tcPr>
            <w:tcW w:w="2197" w:type="pct"/>
            <w:vMerge w:val="restart"/>
            <w:shd w:val="clear" w:color="auto" w:fill="auto"/>
            <w:vAlign w:val="center"/>
          </w:tcPr>
          <w:p w:rsidR="00723966" w:rsidRPr="00723966" w:rsidRDefault="00723966" w:rsidP="00723966">
            <w:pPr>
              <w:spacing w:after="0" w:line="240" w:lineRule="auto"/>
              <w:jc w:val="both"/>
              <w:rPr>
                <w:rFonts w:ascii="Times New Roman" w:hAnsi="Times New Roman"/>
                <w:sz w:val="24"/>
                <w:szCs w:val="24"/>
              </w:rPr>
            </w:pPr>
            <w:r w:rsidRPr="00723966">
              <w:rPr>
                <w:rFonts w:ascii="Times New Roman" w:hAnsi="Times New Roman"/>
                <w:sz w:val="24"/>
                <w:szCs w:val="24"/>
              </w:rPr>
              <w:t>Водоочистная станция</w:t>
            </w:r>
          </w:p>
          <w:p w:rsidR="00723966" w:rsidRPr="00723966" w:rsidRDefault="00723966" w:rsidP="00723966">
            <w:pPr>
              <w:spacing w:after="0" w:line="240" w:lineRule="auto"/>
              <w:jc w:val="both"/>
              <w:rPr>
                <w:rFonts w:ascii="Times New Roman" w:hAnsi="Times New Roman"/>
                <w:sz w:val="24"/>
                <w:szCs w:val="24"/>
              </w:rPr>
            </w:pPr>
            <w:r w:rsidRPr="00723966">
              <w:rPr>
                <w:rFonts w:ascii="Times New Roman" w:hAnsi="Times New Roman"/>
                <w:sz w:val="24"/>
                <w:szCs w:val="24"/>
              </w:rPr>
              <w:t>г. Усинск, ул. Промышленная, 5</w:t>
            </w:r>
          </w:p>
        </w:tc>
        <w:tc>
          <w:tcPr>
            <w:tcW w:w="2803" w:type="pct"/>
            <w:shd w:val="clear" w:color="auto" w:fill="auto"/>
            <w:vAlign w:val="center"/>
          </w:tcPr>
          <w:p w:rsidR="00723966" w:rsidRPr="00723966" w:rsidRDefault="00723966" w:rsidP="00723966">
            <w:pPr>
              <w:spacing w:after="0" w:line="240" w:lineRule="auto"/>
              <w:contextualSpacing/>
              <w:jc w:val="both"/>
              <w:rPr>
                <w:rFonts w:ascii="Times New Roman" w:hAnsi="Times New Roman"/>
                <w:sz w:val="24"/>
                <w:szCs w:val="24"/>
              </w:rPr>
            </w:pPr>
            <w:r w:rsidRPr="00723966">
              <w:rPr>
                <w:rFonts w:ascii="Times New Roman" w:hAnsi="Times New Roman"/>
                <w:sz w:val="24"/>
                <w:szCs w:val="24"/>
              </w:rPr>
              <w:t>УРЖ-2КМ (ультразвуковой расходомер жидкости)</w:t>
            </w:r>
          </w:p>
        </w:tc>
      </w:tr>
      <w:tr w:rsidR="00723966" w:rsidRPr="00723966" w:rsidTr="00723966">
        <w:trPr>
          <w:trHeight w:val="230"/>
        </w:trPr>
        <w:tc>
          <w:tcPr>
            <w:tcW w:w="2197" w:type="pct"/>
            <w:vMerge/>
            <w:shd w:val="clear" w:color="auto" w:fill="auto"/>
            <w:vAlign w:val="center"/>
          </w:tcPr>
          <w:p w:rsidR="00723966" w:rsidRPr="00723966" w:rsidRDefault="00723966" w:rsidP="00723966">
            <w:pPr>
              <w:spacing w:after="0" w:line="240" w:lineRule="auto"/>
              <w:jc w:val="both"/>
              <w:rPr>
                <w:rFonts w:ascii="Times New Roman" w:hAnsi="Times New Roman"/>
                <w:sz w:val="24"/>
                <w:szCs w:val="24"/>
              </w:rPr>
            </w:pPr>
          </w:p>
        </w:tc>
        <w:tc>
          <w:tcPr>
            <w:tcW w:w="2803" w:type="pct"/>
            <w:shd w:val="clear" w:color="auto" w:fill="auto"/>
            <w:vAlign w:val="center"/>
          </w:tcPr>
          <w:p w:rsidR="00723966" w:rsidRPr="00723966" w:rsidRDefault="00723966" w:rsidP="00723966">
            <w:pPr>
              <w:spacing w:after="0" w:line="240" w:lineRule="auto"/>
              <w:contextualSpacing/>
              <w:jc w:val="both"/>
              <w:rPr>
                <w:rFonts w:ascii="Times New Roman" w:hAnsi="Times New Roman"/>
                <w:sz w:val="24"/>
                <w:szCs w:val="24"/>
              </w:rPr>
            </w:pPr>
            <w:r w:rsidRPr="00723966">
              <w:rPr>
                <w:rFonts w:ascii="Times New Roman" w:hAnsi="Times New Roman"/>
                <w:sz w:val="24"/>
                <w:szCs w:val="24"/>
              </w:rPr>
              <w:t>УРЖ-2КМ (ультразвуковой расходомер жидкости)</w:t>
            </w:r>
          </w:p>
        </w:tc>
      </w:tr>
      <w:tr w:rsidR="00723966" w:rsidRPr="00723966" w:rsidTr="00723966">
        <w:tc>
          <w:tcPr>
            <w:tcW w:w="2197" w:type="pct"/>
            <w:shd w:val="clear" w:color="auto" w:fill="auto"/>
            <w:vAlign w:val="center"/>
          </w:tcPr>
          <w:p w:rsidR="00723966" w:rsidRPr="00723966" w:rsidRDefault="00723966" w:rsidP="00723966">
            <w:pPr>
              <w:spacing w:after="0" w:line="240" w:lineRule="auto"/>
              <w:jc w:val="both"/>
              <w:rPr>
                <w:rFonts w:ascii="Times New Roman" w:hAnsi="Times New Roman"/>
                <w:sz w:val="24"/>
                <w:szCs w:val="24"/>
              </w:rPr>
            </w:pPr>
            <w:r w:rsidRPr="00723966">
              <w:rPr>
                <w:rFonts w:ascii="Times New Roman" w:hAnsi="Times New Roman"/>
                <w:sz w:val="24"/>
                <w:szCs w:val="24"/>
              </w:rPr>
              <w:t>Скважина № 4ВЗ, пст. Усадор</w:t>
            </w:r>
          </w:p>
        </w:tc>
        <w:tc>
          <w:tcPr>
            <w:tcW w:w="2803" w:type="pct"/>
            <w:shd w:val="clear" w:color="auto" w:fill="auto"/>
            <w:vAlign w:val="center"/>
          </w:tcPr>
          <w:p w:rsidR="00723966" w:rsidRPr="00723966" w:rsidRDefault="00723966" w:rsidP="00723966">
            <w:pPr>
              <w:spacing w:after="0" w:line="240" w:lineRule="auto"/>
              <w:contextualSpacing/>
              <w:jc w:val="both"/>
              <w:rPr>
                <w:rFonts w:ascii="Times New Roman" w:hAnsi="Times New Roman"/>
                <w:sz w:val="24"/>
                <w:szCs w:val="24"/>
              </w:rPr>
            </w:pPr>
            <w:r w:rsidRPr="00723966">
              <w:rPr>
                <w:rFonts w:ascii="Times New Roman" w:hAnsi="Times New Roman"/>
                <w:sz w:val="24"/>
                <w:szCs w:val="24"/>
              </w:rPr>
              <w:t>ВСХМд-32 № 40224820</w:t>
            </w:r>
          </w:p>
        </w:tc>
      </w:tr>
      <w:tr w:rsidR="00723966" w:rsidRPr="00723966" w:rsidTr="00723966">
        <w:tc>
          <w:tcPr>
            <w:tcW w:w="2197" w:type="pct"/>
            <w:shd w:val="clear" w:color="auto" w:fill="auto"/>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Скважина № 1, пст. Усадор</w:t>
            </w:r>
          </w:p>
        </w:tc>
        <w:tc>
          <w:tcPr>
            <w:tcW w:w="2803" w:type="pct"/>
            <w:vMerge w:val="restart"/>
            <w:shd w:val="clear" w:color="auto" w:fill="auto"/>
            <w:vAlign w:val="center"/>
          </w:tcPr>
          <w:p w:rsidR="00723966" w:rsidRPr="00723966" w:rsidRDefault="00723966" w:rsidP="00723966">
            <w:pPr>
              <w:spacing w:after="0" w:line="240" w:lineRule="auto"/>
              <w:contextualSpacing/>
              <w:rPr>
                <w:rFonts w:ascii="Times New Roman" w:hAnsi="Times New Roman"/>
                <w:sz w:val="24"/>
                <w:szCs w:val="24"/>
              </w:rPr>
            </w:pPr>
            <w:r w:rsidRPr="00723966">
              <w:rPr>
                <w:rFonts w:ascii="Times New Roman" w:hAnsi="Times New Roman"/>
                <w:sz w:val="24"/>
                <w:szCs w:val="24"/>
              </w:rPr>
              <w:t xml:space="preserve">Прибор учета </w:t>
            </w:r>
            <w:r w:rsidRPr="00723966">
              <w:rPr>
                <w:rFonts w:ascii="Times New Roman" w:hAnsi="Times New Roman"/>
                <w:sz w:val="24"/>
                <w:szCs w:val="24"/>
                <w:lang w:val="en-US"/>
              </w:rPr>
              <w:t>WPH</w:t>
            </w:r>
            <w:r w:rsidRPr="00723966">
              <w:rPr>
                <w:rFonts w:ascii="Times New Roman" w:hAnsi="Times New Roman"/>
                <w:sz w:val="24"/>
                <w:szCs w:val="24"/>
              </w:rPr>
              <w:t>-</w:t>
            </w:r>
            <w:r w:rsidRPr="00723966">
              <w:rPr>
                <w:rFonts w:ascii="Times New Roman" w:hAnsi="Times New Roman"/>
                <w:sz w:val="24"/>
                <w:szCs w:val="24"/>
                <w:lang w:val="en-US"/>
              </w:rPr>
              <w:t>N</w:t>
            </w:r>
            <w:r w:rsidRPr="00723966">
              <w:rPr>
                <w:rFonts w:ascii="Times New Roman" w:hAnsi="Times New Roman"/>
                <w:sz w:val="24"/>
                <w:szCs w:val="24"/>
              </w:rPr>
              <w:t>-</w:t>
            </w:r>
            <w:r w:rsidRPr="00723966">
              <w:rPr>
                <w:rFonts w:ascii="Times New Roman" w:hAnsi="Times New Roman"/>
                <w:sz w:val="24"/>
                <w:szCs w:val="24"/>
                <w:lang w:val="en-US"/>
              </w:rPr>
              <w:t>K</w:t>
            </w:r>
            <w:r w:rsidRPr="00723966">
              <w:rPr>
                <w:rFonts w:ascii="Times New Roman" w:hAnsi="Times New Roman"/>
                <w:sz w:val="24"/>
                <w:szCs w:val="24"/>
              </w:rPr>
              <w:t xml:space="preserve"> № 14204540</w:t>
            </w:r>
          </w:p>
        </w:tc>
      </w:tr>
      <w:tr w:rsidR="00723966" w:rsidRPr="00723966" w:rsidTr="00723966">
        <w:tc>
          <w:tcPr>
            <w:tcW w:w="2197" w:type="pct"/>
            <w:shd w:val="clear" w:color="auto" w:fill="auto"/>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Скважина № 2, пст. Усадор</w:t>
            </w:r>
          </w:p>
        </w:tc>
        <w:tc>
          <w:tcPr>
            <w:tcW w:w="2803" w:type="pct"/>
            <w:vMerge/>
            <w:shd w:val="clear" w:color="auto" w:fill="auto"/>
            <w:vAlign w:val="center"/>
          </w:tcPr>
          <w:p w:rsidR="00723966" w:rsidRPr="00723966" w:rsidRDefault="00723966" w:rsidP="00723966">
            <w:pPr>
              <w:spacing w:after="0" w:line="240" w:lineRule="auto"/>
              <w:contextualSpacing/>
              <w:rPr>
                <w:rFonts w:ascii="Times New Roman" w:hAnsi="Times New Roman"/>
                <w:sz w:val="24"/>
                <w:szCs w:val="24"/>
                <w:lang w:val="en-US"/>
              </w:rPr>
            </w:pPr>
          </w:p>
        </w:tc>
      </w:tr>
      <w:tr w:rsidR="00723966" w:rsidRPr="00723966" w:rsidTr="00723966">
        <w:tc>
          <w:tcPr>
            <w:tcW w:w="2197" w:type="pct"/>
            <w:shd w:val="clear" w:color="auto" w:fill="auto"/>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Скважина № 3, пст. Усадор</w:t>
            </w:r>
          </w:p>
        </w:tc>
        <w:tc>
          <w:tcPr>
            <w:tcW w:w="2803" w:type="pct"/>
            <w:vMerge/>
            <w:shd w:val="clear" w:color="auto" w:fill="auto"/>
            <w:vAlign w:val="center"/>
          </w:tcPr>
          <w:p w:rsidR="00723966" w:rsidRPr="00723966" w:rsidRDefault="00723966" w:rsidP="00723966">
            <w:pPr>
              <w:spacing w:after="0" w:line="240" w:lineRule="auto"/>
              <w:contextualSpacing/>
              <w:rPr>
                <w:rFonts w:ascii="Times New Roman" w:hAnsi="Times New Roman"/>
                <w:sz w:val="24"/>
                <w:szCs w:val="24"/>
              </w:rPr>
            </w:pPr>
          </w:p>
        </w:tc>
      </w:tr>
      <w:tr w:rsidR="00723966" w:rsidRPr="00723966" w:rsidTr="00723966">
        <w:tc>
          <w:tcPr>
            <w:tcW w:w="2197" w:type="pct"/>
            <w:shd w:val="clear" w:color="auto" w:fill="auto"/>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Скважина № 29-СХ, с. Усть-Уса</w:t>
            </w:r>
          </w:p>
        </w:tc>
        <w:tc>
          <w:tcPr>
            <w:tcW w:w="2803" w:type="pct"/>
            <w:shd w:val="clear" w:color="auto" w:fill="auto"/>
            <w:vAlign w:val="center"/>
          </w:tcPr>
          <w:p w:rsidR="00723966" w:rsidRPr="00723966" w:rsidRDefault="00723966" w:rsidP="00723966">
            <w:pPr>
              <w:spacing w:after="0" w:line="240" w:lineRule="auto"/>
              <w:contextualSpacing/>
              <w:rPr>
                <w:rFonts w:ascii="Times New Roman" w:hAnsi="Times New Roman"/>
                <w:sz w:val="24"/>
                <w:szCs w:val="24"/>
              </w:rPr>
            </w:pPr>
            <w:r w:rsidRPr="00723966">
              <w:rPr>
                <w:rFonts w:ascii="Times New Roman" w:hAnsi="Times New Roman"/>
                <w:sz w:val="24"/>
                <w:szCs w:val="24"/>
              </w:rPr>
              <w:t>Расходомер электромагнитный «Взлет ЭР» № 2002197</w:t>
            </w:r>
          </w:p>
        </w:tc>
      </w:tr>
      <w:tr w:rsidR="00723966" w:rsidRPr="00723966" w:rsidTr="00723966">
        <w:tc>
          <w:tcPr>
            <w:tcW w:w="2197" w:type="pct"/>
            <w:shd w:val="clear" w:color="auto" w:fill="auto"/>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Скважина № 30-СХ, с. Усть-Уса</w:t>
            </w:r>
          </w:p>
        </w:tc>
        <w:tc>
          <w:tcPr>
            <w:tcW w:w="2803" w:type="pct"/>
            <w:shd w:val="clear" w:color="auto" w:fill="auto"/>
            <w:vAlign w:val="center"/>
          </w:tcPr>
          <w:p w:rsidR="00723966" w:rsidRPr="00723966" w:rsidRDefault="00723966" w:rsidP="00723966">
            <w:pPr>
              <w:spacing w:after="0" w:line="240" w:lineRule="auto"/>
              <w:contextualSpacing/>
              <w:rPr>
                <w:rFonts w:ascii="Times New Roman" w:hAnsi="Times New Roman"/>
                <w:sz w:val="24"/>
                <w:szCs w:val="24"/>
              </w:rPr>
            </w:pPr>
            <w:r w:rsidRPr="00723966">
              <w:rPr>
                <w:rFonts w:ascii="Times New Roman" w:hAnsi="Times New Roman"/>
                <w:sz w:val="24"/>
                <w:szCs w:val="24"/>
              </w:rPr>
              <w:t>Расходомер электромагнитный «Взлет ЭР» № 2000223</w:t>
            </w:r>
          </w:p>
        </w:tc>
      </w:tr>
      <w:tr w:rsidR="00723966" w:rsidRPr="00723966" w:rsidTr="00723966">
        <w:tc>
          <w:tcPr>
            <w:tcW w:w="2197" w:type="pct"/>
            <w:shd w:val="clear" w:color="auto" w:fill="auto"/>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Скважина № 279-Э, с. Усть-Уса</w:t>
            </w:r>
          </w:p>
        </w:tc>
        <w:tc>
          <w:tcPr>
            <w:tcW w:w="2803" w:type="pct"/>
            <w:shd w:val="clear" w:color="auto" w:fill="auto"/>
            <w:vAlign w:val="center"/>
          </w:tcPr>
          <w:p w:rsidR="00723966" w:rsidRPr="00723966" w:rsidRDefault="00723966" w:rsidP="00723966">
            <w:pPr>
              <w:spacing w:after="0" w:line="240" w:lineRule="auto"/>
              <w:contextualSpacing/>
              <w:rPr>
                <w:rFonts w:ascii="Times New Roman" w:hAnsi="Times New Roman"/>
                <w:sz w:val="24"/>
                <w:szCs w:val="24"/>
              </w:rPr>
            </w:pPr>
            <w:r w:rsidRPr="00723966">
              <w:rPr>
                <w:rFonts w:ascii="Times New Roman" w:hAnsi="Times New Roman"/>
                <w:sz w:val="24"/>
                <w:szCs w:val="24"/>
              </w:rPr>
              <w:t xml:space="preserve">Расходомер электромагнитный «Взлет ЭР» №2003120, Дозатор воды ШВД-03-15Д </w:t>
            </w:r>
          </w:p>
        </w:tc>
      </w:tr>
      <w:tr w:rsidR="00723966" w:rsidRPr="00723966" w:rsidTr="00723966">
        <w:tc>
          <w:tcPr>
            <w:tcW w:w="2197" w:type="pct"/>
            <w:shd w:val="clear" w:color="auto" w:fill="auto"/>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Скважина № 377-Э, с. Усть-Уса</w:t>
            </w:r>
          </w:p>
        </w:tc>
        <w:tc>
          <w:tcPr>
            <w:tcW w:w="2803" w:type="pct"/>
            <w:shd w:val="clear" w:color="auto" w:fill="auto"/>
            <w:vAlign w:val="center"/>
          </w:tcPr>
          <w:p w:rsidR="00723966" w:rsidRPr="00723966" w:rsidRDefault="00723966" w:rsidP="00723966">
            <w:pPr>
              <w:spacing w:after="0" w:line="240" w:lineRule="auto"/>
              <w:contextualSpacing/>
              <w:rPr>
                <w:rFonts w:ascii="Times New Roman" w:hAnsi="Times New Roman"/>
                <w:sz w:val="24"/>
                <w:szCs w:val="24"/>
              </w:rPr>
            </w:pPr>
            <w:r w:rsidRPr="00723966">
              <w:rPr>
                <w:rFonts w:ascii="Times New Roman" w:hAnsi="Times New Roman"/>
                <w:sz w:val="24"/>
                <w:szCs w:val="24"/>
              </w:rPr>
              <w:t>Расходомер электромагнитный «Взлет ЭР» №2002798</w:t>
            </w:r>
          </w:p>
        </w:tc>
      </w:tr>
    </w:tbl>
    <w:p w:rsidR="00723966" w:rsidRPr="00723966" w:rsidRDefault="00723966" w:rsidP="00723966">
      <w:pPr>
        <w:spacing w:after="0" w:line="240" w:lineRule="auto"/>
        <w:ind w:firstLine="567"/>
        <w:jc w:val="both"/>
        <w:rPr>
          <w:rFonts w:ascii="Times New Roman" w:hAnsi="Times New Roman"/>
          <w:sz w:val="24"/>
          <w:szCs w:val="24"/>
        </w:rPr>
      </w:pPr>
    </w:p>
    <w:p w:rsid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Водозаборные сооружения централизованных систем водоснабжения, расположенных в с. Мутный Материк, д. Захарвань, с. Колва, д. Новикбож, с. Усть-Лыжа и с. Щельябож приборами учета воды не оборудованы. </w:t>
      </w:r>
    </w:p>
    <w:p w:rsidR="001F6810" w:rsidRPr="00723966" w:rsidRDefault="001F6810" w:rsidP="00723966">
      <w:pPr>
        <w:spacing w:after="0" w:line="240" w:lineRule="auto"/>
        <w:ind w:firstLine="567"/>
        <w:jc w:val="both"/>
        <w:rPr>
          <w:rFonts w:ascii="Times New Roman" w:hAnsi="Times New Roman"/>
          <w:sz w:val="24"/>
          <w:szCs w:val="24"/>
        </w:rPr>
      </w:pPr>
    </w:p>
    <w:p w:rsidR="00723966" w:rsidRDefault="00723966" w:rsidP="001F6810">
      <w:pPr>
        <w:keepNext/>
        <w:keepLines/>
        <w:widowControl w:val="0"/>
        <w:tabs>
          <w:tab w:val="left" w:pos="900"/>
          <w:tab w:val="left" w:pos="1134"/>
        </w:tabs>
        <w:autoSpaceDE w:val="0"/>
        <w:autoSpaceDN w:val="0"/>
        <w:adjustRightInd w:val="0"/>
        <w:spacing w:after="0" w:line="240" w:lineRule="auto"/>
        <w:jc w:val="center"/>
        <w:outlineLvl w:val="2"/>
        <w:rPr>
          <w:rFonts w:ascii="Times New Roman" w:hAnsi="Times New Roman"/>
          <w:b/>
          <w:bCs/>
          <w:color w:val="000000"/>
          <w:sz w:val="24"/>
          <w:szCs w:val="24"/>
        </w:rPr>
      </w:pPr>
      <w:bookmarkStart w:id="97" w:name="_Toc495976699"/>
      <w:bookmarkStart w:id="98" w:name="_Toc496137190"/>
      <w:bookmarkStart w:id="99" w:name="_Toc497987905"/>
      <w:bookmarkStart w:id="100" w:name="_Toc106582559"/>
      <w:r w:rsidRPr="00723966">
        <w:rPr>
          <w:rFonts w:ascii="Times New Roman" w:hAnsi="Times New Roman"/>
          <w:b/>
          <w:bCs/>
          <w:color w:val="000000"/>
          <w:sz w:val="24"/>
          <w:szCs w:val="24"/>
        </w:rPr>
        <w:t>4.4.2 Действующие тарифы и нормативы потребления коммунальной услуги в сфере водоснабжения</w:t>
      </w:r>
    </w:p>
    <w:p w:rsidR="001F6810" w:rsidRPr="00723966" w:rsidRDefault="001F6810" w:rsidP="001F6810">
      <w:pPr>
        <w:keepNext/>
        <w:keepLines/>
        <w:widowControl w:val="0"/>
        <w:tabs>
          <w:tab w:val="left" w:pos="900"/>
          <w:tab w:val="left" w:pos="1134"/>
        </w:tabs>
        <w:autoSpaceDE w:val="0"/>
        <w:autoSpaceDN w:val="0"/>
        <w:adjustRightInd w:val="0"/>
        <w:spacing w:after="0" w:line="240" w:lineRule="auto"/>
        <w:jc w:val="center"/>
        <w:outlineLvl w:val="2"/>
        <w:rPr>
          <w:rFonts w:ascii="Times New Roman" w:hAnsi="Times New Roman"/>
          <w:b/>
          <w:bCs/>
          <w:color w:val="000000"/>
          <w:sz w:val="24"/>
          <w:szCs w:val="24"/>
        </w:rPr>
      </w:pPr>
    </w:p>
    <w:p w:rsidR="00723966" w:rsidRPr="00723966" w:rsidRDefault="00723966" w:rsidP="00723966">
      <w:pPr>
        <w:spacing w:after="0" w:line="240" w:lineRule="auto"/>
        <w:ind w:firstLine="567"/>
        <w:jc w:val="both"/>
        <w:rPr>
          <w:rFonts w:ascii="Times New Roman" w:hAnsi="Times New Roman"/>
          <w:sz w:val="24"/>
          <w:szCs w:val="24"/>
        </w:rPr>
      </w:pPr>
      <w:bookmarkStart w:id="101" w:name="_Toc374449665"/>
      <w:bookmarkStart w:id="102" w:name="_Toc379894522"/>
      <w:bookmarkStart w:id="103" w:name="_Toc384223032"/>
      <w:bookmarkStart w:id="104" w:name="_Toc387246800"/>
      <w:bookmarkStart w:id="105" w:name="_Toc388948543"/>
      <w:bookmarkStart w:id="106" w:name="_Toc406653828"/>
      <w:bookmarkEnd w:id="97"/>
      <w:bookmarkEnd w:id="98"/>
      <w:bookmarkEnd w:id="99"/>
      <w:bookmarkEnd w:id="100"/>
      <w:r w:rsidRPr="00723966">
        <w:rPr>
          <w:rFonts w:ascii="Times New Roman" w:hAnsi="Times New Roman"/>
          <w:sz w:val="24"/>
          <w:szCs w:val="24"/>
        </w:rPr>
        <w:t>Тарифы в сфере холодного водоснабжения ООО «Водоканал-Сервис» утверждены приказом Комитета Республики Коми по тарифам от 11 ноября 2021 года № 50/10.</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Тарифы в сфере холодного водоснабжения ООО «Усинская Тепловая Компания» утверждены приказом Комитета Республики Коми по тарифам от 20 декабря 2021 года № 69/40.</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В таблицах 4.4.7-4.4.8 представлены тарифы в сфере холодного водоснабжения для потребителей МО ГО «Усинск».</w:t>
      </w:r>
    </w:p>
    <w:p w:rsidR="00723966" w:rsidRPr="00723966" w:rsidRDefault="00723966" w:rsidP="00723966">
      <w:pPr>
        <w:spacing w:after="0" w:line="240" w:lineRule="auto"/>
        <w:ind w:firstLine="567"/>
        <w:jc w:val="right"/>
        <w:rPr>
          <w:rFonts w:ascii="Times New Roman" w:hAnsi="Times New Roman"/>
          <w:sz w:val="24"/>
          <w:szCs w:val="24"/>
        </w:rPr>
      </w:pPr>
      <w:r w:rsidRPr="00723966">
        <w:rPr>
          <w:rFonts w:ascii="Times New Roman" w:hAnsi="Times New Roman"/>
          <w:sz w:val="24"/>
          <w:szCs w:val="24"/>
        </w:rPr>
        <w:t>Таблица 4.4.7</w:t>
      </w:r>
    </w:p>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Тарифы в сфере холодного водоснабжения ООО «Водоканал-Сервис» на период регулирования с 01 января 2022 года по 31 декабря 2023 года</w:t>
      </w:r>
    </w:p>
    <w:tbl>
      <w:tblPr>
        <w:tblW w:w="5000" w:type="pct"/>
        <w:tblLayout w:type="fixed"/>
        <w:tblCellMar>
          <w:left w:w="10" w:type="dxa"/>
          <w:right w:w="10" w:type="dxa"/>
        </w:tblCellMar>
        <w:tblLook w:val="0000" w:firstRow="0" w:lastRow="0" w:firstColumn="0" w:lastColumn="0" w:noHBand="0" w:noVBand="0"/>
      </w:tblPr>
      <w:tblGrid>
        <w:gridCol w:w="1416"/>
        <w:gridCol w:w="1520"/>
        <w:gridCol w:w="1572"/>
        <w:gridCol w:w="1282"/>
        <w:gridCol w:w="1284"/>
        <w:gridCol w:w="1286"/>
        <w:gridCol w:w="1283"/>
        <w:gridCol w:w="14"/>
      </w:tblGrid>
      <w:tr w:rsidR="00723966" w:rsidRPr="00723966" w:rsidTr="001F6810">
        <w:trPr>
          <w:trHeight w:val="20"/>
          <w:tblHeader/>
        </w:trPr>
        <w:tc>
          <w:tcPr>
            <w:tcW w:w="1428" w:type="dxa"/>
            <w:vMerge w:val="restart"/>
            <w:tcBorders>
              <w:top w:val="single" w:sz="4" w:space="0" w:color="auto"/>
              <w:left w:val="single" w:sz="4" w:space="0" w:color="auto"/>
              <w:right w:val="single" w:sz="4" w:space="0" w:color="auto"/>
            </w:tcBorders>
            <w:shd w:val="clear" w:color="auto" w:fill="FFFFFF"/>
            <w:vAlign w:val="center"/>
          </w:tcPr>
          <w:p w:rsidR="00723966" w:rsidRPr="001F6810" w:rsidRDefault="00723966" w:rsidP="00723966">
            <w:pPr>
              <w:spacing w:after="0" w:line="240" w:lineRule="auto"/>
              <w:jc w:val="center"/>
              <w:rPr>
                <w:rFonts w:ascii="Times New Roman" w:eastAsia="Times New Roman" w:hAnsi="Times New Roman"/>
                <w:b/>
                <w:sz w:val="20"/>
                <w:szCs w:val="20"/>
                <w:lang w:eastAsia="ru-RU"/>
              </w:rPr>
            </w:pPr>
            <w:r w:rsidRPr="001F6810">
              <w:rPr>
                <w:rFonts w:ascii="Times New Roman" w:eastAsia="Times New Roman" w:hAnsi="Times New Roman"/>
                <w:b/>
                <w:sz w:val="20"/>
                <w:szCs w:val="20"/>
                <w:lang w:eastAsia="ru-RU"/>
              </w:rPr>
              <w:t>Территории муниципальных образований</w:t>
            </w:r>
          </w:p>
        </w:tc>
        <w:tc>
          <w:tcPr>
            <w:tcW w:w="1533" w:type="dxa"/>
            <w:vMerge w:val="restart"/>
            <w:tcBorders>
              <w:top w:val="single" w:sz="4" w:space="0" w:color="auto"/>
              <w:left w:val="single" w:sz="4" w:space="0" w:color="auto"/>
              <w:right w:val="single" w:sz="4" w:space="0" w:color="auto"/>
            </w:tcBorders>
            <w:shd w:val="clear" w:color="auto" w:fill="FFFFFF"/>
            <w:vAlign w:val="center"/>
          </w:tcPr>
          <w:p w:rsidR="00723966" w:rsidRPr="001F6810" w:rsidRDefault="00723966" w:rsidP="00723966">
            <w:pPr>
              <w:spacing w:after="0" w:line="240" w:lineRule="auto"/>
              <w:jc w:val="center"/>
              <w:rPr>
                <w:rFonts w:ascii="Times New Roman" w:eastAsia="Times New Roman" w:hAnsi="Times New Roman"/>
                <w:b/>
                <w:sz w:val="20"/>
                <w:szCs w:val="20"/>
                <w:lang w:eastAsia="ru-RU"/>
              </w:rPr>
            </w:pPr>
            <w:r w:rsidRPr="001F6810">
              <w:rPr>
                <w:rFonts w:ascii="Times New Roman" w:eastAsia="Times New Roman" w:hAnsi="Times New Roman"/>
                <w:b/>
                <w:sz w:val="20"/>
                <w:szCs w:val="20"/>
                <w:lang w:eastAsia="ru-RU"/>
              </w:rPr>
              <w:t>Вид услуги</w:t>
            </w:r>
          </w:p>
        </w:tc>
        <w:tc>
          <w:tcPr>
            <w:tcW w:w="1585" w:type="dxa"/>
            <w:vMerge w:val="restart"/>
            <w:tcBorders>
              <w:top w:val="single" w:sz="4" w:space="0" w:color="auto"/>
              <w:left w:val="single" w:sz="4" w:space="0" w:color="auto"/>
              <w:right w:val="single" w:sz="4" w:space="0" w:color="auto"/>
            </w:tcBorders>
            <w:shd w:val="clear" w:color="auto" w:fill="FFFFFF"/>
            <w:vAlign w:val="center"/>
          </w:tcPr>
          <w:p w:rsidR="00723966" w:rsidRPr="001F6810" w:rsidRDefault="00723966" w:rsidP="00723966">
            <w:pPr>
              <w:spacing w:after="0" w:line="240" w:lineRule="auto"/>
              <w:jc w:val="center"/>
              <w:rPr>
                <w:rFonts w:ascii="Times New Roman" w:eastAsia="Times New Roman" w:hAnsi="Times New Roman"/>
                <w:b/>
                <w:sz w:val="20"/>
                <w:szCs w:val="20"/>
                <w:lang w:eastAsia="ru-RU"/>
              </w:rPr>
            </w:pPr>
            <w:r w:rsidRPr="001F6810">
              <w:rPr>
                <w:rFonts w:ascii="Times New Roman" w:eastAsia="Times New Roman" w:hAnsi="Times New Roman"/>
                <w:b/>
                <w:sz w:val="20"/>
                <w:szCs w:val="20"/>
                <w:lang w:eastAsia="ru-RU"/>
              </w:rPr>
              <w:t>Вид тарифов</w:t>
            </w:r>
          </w:p>
        </w:tc>
        <w:tc>
          <w:tcPr>
            <w:tcW w:w="5184"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1F6810" w:rsidRDefault="00723966" w:rsidP="00723966">
            <w:pPr>
              <w:spacing w:after="0" w:line="240" w:lineRule="auto"/>
              <w:jc w:val="center"/>
              <w:rPr>
                <w:rFonts w:ascii="Times New Roman" w:eastAsia="Times New Roman" w:hAnsi="Times New Roman"/>
                <w:b/>
                <w:sz w:val="20"/>
                <w:szCs w:val="20"/>
                <w:lang w:eastAsia="ru-RU"/>
              </w:rPr>
            </w:pPr>
            <w:r w:rsidRPr="001F6810">
              <w:rPr>
                <w:rFonts w:ascii="Times New Roman" w:eastAsia="Times New Roman" w:hAnsi="Times New Roman"/>
                <w:b/>
                <w:sz w:val="20"/>
                <w:szCs w:val="20"/>
                <w:lang w:eastAsia="ru-RU"/>
              </w:rPr>
              <w:t>Размеры тарифов, руб./куб. м</w:t>
            </w:r>
          </w:p>
        </w:tc>
      </w:tr>
      <w:tr w:rsidR="00723966" w:rsidRPr="00723966" w:rsidTr="001F6810">
        <w:trPr>
          <w:trHeight w:val="20"/>
          <w:tblHeader/>
        </w:trPr>
        <w:tc>
          <w:tcPr>
            <w:tcW w:w="1428" w:type="dxa"/>
            <w:vMerge/>
            <w:tcBorders>
              <w:left w:val="single" w:sz="4" w:space="0" w:color="auto"/>
              <w:bottom w:val="single" w:sz="4" w:space="0" w:color="auto"/>
              <w:right w:val="single" w:sz="4" w:space="0" w:color="auto"/>
            </w:tcBorders>
            <w:shd w:val="clear" w:color="auto" w:fill="FFFFFF"/>
            <w:vAlign w:val="center"/>
          </w:tcPr>
          <w:p w:rsidR="00723966" w:rsidRPr="001F6810" w:rsidRDefault="00723966" w:rsidP="00723966">
            <w:pPr>
              <w:spacing w:after="0" w:line="240" w:lineRule="auto"/>
              <w:jc w:val="center"/>
              <w:rPr>
                <w:rFonts w:ascii="Times New Roman" w:eastAsia="Times New Roman" w:hAnsi="Times New Roman"/>
                <w:b/>
                <w:sz w:val="20"/>
                <w:szCs w:val="20"/>
                <w:lang w:eastAsia="ru-RU"/>
              </w:rPr>
            </w:pPr>
          </w:p>
        </w:tc>
        <w:tc>
          <w:tcPr>
            <w:tcW w:w="1533" w:type="dxa"/>
            <w:vMerge/>
            <w:tcBorders>
              <w:left w:val="single" w:sz="4" w:space="0" w:color="auto"/>
              <w:bottom w:val="single" w:sz="4" w:space="0" w:color="auto"/>
              <w:right w:val="single" w:sz="4" w:space="0" w:color="auto"/>
            </w:tcBorders>
            <w:shd w:val="clear" w:color="auto" w:fill="FFFFFF"/>
            <w:vAlign w:val="center"/>
          </w:tcPr>
          <w:p w:rsidR="00723966" w:rsidRPr="001F6810" w:rsidRDefault="00723966" w:rsidP="00723966">
            <w:pPr>
              <w:spacing w:after="0" w:line="240" w:lineRule="auto"/>
              <w:jc w:val="center"/>
              <w:rPr>
                <w:rFonts w:ascii="Times New Roman" w:eastAsia="Times New Roman" w:hAnsi="Times New Roman"/>
                <w:b/>
                <w:sz w:val="20"/>
                <w:szCs w:val="20"/>
                <w:lang w:eastAsia="ru-RU"/>
              </w:rPr>
            </w:pPr>
          </w:p>
        </w:tc>
        <w:tc>
          <w:tcPr>
            <w:tcW w:w="1585" w:type="dxa"/>
            <w:vMerge/>
            <w:tcBorders>
              <w:left w:val="single" w:sz="4" w:space="0" w:color="auto"/>
              <w:bottom w:val="single" w:sz="4" w:space="0" w:color="auto"/>
              <w:right w:val="single" w:sz="4" w:space="0" w:color="auto"/>
            </w:tcBorders>
            <w:shd w:val="clear" w:color="auto" w:fill="FFFFFF"/>
            <w:vAlign w:val="center"/>
          </w:tcPr>
          <w:p w:rsidR="00723966" w:rsidRPr="001F6810" w:rsidRDefault="00723966" w:rsidP="00723966">
            <w:pPr>
              <w:spacing w:after="0" w:line="240" w:lineRule="auto"/>
              <w:jc w:val="center"/>
              <w:rPr>
                <w:rFonts w:ascii="Times New Roman" w:eastAsia="Times New Roman" w:hAnsi="Times New Roman"/>
                <w:b/>
                <w:sz w:val="20"/>
                <w:szCs w:val="20"/>
                <w:lang w:eastAsia="ru-RU"/>
              </w:rPr>
            </w:pPr>
          </w:p>
        </w:tc>
        <w:tc>
          <w:tcPr>
            <w:tcW w:w="1292" w:type="dxa"/>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1F6810" w:rsidRDefault="00723966" w:rsidP="00723966">
            <w:pPr>
              <w:spacing w:after="0" w:line="240" w:lineRule="auto"/>
              <w:jc w:val="center"/>
              <w:rPr>
                <w:rFonts w:ascii="Times New Roman" w:eastAsia="Times New Roman" w:hAnsi="Times New Roman"/>
                <w:b/>
                <w:sz w:val="20"/>
                <w:szCs w:val="20"/>
                <w:lang w:eastAsia="ru-RU"/>
              </w:rPr>
            </w:pPr>
            <w:r w:rsidRPr="001F6810">
              <w:rPr>
                <w:rFonts w:ascii="Times New Roman" w:eastAsia="Times New Roman" w:hAnsi="Times New Roman"/>
                <w:b/>
                <w:sz w:val="20"/>
                <w:szCs w:val="20"/>
                <w:lang w:eastAsia="ru-RU"/>
              </w:rPr>
              <w:t>с 01.01.2022 по 30.06.2022</w:t>
            </w:r>
          </w:p>
        </w:tc>
        <w:tc>
          <w:tcPr>
            <w:tcW w:w="1294" w:type="dxa"/>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1F6810" w:rsidRDefault="00723966" w:rsidP="00723966">
            <w:pPr>
              <w:spacing w:after="0" w:line="240" w:lineRule="auto"/>
              <w:jc w:val="center"/>
              <w:rPr>
                <w:rFonts w:ascii="Times New Roman" w:eastAsia="Times New Roman" w:hAnsi="Times New Roman"/>
                <w:b/>
                <w:sz w:val="20"/>
                <w:szCs w:val="20"/>
                <w:lang w:eastAsia="ru-RU"/>
              </w:rPr>
            </w:pPr>
            <w:r w:rsidRPr="001F6810">
              <w:rPr>
                <w:rFonts w:ascii="Times New Roman" w:eastAsia="Times New Roman" w:hAnsi="Times New Roman"/>
                <w:b/>
                <w:sz w:val="20"/>
                <w:szCs w:val="20"/>
                <w:lang w:eastAsia="ru-RU"/>
              </w:rPr>
              <w:t>с 01.07.2022</w:t>
            </w:r>
          </w:p>
          <w:p w:rsidR="00723966" w:rsidRPr="001F6810" w:rsidRDefault="00723966" w:rsidP="00723966">
            <w:pPr>
              <w:spacing w:after="0" w:line="240" w:lineRule="auto"/>
              <w:jc w:val="center"/>
              <w:rPr>
                <w:rFonts w:ascii="Times New Roman" w:eastAsia="Times New Roman" w:hAnsi="Times New Roman"/>
                <w:b/>
                <w:sz w:val="20"/>
                <w:szCs w:val="20"/>
                <w:lang w:eastAsia="ru-RU"/>
              </w:rPr>
            </w:pPr>
            <w:r w:rsidRPr="001F6810">
              <w:rPr>
                <w:rFonts w:ascii="Times New Roman" w:eastAsia="Times New Roman" w:hAnsi="Times New Roman"/>
                <w:b/>
                <w:sz w:val="20"/>
                <w:szCs w:val="20"/>
                <w:lang w:eastAsia="ru-RU"/>
              </w:rPr>
              <w:t xml:space="preserve"> по 31.12.2022</w:t>
            </w:r>
          </w:p>
        </w:tc>
        <w:tc>
          <w:tcPr>
            <w:tcW w:w="1296" w:type="dxa"/>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1F6810" w:rsidRDefault="00723966" w:rsidP="00723966">
            <w:pPr>
              <w:spacing w:after="0" w:line="240" w:lineRule="auto"/>
              <w:jc w:val="center"/>
              <w:rPr>
                <w:rFonts w:ascii="Times New Roman" w:eastAsia="Times New Roman" w:hAnsi="Times New Roman"/>
                <w:b/>
                <w:sz w:val="20"/>
                <w:szCs w:val="20"/>
                <w:lang w:eastAsia="ru-RU"/>
              </w:rPr>
            </w:pPr>
            <w:r w:rsidRPr="001F6810">
              <w:rPr>
                <w:rFonts w:ascii="Times New Roman" w:eastAsia="Times New Roman" w:hAnsi="Times New Roman"/>
                <w:b/>
                <w:sz w:val="20"/>
                <w:szCs w:val="20"/>
                <w:lang w:eastAsia="ru-RU"/>
              </w:rPr>
              <w:t>с 01.01.2023 по 30.06.2023</w:t>
            </w:r>
          </w:p>
        </w:tc>
        <w:tc>
          <w:tcPr>
            <w:tcW w:w="130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1F6810" w:rsidRDefault="00723966" w:rsidP="00723966">
            <w:pPr>
              <w:spacing w:after="0" w:line="240" w:lineRule="auto"/>
              <w:jc w:val="center"/>
              <w:rPr>
                <w:rFonts w:ascii="Times New Roman" w:eastAsia="Times New Roman" w:hAnsi="Times New Roman"/>
                <w:b/>
                <w:sz w:val="20"/>
                <w:szCs w:val="20"/>
                <w:lang w:eastAsia="ru-RU"/>
              </w:rPr>
            </w:pPr>
            <w:r w:rsidRPr="001F6810">
              <w:rPr>
                <w:rFonts w:ascii="Times New Roman" w:eastAsia="Times New Roman" w:hAnsi="Times New Roman"/>
                <w:b/>
                <w:sz w:val="20"/>
                <w:szCs w:val="20"/>
                <w:lang w:eastAsia="ru-RU"/>
              </w:rPr>
              <w:t>с 01.07.2023 по 31.12.2023</w:t>
            </w:r>
          </w:p>
        </w:tc>
      </w:tr>
      <w:tr w:rsidR="00723966" w:rsidRPr="001F6810" w:rsidTr="001F6810">
        <w:trPr>
          <w:trHeight w:val="20"/>
        </w:trPr>
        <w:tc>
          <w:tcPr>
            <w:tcW w:w="9730"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1F6810" w:rsidRDefault="00723966" w:rsidP="00723966">
            <w:pPr>
              <w:spacing w:after="0" w:line="240" w:lineRule="auto"/>
              <w:jc w:val="center"/>
              <w:rPr>
                <w:rFonts w:ascii="Times New Roman" w:eastAsia="Times New Roman" w:hAnsi="Times New Roman"/>
                <w:lang w:eastAsia="ru-RU"/>
              </w:rPr>
            </w:pPr>
            <w:r w:rsidRPr="001F6810">
              <w:rPr>
                <w:rFonts w:ascii="Times New Roman" w:eastAsia="Times New Roman" w:hAnsi="Times New Roman"/>
                <w:lang w:eastAsia="ru-RU"/>
              </w:rPr>
              <w:t>Потребители за исключением категории «население» (тарифы указываются без учета НДС)</w:t>
            </w:r>
          </w:p>
        </w:tc>
      </w:tr>
      <w:tr w:rsidR="00723966" w:rsidRPr="001F6810" w:rsidTr="001F6810">
        <w:trPr>
          <w:trHeight w:val="20"/>
        </w:trPr>
        <w:tc>
          <w:tcPr>
            <w:tcW w:w="1428" w:type="dxa"/>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1F6810" w:rsidRDefault="00723966" w:rsidP="00723966">
            <w:pPr>
              <w:spacing w:after="0" w:line="240" w:lineRule="auto"/>
              <w:jc w:val="center"/>
              <w:rPr>
                <w:rFonts w:ascii="Times New Roman" w:eastAsia="Times New Roman" w:hAnsi="Times New Roman"/>
                <w:lang w:eastAsia="ru-RU"/>
              </w:rPr>
            </w:pPr>
            <w:r w:rsidRPr="001F6810">
              <w:rPr>
                <w:rFonts w:ascii="Times New Roman" w:eastAsia="Times New Roman" w:hAnsi="Times New Roman"/>
                <w:lang w:eastAsia="ru-RU"/>
              </w:rPr>
              <w:t>МО ГО «Усинск»</w:t>
            </w:r>
          </w:p>
        </w:tc>
        <w:tc>
          <w:tcPr>
            <w:tcW w:w="1533" w:type="dxa"/>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1F6810" w:rsidRDefault="00723966" w:rsidP="00723966">
            <w:pPr>
              <w:spacing w:after="0" w:line="240" w:lineRule="auto"/>
              <w:jc w:val="center"/>
              <w:rPr>
                <w:rFonts w:ascii="Times New Roman" w:eastAsia="Times New Roman" w:hAnsi="Times New Roman"/>
                <w:lang w:eastAsia="ru-RU"/>
              </w:rPr>
            </w:pPr>
            <w:r w:rsidRPr="001F6810">
              <w:rPr>
                <w:rFonts w:ascii="Times New Roman" w:eastAsia="Times New Roman" w:hAnsi="Times New Roman"/>
                <w:lang w:eastAsia="ru-RU"/>
              </w:rPr>
              <w:t>питьевое водоснабжение</w:t>
            </w:r>
          </w:p>
        </w:tc>
        <w:tc>
          <w:tcPr>
            <w:tcW w:w="1585" w:type="dxa"/>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1F6810" w:rsidRDefault="00723966" w:rsidP="00723966">
            <w:pPr>
              <w:spacing w:after="0" w:line="240" w:lineRule="auto"/>
              <w:jc w:val="center"/>
              <w:rPr>
                <w:rFonts w:ascii="Times New Roman" w:eastAsia="Times New Roman" w:hAnsi="Times New Roman"/>
                <w:lang w:eastAsia="ru-RU"/>
              </w:rPr>
            </w:pPr>
            <w:r w:rsidRPr="001F6810">
              <w:rPr>
                <w:rFonts w:ascii="Times New Roman" w:eastAsia="Times New Roman" w:hAnsi="Times New Roman"/>
                <w:lang w:eastAsia="ru-RU"/>
              </w:rPr>
              <w:t>одноставочный</w:t>
            </w:r>
          </w:p>
        </w:tc>
        <w:tc>
          <w:tcPr>
            <w:tcW w:w="1292" w:type="dxa"/>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1F6810" w:rsidRDefault="00723966" w:rsidP="00723966">
            <w:pPr>
              <w:spacing w:after="0" w:line="240" w:lineRule="auto"/>
              <w:jc w:val="center"/>
              <w:rPr>
                <w:rFonts w:ascii="Times New Roman" w:eastAsia="Times New Roman" w:hAnsi="Times New Roman"/>
                <w:lang w:eastAsia="ru-RU"/>
              </w:rPr>
            </w:pPr>
            <w:r w:rsidRPr="001F6810">
              <w:rPr>
                <w:rFonts w:ascii="Times New Roman" w:eastAsia="Times New Roman" w:hAnsi="Times New Roman"/>
                <w:lang w:eastAsia="ru-RU"/>
              </w:rPr>
              <w:t>46,31</w:t>
            </w:r>
          </w:p>
        </w:tc>
        <w:tc>
          <w:tcPr>
            <w:tcW w:w="1294" w:type="dxa"/>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1F6810" w:rsidRDefault="00723966" w:rsidP="00723966">
            <w:pPr>
              <w:spacing w:after="0" w:line="240" w:lineRule="auto"/>
              <w:jc w:val="center"/>
              <w:rPr>
                <w:rFonts w:ascii="Times New Roman" w:eastAsia="Times New Roman" w:hAnsi="Times New Roman"/>
                <w:lang w:eastAsia="ru-RU"/>
              </w:rPr>
            </w:pPr>
            <w:r w:rsidRPr="001F6810">
              <w:rPr>
                <w:rFonts w:ascii="Times New Roman" w:eastAsia="Times New Roman" w:hAnsi="Times New Roman"/>
                <w:lang w:eastAsia="ru-RU"/>
              </w:rPr>
              <w:t>48,21</w:t>
            </w:r>
          </w:p>
        </w:tc>
        <w:tc>
          <w:tcPr>
            <w:tcW w:w="1296" w:type="dxa"/>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1F6810" w:rsidRDefault="00723966" w:rsidP="00723966">
            <w:pPr>
              <w:spacing w:after="0" w:line="240" w:lineRule="auto"/>
              <w:jc w:val="center"/>
              <w:rPr>
                <w:rFonts w:ascii="Times New Roman" w:eastAsia="Times New Roman" w:hAnsi="Times New Roman"/>
                <w:lang w:eastAsia="ru-RU"/>
              </w:rPr>
            </w:pPr>
            <w:r w:rsidRPr="001F6810">
              <w:rPr>
                <w:rFonts w:ascii="Times New Roman" w:eastAsia="Times New Roman" w:hAnsi="Times New Roman"/>
                <w:lang w:eastAsia="ru-RU"/>
              </w:rPr>
              <w:t>48,21</w:t>
            </w:r>
          </w:p>
        </w:tc>
        <w:tc>
          <w:tcPr>
            <w:tcW w:w="130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1F6810" w:rsidRDefault="00723966" w:rsidP="00723966">
            <w:pPr>
              <w:spacing w:after="0" w:line="240" w:lineRule="auto"/>
              <w:jc w:val="center"/>
              <w:rPr>
                <w:rFonts w:ascii="Times New Roman" w:eastAsia="Times New Roman" w:hAnsi="Times New Roman"/>
                <w:lang w:eastAsia="ru-RU"/>
              </w:rPr>
            </w:pPr>
            <w:r w:rsidRPr="001F6810">
              <w:rPr>
                <w:rFonts w:ascii="Times New Roman" w:eastAsia="Times New Roman" w:hAnsi="Times New Roman"/>
                <w:lang w:eastAsia="ru-RU"/>
              </w:rPr>
              <w:t>54,87</w:t>
            </w:r>
          </w:p>
        </w:tc>
      </w:tr>
      <w:tr w:rsidR="00723966" w:rsidRPr="001F6810" w:rsidTr="001F6810">
        <w:trPr>
          <w:trHeight w:val="20"/>
        </w:trPr>
        <w:tc>
          <w:tcPr>
            <w:tcW w:w="1428" w:type="dxa"/>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1F6810" w:rsidRDefault="00723966" w:rsidP="00723966">
            <w:pPr>
              <w:spacing w:after="0" w:line="240" w:lineRule="auto"/>
              <w:jc w:val="center"/>
              <w:rPr>
                <w:rFonts w:ascii="Times New Roman" w:eastAsia="Times New Roman" w:hAnsi="Times New Roman"/>
                <w:lang w:eastAsia="ru-RU"/>
              </w:rPr>
            </w:pPr>
            <w:r w:rsidRPr="001F6810">
              <w:rPr>
                <w:rFonts w:ascii="Times New Roman" w:eastAsia="Times New Roman" w:hAnsi="Times New Roman"/>
                <w:lang w:eastAsia="ru-RU"/>
              </w:rPr>
              <w:t>МО ГО «Усинск»</w:t>
            </w:r>
          </w:p>
        </w:tc>
        <w:tc>
          <w:tcPr>
            <w:tcW w:w="1533" w:type="dxa"/>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1F6810" w:rsidRDefault="00723966" w:rsidP="00723966">
            <w:pPr>
              <w:spacing w:after="0" w:line="240" w:lineRule="auto"/>
              <w:jc w:val="center"/>
              <w:rPr>
                <w:rFonts w:ascii="Times New Roman" w:eastAsia="Times New Roman" w:hAnsi="Times New Roman"/>
                <w:lang w:eastAsia="ru-RU"/>
              </w:rPr>
            </w:pPr>
            <w:r w:rsidRPr="001F6810">
              <w:rPr>
                <w:rFonts w:ascii="Times New Roman" w:eastAsia="Times New Roman" w:hAnsi="Times New Roman"/>
                <w:lang w:eastAsia="ru-RU"/>
              </w:rPr>
              <w:t>техническое водоснабжение</w:t>
            </w:r>
          </w:p>
        </w:tc>
        <w:tc>
          <w:tcPr>
            <w:tcW w:w="1585" w:type="dxa"/>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1F6810" w:rsidRDefault="00723966" w:rsidP="00723966">
            <w:pPr>
              <w:spacing w:after="0" w:line="240" w:lineRule="auto"/>
              <w:jc w:val="center"/>
              <w:rPr>
                <w:rFonts w:ascii="Times New Roman" w:eastAsia="Times New Roman" w:hAnsi="Times New Roman"/>
                <w:lang w:eastAsia="ru-RU"/>
              </w:rPr>
            </w:pPr>
            <w:r w:rsidRPr="001F6810">
              <w:rPr>
                <w:rFonts w:ascii="Times New Roman" w:eastAsia="Times New Roman" w:hAnsi="Times New Roman"/>
                <w:lang w:eastAsia="ru-RU"/>
              </w:rPr>
              <w:t>одноставочный</w:t>
            </w:r>
          </w:p>
        </w:tc>
        <w:tc>
          <w:tcPr>
            <w:tcW w:w="1292" w:type="dxa"/>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1F6810" w:rsidRDefault="00723966" w:rsidP="00723966">
            <w:pPr>
              <w:spacing w:after="0" w:line="240" w:lineRule="auto"/>
              <w:jc w:val="center"/>
              <w:rPr>
                <w:rFonts w:ascii="Times New Roman" w:eastAsia="Times New Roman" w:hAnsi="Times New Roman"/>
                <w:lang w:eastAsia="ru-RU"/>
              </w:rPr>
            </w:pPr>
            <w:r w:rsidRPr="001F6810">
              <w:rPr>
                <w:rFonts w:ascii="Times New Roman" w:eastAsia="Times New Roman" w:hAnsi="Times New Roman"/>
                <w:lang w:eastAsia="ru-RU"/>
              </w:rPr>
              <w:t>14,28</w:t>
            </w:r>
          </w:p>
        </w:tc>
        <w:tc>
          <w:tcPr>
            <w:tcW w:w="1294" w:type="dxa"/>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1F6810" w:rsidRDefault="00723966" w:rsidP="00723966">
            <w:pPr>
              <w:spacing w:after="0" w:line="240" w:lineRule="auto"/>
              <w:jc w:val="center"/>
              <w:rPr>
                <w:rFonts w:ascii="Times New Roman" w:eastAsia="Times New Roman" w:hAnsi="Times New Roman"/>
                <w:lang w:eastAsia="ru-RU"/>
              </w:rPr>
            </w:pPr>
            <w:r w:rsidRPr="001F6810">
              <w:rPr>
                <w:rFonts w:ascii="Times New Roman" w:eastAsia="Times New Roman" w:hAnsi="Times New Roman"/>
                <w:lang w:eastAsia="ru-RU"/>
              </w:rPr>
              <w:t>14,28</w:t>
            </w:r>
          </w:p>
        </w:tc>
        <w:tc>
          <w:tcPr>
            <w:tcW w:w="1296" w:type="dxa"/>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1F6810" w:rsidRDefault="00723966" w:rsidP="00723966">
            <w:pPr>
              <w:spacing w:after="0" w:line="240" w:lineRule="auto"/>
              <w:jc w:val="center"/>
              <w:rPr>
                <w:rFonts w:ascii="Times New Roman" w:eastAsia="Times New Roman" w:hAnsi="Times New Roman"/>
                <w:lang w:eastAsia="ru-RU"/>
              </w:rPr>
            </w:pPr>
            <w:r w:rsidRPr="001F6810">
              <w:rPr>
                <w:rFonts w:ascii="Times New Roman" w:eastAsia="Times New Roman" w:hAnsi="Times New Roman"/>
                <w:lang w:eastAsia="ru-RU"/>
              </w:rPr>
              <w:t>11,73</w:t>
            </w:r>
          </w:p>
        </w:tc>
        <w:tc>
          <w:tcPr>
            <w:tcW w:w="130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1F6810" w:rsidRDefault="00723966" w:rsidP="00723966">
            <w:pPr>
              <w:spacing w:after="0" w:line="240" w:lineRule="auto"/>
              <w:jc w:val="center"/>
              <w:rPr>
                <w:rFonts w:ascii="Times New Roman" w:eastAsia="Times New Roman" w:hAnsi="Times New Roman"/>
                <w:lang w:eastAsia="ru-RU"/>
              </w:rPr>
            </w:pPr>
            <w:r w:rsidRPr="001F6810">
              <w:rPr>
                <w:rFonts w:ascii="Times New Roman" w:eastAsia="Times New Roman" w:hAnsi="Times New Roman"/>
                <w:lang w:eastAsia="ru-RU"/>
              </w:rPr>
              <w:t>11,73</w:t>
            </w:r>
          </w:p>
        </w:tc>
      </w:tr>
      <w:tr w:rsidR="00723966" w:rsidRPr="001F6810" w:rsidTr="001F6810">
        <w:trPr>
          <w:trHeight w:val="20"/>
        </w:trPr>
        <w:tc>
          <w:tcPr>
            <w:tcW w:w="9730"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1F6810" w:rsidRDefault="00723966" w:rsidP="00723966">
            <w:pPr>
              <w:spacing w:after="0" w:line="240" w:lineRule="auto"/>
              <w:jc w:val="center"/>
              <w:rPr>
                <w:rFonts w:ascii="Times New Roman" w:eastAsia="Times New Roman" w:hAnsi="Times New Roman"/>
                <w:lang w:eastAsia="ru-RU"/>
              </w:rPr>
            </w:pPr>
            <w:r w:rsidRPr="001F6810">
              <w:rPr>
                <w:rFonts w:ascii="Times New Roman" w:eastAsia="Times New Roman" w:hAnsi="Times New Roman"/>
                <w:lang w:eastAsia="ru-RU"/>
              </w:rPr>
              <w:t xml:space="preserve">Потребители «Население» (тарифы указываются с учетом НДС) </w:t>
            </w:r>
          </w:p>
        </w:tc>
      </w:tr>
      <w:tr w:rsidR="00723966" w:rsidRPr="001F6810" w:rsidTr="001F6810">
        <w:trPr>
          <w:gridAfter w:val="1"/>
          <w:wAfter w:w="14" w:type="dxa"/>
          <w:trHeight w:val="20"/>
        </w:trPr>
        <w:tc>
          <w:tcPr>
            <w:tcW w:w="1428" w:type="dxa"/>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1F6810" w:rsidRDefault="00723966" w:rsidP="00723966">
            <w:pPr>
              <w:spacing w:after="0" w:line="240" w:lineRule="auto"/>
              <w:jc w:val="center"/>
              <w:rPr>
                <w:rFonts w:ascii="Times New Roman" w:eastAsia="Times New Roman" w:hAnsi="Times New Roman"/>
                <w:lang w:eastAsia="ru-RU"/>
              </w:rPr>
            </w:pPr>
            <w:r w:rsidRPr="001F6810">
              <w:rPr>
                <w:rFonts w:ascii="Times New Roman" w:eastAsia="Times New Roman" w:hAnsi="Times New Roman"/>
                <w:lang w:eastAsia="ru-RU"/>
              </w:rPr>
              <w:t>МО ГО «Усинск»</w:t>
            </w:r>
          </w:p>
        </w:tc>
        <w:tc>
          <w:tcPr>
            <w:tcW w:w="1533" w:type="dxa"/>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1F6810" w:rsidRDefault="00723966" w:rsidP="00723966">
            <w:pPr>
              <w:spacing w:after="0" w:line="240" w:lineRule="auto"/>
              <w:jc w:val="center"/>
              <w:rPr>
                <w:rFonts w:ascii="Times New Roman" w:eastAsia="Times New Roman" w:hAnsi="Times New Roman"/>
                <w:lang w:eastAsia="ru-RU"/>
              </w:rPr>
            </w:pPr>
            <w:r w:rsidRPr="001F6810">
              <w:rPr>
                <w:rFonts w:ascii="Times New Roman" w:eastAsia="Times New Roman" w:hAnsi="Times New Roman"/>
                <w:lang w:eastAsia="ru-RU"/>
              </w:rPr>
              <w:t>питьевое водоснабжение</w:t>
            </w:r>
          </w:p>
        </w:tc>
        <w:tc>
          <w:tcPr>
            <w:tcW w:w="1585" w:type="dxa"/>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1F6810" w:rsidRDefault="00723966" w:rsidP="00723966">
            <w:pPr>
              <w:spacing w:after="0" w:line="240" w:lineRule="auto"/>
              <w:jc w:val="center"/>
              <w:rPr>
                <w:rFonts w:ascii="Times New Roman" w:eastAsia="Times New Roman" w:hAnsi="Times New Roman"/>
                <w:lang w:eastAsia="ru-RU"/>
              </w:rPr>
            </w:pPr>
            <w:r w:rsidRPr="001F6810">
              <w:rPr>
                <w:rFonts w:ascii="Times New Roman" w:eastAsia="Times New Roman" w:hAnsi="Times New Roman"/>
                <w:lang w:eastAsia="ru-RU"/>
              </w:rPr>
              <w:t>одноставочный</w:t>
            </w:r>
          </w:p>
        </w:tc>
        <w:tc>
          <w:tcPr>
            <w:tcW w:w="1292" w:type="dxa"/>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1F6810" w:rsidRDefault="00723966" w:rsidP="00723966">
            <w:pPr>
              <w:spacing w:after="0" w:line="240" w:lineRule="auto"/>
              <w:jc w:val="center"/>
              <w:rPr>
                <w:rFonts w:ascii="Times New Roman" w:eastAsia="Times New Roman" w:hAnsi="Times New Roman"/>
                <w:lang w:eastAsia="ru-RU"/>
              </w:rPr>
            </w:pPr>
            <w:r w:rsidRPr="001F6810">
              <w:rPr>
                <w:rFonts w:ascii="Times New Roman" w:eastAsia="Times New Roman" w:hAnsi="Times New Roman"/>
                <w:lang w:eastAsia="ru-RU"/>
              </w:rPr>
              <w:t>55,57</w:t>
            </w:r>
          </w:p>
        </w:tc>
        <w:tc>
          <w:tcPr>
            <w:tcW w:w="1294" w:type="dxa"/>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1F6810" w:rsidRDefault="00723966" w:rsidP="00723966">
            <w:pPr>
              <w:spacing w:after="0" w:line="240" w:lineRule="auto"/>
              <w:jc w:val="center"/>
              <w:rPr>
                <w:rFonts w:ascii="Times New Roman" w:eastAsia="Times New Roman" w:hAnsi="Times New Roman"/>
                <w:lang w:eastAsia="ru-RU"/>
              </w:rPr>
            </w:pPr>
            <w:r w:rsidRPr="001F6810">
              <w:rPr>
                <w:rFonts w:ascii="Times New Roman" w:eastAsia="Times New Roman" w:hAnsi="Times New Roman"/>
                <w:lang w:eastAsia="ru-RU"/>
              </w:rPr>
              <w:t>57,85</w:t>
            </w:r>
          </w:p>
        </w:tc>
        <w:tc>
          <w:tcPr>
            <w:tcW w:w="1291" w:type="dxa"/>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1F6810" w:rsidRDefault="00723966" w:rsidP="00723966">
            <w:pPr>
              <w:spacing w:after="0" w:line="240" w:lineRule="auto"/>
              <w:jc w:val="center"/>
              <w:rPr>
                <w:rFonts w:ascii="Times New Roman" w:eastAsia="Times New Roman" w:hAnsi="Times New Roman"/>
                <w:lang w:eastAsia="ru-RU"/>
              </w:rPr>
            </w:pPr>
            <w:r w:rsidRPr="001F6810">
              <w:rPr>
                <w:rFonts w:ascii="Times New Roman" w:eastAsia="Times New Roman" w:hAnsi="Times New Roman"/>
                <w:lang w:eastAsia="ru-RU"/>
              </w:rPr>
              <w:t>57,85</w:t>
            </w:r>
          </w:p>
        </w:tc>
        <w:tc>
          <w:tcPr>
            <w:tcW w:w="1293" w:type="dxa"/>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1F6810" w:rsidRDefault="00723966" w:rsidP="00723966">
            <w:pPr>
              <w:spacing w:after="0" w:line="240" w:lineRule="auto"/>
              <w:jc w:val="center"/>
              <w:rPr>
                <w:rFonts w:ascii="Times New Roman" w:eastAsia="Times New Roman" w:hAnsi="Times New Roman"/>
                <w:lang w:eastAsia="ru-RU"/>
              </w:rPr>
            </w:pPr>
            <w:r w:rsidRPr="001F6810">
              <w:rPr>
                <w:rFonts w:ascii="Times New Roman" w:eastAsia="Times New Roman" w:hAnsi="Times New Roman"/>
                <w:lang w:eastAsia="ru-RU"/>
              </w:rPr>
              <w:t>65,84</w:t>
            </w:r>
          </w:p>
        </w:tc>
      </w:tr>
    </w:tbl>
    <w:p w:rsidR="00723966" w:rsidRPr="00723966" w:rsidRDefault="00723966" w:rsidP="00723966">
      <w:pPr>
        <w:spacing w:after="0" w:line="240" w:lineRule="auto"/>
        <w:ind w:firstLine="567"/>
        <w:jc w:val="both"/>
        <w:rPr>
          <w:rFonts w:ascii="Times New Roman" w:hAnsi="Times New Roman"/>
          <w:sz w:val="24"/>
          <w:szCs w:val="24"/>
        </w:rPr>
      </w:pPr>
    </w:p>
    <w:p w:rsidR="00723966" w:rsidRPr="00723966" w:rsidRDefault="00723966" w:rsidP="00723966">
      <w:pPr>
        <w:spacing w:after="0" w:line="240" w:lineRule="auto"/>
        <w:ind w:firstLine="567"/>
        <w:jc w:val="right"/>
        <w:rPr>
          <w:rFonts w:ascii="Times New Roman" w:hAnsi="Times New Roman"/>
          <w:sz w:val="24"/>
          <w:szCs w:val="24"/>
        </w:rPr>
      </w:pPr>
      <w:r w:rsidRPr="00723966">
        <w:rPr>
          <w:rFonts w:ascii="Times New Roman" w:hAnsi="Times New Roman"/>
          <w:sz w:val="24"/>
          <w:szCs w:val="24"/>
        </w:rPr>
        <w:t>Таблица 4.4.8</w:t>
      </w:r>
    </w:p>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Тарифы в сфере холодного водоснабжения ООО «Усинская Тепловая Компания» на период регулирования с 01 января 2022 года по 31 декабря 2023 года</w:t>
      </w:r>
    </w:p>
    <w:tbl>
      <w:tblPr>
        <w:tblW w:w="5000" w:type="pct"/>
        <w:tblLayout w:type="fixed"/>
        <w:tblCellMar>
          <w:left w:w="10" w:type="dxa"/>
          <w:right w:w="10" w:type="dxa"/>
        </w:tblCellMar>
        <w:tblLook w:val="0000" w:firstRow="0" w:lastRow="0" w:firstColumn="0" w:lastColumn="0" w:noHBand="0" w:noVBand="0"/>
      </w:tblPr>
      <w:tblGrid>
        <w:gridCol w:w="1416"/>
        <w:gridCol w:w="1547"/>
        <w:gridCol w:w="1548"/>
        <w:gridCol w:w="1281"/>
        <w:gridCol w:w="1283"/>
        <w:gridCol w:w="1285"/>
        <w:gridCol w:w="1289"/>
        <w:gridCol w:w="8"/>
      </w:tblGrid>
      <w:tr w:rsidR="00723966" w:rsidRPr="00723966" w:rsidTr="001F6810">
        <w:trPr>
          <w:trHeight w:val="20"/>
          <w:tblHeader/>
        </w:trPr>
        <w:tc>
          <w:tcPr>
            <w:tcW w:w="1416" w:type="dxa"/>
            <w:vMerge w:val="restart"/>
            <w:tcBorders>
              <w:top w:val="single" w:sz="4" w:space="0" w:color="auto"/>
              <w:left w:val="single" w:sz="4" w:space="0" w:color="auto"/>
              <w:right w:val="single" w:sz="4" w:space="0" w:color="auto"/>
            </w:tcBorders>
            <w:shd w:val="clear" w:color="auto" w:fill="FFFFFF"/>
            <w:vAlign w:val="center"/>
          </w:tcPr>
          <w:p w:rsidR="00723966" w:rsidRPr="001F6810" w:rsidRDefault="00723966" w:rsidP="00723966">
            <w:pPr>
              <w:spacing w:after="0" w:line="240" w:lineRule="auto"/>
              <w:jc w:val="center"/>
              <w:rPr>
                <w:rFonts w:ascii="Times New Roman" w:eastAsia="Times New Roman" w:hAnsi="Times New Roman"/>
                <w:b/>
                <w:sz w:val="20"/>
                <w:szCs w:val="20"/>
                <w:lang w:eastAsia="ru-RU"/>
              </w:rPr>
            </w:pPr>
            <w:r w:rsidRPr="001F6810">
              <w:rPr>
                <w:rFonts w:ascii="Times New Roman" w:eastAsia="Times New Roman" w:hAnsi="Times New Roman"/>
                <w:b/>
                <w:sz w:val="20"/>
                <w:szCs w:val="20"/>
                <w:lang w:eastAsia="ru-RU"/>
              </w:rPr>
              <w:t>Территории муниципальных образований</w:t>
            </w:r>
          </w:p>
        </w:tc>
        <w:tc>
          <w:tcPr>
            <w:tcW w:w="1547" w:type="dxa"/>
            <w:vMerge w:val="restart"/>
            <w:tcBorders>
              <w:top w:val="single" w:sz="4" w:space="0" w:color="auto"/>
              <w:left w:val="single" w:sz="4" w:space="0" w:color="auto"/>
              <w:right w:val="single" w:sz="4" w:space="0" w:color="auto"/>
            </w:tcBorders>
            <w:shd w:val="clear" w:color="auto" w:fill="FFFFFF"/>
            <w:vAlign w:val="center"/>
          </w:tcPr>
          <w:p w:rsidR="00723966" w:rsidRPr="001F6810" w:rsidRDefault="00723966" w:rsidP="00723966">
            <w:pPr>
              <w:spacing w:after="0" w:line="240" w:lineRule="auto"/>
              <w:jc w:val="center"/>
              <w:rPr>
                <w:rFonts w:ascii="Times New Roman" w:eastAsia="Times New Roman" w:hAnsi="Times New Roman"/>
                <w:b/>
                <w:sz w:val="20"/>
                <w:szCs w:val="20"/>
                <w:lang w:eastAsia="ru-RU"/>
              </w:rPr>
            </w:pPr>
            <w:r w:rsidRPr="001F6810">
              <w:rPr>
                <w:rFonts w:ascii="Times New Roman" w:eastAsia="Times New Roman" w:hAnsi="Times New Roman"/>
                <w:b/>
                <w:sz w:val="20"/>
                <w:szCs w:val="20"/>
                <w:lang w:eastAsia="ru-RU"/>
              </w:rPr>
              <w:t>Вид услуги</w:t>
            </w:r>
          </w:p>
        </w:tc>
        <w:tc>
          <w:tcPr>
            <w:tcW w:w="1549" w:type="dxa"/>
            <w:vMerge w:val="restart"/>
            <w:tcBorders>
              <w:top w:val="single" w:sz="4" w:space="0" w:color="auto"/>
              <w:left w:val="single" w:sz="4" w:space="0" w:color="auto"/>
              <w:right w:val="single" w:sz="4" w:space="0" w:color="auto"/>
            </w:tcBorders>
            <w:shd w:val="clear" w:color="auto" w:fill="FFFFFF"/>
            <w:vAlign w:val="center"/>
          </w:tcPr>
          <w:p w:rsidR="00723966" w:rsidRPr="001F6810" w:rsidRDefault="00723966" w:rsidP="00723966">
            <w:pPr>
              <w:spacing w:after="0" w:line="240" w:lineRule="auto"/>
              <w:jc w:val="center"/>
              <w:rPr>
                <w:rFonts w:ascii="Times New Roman" w:eastAsia="Times New Roman" w:hAnsi="Times New Roman"/>
                <w:b/>
                <w:sz w:val="20"/>
                <w:szCs w:val="20"/>
                <w:lang w:eastAsia="ru-RU"/>
              </w:rPr>
            </w:pPr>
            <w:r w:rsidRPr="001F6810">
              <w:rPr>
                <w:rFonts w:ascii="Times New Roman" w:eastAsia="Times New Roman" w:hAnsi="Times New Roman"/>
                <w:b/>
                <w:sz w:val="20"/>
                <w:szCs w:val="20"/>
                <w:lang w:eastAsia="ru-RU"/>
              </w:rPr>
              <w:t>Вид тарифов</w:t>
            </w:r>
          </w:p>
        </w:tc>
        <w:tc>
          <w:tcPr>
            <w:tcW w:w="5145"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1F6810" w:rsidRDefault="00723966" w:rsidP="00723966">
            <w:pPr>
              <w:spacing w:after="0" w:line="240" w:lineRule="auto"/>
              <w:jc w:val="center"/>
              <w:rPr>
                <w:rFonts w:ascii="Times New Roman" w:eastAsia="Times New Roman" w:hAnsi="Times New Roman"/>
                <w:b/>
                <w:sz w:val="20"/>
                <w:szCs w:val="20"/>
                <w:lang w:eastAsia="ru-RU"/>
              </w:rPr>
            </w:pPr>
            <w:r w:rsidRPr="001F6810">
              <w:rPr>
                <w:rFonts w:ascii="Times New Roman" w:eastAsia="Times New Roman" w:hAnsi="Times New Roman"/>
                <w:b/>
                <w:sz w:val="20"/>
                <w:szCs w:val="20"/>
                <w:lang w:eastAsia="ru-RU"/>
              </w:rPr>
              <w:t>Размеры тарифов, руб./куб. м</w:t>
            </w:r>
          </w:p>
        </w:tc>
      </w:tr>
      <w:tr w:rsidR="00723966" w:rsidRPr="00723966" w:rsidTr="001F6810">
        <w:trPr>
          <w:trHeight w:val="20"/>
          <w:tblHeader/>
        </w:trPr>
        <w:tc>
          <w:tcPr>
            <w:tcW w:w="1416" w:type="dxa"/>
            <w:vMerge/>
            <w:tcBorders>
              <w:left w:val="single" w:sz="4" w:space="0" w:color="auto"/>
              <w:bottom w:val="single" w:sz="4" w:space="0" w:color="auto"/>
              <w:right w:val="single" w:sz="4" w:space="0" w:color="auto"/>
            </w:tcBorders>
            <w:shd w:val="clear" w:color="auto" w:fill="FFFFFF"/>
            <w:vAlign w:val="center"/>
          </w:tcPr>
          <w:p w:rsidR="00723966" w:rsidRPr="001F6810" w:rsidRDefault="00723966" w:rsidP="00723966">
            <w:pPr>
              <w:spacing w:after="0" w:line="240" w:lineRule="auto"/>
              <w:jc w:val="center"/>
              <w:rPr>
                <w:rFonts w:ascii="Times New Roman" w:eastAsia="Times New Roman" w:hAnsi="Times New Roman"/>
                <w:b/>
                <w:sz w:val="20"/>
                <w:szCs w:val="20"/>
                <w:lang w:eastAsia="ru-RU"/>
              </w:rPr>
            </w:pPr>
          </w:p>
        </w:tc>
        <w:tc>
          <w:tcPr>
            <w:tcW w:w="1547" w:type="dxa"/>
            <w:vMerge/>
            <w:tcBorders>
              <w:left w:val="single" w:sz="4" w:space="0" w:color="auto"/>
              <w:bottom w:val="single" w:sz="4" w:space="0" w:color="auto"/>
              <w:right w:val="single" w:sz="4" w:space="0" w:color="auto"/>
            </w:tcBorders>
            <w:shd w:val="clear" w:color="auto" w:fill="FFFFFF"/>
            <w:vAlign w:val="center"/>
          </w:tcPr>
          <w:p w:rsidR="00723966" w:rsidRPr="001F6810" w:rsidRDefault="00723966" w:rsidP="00723966">
            <w:pPr>
              <w:spacing w:after="0" w:line="240" w:lineRule="auto"/>
              <w:jc w:val="center"/>
              <w:rPr>
                <w:rFonts w:ascii="Times New Roman" w:eastAsia="Times New Roman" w:hAnsi="Times New Roman"/>
                <w:b/>
                <w:sz w:val="20"/>
                <w:szCs w:val="20"/>
                <w:lang w:eastAsia="ru-RU"/>
              </w:rPr>
            </w:pPr>
          </w:p>
        </w:tc>
        <w:tc>
          <w:tcPr>
            <w:tcW w:w="1549" w:type="dxa"/>
            <w:vMerge/>
            <w:tcBorders>
              <w:left w:val="single" w:sz="4" w:space="0" w:color="auto"/>
              <w:bottom w:val="single" w:sz="4" w:space="0" w:color="auto"/>
              <w:right w:val="single" w:sz="4" w:space="0" w:color="auto"/>
            </w:tcBorders>
            <w:shd w:val="clear" w:color="auto" w:fill="FFFFFF"/>
            <w:vAlign w:val="center"/>
          </w:tcPr>
          <w:p w:rsidR="00723966" w:rsidRPr="001F6810" w:rsidRDefault="00723966" w:rsidP="00723966">
            <w:pPr>
              <w:spacing w:after="0" w:line="240" w:lineRule="auto"/>
              <w:jc w:val="center"/>
              <w:rPr>
                <w:rFonts w:ascii="Times New Roman" w:eastAsia="Times New Roman" w:hAnsi="Times New Roman"/>
                <w:b/>
                <w:sz w:val="20"/>
                <w:szCs w:val="20"/>
                <w:lang w:eastAsia="ru-RU"/>
              </w:rPr>
            </w:pP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1F6810" w:rsidRDefault="00723966" w:rsidP="00723966">
            <w:pPr>
              <w:spacing w:after="0" w:line="240" w:lineRule="auto"/>
              <w:jc w:val="center"/>
              <w:rPr>
                <w:rFonts w:ascii="Times New Roman" w:eastAsia="Times New Roman" w:hAnsi="Times New Roman"/>
                <w:b/>
                <w:sz w:val="20"/>
                <w:szCs w:val="20"/>
                <w:lang w:eastAsia="ru-RU"/>
              </w:rPr>
            </w:pPr>
            <w:r w:rsidRPr="001F6810">
              <w:rPr>
                <w:rFonts w:ascii="Times New Roman" w:eastAsia="Times New Roman" w:hAnsi="Times New Roman"/>
                <w:b/>
                <w:sz w:val="20"/>
                <w:szCs w:val="20"/>
                <w:lang w:eastAsia="ru-RU"/>
              </w:rPr>
              <w:t>с 01.01.2022 по 30.06.2022</w:t>
            </w:r>
          </w:p>
        </w:tc>
        <w:tc>
          <w:tcPr>
            <w:tcW w:w="1284" w:type="dxa"/>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1F6810" w:rsidRDefault="00723966" w:rsidP="00723966">
            <w:pPr>
              <w:spacing w:after="0" w:line="240" w:lineRule="auto"/>
              <w:jc w:val="center"/>
              <w:rPr>
                <w:rFonts w:ascii="Times New Roman" w:eastAsia="Times New Roman" w:hAnsi="Times New Roman"/>
                <w:b/>
                <w:sz w:val="20"/>
                <w:szCs w:val="20"/>
                <w:lang w:eastAsia="ru-RU"/>
              </w:rPr>
            </w:pPr>
            <w:r w:rsidRPr="001F6810">
              <w:rPr>
                <w:rFonts w:ascii="Times New Roman" w:eastAsia="Times New Roman" w:hAnsi="Times New Roman"/>
                <w:b/>
                <w:sz w:val="20"/>
                <w:szCs w:val="20"/>
                <w:lang w:eastAsia="ru-RU"/>
              </w:rPr>
              <w:t>с 01.07.2022</w:t>
            </w:r>
          </w:p>
          <w:p w:rsidR="00723966" w:rsidRPr="001F6810" w:rsidRDefault="00723966" w:rsidP="00723966">
            <w:pPr>
              <w:spacing w:after="0" w:line="240" w:lineRule="auto"/>
              <w:jc w:val="center"/>
              <w:rPr>
                <w:rFonts w:ascii="Times New Roman" w:eastAsia="Times New Roman" w:hAnsi="Times New Roman"/>
                <w:b/>
                <w:sz w:val="20"/>
                <w:szCs w:val="20"/>
                <w:lang w:eastAsia="ru-RU"/>
              </w:rPr>
            </w:pPr>
            <w:r w:rsidRPr="001F6810">
              <w:rPr>
                <w:rFonts w:ascii="Times New Roman" w:eastAsia="Times New Roman" w:hAnsi="Times New Roman"/>
                <w:b/>
                <w:sz w:val="20"/>
                <w:szCs w:val="20"/>
                <w:lang w:eastAsia="ru-RU"/>
              </w:rPr>
              <w:t xml:space="preserve"> по 31.12.2022</w:t>
            </w:r>
          </w:p>
        </w:tc>
        <w:tc>
          <w:tcPr>
            <w:tcW w:w="1286" w:type="dxa"/>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1F6810" w:rsidRDefault="00723966" w:rsidP="00723966">
            <w:pPr>
              <w:spacing w:after="0" w:line="240" w:lineRule="auto"/>
              <w:jc w:val="center"/>
              <w:rPr>
                <w:rFonts w:ascii="Times New Roman" w:eastAsia="Times New Roman" w:hAnsi="Times New Roman"/>
                <w:b/>
                <w:sz w:val="20"/>
                <w:szCs w:val="20"/>
                <w:lang w:eastAsia="ru-RU"/>
              </w:rPr>
            </w:pPr>
            <w:r w:rsidRPr="001F6810">
              <w:rPr>
                <w:rFonts w:ascii="Times New Roman" w:eastAsia="Times New Roman" w:hAnsi="Times New Roman"/>
                <w:b/>
                <w:sz w:val="20"/>
                <w:szCs w:val="20"/>
                <w:lang w:eastAsia="ru-RU"/>
              </w:rPr>
              <w:t>с 01.01.2023 по 30.06.2023</w:t>
            </w:r>
          </w:p>
        </w:tc>
        <w:tc>
          <w:tcPr>
            <w:tcW w:w="12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1F6810" w:rsidRDefault="00723966" w:rsidP="00723966">
            <w:pPr>
              <w:spacing w:after="0" w:line="240" w:lineRule="auto"/>
              <w:jc w:val="center"/>
              <w:rPr>
                <w:rFonts w:ascii="Times New Roman" w:eastAsia="Times New Roman" w:hAnsi="Times New Roman"/>
                <w:b/>
                <w:sz w:val="20"/>
                <w:szCs w:val="20"/>
                <w:lang w:eastAsia="ru-RU"/>
              </w:rPr>
            </w:pPr>
            <w:r w:rsidRPr="001F6810">
              <w:rPr>
                <w:rFonts w:ascii="Times New Roman" w:eastAsia="Times New Roman" w:hAnsi="Times New Roman"/>
                <w:b/>
                <w:sz w:val="20"/>
                <w:szCs w:val="20"/>
                <w:lang w:eastAsia="ru-RU"/>
              </w:rPr>
              <w:t>с 01.07.2023 по 31.12.2023</w:t>
            </w:r>
          </w:p>
        </w:tc>
      </w:tr>
      <w:tr w:rsidR="00723966" w:rsidRPr="001F6810" w:rsidTr="001F6810">
        <w:trPr>
          <w:trHeight w:val="20"/>
        </w:trPr>
        <w:tc>
          <w:tcPr>
            <w:tcW w:w="9657"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1F6810" w:rsidRDefault="00723966" w:rsidP="00723966">
            <w:pPr>
              <w:spacing w:after="0" w:line="240" w:lineRule="auto"/>
              <w:jc w:val="center"/>
              <w:rPr>
                <w:rFonts w:ascii="Times New Roman" w:eastAsia="Times New Roman" w:hAnsi="Times New Roman"/>
                <w:lang w:eastAsia="ru-RU"/>
              </w:rPr>
            </w:pPr>
            <w:r w:rsidRPr="001F6810">
              <w:rPr>
                <w:rFonts w:ascii="Times New Roman" w:eastAsia="Times New Roman" w:hAnsi="Times New Roman"/>
                <w:lang w:eastAsia="ru-RU"/>
              </w:rPr>
              <w:t>Потребители за исключением категории «население» (тарифы указываются без учета НДС)</w:t>
            </w:r>
          </w:p>
        </w:tc>
      </w:tr>
      <w:tr w:rsidR="00723966" w:rsidRPr="001F6810" w:rsidTr="001F6810">
        <w:trPr>
          <w:trHeight w:val="20"/>
        </w:trPr>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1F6810" w:rsidRDefault="00723966" w:rsidP="00723966">
            <w:pPr>
              <w:spacing w:after="0" w:line="240" w:lineRule="auto"/>
              <w:jc w:val="center"/>
              <w:rPr>
                <w:rFonts w:ascii="Times New Roman" w:eastAsia="Times New Roman" w:hAnsi="Times New Roman"/>
                <w:lang w:eastAsia="ru-RU"/>
              </w:rPr>
            </w:pPr>
            <w:r w:rsidRPr="001F6810">
              <w:rPr>
                <w:rFonts w:ascii="Times New Roman" w:eastAsia="Times New Roman" w:hAnsi="Times New Roman"/>
                <w:lang w:eastAsia="ru-RU"/>
              </w:rPr>
              <w:t>МО ГО «Усинск»</w:t>
            </w:r>
          </w:p>
        </w:tc>
        <w:tc>
          <w:tcPr>
            <w:tcW w:w="1547" w:type="dxa"/>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1F6810" w:rsidRDefault="00723966" w:rsidP="00723966">
            <w:pPr>
              <w:spacing w:after="0" w:line="240" w:lineRule="auto"/>
              <w:jc w:val="center"/>
              <w:rPr>
                <w:rFonts w:ascii="Times New Roman" w:eastAsia="Times New Roman" w:hAnsi="Times New Roman"/>
                <w:lang w:eastAsia="ru-RU"/>
              </w:rPr>
            </w:pPr>
            <w:r w:rsidRPr="001F6810">
              <w:rPr>
                <w:rFonts w:ascii="Times New Roman" w:eastAsia="Times New Roman" w:hAnsi="Times New Roman"/>
                <w:lang w:eastAsia="ru-RU"/>
              </w:rPr>
              <w:t>питьевое водоснабжение</w:t>
            </w:r>
          </w:p>
        </w:tc>
        <w:tc>
          <w:tcPr>
            <w:tcW w:w="1549" w:type="dxa"/>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1F6810" w:rsidRDefault="00723966" w:rsidP="00723966">
            <w:pPr>
              <w:spacing w:after="0" w:line="240" w:lineRule="auto"/>
              <w:jc w:val="center"/>
              <w:rPr>
                <w:rFonts w:ascii="Times New Roman" w:eastAsia="Times New Roman" w:hAnsi="Times New Roman"/>
                <w:lang w:eastAsia="ru-RU"/>
              </w:rPr>
            </w:pPr>
            <w:r w:rsidRPr="001F6810">
              <w:rPr>
                <w:rFonts w:ascii="Times New Roman" w:eastAsia="Times New Roman" w:hAnsi="Times New Roman"/>
                <w:lang w:eastAsia="ru-RU"/>
              </w:rPr>
              <w:t>одноставочный</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1F6810" w:rsidRDefault="00723966" w:rsidP="00723966">
            <w:pPr>
              <w:spacing w:after="0" w:line="240" w:lineRule="auto"/>
              <w:jc w:val="center"/>
              <w:rPr>
                <w:rFonts w:ascii="Times New Roman" w:eastAsia="Times New Roman" w:hAnsi="Times New Roman"/>
                <w:lang w:eastAsia="ru-RU"/>
              </w:rPr>
            </w:pPr>
            <w:r w:rsidRPr="001F6810">
              <w:rPr>
                <w:rFonts w:ascii="Times New Roman" w:eastAsia="Times New Roman" w:hAnsi="Times New Roman"/>
                <w:lang w:eastAsia="ru-RU"/>
              </w:rPr>
              <w:t>201,56</w:t>
            </w:r>
          </w:p>
        </w:tc>
        <w:tc>
          <w:tcPr>
            <w:tcW w:w="1284" w:type="dxa"/>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1F6810" w:rsidRDefault="00723966" w:rsidP="00723966">
            <w:pPr>
              <w:spacing w:after="0" w:line="240" w:lineRule="auto"/>
              <w:jc w:val="center"/>
              <w:rPr>
                <w:rFonts w:ascii="Times New Roman" w:eastAsia="Times New Roman" w:hAnsi="Times New Roman"/>
                <w:lang w:eastAsia="ru-RU"/>
              </w:rPr>
            </w:pPr>
            <w:r w:rsidRPr="001F6810">
              <w:rPr>
                <w:rFonts w:ascii="Times New Roman" w:eastAsia="Times New Roman" w:hAnsi="Times New Roman"/>
                <w:lang w:eastAsia="ru-RU"/>
              </w:rPr>
              <w:t>922,72</w:t>
            </w:r>
          </w:p>
        </w:tc>
        <w:tc>
          <w:tcPr>
            <w:tcW w:w="1286" w:type="dxa"/>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1F6810" w:rsidRDefault="00723966" w:rsidP="00723966">
            <w:pPr>
              <w:spacing w:after="0" w:line="240" w:lineRule="auto"/>
              <w:jc w:val="center"/>
              <w:rPr>
                <w:rFonts w:ascii="Times New Roman" w:eastAsia="Times New Roman" w:hAnsi="Times New Roman"/>
                <w:lang w:eastAsia="ru-RU"/>
              </w:rPr>
            </w:pPr>
            <w:r w:rsidRPr="001F6810">
              <w:rPr>
                <w:rFonts w:ascii="Times New Roman" w:eastAsia="Times New Roman" w:hAnsi="Times New Roman"/>
                <w:lang w:eastAsia="ru-RU"/>
              </w:rPr>
              <w:t>605,61</w:t>
            </w:r>
          </w:p>
        </w:tc>
        <w:tc>
          <w:tcPr>
            <w:tcW w:w="12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1F6810" w:rsidRDefault="00723966" w:rsidP="00723966">
            <w:pPr>
              <w:spacing w:after="0" w:line="240" w:lineRule="auto"/>
              <w:jc w:val="center"/>
              <w:rPr>
                <w:rFonts w:ascii="Times New Roman" w:eastAsia="Times New Roman" w:hAnsi="Times New Roman"/>
                <w:lang w:eastAsia="ru-RU"/>
              </w:rPr>
            </w:pPr>
            <w:r w:rsidRPr="001F6810">
              <w:rPr>
                <w:rFonts w:ascii="Times New Roman" w:eastAsia="Times New Roman" w:hAnsi="Times New Roman"/>
                <w:lang w:eastAsia="ru-RU"/>
              </w:rPr>
              <w:t>605,61</w:t>
            </w:r>
          </w:p>
        </w:tc>
      </w:tr>
      <w:tr w:rsidR="00723966" w:rsidRPr="001F6810" w:rsidTr="001F6810">
        <w:trPr>
          <w:trHeight w:val="20"/>
        </w:trPr>
        <w:tc>
          <w:tcPr>
            <w:tcW w:w="9657"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1F6810" w:rsidRDefault="00723966" w:rsidP="00723966">
            <w:pPr>
              <w:spacing w:after="0" w:line="240" w:lineRule="auto"/>
              <w:jc w:val="center"/>
              <w:rPr>
                <w:rFonts w:ascii="Times New Roman" w:eastAsia="Times New Roman" w:hAnsi="Times New Roman"/>
                <w:lang w:eastAsia="ru-RU"/>
              </w:rPr>
            </w:pPr>
            <w:r w:rsidRPr="001F6810">
              <w:rPr>
                <w:rFonts w:ascii="Times New Roman" w:eastAsia="Times New Roman" w:hAnsi="Times New Roman"/>
                <w:lang w:eastAsia="ru-RU"/>
              </w:rPr>
              <w:t xml:space="preserve">Потребители «Население» (тарифы указываются с учетом НДС) </w:t>
            </w:r>
          </w:p>
        </w:tc>
      </w:tr>
      <w:tr w:rsidR="00723966" w:rsidRPr="001F6810" w:rsidTr="001F6810">
        <w:trPr>
          <w:gridAfter w:val="1"/>
          <w:wAfter w:w="8" w:type="dxa"/>
          <w:trHeight w:val="20"/>
        </w:trPr>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1F6810" w:rsidRDefault="00723966" w:rsidP="00723966">
            <w:pPr>
              <w:spacing w:after="0" w:line="240" w:lineRule="auto"/>
              <w:jc w:val="center"/>
              <w:rPr>
                <w:rFonts w:ascii="Times New Roman" w:eastAsia="Times New Roman" w:hAnsi="Times New Roman"/>
                <w:lang w:eastAsia="ru-RU"/>
              </w:rPr>
            </w:pPr>
            <w:r w:rsidRPr="001F6810">
              <w:rPr>
                <w:rFonts w:ascii="Times New Roman" w:eastAsia="Times New Roman" w:hAnsi="Times New Roman"/>
                <w:lang w:eastAsia="ru-RU"/>
              </w:rPr>
              <w:t>МО ГО «Усинск»</w:t>
            </w:r>
          </w:p>
        </w:tc>
        <w:tc>
          <w:tcPr>
            <w:tcW w:w="1547" w:type="dxa"/>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1F6810" w:rsidRDefault="00723966" w:rsidP="00723966">
            <w:pPr>
              <w:spacing w:after="0" w:line="240" w:lineRule="auto"/>
              <w:jc w:val="center"/>
              <w:rPr>
                <w:rFonts w:ascii="Times New Roman" w:eastAsia="Times New Roman" w:hAnsi="Times New Roman"/>
                <w:lang w:eastAsia="ru-RU"/>
              </w:rPr>
            </w:pPr>
            <w:r w:rsidRPr="001F6810">
              <w:rPr>
                <w:rFonts w:ascii="Times New Roman" w:eastAsia="Times New Roman" w:hAnsi="Times New Roman"/>
                <w:lang w:eastAsia="ru-RU"/>
              </w:rPr>
              <w:t>питьевое водоснабжение</w:t>
            </w:r>
          </w:p>
        </w:tc>
        <w:tc>
          <w:tcPr>
            <w:tcW w:w="1549" w:type="dxa"/>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1F6810" w:rsidRDefault="00723966" w:rsidP="00723966">
            <w:pPr>
              <w:spacing w:after="0" w:line="240" w:lineRule="auto"/>
              <w:jc w:val="center"/>
              <w:rPr>
                <w:rFonts w:ascii="Times New Roman" w:eastAsia="Times New Roman" w:hAnsi="Times New Roman"/>
                <w:lang w:eastAsia="ru-RU"/>
              </w:rPr>
            </w:pPr>
            <w:r w:rsidRPr="001F6810">
              <w:rPr>
                <w:rFonts w:ascii="Times New Roman" w:eastAsia="Times New Roman" w:hAnsi="Times New Roman"/>
                <w:lang w:eastAsia="ru-RU"/>
              </w:rPr>
              <w:t>одноставочный</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1F6810" w:rsidRDefault="00723966" w:rsidP="00723966">
            <w:pPr>
              <w:spacing w:after="0" w:line="240" w:lineRule="auto"/>
              <w:jc w:val="center"/>
              <w:rPr>
                <w:rFonts w:ascii="Times New Roman" w:eastAsia="Times New Roman" w:hAnsi="Times New Roman"/>
                <w:lang w:eastAsia="ru-RU"/>
              </w:rPr>
            </w:pPr>
            <w:r w:rsidRPr="001F6810">
              <w:rPr>
                <w:rFonts w:ascii="Times New Roman" w:eastAsia="Times New Roman" w:hAnsi="Times New Roman"/>
                <w:lang w:eastAsia="ru-RU"/>
              </w:rPr>
              <w:t>241,87</w:t>
            </w:r>
          </w:p>
        </w:tc>
        <w:tc>
          <w:tcPr>
            <w:tcW w:w="1284" w:type="dxa"/>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1F6810" w:rsidRDefault="00723966" w:rsidP="00723966">
            <w:pPr>
              <w:spacing w:after="0" w:line="240" w:lineRule="auto"/>
              <w:jc w:val="center"/>
              <w:rPr>
                <w:rFonts w:ascii="Times New Roman" w:eastAsia="Times New Roman" w:hAnsi="Times New Roman"/>
                <w:lang w:eastAsia="ru-RU"/>
              </w:rPr>
            </w:pPr>
            <w:r w:rsidRPr="001F6810">
              <w:rPr>
                <w:rFonts w:ascii="Times New Roman" w:eastAsia="Times New Roman" w:hAnsi="Times New Roman"/>
                <w:lang w:eastAsia="ru-RU"/>
              </w:rPr>
              <w:t>1107,26</w:t>
            </w:r>
          </w:p>
        </w:tc>
        <w:tc>
          <w:tcPr>
            <w:tcW w:w="1281" w:type="dxa"/>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1F6810" w:rsidRDefault="00723966" w:rsidP="00723966">
            <w:pPr>
              <w:spacing w:after="0" w:line="240" w:lineRule="auto"/>
              <w:jc w:val="center"/>
              <w:rPr>
                <w:rFonts w:ascii="Times New Roman" w:eastAsia="Times New Roman" w:hAnsi="Times New Roman"/>
                <w:lang w:eastAsia="ru-RU"/>
              </w:rPr>
            </w:pPr>
            <w:r w:rsidRPr="001F6810">
              <w:rPr>
                <w:rFonts w:ascii="Times New Roman" w:eastAsia="Times New Roman" w:hAnsi="Times New Roman"/>
                <w:lang w:eastAsia="ru-RU"/>
              </w:rPr>
              <w:t>726,73</w:t>
            </w:r>
          </w:p>
        </w:tc>
        <w:tc>
          <w:tcPr>
            <w:tcW w:w="1290" w:type="dxa"/>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1F6810" w:rsidRDefault="00723966" w:rsidP="00723966">
            <w:pPr>
              <w:spacing w:after="0" w:line="240" w:lineRule="auto"/>
              <w:jc w:val="center"/>
              <w:rPr>
                <w:rFonts w:ascii="Times New Roman" w:eastAsia="Times New Roman" w:hAnsi="Times New Roman"/>
                <w:lang w:eastAsia="ru-RU"/>
              </w:rPr>
            </w:pPr>
            <w:r w:rsidRPr="001F6810">
              <w:rPr>
                <w:rFonts w:ascii="Times New Roman" w:eastAsia="Times New Roman" w:hAnsi="Times New Roman"/>
                <w:lang w:eastAsia="ru-RU"/>
              </w:rPr>
              <w:t>726,73</w:t>
            </w:r>
          </w:p>
        </w:tc>
      </w:tr>
    </w:tbl>
    <w:p w:rsidR="00723966" w:rsidRPr="00723966" w:rsidRDefault="00723966" w:rsidP="00723966">
      <w:pPr>
        <w:spacing w:after="0" w:line="240" w:lineRule="auto"/>
        <w:ind w:firstLine="567"/>
        <w:jc w:val="both"/>
        <w:rPr>
          <w:rFonts w:ascii="Times New Roman" w:hAnsi="Times New Roman"/>
          <w:sz w:val="24"/>
          <w:szCs w:val="24"/>
        </w:rPr>
      </w:pP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На территории МО ГО «Усинск» утверждены нормативы потребления коммунальных услуг, определенные расчётным методом согласно Приказу Службы Республики Коми по тарифам от 14.05.2013 года № 28/8 «О нормативах потребления коммунальных услуг по холодному водоснабжению, горячему водоснабжению, водоотведению муниципального образования городского округа «Усинск» (в ред. Приказов Службы Республики Коми по тарифам от 20.03.2015 № 14/7, от 21.07.2016 № 26/4, Приказа Министерства строительства, тарифов, жилищно-коммунального и дорожного хозяйства Республики Коми от 22.05.2017 № 24/3-Т, Приказа Министерства жилищно-коммунального хозяйства Республики Коми от 27.11.2018 № 55/11-Т). </w:t>
      </w:r>
    </w:p>
    <w:p w:rsidR="00723966" w:rsidRPr="00723966" w:rsidRDefault="00723966" w:rsidP="00723966">
      <w:pPr>
        <w:keepNext/>
        <w:spacing w:after="0" w:line="240" w:lineRule="auto"/>
        <w:ind w:firstLine="567"/>
        <w:jc w:val="right"/>
        <w:rPr>
          <w:rFonts w:ascii="Times New Roman" w:hAnsi="Times New Roman"/>
          <w:sz w:val="24"/>
          <w:szCs w:val="24"/>
        </w:rPr>
      </w:pPr>
      <w:r w:rsidRPr="00723966">
        <w:rPr>
          <w:rFonts w:ascii="Times New Roman" w:hAnsi="Times New Roman"/>
          <w:sz w:val="24"/>
          <w:szCs w:val="24"/>
        </w:rPr>
        <w:t>Таблица 4.4.9</w:t>
      </w:r>
    </w:p>
    <w:p w:rsidR="00723966" w:rsidRPr="00723966" w:rsidRDefault="00723966" w:rsidP="00723966">
      <w:pPr>
        <w:keepNext/>
        <w:spacing w:after="0" w:line="240" w:lineRule="auto"/>
        <w:jc w:val="center"/>
        <w:rPr>
          <w:rFonts w:ascii="Times New Roman" w:hAnsi="Times New Roman"/>
          <w:sz w:val="24"/>
          <w:szCs w:val="24"/>
        </w:rPr>
      </w:pPr>
      <w:r w:rsidRPr="00723966">
        <w:rPr>
          <w:rFonts w:ascii="Times New Roman" w:hAnsi="Times New Roman"/>
          <w:sz w:val="24"/>
          <w:szCs w:val="24"/>
        </w:rPr>
        <w:t>Нормативы потребления коммунальных услуг по холодному водоснабжению, горячему водоснабжению, водоотведению в жилых помещениях (за исключением общежитий)</w:t>
      </w:r>
    </w:p>
    <w:tbl>
      <w:tblPr>
        <w:tblW w:w="9518" w:type="dxa"/>
        <w:tblInd w:w="149" w:type="dxa"/>
        <w:tblLayout w:type="fixed"/>
        <w:tblCellMar>
          <w:left w:w="0" w:type="dxa"/>
          <w:right w:w="0" w:type="dxa"/>
        </w:tblCellMar>
        <w:tblLook w:val="04A0" w:firstRow="1" w:lastRow="0" w:firstColumn="1" w:lastColumn="0" w:noHBand="0" w:noVBand="1"/>
      </w:tblPr>
      <w:tblGrid>
        <w:gridCol w:w="622"/>
        <w:gridCol w:w="4360"/>
        <w:gridCol w:w="1452"/>
        <w:gridCol w:w="1424"/>
        <w:gridCol w:w="1660"/>
      </w:tblGrid>
      <w:tr w:rsidR="00723966" w:rsidRPr="001F6810" w:rsidTr="001F6810">
        <w:trPr>
          <w:tblHeader/>
        </w:trPr>
        <w:tc>
          <w:tcPr>
            <w:tcW w:w="622" w:type="dxa"/>
            <w:vMerge w:val="restart"/>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1F6810" w:rsidRDefault="00723966" w:rsidP="00723966">
            <w:pPr>
              <w:spacing w:after="0" w:line="240" w:lineRule="auto"/>
              <w:jc w:val="center"/>
              <w:rPr>
                <w:rFonts w:ascii="Times New Roman" w:eastAsia="Times New Roman" w:hAnsi="Times New Roman"/>
                <w:b/>
                <w:sz w:val="20"/>
                <w:szCs w:val="20"/>
                <w:lang w:eastAsia="ru-RU"/>
              </w:rPr>
            </w:pPr>
            <w:r w:rsidRPr="001F6810">
              <w:rPr>
                <w:rFonts w:ascii="Times New Roman" w:eastAsia="Times New Roman" w:hAnsi="Times New Roman"/>
                <w:b/>
                <w:sz w:val="20"/>
                <w:szCs w:val="20"/>
                <w:lang w:eastAsia="ru-RU"/>
              </w:rPr>
              <w:t>N п/п</w:t>
            </w:r>
          </w:p>
        </w:tc>
        <w:tc>
          <w:tcPr>
            <w:tcW w:w="4360" w:type="dxa"/>
            <w:vMerge w:val="restart"/>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1F6810" w:rsidRDefault="00723966" w:rsidP="00723966">
            <w:pPr>
              <w:spacing w:after="0" w:line="240" w:lineRule="auto"/>
              <w:jc w:val="center"/>
              <w:rPr>
                <w:rFonts w:ascii="Times New Roman" w:eastAsia="Times New Roman" w:hAnsi="Times New Roman"/>
                <w:b/>
                <w:sz w:val="20"/>
                <w:szCs w:val="20"/>
                <w:lang w:eastAsia="ru-RU"/>
              </w:rPr>
            </w:pPr>
            <w:r w:rsidRPr="001F6810">
              <w:rPr>
                <w:rFonts w:ascii="Times New Roman" w:eastAsia="Times New Roman" w:hAnsi="Times New Roman"/>
                <w:b/>
                <w:sz w:val="20"/>
                <w:szCs w:val="20"/>
                <w:lang w:eastAsia="ru-RU"/>
              </w:rPr>
              <w:t>Степень благоустройства жилого помещения</w:t>
            </w:r>
          </w:p>
        </w:tc>
        <w:tc>
          <w:tcPr>
            <w:tcW w:w="4536"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1F6810" w:rsidRDefault="00723966" w:rsidP="00723966">
            <w:pPr>
              <w:spacing w:after="0" w:line="240" w:lineRule="auto"/>
              <w:jc w:val="center"/>
              <w:rPr>
                <w:rFonts w:ascii="Times New Roman" w:eastAsia="Times New Roman" w:hAnsi="Times New Roman"/>
                <w:b/>
                <w:sz w:val="20"/>
                <w:szCs w:val="20"/>
                <w:lang w:eastAsia="ru-RU"/>
              </w:rPr>
            </w:pPr>
            <w:r w:rsidRPr="001F6810">
              <w:rPr>
                <w:rFonts w:ascii="Times New Roman" w:eastAsia="Times New Roman" w:hAnsi="Times New Roman"/>
                <w:b/>
                <w:sz w:val="20"/>
                <w:szCs w:val="20"/>
                <w:lang w:eastAsia="ru-RU"/>
              </w:rPr>
              <w:t>Нормативы потребления коммунальных услуг в жилых помещениях, куб.м в месяц на 1 человека</w:t>
            </w:r>
          </w:p>
        </w:tc>
      </w:tr>
      <w:tr w:rsidR="00723966" w:rsidRPr="00723966" w:rsidTr="001F6810">
        <w:trPr>
          <w:tblHeader/>
        </w:trPr>
        <w:tc>
          <w:tcPr>
            <w:tcW w:w="622" w:type="dxa"/>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b/>
                <w:sz w:val="24"/>
                <w:szCs w:val="24"/>
                <w:lang w:eastAsia="ru-RU"/>
              </w:rPr>
            </w:pPr>
          </w:p>
        </w:tc>
        <w:tc>
          <w:tcPr>
            <w:tcW w:w="4360" w:type="dxa"/>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1F6810" w:rsidRDefault="00723966" w:rsidP="00723966">
            <w:pPr>
              <w:spacing w:after="0" w:line="240" w:lineRule="auto"/>
              <w:jc w:val="center"/>
              <w:rPr>
                <w:rFonts w:ascii="Times New Roman" w:eastAsia="Times New Roman" w:hAnsi="Times New Roman"/>
                <w:b/>
                <w:sz w:val="20"/>
                <w:szCs w:val="20"/>
                <w:lang w:eastAsia="ru-RU"/>
              </w:rPr>
            </w:pPr>
          </w:p>
        </w:tc>
        <w:tc>
          <w:tcPr>
            <w:tcW w:w="287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1F6810" w:rsidRDefault="00723966" w:rsidP="00723966">
            <w:pPr>
              <w:spacing w:after="0" w:line="240" w:lineRule="auto"/>
              <w:jc w:val="center"/>
              <w:rPr>
                <w:rFonts w:ascii="Times New Roman" w:eastAsia="Times New Roman" w:hAnsi="Times New Roman"/>
                <w:b/>
                <w:sz w:val="20"/>
                <w:szCs w:val="20"/>
                <w:lang w:eastAsia="ru-RU"/>
              </w:rPr>
            </w:pPr>
            <w:r w:rsidRPr="001F6810">
              <w:rPr>
                <w:rFonts w:ascii="Times New Roman" w:eastAsia="Times New Roman" w:hAnsi="Times New Roman"/>
                <w:b/>
                <w:sz w:val="20"/>
                <w:szCs w:val="20"/>
                <w:lang w:eastAsia="ru-RU"/>
              </w:rPr>
              <w:t>Водоснабжение</w:t>
            </w:r>
          </w:p>
        </w:tc>
        <w:tc>
          <w:tcPr>
            <w:tcW w:w="1660" w:type="dxa"/>
            <w:vMerge w:val="restart"/>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1F6810" w:rsidRDefault="00723966" w:rsidP="00723966">
            <w:pPr>
              <w:spacing w:after="0" w:line="240" w:lineRule="auto"/>
              <w:jc w:val="center"/>
              <w:rPr>
                <w:rFonts w:ascii="Times New Roman" w:eastAsia="Times New Roman" w:hAnsi="Times New Roman"/>
                <w:b/>
                <w:sz w:val="20"/>
                <w:szCs w:val="20"/>
                <w:lang w:eastAsia="ru-RU"/>
              </w:rPr>
            </w:pPr>
            <w:r w:rsidRPr="001F6810">
              <w:rPr>
                <w:rFonts w:ascii="Times New Roman" w:eastAsia="Times New Roman" w:hAnsi="Times New Roman"/>
                <w:b/>
                <w:sz w:val="20"/>
                <w:szCs w:val="20"/>
                <w:lang w:eastAsia="ru-RU"/>
              </w:rPr>
              <w:t>Водоотведение</w:t>
            </w:r>
          </w:p>
        </w:tc>
      </w:tr>
      <w:tr w:rsidR="00723966" w:rsidRPr="00723966" w:rsidTr="001F6810">
        <w:trPr>
          <w:tblHeader/>
        </w:trPr>
        <w:tc>
          <w:tcPr>
            <w:tcW w:w="622" w:type="dxa"/>
            <w:vMerge/>
            <w:tcBorders>
              <w:left w:val="single" w:sz="6" w:space="0" w:color="000000"/>
              <w:bottom w:val="nil"/>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b/>
                <w:sz w:val="24"/>
                <w:szCs w:val="24"/>
                <w:lang w:eastAsia="ru-RU"/>
              </w:rPr>
            </w:pPr>
          </w:p>
        </w:tc>
        <w:tc>
          <w:tcPr>
            <w:tcW w:w="4360" w:type="dxa"/>
            <w:vMerge/>
            <w:tcBorders>
              <w:left w:val="single" w:sz="6" w:space="0" w:color="000000"/>
              <w:bottom w:val="nil"/>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b/>
                <w:sz w:val="24"/>
                <w:szCs w:val="24"/>
                <w:lang w:eastAsia="ru-RU"/>
              </w:rPr>
            </w:pPr>
          </w:p>
        </w:tc>
        <w:tc>
          <w:tcPr>
            <w:tcW w:w="145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1F6810" w:rsidRDefault="00723966" w:rsidP="00723966">
            <w:pPr>
              <w:spacing w:after="0" w:line="240" w:lineRule="auto"/>
              <w:jc w:val="center"/>
              <w:rPr>
                <w:rFonts w:ascii="Times New Roman" w:eastAsia="Times New Roman" w:hAnsi="Times New Roman"/>
                <w:b/>
                <w:sz w:val="20"/>
                <w:szCs w:val="20"/>
                <w:lang w:eastAsia="ru-RU"/>
              </w:rPr>
            </w:pPr>
            <w:r w:rsidRPr="001F6810">
              <w:rPr>
                <w:rFonts w:ascii="Times New Roman" w:eastAsia="Times New Roman" w:hAnsi="Times New Roman"/>
                <w:b/>
                <w:sz w:val="20"/>
                <w:szCs w:val="20"/>
                <w:lang w:eastAsia="ru-RU"/>
              </w:rPr>
              <w:t>Холодное</w:t>
            </w:r>
          </w:p>
        </w:tc>
        <w:tc>
          <w:tcPr>
            <w:tcW w:w="14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1F6810" w:rsidRDefault="00723966" w:rsidP="00723966">
            <w:pPr>
              <w:spacing w:after="0" w:line="240" w:lineRule="auto"/>
              <w:jc w:val="center"/>
              <w:rPr>
                <w:rFonts w:ascii="Times New Roman" w:eastAsia="Times New Roman" w:hAnsi="Times New Roman"/>
                <w:b/>
                <w:sz w:val="20"/>
                <w:szCs w:val="20"/>
                <w:lang w:eastAsia="ru-RU"/>
              </w:rPr>
            </w:pPr>
            <w:r w:rsidRPr="001F6810">
              <w:rPr>
                <w:rFonts w:ascii="Times New Roman" w:eastAsia="Times New Roman" w:hAnsi="Times New Roman"/>
                <w:b/>
                <w:sz w:val="20"/>
                <w:szCs w:val="20"/>
                <w:lang w:eastAsia="ru-RU"/>
              </w:rPr>
              <w:t>Горячее</w:t>
            </w:r>
          </w:p>
        </w:tc>
        <w:tc>
          <w:tcPr>
            <w:tcW w:w="1660" w:type="dxa"/>
            <w:vMerge/>
            <w:tcBorders>
              <w:left w:val="single" w:sz="6" w:space="0" w:color="000000"/>
              <w:bottom w:val="nil"/>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b/>
                <w:sz w:val="24"/>
                <w:szCs w:val="24"/>
                <w:lang w:eastAsia="ru-RU"/>
              </w:rPr>
            </w:pPr>
          </w:p>
        </w:tc>
      </w:tr>
      <w:tr w:rsidR="00723966" w:rsidRPr="00723966" w:rsidTr="001F6810">
        <w:tc>
          <w:tcPr>
            <w:tcW w:w="9518"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 Жилые помещения в жилых или многоквартирных домах без централизованного горячего водоснабжения:</w:t>
            </w:r>
          </w:p>
        </w:tc>
      </w:tr>
      <w:tr w:rsidR="00723966" w:rsidRPr="00723966" w:rsidTr="001F6810">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w:t>
            </w:r>
          </w:p>
        </w:tc>
        <w:tc>
          <w:tcPr>
            <w:tcW w:w="43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С водопроводом без канализации</w:t>
            </w:r>
          </w:p>
        </w:tc>
        <w:tc>
          <w:tcPr>
            <w:tcW w:w="145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2,01</w:t>
            </w:r>
          </w:p>
        </w:tc>
        <w:tc>
          <w:tcPr>
            <w:tcW w:w="14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6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r>
      <w:tr w:rsidR="00723966" w:rsidRPr="00723966" w:rsidTr="001F6810">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w:t>
            </w:r>
          </w:p>
        </w:tc>
        <w:tc>
          <w:tcPr>
            <w:tcW w:w="43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С водопроводом и канализацией, без ванн</w:t>
            </w:r>
          </w:p>
        </w:tc>
        <w:tc>
          <w:tcPr>
            <w:tcW w:w="145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3,36</w:t>
            </w:r>
          </w:p>
        </w:tc>
        <w:tc>
          <w:tcPr>
            <w:tcW w:w="14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6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3,36</w:t>
            </w:r>
          </w:p>
        </w:tc>
      </w:tr>
      <w:tr w:rsidR="00723966" w:rsidRPr="00723966" w:rsidTr="001F6810">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3</w:t>
            </w:r>
          </w:p>
        </w:tc>
        <w:tc>
          <w:tcPr>
            <w:tcW w:w="43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С водопроводом и местной канализацией (выгребные ямы), без ванн</w:t>
            </w:r>
          </w:p>
        </w:tc>
        <w:tc>
          <w:tcPr>
            <w:tcW w:w="145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2,47</w:t>
            </w:r>
          </w:p>
        </w:tc>
        <w:tc>
          <w:tcPr>
            <w:tcW w:w="14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6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r>
      <w:tr w:rsidR="00723966" w:rsidRPr="00723966" w:rsidTr="001F6810">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4</w:t>
            </w:r>
          </w:p>
        </w:tc>
        <w:tc>
          <w:tcPr>
            <w:tcW w:w="43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С водопроводом и канализацией, без ванн, с газоснабжением</w:t>
            </w:r>
          </w:p>
        </w:tc>
        <w:tc>
          <w:tcPr>
            <w:tcW w:w="145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4,12</w:t>
            </w:r>
          </w:p>
        </w:tc>
        <w:tc>
          <w:tcPr>
            <w:tcW w:w="14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6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4,12</w:t>
            </w:r>
          </w:p>
        </w:tc>
      </w:tr>
      <w:tr w:rsidR="00723966" w:rsidRPr="00723966" w:rsidTr="001F6810">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5</w:t>
            </w:r>
          </w:p>
        </w:tc>
        <w:tc>
          <w:tcPr>
            <w:tcW w:w="43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С водопроводом и местной канализацией (выгребные ямы), без ванн, с газоснабжением</w:t>
            </w:r>
          </w:p>
        </w:tc>
        <w:tc>
          <w:tcPr>
            <w:tcW w:w="145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3,08</w:t>
            </w:r>
          </w:p>
        </w:tc>
        <w:tc>
          <w:tcPr>
            <w:tcW w:w="14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6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r>
      <w:tr w:rsidR="00723966" w:rsidRPr="00723966" w:rsidTr="001F6810">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6</w:t>
            </w:r>
          </w:p>
        </w:tc>
        <w:tc>
          <w:tcPr>
            <w:tcW w:w="43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С водопроводом, канализацией, ваннами</w:t>
            </w:r>
          </w:p>
        </w:tc>
        <w:tc>
          <w:tcPr>
            <w:tcW w:w="145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4,85</w:t>
            </w:r>
          </w:p>
        </w:tc>
        <w:tc>
          <w:tcPr>
            <w:tcW w:w="14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6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4,85</w:t>
            </w:r>
          </w:p>
        </w:tc>
      </w:tr>
      <w:tr w:rsidR="00723966" w:rsidRPr="00723966" w:rsidTr="001F6810">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7</w:t>
            </w:r>
          </w:p>
        </w:tc>
        <w:tc>
          <w:tcPr>
            <w:tcW w:w="43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С водопроводом и местной канализацией (выгребные ямы), ваннами</w:t>
            </w:r>
          </w:p>
        </w:tc>
        <w:tc>
          <w:tcPr>
            <w:tcW w:w="145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3,81</w:t>
            </w:r>
          </w:p>
        </w:tc>
        <w:tc>
          <w:tcPr>
            <w:tcW w:w="14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6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r>
      <w:tr w:rsidR="00723966" w:rsidRPr="00723966" w:rsidTr="001F6810">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8</w:t>
            </w:r>
          </w:p>
        </w:tc>
        <w:tc>
          <w:tcPr>
            <w:tcW w:w="43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С водопроводом, канализацией, ваннами, с электро- (газовыми) водонагревателями</w:t>
            </w:r>
          </w:p>
        </w:tc>
        <w:tc>
          <w:tcPr>
            <w:tcW w:w="145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7,17</w:t>
            </w:r>
          </w:p>
        </w:tc>
        <w:tc>
          <w:tcPr>
            <w:tcW w:w="14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6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7,17</w:t>
            </w:r>
          </w:p>
        </w:tc>
      </w:tr>
      <w:tr w:rsidR="00723966" w:rsidRPr="00723966" w:rsidTr="001F6810">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9</w:t>
            </w:r>
          </w:p>
        </w:tc>
        <w:tc>
          <w:tcPr>
            <w:tcW w:w="43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С водопроводом и местной канализацией (выгребные ямы), ваннами, с электро- (газовыми) водонагревателями</w:t>
            </w:r>
          </w:p>
        </w:tc>
        <w:tc>
          <w:tcPr>
            <w:tcW w:w="145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5,83</w:t>
            </w:r>
          </w:p>
        </w:tc>
        <w:tc>
          <w:tcPr>
            <w:tcW w:w="14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6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r>
      <w:tr w:rsidR="00723966" w:rsidRPr="00723966" w:rsidTr="001F6810">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10</w:t>
            </w:r>
          </w:p>
        </w:tc>
        <w:tc>
          <w:tcPr>
            <w:tcW w:w="43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С водопроводом и местной канализацией (выгребные ямы), без ванн, с электро- (газовыми) водонагревателями</w:t>
            </w:r>
          </w:p>
        </w:tc>
        <w:tc>
          <w:tcPr>
            <w:tcW w:w="145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4,33</w:t>
            </w:r>
          </w:p>
        </w:tc>
        <w:tc>
          <w:tcPr>
            <w:tcW w:w="14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6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r>
      <w:tr w:rsidR="00723966" w:rsidRPr="00723966" w:rsidTr="001F6810">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11</w:t>
            </w:r>
          </w:p>
        </w:tc>
        <w:tc>
          <w:tcPr>
            <w:tcW w:w="43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С водопроводом, канализацией и ваннами, с водонагревателями, работающими на твердом топливе</w:t>
            </w:r>
          </w:p>
        </w:tc>
        <w:tc>
          <w:tcPr>
            <w:tcW w:w="145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5,19</w:t>
            </w:r>
          </w:p>
        </w:tc>
        <w:tc>
          <w:tcPr>
            <w:tcW w:w="14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6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5,19</w:t>
            </w:r>
          </w:p>
        </w:tc>
      </w:tr>
      <w:tr w:rsidR="00723966" w:rsidRPr="00723966" w:rsidTr="001F6810">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12</w:t>
            </w:r>
          </w:p>
        </w:tc>
        <w:tc>
          <w:tcPr>
            <w:tcW w:w="43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С водопроводом, канализацией, ваннами, газоснабжением (без электро- (газовых) водонагревателей)</w:t>
            </w:r>
          </w:p>
        </w:tc>
        <w:tc>
          <w:tcPr>
            <w:tcW w:w="145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5,61</w:t>
            </w:r>
          </w:p>
        </w:tc>
        <w:tc>
          <w:tcPr>
            <w:tcW w:w="14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6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5,61</w:t>
            </w:r>
          </w:p>
        </w:tc>
      </w:tr>
      <w:tr w:rsidR="00723966" w:rsidRPr="00723966" w:rsidTr="001F6810">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13</w:t>
            </w:r>
          </w:p>
        </w:tc>
        <w:tc>
          <w:tcPr>
            <w:tcW w:w="43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С водопроводом и местной канализацией (выгребные ямы), ваннами, газоснабжением (без электро- (газовых) водонагревателей)</w:t>
            </w:r>
          </w:p>
        </w:tc>
        <w:tc>
          <w:tcPr>
            <w:tcW w:w="145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4,27</w:t>
            </w:r>
          </w:p>
        </w:tc>
        <w:tc>
          <w:tcPr>
            <w:tcW w:w="14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6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r>
      <w:tr w:rsidR="00723966" w:rsidRPr="00723966" w:rsidTr="001F6810">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14</w:t>
            </w:r>
          </w:p>
        </w:tc>
        <w:tc>
          <w:tcPr>
            <w:tcW w:w="43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Водопользование из водоразборных колонок, скважин, с канализацией</w:t>
            </w:r>
          </w:p>
        </w:tc>
        <w:tc>
          <w:tcPr>
            <w:tcW w:w="145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0,98</w:t>
            </w:r>
          </w:p>
        </w:tc>
        <w:tc>
          <w:tcPr>
            <w:tcW w:w="14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6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0,98</w:t>
            </w:r>
          </w:p>
        </w:tc>
      </w:tr>
      <w:tr w:rsidR="00723966" w:rsidRPr="00723966" w:rsidTr="001F6810">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15</w:t>
            </w:r>
          </w:p>
        </w:tc>
        <w:tc>
          <w:tcPr>
            <w:tcW w:w="43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Водопользование из водоразборных колонок, скважин, с местной канализацией (выгребные ямы)</w:t>
            </w:r>
          </w:p>
        </w:tc>
        <w:tc>
          <w:tcPr>
            <w:tcW w:w="145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0,98</w:t>
            </w:r>
          </w:p>
        </w:tc>
        <w:tc>
          <w:tcPr>
            <w:tcW w:w="14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6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r>
      <w:tr w:rsidR="00723966" w:rsidRPr="00723966" w:rsidTr="001F6810">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16</w:t>
            </w:r>
          </w:p>
        </w:tc>
        <w:tc>
          <w:tcPr>
            <w:tcW w:w="43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Водопользование из водоразборных колонок, скважин, без канализации</w:t>
            </w:r>
          </w:p>
        </w:tc>
        <w:tc>
          <w:tcPr>
            <w:tcW w:w="145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0,61</w:t>
            </w:r>
          </w:p>
        </w:tc>
        <w:tc>
          <w:tcPr>
            <w:tcW w:w="14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6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r>
      <w:tr w:rsidR="00723966" w:rsidRPr="00723966" w:rsidTr="001F6810">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17</w:t>
            </w:r>
          </w:p>
        </w:tc>
        <w:tc>
          <w:tcPr>
            <w:tcW w:w="43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С водопроводом, канализацией, без ванн, с электро- (газовыми) водонагревателями</w:t>
            </w:r>
          </w:p>
        </w:tc>
        <w:tc>
          <w:tcPr>
            <w:tcW w:w="145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5,67</w:t>
            </w:r>
          </w:p>
        </w:tc>
        <w:tc>
          <w:tcPr>
            <w:tcW w:w="14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6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5,67</w:t>
            </w:r>
          </w:p>
        </w:tc>
      </w:tr>
      <w:tr w:rsidR="00723966" w:rsidRPr="00723966" w:rsidTr="001F6810">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18</w:t>
            </w:r>
          </w:p>
        </w:tc>
        <w:tc>
          <w:tcPr>
            <w:tcW w:w="43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С водопроводом и местной канализацией (выгребные ямы), ваннами, с водонагревателями, работающими на твердом топливе</w:t>
            </w:r>
          </w:p>
        </w:tc>
        <w:tc>
          <w:tcPr>
            <w:tcW w:w="145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3,84</w:t>
            </w:r>
          </w:p>
        </w:tc>
        <w:tc>
          <w:tcPr>
            <w:tcW w:w="14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6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r>
      <w:tr w:rsidR="00723966" w:rsidRPr="00723966" w:rsidTr="001F6810">
        <w:tc>
          <w:tcPr>
            <w:tcW w:w="9518"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 Жилые помещения в жилых или многоквартирных домах с централизованным горячим водоснабжением (а также с горячим водоснабжением, произведенным и предоставленным с использованием внутридомовых инженерных систем, включающих оборудование, входящее в состав общего имущества собственников помещений в многоквартирном доме):</w:t>
            </w:r>
          </w:p>
        </w:tc>
      </w:tr>
      <w:tr w:rsidR="00723966" w:rsidRPr="00723966" w:rsidTr="001F6810">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19</w:t>
            </w:r>
          </w:p>
        </w:tc>
        <w:tc>
          <w:tcPr>
            <w:tcW w:w="43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С водопроводом и канализацией, лежачими ваннами, оборудованными душами</w:t>
            </w:r>
          </w:p>
        </w:tc>
        <w:tc>
          <w:tcPr>
            <w:tcW w:w="145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5,37</w:t>
            </w:r>
          </w:p>
        </w:tc>
        <w:tc>
          <w:tcPr>
            <w:tcW w:w="14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3,32</w:t>
            </w:r>
          </w:p>
        </w:tc>
        <w:tc>
          <w:tcPr>
            <w:tcW w:w="16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8,69</w:t>
            </w:r>
          </w:p>
        </w:tc>
      </w:tr>
      <w:tr w:rsidR="00723966" w:rsidRPr="00723966" w:rsidTr="001F6810">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20</w:t>
            </w:r>
          </w:p>
        </w:tc>
        <w:tc>
          <w:tcPr>
            <w:tcW w:w="43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С водопроводом и канализацией, с сидячими ваннами, оборудованными душами</w:t>
            </w:r>
          </w:p>
        </w:tc>
        <w:tc>
          <w:tcPr>
            <w:tcW w:w="145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4,90</w:t>
            </w:r>
          </w:p>
        </w:tc>
        <w:tc>
          <w:tcPr>
            <w:tcW w:w="14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3,03</w:t>
            </w:r>
          </w:p>
        </w:tc>
        <w:tc>
          <w:tcPr>
            <w:tcW w:w="16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7,93</w:t>
            </w:r>
          </w:p>
        </w:tc>
      </w:tr>
      <w:tr w:rsidR="00723966" w:rsidRPr="00723966" w:rsidTr="001F6810">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21</w:t>
            </w:r>
          </w:p>
        </w:tc>
        <w:tc>
          <w:tcPr>
            <w:tcW w:w="43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С водопроводом и канализацией, оборудованными умывальниками, мойками и душами</w:t>
            </w:r>
          </w:p>
        </w:tc>
        <w:tc>
          <w:tcPr>
            <w:tcW w:w="145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4,99</w:t>
            </w:r>
          </w:p>
        </w:tc>
        <w:tc>
          <w:tcPr>
            <w:tcW w:w="14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2,79</w:t>
            </w:r>
          </w:p>
        </w:tc>
        <w:tc>
          <w:tcPr>
            <w:tcW w:w="16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7,78</w:t>
            </w:r>
          </w:p>
        </w:tc>
      </w:tr>
      <w:tr w:rsidR="00723966" w:rsidRPr="00723966" w:rsidTr="001F6810">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22</w:t>
            </w:r>
          </w:p>
        </w:tc>
        <w:tc>
          <w:tcPr>
            <w:tcW w:w="43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С водопроводом и канализацией, оборудованными умывальниками и мойками</w:t>
            </w:r>
          </w:p>
        </w:tc>
        <w:tc>
          <w:tcPr>
            <w:tcW w:w="145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5,03</w:t>
            </w:r>
          </w:p>
        </w:tc>
        <w:tc>
          <w:tcPr>
            <w:tcW w:w="14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2,17</w:t>
            </w:r>
          </w:p>
        </w:tc>
        <w:tc>
          <w:tcPr>
            <w:tcW w:w="16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7,20</w:t>
            </w:r>
          </w:p>
        </w:tc>
      </w:tr>
      <w:tr w:rsidR="00723966" w:rsidRPr="00723966" w:rsidTr="001F6810">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23</w:t>
            </w:r>
          </w:p>
        </w:tc>
        <w:tc>
          <w:tcPr>
            <w:tcW w:w="43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С водопроводом, местной канализацией (выгребные ямы), без ванн</w:t>
            </w:r>
          </w:p>
        </w:tc>
        <w:tc>
          <w:tcPr>
            <w:tcW w:w="145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4,30</w:t>
            </w:r>
          </w:p>
        </w:tc>
        <w:tc>
          <w:tcPr>
            <w:tcW w:w="14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1,86</w:t>
            </w:r>
          </w:p>
        </w:tc>
        <w:tc>
          <w:tcPr>
            <w:tcW w:w="16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r>
    </w:tbl>
    <w:p w:rsidR="00723966" w:rsidRPr="00723966" w:rsidRDefault="00723966" w:rsidP="00723966">
      <w:pPr>
        <w:spacing w:after="0" w:line="240" w:lineRule="auto"/>
        <w:ind w:firstLine="567"/>
        <w:jc w:val="both"/>
        <w:rPr>
          <w:rFonts w:ascii="Times New Roman" w:hAnsi="Times New Roman"/>
          <w:sz w:val="24"/>
          <w:szCs w:val="24"/>
        </w:rPr>
      </w:pPr>
    </w:p>
    <w:p w:rsidR="00723966" w:rsidRPr="00723966" w:rsidRDefault="00723966" w:rsidP="00723966">
      <w:pPr>
        <w:keepNext/>
        <w:spacing w:after="0" w:line="240" w:lineRule="auto"/>
        <w:ind w:firstLine="567"/>
        <w:jc w:val="right"/>
        <w:rPr>
          <w:rFonts w:ascii="Times New Roman" w:hAnsi="Times New Roman"/>
          <w:sz w:val="24"/>
          <w:szCs w:val="24"/>
        </w:rPr>
      </w:pPr>
      <w:r w:rsidRPr="00723966">
        <w:rPr>
          <w:rFonts w:ascii="Times New Roman" w:hAnsi="Times New Roman"/>
          <w:sz w:val="24"/>
          <w:szCs w:val="24"/>
        </w:rPr>
        <w:t>Таблица 4.4.10</w:t>
      </w:r>
    </w:p>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Нормативы потребления коммунальных услуг по холодному водоснабжению, горячему водоснабжению, водоотведению в жилых помещениях общежитий</w:t>
      </w:r>
    </w:p>
    <w:tbl>
      <w:tblPr>
        <w:tblW w:w="9639" w:type="dxa"/>
        <w:tblInd w:w="28" w:type="dxa"/>
        <w:tblCellMar>
          <w:left w:w="0" w:type="dxa"/>
          <w:right w:w="0" w:type="dxa"/>
        </w:tblCellMar>
        <w:tblLook w:val="04A0" w:firstRow="1" w:lastRow="0" w:firstColumn="1" w:lastColumn="0" w:noHBand="0" w:noVBand="1"/>
      </w:tblPr>
      <w:tblGrid>
        <w:gridCol w:w="743"/>
        <w:gridCol w:w="4360"/>
        <w:gridCol w:w="1452"/>
        <w:gridCol w:w="1424"/>
        <w:gridCol w:w="1660"/>
      </w:tblGrid>
      <w:tr w:rsidR="00723966" w:rsidRPr="001F6810" w:rsidTr="001F6810">
        <w:trPr>
          <w:tblHeader/>
        </w:trPr>
        <w:tc>
          <w:tcPr>
            <w:tcW w:w="743" w:type="dxa"/>
            <w:vMerge w:val="restart"/>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1F6810" w:rsidRDefault="00723966" w:rsidP="00723966">
            <w:pPr>
              <w:spacing w:after="0" w:line="240" w:lineRule="auto"/>
              <w:jc w:val="center"/>
              <w:rPr>
                <w:rFonts w:ascii="Times New Roman" w:eastAsia="Times New Roman" w:hAnsi="Times New Roman"/>
                <w:b/>
                <w:sz w:val="20"/>
                <w:szCs w:val="20"/>
                <w:lang w:eastAsia="ru-RU"/>
              </w:rPr>
            </w:pPr>
            <w:r w:rsidRPr="001F6810">
              <w:rPr>
                <w:rFonts w:ascii="Times New Roman" w:eastAsia="Times New Roman" w:hAnsi="Times New Roman"/>
                <w:b/>
                <w:sz w:val="20"/>
                <w:szCs w:val="20"/>
                <w:lang w:eastAsia="ru-RU"/>
              </w:rPr>
              <w:t>N п/п</w:t>
            </w:r>
          </w:p>
        </w:tc>
        <w:tc>
          <w:tcPr>
            <w:tcW w:w="4360" w:type="dxa"/>
            <w:vMerge w:val="restart"/>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1F6810" w:rsidRDefault="00723966" w:rsidP="00723966">
            <w:pPr>
              <w:spacing w:after="0" w:line="240" w:lineRule="auto"/>
              <w:jc w:val="center"/>
              <w:rPr>
                <w:rFonts w:ascii="Times New Roman" w:eastAsia="Times New Roman" w:hAnsi="Times New Roman"/>
                <w:b/>
                <w:sz w:val="20"/>
                <w:szCs w:val="20"/>
                <w:lang w:eastAsia="ru-RU"/>
              </w:rPr>
            </w:pPr>
            <w:r w:rsidRPr="001F6810">
              <w:rPr>
                <w:rFonts w:ascii="Times New Roman" w:eastAsia="Times New Roman" w:hAnsi="Times New Roman"/>
                <w:b/>
                <w:sz w:val="20"/>
                <w:szCs w:val="20"/>
                <w:lang w:eastAsia="ru-RU"/>
              </w:rPr>
              <w:t>Степень благоустройства жилого помещения</w:t>
            </w:r>
          </w:p>
        </w:tc>
        <w:tc>
          <w:tcPr>
            <w:tcW w:w="4536"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1F6810" w:rsidRDefault="00723966" w:rsidP="00723966">
            <w:pPr>
              <w:spacing w:after="0" w:line="240" w:lineRule="auto"/>
              <w:jc w:val="center"/>
              <w:rPr>
                <w:rFonts w:ascii="Times New Roman" w:eastAsia="Times New Roman" w:hAnsi="Times New Roman"/>
                <w:b/>
                <w:sz w:val="20"/>
                <w:szCs w:val="20"/>
                <w:lang w:eastAsia="ru-RU"/>
              </w:rPr>
            </w:pPr>
            <w:r w:rsidRPr="001F6810">
              <w:rPr>
                <w:rFonts w:ascii="Times New Roman" w:eastAsia="Times New Roman" w:hAnsi="Times New Roman"/>
                <w:b/>
                <w:sz w:val="20"/>
                <w:szCs w:val="20"/>
                <w:lang w:eastAsia="ru-RU"/>
              </w:rPr>
              <w:t>Нормативы потребления коммунальных услуг в жилых помещениях, куб.м в месяц на 1 человека</w:t>
            </w:r>
          </w:p>
        </w:tc>
      </w:tr>
      <w:tr w:rsidR="00723966" w:rsidRPr="001F6810" w:rsidTr="001F6810">
        <w:trPr>
          <w:tblHeader/>
        </w:trPr>
        <w:tc>
          <w:tcPr>
            <w:tcW w:w="743" w:type="dxa"/>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1F6810" w:rsidRDefault="00723966" w:rsidP="00723966">
            <w:pPr>
              <w:spacing w:after="0" w:line="240" w:lineRule="auto"/>
              <w:jc w:val="center"/>
              <w:rPr>
                <w:rFonts w:ascii="Times New Roman" w:eastAsia="Times New Roman" w:hAnsi="Times New Roman"/>
                <w:b/>
                <w:sz w:val="20"/>
                <w:szCs w:val="20"/>
                <w:lang w:eastAsia="ru-RU"/>
              </w:rPr>
            </w:pPr>
          </w:p>
        </w:tc>
        <w:tc>
          <w:tcPr>
            <w:tcW w:w="4360" w:type="dxa"/>
            <w:vMerge/>
            <w:tcBorders>
              <w:left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1F6810" w:rsidRDefault="00723966" w:rsidP="00723966">
            <w:pPr>
              <w:spacing w:after="0" w:line="240" w:lineRule="auto"/>
              <w:jc w:val="center"/>
              <w:rPr>
                <w:rFonts w:ascii="Times New Roman" w:eastAsia="Times New Roman" w:hAnsi="Times New Roman"/>
                <w:b/>
                <w:sz w:val="20"/>
                <w:szCs w:val="20"/>
                <w:lang w:eastAsia="ru-RU"/>
              </w:rPr>
            </w:pPr>
          </w:p>
        </w:tc>
        <w:tc>
          <w:tcPr>
            <w:tcW w:w="287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1F6810" w:rsidRDefault="00723966" w:rsidP="00723966">
            <w:pPr>
              <w:spacing w:after="0" w:line="240" w:lineRule="auto"/>
              <w:jc w:val="center"/>
              <w:rPr>
                <w:rFonts w:ascii="Times New Roman" w:eastAsia="Times New Roman" w:hAnsi="Times New Roman"/>
                <w:b/>
                <w:sz w:val="20"/>
                <w:szCs w:val="20"/>
                <w:lang w:eastAsia="ru-RU"/>
              </w:rPr>
            </w:pPr>
            <w:r w:rsidRPr="001F6810">
              <w:rPr>
                <w:rFonts w:ascii="Times New Roman" w:eastAsia="Times New Roman" w:hAnsi="Times New Roman"/>
                <w:b/>
                <w:sz w:val="20"/>
                <w:szCs w:val="20"/>
                <w:lang w:eastAsia="ru-RU"/>
              </w:rPr>
              <w:t>Водоснабжение</w:t>
            </w:r>
          </w:p>
        </w:tc>
        <w:tc>
          <w:tcPr>
            <w:tcW w:w="1660" w:type="dxa"/>
            <w:vMerge w:val="restart"/>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1F6810" w:rsidRDefault="00723966" w:rsidP="00723966">
            <w:pPr>
              <w:spacing w:after="0" w:line="240" w:lineRule="auto"/>
              <w:jc w:val="center"/>
              <w:rPr>
                <w:rFonts w:ascii="Times New Roman" w:eastAsia="Times New Roman" w:hAnsi="Times New Roman"/>
                <w:b/>
                <w:sz w:val="20"/>
                <w:szCs w:val="20"/>
                <w:lang w:eastAsia="ru-RU"/>
              </w:rPr>
            </w:pPr>
            <w:r w:rsidRPr="001F6810">
              <w:rPr>
                <w:rFonts w:ascii="Times New Roman" w:eastAsia="Times New Roman" w:hAnsi="Times New Roman"/>
                <w:b/>
                <w:sz w:val="20"/>
                <w:szCs w:val="20"/>
                <w:lang w:eastAsia="ru-RU"/>
              </w:rPr>
              <w:t>Водоотведение</w:t>
            </w:r>
          </w:p>
        </w:tc>
      </w:tr>
      <w:tr w:rsidR="00723966" w:rsidRPr="001F6810" w:rsidTr="001F6810">
        <w:trPr>
          <w:tblHeader/>
        </w:trPr>
        <w:tc>
          <w:tcPr>
            <w:tcW w:w="743" w:type="dxa"/>
            <w:vMerge/>
            <w:tcBorders>
              <w:left w:val="single" w:sz="6" w:space="0" w:color="000000"/>
              <w:bottom w:val="nil"/>
              <w:right w:val="single" w:sz="6" w:space="0" w:color="000000"/>
            </w:tcBorders>
            <w:shd w:val="clear" w:color="auto" w:fill="auto"/>
            <w:tcMar>
              <w:top w:w="0" w:type="dxa"/>
              <w:left w:w="28" w:type="dxa"/>
              <w:bottom w:w="0" w:type="dxa"/>
              <w:right w:w="28" w:type="dxa"/>
            </w:tcMar>
            <w:vAlign w:val="center"/>
            <w:hideMark/>
          </w:tcPr>
          <w:p w:rsidR="00723966" w:rsidRPr="001F6810" w:rsidRDefault="00723966" w:rsidP="00723966">
            <w:pPr>
              <w:spacing w:after="0" w:line="240" w:lineRule="auto"/>
              <w:jc w:val="center"/>
              <w:rPr>
                <w:rFonts w:ascii="Times New Roman" w:eastAsia="Times New Roman" w:hAnsi="Times New Roman"/>
                <w:b/>
                <w:sz w:val="20"/>
                <w:szCs w:val="20"/>
                <w:lang w:eastAsia="ru-RU"/>
              </w:rPr>
            </w:pPr>
          </w:p>
        </w:tc>
        <w:tc>
          <w:tcPr>
            <w:tcW w:w="4360" w:type="dxa"/>
            <w:vMerge/>
            <w:tcBorders>
              <w:left w:val="single" w:sz="6" w:space="0" w:color="000000"/>
              <w:bottom w:val="nil"/>
              <w:right w:val="single" w:sz="6" w:space="0" w:color="000000"/>
            </w:tcBorders>
            <w:shd w:val="clear" w:color="auto" w:fill="auto"/>
            <w:tcMar>
              <w:top w:w="0" w:type="dxa"/>
              <w:left w:w="28" w:type="dxa"/>
              <w:bottom w:w="0" w:type="dxa"/>
              <w:right w:w="28" w:type="dxa"/>
            </w:tcMar>
            <w:vAlign w:val="center"/>
            <w:hideMark/>
          </w:tcPr>
          <w:p w:rsidR="00723966" w:rsidRPr="001F6810" w:rsidRDefault="00723966" w:rsidP="00723966">
            <w:pPr>
              <w:spacing w:after="0" w:line="240" w:lineRule="auto"/>
              <w:jc w:val="center"/>
              <w:rPr>
                <w:rFonts w:ascii="Times New Roman" w:eastAsia="Times New Roman" w:hAnsi="Times New Roman"/>
                <w:b/>
                <w:sz w:val="20"/>
                <w:szCs w:val="20"/>
                <w:lang w:eastAsia="ru-RU"/>
              </w:rPr>
            </w:pPr>
          </w:p>
        </w:tc>
        <w:tc>
          <w:tcPr>
            <w:tcW w:w="145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1F6810" w:rsidRDefault="00723966" w:rsidP="00723966">
            <w:pPr>
              <w:spacing w:after="0" w:line="240" w:lineRule="auto"/>
              <w:jc w:val="center"/>
              <w:rPr>
                <w:rFonts w:ascii="Times New Roman" w:eastAsia="Times New Roman" w:hAnsi="Times New Roman"/>
                <w:b/>
                <w:sz w:val="20"/>
                <w:szCs w:val="20"/>
                <w:lang w:eastAsia="ru-RU"/>
              </w:rPr>
            </w:pPr>
            <w:r w:rsidRPr="001F6810">
              <w:rPr>
                <w:rFonts w:ascii="Times New Roman" w:eastAsia="Times New Roman" w:hAnsi="Times New Roman"/>
                <w:b/>
                <w:sz w:val="20"/>
                <w:szCs w:val="20"/>
                <w:lang w:eastAsia="ru-RU"/>
              </w:rPr>
              <w:t>Холодное</w:t>
            </w:r>
          </w:p>
        </w:tc>
        <w:tc>
          <w:tcPr>
            <w:tcW w:w="14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1F6810" w:rsidRDefault="00723966" w:rsidP="00723966">
            <w:pPr>
              <w:spacing w:after="0" w:line="240" w:lineRule="auto"/>
              <w:jc w:val="center"/>
              <w:rPr>
                <w:rFonts w:ascii="Times New Roman" w:eastAsia="Times New Roman" w:hAnsi="Times New Roman"/>
                <w:b/>
                <w:sz w:val="20"/>
                <w:szCs w:val="20"/>
                <w:lang w:eastAsia="ru-RU"/>
              </w:rPr>
            </w:pPr>
            <w:r w:rsidRPr="001F6810">
              <w:rPr>
                <w:rFonts w:ascii="Times New Roman" w:eastAsia="Times New Roman" w:hAnsi="Times New Roman"/>
                <w:b/>
                <w:sz w:val="20"/>
                <w:szCs w:val="20"/>
                <w:lang w:eastAsia="ru-RU"/>
              </w:rPr>
              <w:t>Горячее</w:t>
            </w:r>
          </w:p>
        </w:tc>
        <w:tc>
          <w:tcPr>
            <w:tcW w:w="1660" w:type="dxa"/>
            <w:vMerge/>
            <w:tcBorders>
              <w:left w:val="single" w:sz="6" w:space="0" w:color="000000"/>
              <w:bottom w:val="nil"/>
              <w:right w:val="single" w:sz="6" w:space="0" w:color="000000"/>
            </w:tcBorders>
            <w:shd w:val="clear" w:color="auto" w:fill="auto"/>
            <w:tcMar>
              <w:top w:w="0" w:type="dxa"/>
              <w:left w:w="28" w:type="dxa"/>
              <w:bottom w:w="0" w:type="dxa"/>
              <w:right w:w="28" w:type="dxa"/>
            </w:tcMar>
            <w:vAlign w:val="center"/>
            <w:hideMark/>
          </w:tcPr>
          <w:p w:rsidR="00723966" w:rsidRPr="001F6810" w:rsidRDefault="00723966" w:rsidP="00723966">
            <w:pPr>
              <w:spacing w:after="0" w:line="240" w:lineRule="auto"/>
              <w:jc w:val="center"/>
              <w:rPr>
                <w:rFonts w:ascii="Times New Roman" w:eastAsia="Times New Roman" w:hAnsi="Times New Roman"/>
                <w:b/>
                <w:sz w:val="20"/>
                <w:szCs w:val="20"/>
                <w:lang w:eastAsia="ru-RU"/>
              </w:rPr>
            </w:pPr>
          </w:p>
        </w:tc>
      </w:tr>
      <w:tr w:rsidR="00723966" w:rsidRPr="00723966" w:rsidTr="001F6810">
        <w:tc>
          <w:tcPr>
            <w:tcW w:w="9639"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 Жилые помещения в общежитиях без централизованного горячего водоснабжения:</w:t>
            </w:r>
          </w:p>
        </w:tc>
      </w:tr>
      <w:tr w:rsidR="00723966" w:rsidRPr="00723966" w:rsidTr="001F6810">
        <w:tc>
          <w:tcPr>
            <w:tcW w:w="7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w:t>
            </w:r>
          </w:p>
        </w:tc>
        <w:tc>
          <w:tcPr>
            <w:tcW w:w="43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С водопроводом без канализации</w:t>
            </w:r>
          </w:p>
        </w:tc>
        <w:tc>
          <w:tcPr>
            <w:tcW w:w="145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0,63</w:t>
            </w:r>
          </w:p>
        </w:tc>
        <w:tc>
          <w:tcPr>
            <w:tcW w:w="14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6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r>
      <w:tr w:rsidR="00723966" w:rsidRPr="00723966" w:rsidTr="001F6810">
        <w:tc>
          <w:tcPr>
            <w:tcW w:w="7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w:t>
            </w:r>
          </w:p>
        </w:tc>
        <w:tc>
          <w:tcPr>
            <w:tcW w:w="43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С водопроводом и канализацией, без ванн</w:t>
            </w:r>
          </w:p>
        </w:tc>
        <w:tc>
          <w:tcPr>
            <w:tcW w:w="145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1,05</w:t>
            </w:r>
          </w:p>
        </w:tc>
        <w:tc>
          <w:tcPr>
            <w:tcW w:w="14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6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1,05</w:t>
            </w:r>
          </w:p>
        </w:tc>
      </w:tr>
      <w:tr w:rsidR="00723966" w:rsidRPr="00723966" w:rsidTr="001F6810">
        <w:tc>
          <w:tcPr>
            <w:tcW w:w="7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3</w:t>
            </w:r>
          </w:p>
        </w:tc>
        <w:tc>
          <w:tcPr>
            <w:tcW w:w="43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С водопроводом и местной канализацией (выгребные ямы), без ванн</w:t>
            </w:r>
          </w:p>
        </w:tc>
        <w:tc>
          <w:tcPr>
            <w:tcW w:w="145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0,77</w:t>
            </w:r>
          </w:p>
        </w:tc>
        <w:tc>
          <w:tcPr>
            <w:tcW w:w="14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6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r>
      <w:tr w:rsidR="00723966" w:rsidRPr="00723966" w:rsidTr="001F6810">
        <w:tc>
          <w:tcPr>
            <w:tcW w:w="7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4</w:t>
            </w:r>
          </w:p>
        </w:tc>
        <w:tc>
          <w:tcPr>
            <w:tcW w:w="43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С водопроводом и канализацией, без ванн, с газоснабжением</w:t>
            </w:r>
          </w:p>
        </w:tc>
        <w:tc>
          <w:tcPr>
            <w:tcW w:w="145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1,30</w:t>
            </w:r>
          </w:p>
        </w:tc>
        <w:tc>
          <w:tcPr>
            <w:tcW w:w="14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6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1,30</w:t>
            </w:r>
          </w:p>
        </w:tc>
      </w:tr>
      <w:tr w:rsidR="00723966" w:rsidRPr="00723966" w:rsidTr="001F6810">
        <w:tc>
          <w:tcPr>
            <w:tcW w:w="7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5</w:t>
            </w:r>
          </w:p>
        </w:tc>
        <w:tc>
          <w:tcPr>
            <w:tcW w:w="43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С водопроводом и местной канализацией (выгребные ямы), без ванн, с газоснабжением</w:t>
            </w:r>
          </w:p>
        </w:tc>
        <w:tc>
          <w:tcPr>
            <w:tcW w:w="145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0,97</w:t>
            </w:r>
          </w:p>
        </w:tc>
        <w:tc>
          <w:tcPr>
            <w:tcW w:w="14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6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r>
      <w:tr w:rsidR="00723966" w:rsidRPr="00723966" w:rsidTr="001F6810">
        <w:tc>
          <w:tcPr>
            <w:tcW w:w="7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6</w:t>
            </w:r>
          </w:p>
        </w:tc>
        <w:tc>
          <w:tcPr>
            <w:tcW w:w="43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С водопроводом, канализацией, ваннами</w:t>
            </w:r>
          </w:p>
        </w:tc>
        <w:tc>
          <w:tcPr>
            <w:tcW w:w="145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1,53</w:t>
            </w:r>
          </w:p>
        </w:tc>
        <w:tc>
          <w:tcPr>
            <w:tcW w:w="14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6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1,53</w:t>
            </w:r>
          </w:p>
        </w:tc>
      </w:tr>
      <w:tr w:rsidR="00723966" w:rsidRPr="00723966" w:rsidTr="001F6810">
        <w:tc>
          <w:tcPr>
            <w:tcW w:w="7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7</w:t>
            </w:r>
          </w:p>
        </w:tc>
        <w:tc>
          <w:tcPr>
            <w:tcW w:w="43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С водопроводом и местной канализацией (выгребные ямы), ваннами</w:t>
            </w:r>
          </w:p>
        </w:tc>
        <w:tc>
          <w:tcPr>
            <w:tcW w:w="145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1,20</w:t>
            </w:r>
          </w:p>
        </w:tc>
        <w:tc>
          <w:tcPr>
            <w:tcW w:w="14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6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r>
      <w:tr w:rsidR="00723966" w:rsidRPr="00723966" w:rsidTr="001F6810">
        <w:tc>
          <w:tcPr>
            <w:tcW w:w="7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8</w:t>
            </w:r>
          </w:p>
        </w:tc>
        <w:tc>
          <w:tcPr>
            <w:tcW w:w="43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С водопроводом, канализацией, ваннами, с электро- (газовыми) водонагревателями</w:t>
            </w:r>
          </w:p>
        </w:tc>
        <w:tc>
          <w:tcPr>
            <w:tcW w:w="145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2,27</w:t>
            </w:r>
          </w:p>
        </w:tc>
        <w:tc>
          <w:tcPr>
            <w:tcW w:w="14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6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2,27</w:t>
            </w:r>
          </w:p>
        </w:tc>
      </w:tr>
      <w:tr w:rsidR="00723966" w:rsidRPr="00723966" w:rsidTr="001F6810">
        <w:tc>
          <w:tcPr>
            <w:tcW w:w="7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9</w:t>
            </w:r>
          </w:p>
        </w:tc>
        <w:tc>
          <w:tcPr>
            <w:tcW w:w="43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С водопроводом и местной канализацией (выгребные ямы), ваннами, с электро- (газовыми) водонагревателями</w:t>
            </w:r>
          </w:p>
        </w:tc>
        <w:tc>
          <w:tcPr>
            <w:tcW w:w="145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1,84</w:t>
            </w:r>
          </w:p>
        </w:tc>
        <w:tc>
          <w:tcPr>
            <w:tcW w:w="14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6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r>
      <w:tr w:rsidR="00723966" w:rsidRPr="00723966" w:rsidTr="001F6810">
        <w:tc>
          <w:tcPr>
            <w:tcW w:w="7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10</w:t>
            </w:r>
          </w:p>
        </w:tc>
        <w:tc>
          <w:tcPr>
            <w:tcW w:w="43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С водопроводом и местной канализацией (выгребные ямы), без ванн, с электро- (газовыми) водонагревателями</w:t>
            </w:r>
          </w:p>
        </w:tc>
        <w:tc>
          <w:tcPr>
            <w:tcW w:w="145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1,37</w:t>
            </w:r>
          </w:p>
        </w:tc>
        <w:tc>
          <w:tcPr>
            <w:tcW w:w="14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6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r>
      <w:tr w:rsidR="00723966" w:rsidRPr="00723966" w:rsidTr="001F6810">
        <w:tc>
          <w:tcPr>
            <w:tcW w:w="7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11</w:t>
            </w:r>
          </w:p>
        </w:tc>
        <w:tc>
          <w:tcPr>
            <w:tcW w:w="43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С водопроводом, канализацией и ваннами, с водонагревателями, работающими на твердом топливе</w:t>
            </w:r>
          </w:p>
        </w:tc>
        <w:tc>
          <w:tcPr>
            <w:tcW w:w="145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1,64</w:t>
            </w:r>
          </w:p>
        </w:tc>
        <w:tc>
          <w:tcPr>
            <w:tcW w:w="14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6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1,64</w:t>
            </w:r>
          </w:p>
        </w:tc>
      </w:tr>
      <w:tr w:rsidR="00723966" w:rsidRPr="00723966" w:rsidTr="001F6810">
        <w:tc>
          <w:tcPr>
            <w:tcW w:w="7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12</w:t>
            </w:r>
          </w:p>
        </w:tc>
        <w:tc>
          <w:tcPr>
            <w:tcW w:w="43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С водопроводом, канализацией, ваннами, газоснабжением (без электро- (газовых) водонагревателей)</w:t>
            </w:r>
          </w:p>
        </w:tc>
        <w:tc>
          <w:tcPr>
            <w:tcW w:w="145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1,78</w:t>
            </w:r>
          </w:p>
        </w:tc>
        <w:tc>
          <w:tcPr>
            <w:tcW w:w="14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6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1,78</w:t>
            </w:r>
          </w:p>
        </w:tc>
      </w:tr>
      <w:tr w:rsidR="00723966" w:rsidRPr="00723966" w:rsidTr="001F6810">
        <w:tc>
          <w:tcPr>
            <w:tcW w:w="7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13</w:t>
            </w:r>
          </w:p>
        </w:tc>
        <w:tc>
          <w:tcPr>
            <w:tcW w:w="43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С водопроводом и местной канализацией (выгребные ямы), ваннами, газоснабжением (без электро- (газовых) водонагревателей)</w:t>
            </w:r>
          </w:p>
        </w:tc>
        <w:tc>
          <w:tcPr>
            <w:tcW w:w="145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1,36</w:t>
            </w:r>
          </w:p>
        </w:tc>
        <w:tc>
          <w:tcPr>
            <w:tcW w:w="14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6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r>
      <w:tr w:rsidR="00723966" w:rsidRPr="00723966" w:rsidTr="001F6810">
        <w:tc>
          <w:tcPr>
            <w:tcW w:w="7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14</w:t>
            </w:r>
          </w:p>
        </w:tc>
        <w:tc>
          <w:tcPr>
            <w:tcW w:w="43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Водопользование из водоразборных колонок, скважин, с канализацией</w:t>
            </w:r>
          </w:p>
        </w:tc>
        <w:tc>
          <w:tcPr>
            <w:tcW w:w="145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0,52</w:t>
            </w:r>
          </w:p>
        </w:tc>
        <w:tc>
          <w:tcPr>
            <w:tcW w:w="14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6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0,52</w:t>
            </w:r>
          </w:p>
        </w:tc>
      </w:tr>
      <w:tr w:rsidR="00723966" w:rsidRPr="00723966" w:rsidTr="001F6810">
        <w:tc>
          <w:tcPr>
            <w:tcW w:w="7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15</w:t>
            </w:r>
          </w:p>
        </w:tc>
        <w:tc>
          <w:tcPr>
            <w:tcW w:w="43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Водопользование из водоразборных колонок, скважин, с местной канализацией (выгребные ямы)</w:t>
            </w:r>
          </w:p>
        </w:tc>
        <w:tc>
          <w:tcPr>
            <w:tcW w:w="145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0,52</w:t>
            </w:r>
          </w:p>
        </w:tc>
        <w:tc>
          <w:tcPr>
            <w:tcW w:w="14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6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r>
      <w:tr w:rsidR="00723966" w:rsidRPr="00723966" w:rsidTr="001F6810">
        <w:tc>
          <w:tcPr>
            <w:tcW w:w="7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16</w:t>
            </w:r>
          </w:p>
        </w:tc>
        <w:tc>
          <w:tcPr>
            <w:tcW w:w="43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Водопользование из водоразборных колонок, скважин, без канализации</w:t>
            </w:r>
          </w:p>
        </w:tc>
        <w:tc>
          <w:tcPr>
            <w:tcW w:w="145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0,39</w:t>
            </w:r>
          </w:p>
        </w:tc>
        <w:tc>
          <w:tcPr>
            <w:tcW w:w="14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6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r>
      <w:tr w:rsidR="00723966" w:rsidRPr="00723966" w:rsidTr="001F6810">
        <w:tc>
          <w:tcPr>
            <w:tcW w:w="7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17</w:t>
            </w:r>
          </w:p>
        </w:tc>
        <w:tc>
          <w:tcPr>
            <w:tcW w:w="43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С водопроводом, канализацией, без ванн, с электро- (газовыми) водонагревателями</w:t>
            </w:r>
          </w:p>
        </w:tc>
        <w:tc>
          <w:tcPr>
            <w:tcW w:w="145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1,79</w:t>
            </w:r>
          </w:p>
        </w:tc>
        <w:tc>
          <w:tcPr>
            <w:tcW w:w="14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6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1,79</w:t>
            </w:r>
          </w:p>
        </w:tc>
      </w:tr>
      <w:tr w:rsidR="00723966" w:rsidRPr="00723966" w:rsidTr="001F6810">
        <w:tc>
          <w:tcPr>
            <w:tcW w:w="7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18</w:t>
            </w:r>
          </w:p>
        </w:tc>
        <w:tc>
          <w:tcPr>
            <w:tcW w:w="43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С водопроводом и местной канализацией (выгребные ямы), ваннами, с водонагревателями, работающими на твердом топливе</w:t>
            </w:r>
          </w:p>
        </w:tc>
        <w:tc>
          <w:tcPr>
            <w:tcW w:w="145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1,21</w:t>
            </w:r>
          </w:p>
        </w:tc>
        <w:tc>
          <w:tcPr>
            <w:tcW w:w="14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6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r>
      <w:tr w:rsidR="00723966" w:rsidRPr="00723966" w:rsidTr="001F6810">
        <w:tc>
          <w:tcPr>
            <w:tcW w:w="9639"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 Жилые помещения в общежитиях с централизованным горячим водоснабжением:</w:t>
            </w:r>
          </w:p>
        </w:tc>
      </w:tr>
      <w:tr w:rsidR="00723966" w:rsidRPr="00723966" w:rsidTr="001F6810">
        <w:tc>
          <w:tcPr>
            <w:tcW w:w="7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19</w:t>
            </w:r>
          </w:p>
        </w:tc>
        <w:tc>
          <w:tcPr>
            <w:tcW w:w="43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С водопроводом и канализацией, лежачими ваннами, оборудованными душами</w:t>
            </w:r>
          </w:p>
        </w:tc>
        <w:tc>
          <w:tcPr>
            <w:tcW w:w="145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1,71</w:t>
            </w:r>
          </w:p>
        </w:tc>
        <w:tc>
          <w:tcPr>
            <w:tcW w:w="14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1,05</w:t>
            </w:r>
          </w:p>
        </w:tc>
        <w:tc>
          <w:tcPr>
            <w:tcW w:w="16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2,76</w:t>
            </w:r>
          </w:p>
        </w:tc>
      </w:tr>
      <w:tr w:rsidR="00723966" w:rsidRPr="00723966" w:rsidTr="001F6810">
        <w:tc>
          <w:tcPr>
            <w:tcW w:w="7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20</w:t>
            </w:r>
          </w:p>
        </w:tc>
        <w:tc>
          <w:tcPr>
            <w:tcW w:w="43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С водопроводом и канализацией, с сидячими ваннами, оборудованными душами</w:t>
            </w:r>
          </w:p>
        </w:tc>
        <w:tc>
          <w:tcPr>
            <w:tcW w:w="145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1,54</w:t>
            </w:r>
          </w:p>
        </w:tc>
        <w:tc>
          <w:tcPr>
            <w:tcW w:w="14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0,96</w:t>
            </w:r>
          </w:p>
        </w:tc>
        <w:tc>
          <w:tcPr>
            <w:tcW w:w="16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2,50</w:t>
            </w:r>
          </w:p>
        </w:tc>
      </w:tr>
      <w:tr w:rsidR="00723966" w:rsidRPr="00723966" w:rsidTr="001F6810">
        <w:tc>
          <w:tcPr>
            <w:tcW w:w="7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21</w:t>
            </w:r>
          </w:p>
        </w:tc>
        <w:tc>
          <w:tcPr>
            <w:tcW w:w="43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С водопроводом и канализацией, оборудованными умывальниками, мойками и душами</w:t>
            </w:r>
          </w:p>
        </w:tc>
        <w:tc>
          <w:tcPr>
            <w:tcW w:w="145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1,58</w:t>
            </w:r>
          </w:p>
        </w:tc>
        <w:tc>
          <w:tcPr>
            <w:tcW w:w="14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0,88</w:t>
            </w:r>
          </w:p>
        </w:tc>
        <w:tc>
          <w:tcPr>
            <w:tcW w:w="16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2,46</w:t>
            </w:r>
          </w:p>
        </w:tc>
      </w:tr>
      <w:tr w:rsidR="00723966" w:rsidRPr="00723966" w:rsidTr="001F6810">
        <w:tc>
          <w:tcPr>
            <w:tcW w:w="7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22</w:t>
            </w:r>
          </w:p>
        </w:tc>
        <w:tc>
          <w:tcPr>
            <w:tcW w:w="43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С водопроводом и канализацией, оборудованными умывальниками и мойками</w:t>
            </w:r>
          </w:p>
        </w:tc>
        <w:tc>
          <w:tcPr>
            <w:tcW w:w="145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1,58</w:t>
            </w:r>
          </w:p>
        </w:tc>
        <w:tc>
          <w:tcPr>
            <w:tcW w:w="14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0,69</w:t>
            </w:r>
          </w:p>
        </w:tc>
        <w:tc>
          <w:tcPr>
            <w:tcW w:w="16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2,27</w:t>
            </w:r>
          </w:p>
        </w:tc>
      </w:tr>
      <w:tr w:rsidR="00723966" w:rsidRPr="00723966" w:rsidTr="001F6810">
        <w:tc>
          <w:tcPr>
            <w:tcW w:w="7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23</w:t>
            </w:r>
          </w:p>
        </w:tc>
        <w:tc>
          <w:tcPr>
            <w:tcW w:w="43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С водопроводом, местной канализацией (выгребные ямы), без ванн</w:t>
            </w:r>
          </w:p>
        </w:tc>
        <w:tc>
          <w:tcPr>
            <w:tcW w:w="145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1,38</w:t>
            </w:r>
          </w:p>
        </w:tc>
        <w:tc>
          <w:tcPr>
            <w:tcW w:w="14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0,58</w:t>
            </w:r>
          </w:p>
        </w:tc>
        <w:tc>
          <w:tcPr>
            <w:tcW w:w="16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r>
    </w:tbl>
    <w:p w:rsidR="00723966" w:rsidRPr="00723966" w:rsidRDefault="00723966" w:rsidP="00723966">
      <w:pPr>
        <w:spacing w:after="0" w:line="240" w:lineRule="auto"/>
        <w:ind w:firstLine="567"/>
        <w:jc w:val="both"/>
        <w:rPr>
          <w:rFonts w:ascii="Times New Roman" w:hAnsi="Times New Roman"/>
          <w:sz w:val="24"/>
          <w:szCs w:val="24"/>
        </w:rPr>
      </w:pPr>
    </w:p>
    <w:p w:rsidR="00723966" w:rsidRPr="00723966" w:rsidRDefault="00723966" w:rsidP="00723966">
      <w:pPr>
        <w:keepNext/>
        <w:spacing w:after="0" w:line="240" w:lineRule="auto"/>
        <w:ind w:firstLine="567"/>
        <w:jc w:val="right"/>
        <w:rPr>
          <w:rFonts w:ascii="Times New Roman" w:hAnsi="Times New Roman"/>
          <w:sz w:val="24"/>
          <w:szCs w:val="24"/>
        </w:rPr>
      </w:pPr>
      <w:r w:rsidRPr="00723966">
        <w:rPr>
          <w:rFonts w:ascii="Times New Roman" w:hAnsi="Times New Roman"/>
          <w:sz w:val="24"/>
          <w:szCs w:val="24"/>
        </w:rPr>
        <w:t>Таблица 4.4.11</w:t>
      </w:r>
    </w:p>
    <w:p w:rsidR="00723966" w:rsidRPr="00723966" w:rsidRDefault="00723966" w:rsidP="00723966">
      <w:pPr>
        <w:keepNext/>
        <w:spacing w:after="0" w:line="240" w:lineRule="auto"/>
        <w:jc w:val="center"/>
        <w:rPr>
          <w:rFonts w:ascii="Times New Roman" w:hAnsi="Times New Roman"/>
          <w:sz w:val="24"/>
          <w:szCs w:val="24"/>
        </w:rPr>
      </w:pPr>
      <w:r w:rsidRPr="00723966">
        <w:rPr>
          <w:rFonts w:ascii="Times New Roman" w:hAnsi="Times New Roman"/>
          <w:sz w:val="24"/>
          <w:szCs w:val="24"/>
        </w:rPr>
        <w:t>Нормативы потребления коммунальных услуг по холодному водоснабжению при использовании земельного участка и надворных построек для водоснабжения и приготовления пищи для сельскохозяйственных животных</w:t>
      </w:r>
    </w:p>
    <w:p w:rsidR="00723966" w:rsidRPr="00723966" w:rsidRDefault="00723966" w:rsidP="00723966">
      <w:pPr>
        <w:keepNext/>
        <w:spacing w:after="0" w:line="240" w:lineRule="auto"/>
        <w:ind w:firstLine="567"/>
        <w:jc w:val="right"/>
        <w:rPr>
          <w:rFonts w:ascii="Times New Roman" w:hAnsi="Times New Roman"/>
          <w:sz w:val="24"/>
          <w:szCs w:val="24"/>
        </w:rPr>
      </w:pPr>
      <w:r w:rsidRPr="00723966">
        <w:rPr>
          <w:rFonts w:ascii="Times New Roman" w:hAnsi="Times New Roman"/>
          <w:sz w:val="24"/>
          <w:szCs w:val="24"/>
        </w:rPr>
        <w:t>куб.м в месяц на 1 голову животного</w:t>
      </w:r>
    </w:p>
    <w:tbl>
      <w:tblPr>
        <w:tblW w:w="0" w:type="auto"/>
        <w:tblInd w:w="149" w:type="dxa"/>
        <w:tblCellMar>
          <w:left w:w="0" w:type="dxa"/>
          <w:right w:w="0" w:type="dxa"/>
        </w:tblCellMar>
        <w:tblLook w:val="04A0" w:firstRow="1" w:lastRow="0" w:firstColumn="1" w:lastColumn="0" w:noHBand="0" w:noVBand="1"/>
      </w:tblPr>
      <w:tblGrid>
        <w:gridCol w:w="739"/>
        <w:gridCol w:w="6838"/>
        <w:gridCol w:w="2062"/>
      </w:tblGrid>
      <w:tr w:rsidR="00723966" w:rsidRPr="001F6810" w:rsidTr="001F6810">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723966" w:rsidRPr="001F6810" w:rsidRDefault="00723966" w:rsidP="00723966">
            <w:pPr>
              <w:spacing w:after="0" w:line="240" w:lineRule="auto"/>
              <w:jc w:val="center"/>
              <w:rPr>
                <w:rFonts w:ascii="Times New Roman" w:eastAsia="Times New Roman" w:hAnsi="Times New Roman"/>
                <w:b/>
                <w:sz w:val="20"/>
                <w:szCs w:val="20"/>
                <w:lang w:eastAsia="ru-RU"/>
              </w:rPr>
            </w:pPr>
            <w:r w:rsidRPr="001F6810">
              <w:rPr>
                <w:rFonts w:ascii="Times New Roman" w:eastAsia="Times New Roman" w:hAnsi="Times New Roman"/>
                <w:b/>
                <w:sz w:val="20"/>
                <w:szCs w:val="20"/>
                <w:lang w:eastAsia="ru-RU"/>
              </w:rPr>
              <w:t>N п/п</w:t>
            </w:r>
          </w:p>
        </w:tc>
        <w:tc>
          <w:tcPr>
            <w:tcW w:w="683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723966" w:rsidRPr="001F6810" w:rsidRDefault="00723966" w:rsidP="00723966">
            <w:pPr>
              <w:spacing w:after="0" w:line="240" w:lineRule="auto"/>
              <w:jc w:val="center"/>
              <w:rPr>
                <w:rFonts w:ascii="Times New Roman" w:eastAsia="Times New Roman" w:hAnsi="Times New Roman"/>
                <w:b/>
                <w:sz w:val="20"/>
                <w:szCs w:val="20"/>
                <w:lang w:eastAsia="ru-RU"/>
              </w:rPr>
            </w:pPr>
            <w:r w:rsidRPr="001F6810">
              <w:rPr>
                <w:rFonts w:ascii="Times New Roman" w:eastAsia="Times New Roman" w:hAnsi="Times New Roman"/>
                <w:b/>
                <w:sz w:val="20"/>
                <w:szCs w:val="20"/>
                <w:lang w:eastAsia="ru-RU"/>
              </w:rPr>
              <w:t>Вид сельскохозяйственного животного</w:t>
            </w:r>
          </w:p>
        </w:tc>
        <w:tc>
          <w:tcPr>
            <w:tcW w:w="20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723966" w:rsidRPr="001F6810" w:rsidRDefault="00723966" w:rsidP="00723966">
            <w:pPr>
              <w:spacing w:after="0" w:line="240" w:lineRule="auto"/>
              <w:jc w:val="center"/>
              <w:rPr>
                <w:rFonts w:ascii="Times New Roman" w:eastAsia="Times New Roman" w:hAnsi="Times New Roman"/>
                <w:b/>
                <w:sz w:val="20"/>
                <w:szCs w:val="20"/>
                <w:lang w:eastAsia="ru-RU"/>
              </w:rPr>
            </w:pPr>
            <w:r w:rsidRPr="001F6810">
              <w:rPr>
                <w:rFonts w:ascii="Times New Roman" w:eastAsia="Times New Roman" w:hAnsi="Times New Roman"/>
                <w:b/>
                <w:sz w:val="20"/>
                <w:szCs w:val="20"/>
                <w:lang w:eastAsia="ru-RU"/>
              </w:rPr>
              <w:t>Норматив</w:t>
            </w:r>
          </w:p>
        </w:tc>
      </w:tr>
      <w:tr w:rsidR="00723966" w:rsidRPr="00723966" w:rsidTr="001F6810">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w:t>
            </w:r>
          </w:p>
        </w:tc>
        <w:tc>
          <w:tcPr>
            <w:tcW w:w="683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Крупный рогатый скот</w:t>
            </w:r>
          </w:p>
        </w:tc>
        <w:tc>
          <w:tcPr>
            <w:tcW w:w="20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1,390</w:t>
            </w:r>
          </w:p>
        </w:tc>
      </w:tr>
      <w:tr w:rsidR="00723966" w:rsidRPr="00723966" w:rsidTr="001F6810">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w:t>
            </w:r>
          </w:p>
        </w:tc>
        <w:tc>
          <w:tcPr>
            <w:tcW w:w="683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Свиньи</w:t>
            </w:r>
          </w:p>
        </w:tc>
        <w:tc>
          <w:tcPr>
            <w:tcW w:w="20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0,433</w:t>
            </w:r>
          </w:p>
        </w:tc>
      </w:tr>
      <w:tr w:rsidR="00723966" w:rsidRPr="00723966" w:rsidTr="001F6810">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3</w:t>
            </w:r>
          </w:p>
        </w:tc>
        <w:tc>
          <w:tcPr>
            <w:tcW w:w="683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Овцы</w:t>
            </w:r>
          </w:p>
        </w:tc>
        <w:tc>
          <w:tcPr>
            <w:tcW w:w="20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0,134</w:t>
            </w:r>
          </w:p>
        </w:tc>
      </w:tr>
      <w:tr w:rsidR="00723966" w:rsidRPr="00723966" w:rsidTr="001F6810">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4</w:t>
            </w:r>
          </w:p>
        </w:tc>
        <w:tc>
          <w:tcPr>
            <w:tcW w:w="683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Лошади</w:t>
            </w:r>
          </w:p>
        </w:tc>
        <w:tc>
          <w:tcPr>
            <w:tcW w:w="20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1,944</w:t>
            </w:r>
          </w:p>
        </w:tc>
      </w:tr>
      <w:tr w:rsidR="00723966" w:rsidRPr="00723966" w:rsidTr="001F6810">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5</w:t>
            </w:r>
          </w:p>
        </w:tc>
        <w:tc>
          <w:tcPr>
            <w:tcW w:w="683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Козы</w:t>
            </w:r>
          </w:p>
        </w:tc>
        <w:tc>
          <w:tcPr>
            <w:tcW w:w="20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0,056</w:t>
            </w:r>
          </w:p>
        </w:tc>
      </w:tr>
      <w:tr w:rsidR="00723966" w:rsidRPr="00723966" w:rsidTr="001F6810">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6</w:t>
            </w:r>
          </w:p>
        </w:tc>
        <w:tc>
          <w:tcPr>
            <w:tcW w:w="683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Птица</w:t>
            </w:r>
          </w:p>
        </w:tc>
        <w:tc>
          <w:tcPr>
            <w:tcW w:w="20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0,024</w:t>
            </w:r>
          </w:p>
        </w:tc>
      </w:tr>
    </w:tbl>
    <w:p w:rsidR="00723966" w:rsidRPr="00723966" w:rsidRDefault="00723966" w:rsidP="00723966">
      <w:pPr>
        <w:spacing w:after="0" w:line="240" w:lineRule="auto"/>
        <w:ind w:firstLine="567"/>
        <w:jc w:val="both"/>
        <w:rPr>
          <w:rFonts w:ascii="Times New Roman" w:hAnsi="Times New Roman"/>
          <w:sz w:val="24"/>
          <w:szCs w:val="24"/>
        </w:rPr>
      </w:pPr>
    </w:p>
    <w:p w:rsidR="00723966" w:rsidRPr="00723966" w:rsidRDefault="00723966" w:rsidP="00723966">
      <w:pPr>
        <w:spacing w:after="0" w:line="240" w:lineRule="auto"/>
        <w:ind w:firstLine="567"/>
        <w:jc w:val="right"/>
        <w:rPr>
          <w:rFonts w:ascii="Times New Roman" w:hAnsi="Times New Roman"/>
          <w:sz w:val="24"/>
          <w:szCs w:val="24"/>
        </w:rPr>
      </w:pPr>
      <w:r w:rsidRPr="00723966">
        <w:rPr>
          <w:rFonts w:ascii="Times New Roman" w:hAnsi="Times New Roman"/>
          <w:sz w:val="24"/>
          <w:szCs w:val="24"/>
        </w:rPr>
        <w:t>Таблица 4.4.12</w:t>
      </w:r>
    </w:p>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Нормативы потребления коммунальных услуг по холодному водоснабжению при использовании земельного участка и надворных построек</w:t>
      </w:r>
    </w:p>
    <w:tbl>
      <w:tblPr>
        <w:tblW w:w="0" w:type="auto"/>
        <w:tblInd w:w="149" w:type="dxa"/>
        <w:tblCellMar>
          <w:left w:w="0" w:type="dxa"/>
          <w:right w:w="0" w:type="dxa"/>
        </w:tblCellMar>
        <w:tblLook w:val="04A0" w:firstRow="1" w:lastRow="0" w:firstColumn="1" w:lastColumn="0" w:noHBand="0" w:noVBand="1"/>
      </w:tblPr>
      <w:tblGrid>
        <w:gridCol w:w="739"/>
        <w:gridCol w:w="6838"/>
        <w:gridCol w:w="2062"/>
      </w:tblGrid>
      <w:tr w:rsidR="00723966" w:rsidRPr="001F6810" w:rsidTr="001F6810">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723966" w:rsidRPr="001F6810" w:rsidRDefault="00723966" w:rsidP="00723966">
            <w:pPr>
              <w:spacing w:after="0" w:line="240" w:lineRule="auto"/>
              <w:jc w:val="center"/>
              <w:rPr>
                <w:rFonts w:ascii="Times New Roman" w:eastAsia="Times New Roman" w:hAnsi="Times New Roman"/>
                <w:b/>
                <w:sz w:val="20"/>
                <w:szCs w:val="20"/>
                <w:lang w:eastAsia="ru-RU"/>
              </w:rPr>
            </w:pPr>
            <w:r w:rsidRPr="001F6810">
              <w:rPr>
                <w:rFonts w:ascii="Times New Roman" w:eastAsia="Times New Roman" w:hAnsi="Times New Roman"/>
                <w:b/>
                <w:sz w:val="20"/>
                <w:szCs w:val="20"/>
                <w:lang w:eastAsia="ru-RU"/>
              </w:rPr>
              <w:t>N п/п</w:t>
            </w:r>
          </w:p>
        </w:tc>
        <w:tc>
          <w:tcPr>
            <w:tcW w:w="683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723966" w:rsidRPr="001F6810" w:rsidRDefault="00723966" w:rsidP="00723966">
            <w:pPr>
              <w:spacing w:after="0" w:line="240" w:lineRule="auto"/>
              <w:jc w:val="center"/>
              <w:rPr>
                <w:rFonts w:ascii="Times New Roman" w:eastAsia="Times New Roman" w:hAnsi="Times New Roman"/>
                <w:b/>
                <w:sz w:val="20"/>
                <w:szCs w:val="20"/>
                <w:lang w:eastAsia="ru-RU"/>
              </w:rPr>
            </w:pPr>
            <w:r w:rsidRPr="001F6810">
              <w:rPr>
                <w:rFonts w:ascii="Times New Roman" w:eastAsia="Times New Roman" w:hAnsi="Times New Roman"/>
                <w:b/>
                <w:sz w:val="20"/>
                <w:szCs w:val="20"/>
                <w:lang w:eastAsia="ru-RU"/>
              </w:rPr>
              <w:t>Направление использования холодного водоснабжения</w:t>
            </w:r>
          </w:p>
        </w:tc>
        <w:tc>
          <w:tcPr>
            <w:tcW w:w="20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723966" w:rsidRPr="001F6810" w:rsidRDefault="00723966" w:rsidP="00723966">
            <w:pPr>
              <w:spacing w:after="0" w:line="240" w:lineRule="auto"/>
              <w:jc w:val="center"/>
              <w:rPr>
                <w:rFonts w:ascii="Times New Roman" w:eastAsia="Times New Roman" w:hAnsi="Times New Roman"/>
                <w:b/>
                <w:sz w:val="20"/>
                <w:szCs w:val="20"/>
                <w:lang w:eastAsia="ru-RU"/>
              </w:rPr>
            </w:pPr>
            <w:r w:rsidRPr="001F6810">
              <w:rPr>
                <w:rFonts w:ascii="Times New Roman" w:eastAsia="Times New Roman" w:hAnsi="Times New Roman"/>
                <w:b/>
                <w:sz w:val="20"/>
                <w:szCs w:val="20"/>
                <w:lang w:eastAsia="ru-RU"/>
              </w:rPr>
              <w:t>Норматив</w:t>
            </w:r>
          </w:p>
        </w:tc>
      </w:tr>
      <w:tr w:rsidR="00723966" w:rsidRPr="00723966" w:rsidTr="001F6810">
        <w:tc>
          <w:tcPr>
            <w:tcW w:w="963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Для полива земельного участка, куб.м в месяц на 1 кв.м земельного участка &lt;*&gt;</w:t>
            </w:r>
          </w:p>
        </w:tc>
      </w:tr>
      <w:tr w:rsidR="00723966" w:rsidRPr="00723966" w:rsidTr="001F6810">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w:t>
            </w:r>
          </w:p>
        </w:tc>
        <w:tc>
          <w:tcPr>
            <w:tcW w:w="683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Полив сельскохозяйственных культур ручным методом</w:t>
            </w:r>
          </w:p>
        </w:tc>
        <w:tc>
          <w:tcPr>
            <w:tcW w:w="20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0,021</w:t>
            </w:r>
          </w:p>
        </w:tc>
      </w:tr>
      <w:tr w:rsidR="00723966" w:rsidRPr="00723966" w:rsidTr="001F6810">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w:t>
            </w:r>
          </w:p>
        </w:tc>
        <w:tc>
          <w:tcPr>
            <w:tcW w:w="683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Полив зеленых насаждений, газонов и цветников</w:t>
            </w:r>
          </w:p>
        </w:tc>
        <w:tc>
          <w:tcPr>
            <w:tcW w:w="20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0,013</w:t>
            </w:r>
          </w:p>
        </w:tc>
      </w:tr>
      <w:tr w:rsidR="00723966" w:rsidRPr="00723966" w:rsidTr="001F6810">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3</w:t>
            </w:r>
          </w:p>
        </w:tc>
        <w:tc>
          <w:tcPr>
            <w:tcW w:w="683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Полив усовершенствованных покрытий, тротуаров</w:t>
            </w:r>
          </w:p>
        </w:tc>
        <w:tc>
          <w:tcPr>
            <w:tcW w:w="20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0,011</w:t>
            </w:r>
          </w:p>
        </w:tc>
      </w:tr>
      <w:tr w:rsidR="00723966" w:rsidRPr="00723966" w:rsidTr="001F6810">
        <w:tc>
          <w:tcPr>
            <w:tcW w:w="963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Для использования бани, куб.м в месяц на 1 человека</w:t>
            </w:r>
          </w:p>
        </w:tc>
      </w:tr>
      <w:tr w:rsidR="00723966" w:rsidRPr="00723966" w:rsidTr="001F6810">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4</w:t>
            </w:r>
          </w:p>
        </w:tc>
        <w:tc>
          <w:tcPr>
            <w:tcW w:w="683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Потребление коммунальной услуги по холодному водоснабжению при использовании земельного участка и надворных построек при содержании бань</w:t>
            </w:r>
          </w:p>
        </w:tc>
        <w:tc>
          <w:tcPr>
            <w:tcW w:w="20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0,48</w:t>
            </w:r>
          </w:p>
        </w:tc>
      </w:tr>
    </w:tbl>
    <w:p w:rsid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 Количество месяцев применения норматива потребления коммунальных услуг по холодному водоснабжению при использовании земельного участка и надворных построек для полива земельного участка составляет три месяца (июнь, июль, август).</w:t>
      </w:r>
    </w:p>
    <w:p w:rsidR="001F6810" w:rsidRPr="00723966" w:rsidRDefault="001F6810" w:rsidP="00723966">
      <w:pPr>
        <w:spacing w:after="0" w:line="240" w:lineRule="auto"/>
        <w:ind w:firstLine="567"/>
        <w:jc w:val="both"/>
        <w:rPr>
          <w:rFonts w:ascii="Times New Roman" w:hAnsi="Times New Roman"/>
          <w:sz w:val="24"/>
          <w:szCs w:val="24"/>
        </w:rPr>
      </w:pPr>
    </w:p>
    <w:p w:rsidR="00723966" w:rsidRDefault="00723966" w:rsidP="001F6810">
      <w:pPr>
        <w:keepNext/>
        <w:keepLines/>
        <w:widowControl w:val="0"/>
        <w:tabs>
          <w:tab w:val="left" w:pos="900"/>
          <w:tab w:val="left" w:pos="1134"/>
        </w:tabs>
        <w:autoSpaceDE w:val="0"/>
        <w:autoSpaceDN w:val="0"/>
        <w:adjustRightInd w:val="0"/>
        <w:spacing w:after="0" w:line="240" w:lineRule="auto"/>
        <w:jc w:val="center"/>
        <w:outlineLvl w:val="2"/>
        <w:rPr>
          <w:rFonts w:ascii="Times New Roman" w:hAnsi="Times New Roman"/>
          <w:b/>
          <w:bCs/>
          <w:color w:val="000000"/>
          <w:sz w:val="24"/>
          <w:szCs w:val="24"/>
        </w:rPr>
      </w:pPr>
      <w:bookmarkStart w:id="107" w:name="_Toc495976702"/>
      <w:bookmarkStart w:id="108" w:name="_Toc496137193"/>
      <w:bookmarkStart w:id="109" w:name="_Toc497987906"/>
      <w:bookmarkStart w:id="110" w:name="_Toc106582560"/>
      <w:r w:rsidRPr="00723966">
        <w:rPr>
          <w:rFonts w:ascii="Times New Roman" w:hAnsi="Times New Roman"/>
          <w:b/>
          <w:bCs/>
          <w:color w:val="000000"/>
          <w:sz w:val="24"/>
          <w:szCs w:val="24"/>
        </w:rPr>
        <w:t>4.4.3 Баланс водоснабжения и потребления питьевой, технической воды</w:t>
      </w:r>
    </w:p>
    <w:p w:rsidR="001F6810" w:rsidRPr="00723966" w:rsidRDefault="001F6810" w:rsidP="001F6810">
      <w:pPr>
        <w:keepNext/>
        <w:keepLines/>
        <w:widowControl w:val="0"/>
        <w:tabs>
          <w:tab w:val="left" w:pos="900"/>
          <w:tab w:val="left" w:pos="1134"/>
        </w:tabs>
        <w:autoSpaceDE w:val="0"/>
        <w:autoSpaceDN w:val="0"/>
        <w:adjustRightInd w:val="0"/>
        <w:spacing w:after="0" w:line="240" w:lineRule="auto"/>
        <w:jc w:val="center"/>
        <w:outlineLvl w:val="2"/>
        <w:rPr>
          <w:rFonts w:ascii="Times New Roman" w:hAnsi="Times New Roman"/>
          <w:b/>
          <w:bCs/>
          <w:color w:val="000000"/>
          <w:sz w:val="24"/>
          <w:szCs w:val="24"/>
        </w:rPr>
      </w:pPr>
    </w:p>
    <w:bookmarkEnd w:id="101"/>
    <w:bookmarkEnd w:id="102"/>
    <w:bookmarkEnd w:id="103"/>
    <w:bookmarkEnd w:id="104"/>
    <w:bookmarkEnd w:id="105"/>
    <w:bookmarkEnd w:id="106"/>
    <w:bookmarkEnd w:id="107"/>
    <w:bookmarkEnd w:id="108"/>
    <w:bookmarkEnd w:id="109"/>
    <w:bookmarkEnd w:id="110"/>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Объем забора воды фактически продиктован потребностью объемов воды на реализацию (полезный отпуск) и расходов воды на собственные и технологические нужды, потерями воды в сети. Анализ и оценка структурных составляющих потерь горячей, питьевой, технической воды при ее производстве и транспортировке представлен в таблицах 4.4.13-4.4.14. </w:t>
      </w:r>
    </w:p>
    <w:p w:rsidR="00723966" w:rsidRPr="00723966" w:rsidRDefault="00723966" w:rsidP="00723966">
      <w:pPr>
        <w:spacing w:after="0" w:line="240" w:lineRule="auto"/>
        <w:ind w:firstLine="567"/>
        <w:jc w:val="right"/>
        <w:rPr>
          <w:rFonts w:ascii="Times New Roman" w:hAnsi="Times New Roman"/>
          <w:b/>
          <w:i/>
          <w:sz w:val="24"/>
          <w:szCs w:val="24"/>
        </w:rPr>
      </w:pPr>
      <w:r w:rsidRPr="00723966">
        <w:rPr>
          <w:rFonts w:ascii="Times New Roman" w:hAnsi="Times New Roman"/>
          <w:sz w:val="24"/>
          <w:szCs w:val="24"/>
        </w:rPr>
        <w:t>Таблица 4.4.13</w:t>
      </w:r>
    </w:p>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Баланс подачи и реализации воды в г. Усинск и пгт. Парма за 2021 год</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5057"/>
        <w:gridCol w:w="1276"/>
        <w:gridCol w:w="945"/>
        <w:gridCol w:w="851"/>
        <w:gridCol w:w="1039"/>
      </w:tblGrid>
      <w:tr w:rsidR="00723966" w:rsidRPr="001F6810" w:rsidTr="001F6810">
        <w:trPr>
          <w:trHeight w:val="167"/>
          <w:tblHeader/>
        </w:trPr>
        <w:tc>
          <w:tcPr>
            <w:tcW w:w="624" w:type="dxa"/>
            <w:vMerge w:val="restart"/>
            <w:shd w:val="clear" w:color="auto" w:fill="auto"/>
            <w:tcMar>
              <w:left w:w="11" w:type="dxa"/>
              <w:right w:w="11" w:type="dxa"/>
            </w:tcMar>
            <w:vAlign w:val="center"/>
          </w:tcPr>
          <w:p w:rsidR="00723966" w:rsidRPr="001F6810" w:rsidRDefault="00723966" w:rsidP="00723966">
            <w:pPr>
              <w:spacing w:after="0" w:line="240" w:lineRule="auto"/>
              <w:jc w:val="center"/>
              <w:rPr>
                <w:rFonts w:ascii="Times New Roman" w:hAnsi="Times New Roman"/>
                <w:b/>
                <w:sz w:val="20"/>
                <w:szCs w:val="20"/>
              </w:rPr>
            </w:pPr>
            <w:r w:rsidRPr="001F6810">
              <w:rPr>
                <w:rFonts w:ascii="Times New Roman" w:hAnsi="Times New Roman"/>
                <w:b/>
                <w:sz w:val="20"/>
                <w:szCs w:val="20"/>
              </w:rPr>
              <w:t>№ п/п</w:t>
            </w:r>
          </w:p>
        </w:tc>
        <w:tc>
          <w:tcPr>
            <w:tcW w:w="5057" w:type="dxa"/>
            <w:vMerge w:val="restart"/>
            <w:shd w:val="clear" w:color="auto" w:fill="auto"/>
            <w:tcMar>
              <w:left w:w="11" w:type="dxa"/>
              <w:right w:w="11" w:type="dxa"/>
            </w:tcMar>
            <w:vAlign w:val="center"/>
          </w:tcPr>
          <w:p w:rsidR="00723966" w:rsidRPr="001F6810" w:rsidRDefault="00723966" w:rsidP="00723966">
            <w:pPr>
              <w:spacing w:after="0" w:line="240" w:lineRule="auto"/>
              <w:jc w:val="center"/>
              <w:rPr>
                <w:rFonts w:ascii="Times New Roman" w:hAnsi="Times New Roman"/>
                <w:b/>
                <w:sz w:val="20"/>
                <w:szCs w:val="20"/>
              </w:rPr>
            </w:pPr>
            <w:r w:rsidRPr="001F6810">
              <w:rPr>
                <w:rFonts w:ascii="Times New Roman" w:hAnsi="Times New Roman"/>
                <w:b/>
                <w:sz w:val="20"/>
                <w:szCs w:val="20"/>
              </w:rPr>
              <w:t>Наименование показателя</w:t>
            </w:r>
          </w:p>
        </w:tc>
        <w:tc>
          <w:tcPr>
            <w:tcW w:w="1276" w:type="dxa"/>
            <w:vMerge w:val="restart"/>
            <w:shd w:val="clear" w:color="auto" w:fill="auto"/>
            <w:tcMar>
              <w:left w:w="11" w:type="dxa"/>
              <w:right w:w="11" w:type="dxa"/>
            </w:tcMar>
            <w:vAlign w:val="center"/>
          </w:tcPr>
          <w:p w:rsidR="00723966" w:rsidRPr="001F6810" w:rsidRDefault="00723966" w:rsidP="00723966">
            <w:pPr>
              <w:spacing w:after="0" w:line="240" w:lineRule="auto"/>
              <w:jc w:val="center"/>
              <w:rPr>
                <w:rFonts w:ascii="Times New Roman" w:hAnsi="Times New Roman"/>
                <w:b/>
                <w:sz w:val="20"/>
                <w:szCs w:val="20"/>
              </w:rPr>
            </w:pPr>
            <w:r w:rsidRPr="001F6810">
              <w:rPr>
                <w:rFonts w:ascii="Times New Roman" w:hAnsi="Times New Roman"/>
                <w:b/>
                <w:sz w:val="20"/>
                <w:szCs w:val="20"/>
              </w:rPr>
              <w:t>Ед. изм.</w:t>
            </w:r>
          </w:p>
        </w:tc>
        <w:tc>
          <w:tcPr>
            <w:tcW w:w="2835" w:type="dxa"/>
            <w:gridSpan w:val="3"/>
            <w:shd w:val="clear" w:color="auto" w:fill="auto"/>
            <w:tcMar>
              <w:left w:w="11" w:type="dxa"/>
              <w:right w:w="11" w:type="dxa"/>
            </w:tcMar>
            <w:vAlign w:val="center"/>
          </w:tcPr>
          <w:p w:rsidR="00723966" w:rsidRPr="001F6810" w:rsidRDefault="00723966" w:rsidP="00723966">
            <w:pPr>
              <w:spacing w:after="0" w:line="240" w:lineRule="auto"/>
              <w:jc w:val="center"/>
              <w:rPr>
                <w:rFonts w:ascii="Times New Roman" w:hAnsi="Times New Roman"/>
                <w:b/>
                <w:sz w:val="20"/>
                <w:szCs w:val="20"/>
              </w:rPr>
            </w:pPr>
            <w:r w:rsidRPr="001F6810">
              <w:rPr>
                <w:rFonts w:ascii="Times New Roman" w:hAnsi="Times New Roman"/>
                <w:b/>
                <w:sz w:val="20"/>
                <w:szCs w:val="20"/>
              </w:rPr>
              <w:t>2021 год</w:t>
            </w:r>
          </w:p>
        </w:tc>
      </w:tr>
      <w:tr w:rsidR="00723966" w:rsidRPr="001F6810" w:rsidTr="001F6810">
        <w:trPr>
          <w:trHeight w:val="136"/>
          <w:tblHeader/>
        </w:trPr>
        <w:tc>
          <w:tcPr>
            <w:tcW w:w="624" w:type="dxa"/>
            <w:vMerge/>
            <w:shd w:val="clear" w:color="auto" w:fill="auto"/>
            <w:tcMar>
              <w:left w:w="11" w:type="dxa"/>
              <w:right w:w="11" w:type="dxa"/>
            </w:tcMar>
            <w:vAlign w:val="center"/>
          </w:tcPr>
          <w:p w:rsidR="00723966" w:rsidRPr="001F6810" w:rsidRDefault="00723966" w:rsidP="00723966">
            <w:pPr>
              <w:spacing w:after="0" w:line="240" w:lineRule="auto"/>
              <w:jc w:val="center"/>
              <w:rPr>
                <w:rFonts w:ascii="Times New Roman" w:hAnsi="Times New Roman"/>
                <w:b/>
                <w:sz w:val="20"/>
                <w:szCs w:val="20"/>
              </w:rPr>
            </w:pPr>
          </w:p>
        </w:tc>
        <w:tc>
          <w:tcPr>
            <w:tcW w:w="5057" w:type="dxa"/>
            <w:vMerge/>
            <w:shd w:val="clear" w:color="auto" w:fill="auto"/>
            <w:tcMar>
              <w:left w:w="11" w:type="dxa"/>
              <w:right w:w="11" w:type="dxa"/>
            </w:tcMar>
            <w:vAlign w:val="center"/>
          </w:tcPr>
          <w:p w:rsidR="00723966" w:rsidRPr="001F6810" w:rsidRDefault="00723966" w:rsidP="00723966">
            <w:pPr>
              <w:spacing w:after="0" w:line="240" w:lineRule="auto"/>
              <w:jc w:val="center"/>
              <w:rPr>
                <w:rFonts w:ascii="Times New Roman" w:hAnsi="Times New Roman"/>
                <w:b/>
                <w:sz w:val="20"/>
                <w:szCs w:val="20"/>
              </w:rPr>
            </w:pPr>
          </w:p>
        </w:tc>
        <w:tc>
          <w:tcPr>
            <w:tcW w:w="1276" w:type="dxa"/>
            <w:vMerge/>
            <w:shd w:val="clear" w:color="auto" w:fill="auto"/>
            <w:tcMar>
              <w:left w:w="11" w:type="dxa"/>
              <w:right w:w="11" w:type="dxa"/>
            </w:tcMar>
            <w:vAlign w:val="center"/>
          </w:tcPr>
          <w:p w:rsidR="00723966" w:rsidRPr="001F6810" w:rsidRDefault="00723966" w:rsidP="00723966">
            <w:pPr>
              <w:spacing w:after="0" w:line="240" w:lineRule="auto"/>
              <w:jc w:val="center"/>
              <w:rPr>
                <w:rFonts w:ascii="Times New Roman" w:hAnsi="Times New Roman"/>
                <w:b/>
                <w:sz w:val="20"/>
                <w:szCs w:val="20"/>
              </w:rPr>
            </w:pPr>
          </w:p>
        </w:tc>
        <w:tc>
          <w:tcPr>
            <w:tcW w:w="945" w:type="dxa"/>
            <w:shd w:val="clear" w:color="auto" w:fill="auto"/>
            <w:tcMar>
              <w:left w:w="11" w:type="dxa"/>
              <w:right w:w="11" w:type="dxa"/>
            </w:tcMar>
            <w:vAlign w:val="center"/>
          </w:tcPr>
          <w:p w:rsidR="00723966" w:rsidRPr="001F6810" w:rsidRDefault="00723966" w:rsidP="00723966">
            <w:pPr>
              <w:spacing w:after="0" w:line="240" w:lineRule="auto"/>
              <w:jc w:val="center"/>
              <w:rPr>
                <w:rFonts w:ascii="Times New Roman" w:hAnsi="Times New Roman"/>
                <w:b/>
                <w:sz w:val="20"/>
                <w:szCs w:val="20"/>
              </w:rPr>
            </w:pPr>
            <w:r w:rsidRPr="001F6810">
              <w:rPr>
                <w:rFonts w:ascii="Times New Roman" w:hAnsi="Times New Roman"/>
                <w:b/>
                <w:sz w:val="20"/>
                <w:szCs w:val="20"/>
              </w:rPr>
              <w:t>ХВС</w:t>
            </w:r>
          </w:p>
        </w:tc>
        <w:tc>
          <w:tcPr>
            <w:tcW w:w="851" w:type="dxa"/>
            <w:shd w:val="clear" w:color="auto" w:fill="auto"/>
            <w:tcMar>
              <w:left w:w="11" w:type="dxa"/>
              <w:right w:w="11" w:type="dxa"/>
            </w:tcMar>
            <w:vAlign w:val="center"/>
          </w:tcPr>
          <w:p w:rsidR="00723966" w:rsidRPr="001F6810" w:rsidRDefault="00723966" w:rsidP="00723966">
            <w:pPr>
              <w:spacing w:after="0" w:line="240" w:lineRule="auto"/>
              <w:jc w:val="center"/>
              <w:rPr>
                <w:rFonts w:ascii="Times New Roman" w:hAnsi="Times New Roman"/>
                <w:b/>
                <w:sz w:val="20"/>
                <w:szCs w:val="20"/>
              </w:rPr>
            </w:pPr>
            <w:r w:rsidRPr="001F6810">
              <w:rPr>
                <w:rFonts w:ascii="Times New Roman" w:hAnsi="Times New Roman"/>
                <w:b/>
                <w:sz w:val="20"/>
                <w:szCs w:val="20"/>
              </w:rPr>
              <w:t>ГВС</w:t>
            </w:r>
          </w:p>
        </w:tc>
        <w:tc>
          <w:tcPr>
            <w:tcW w:w="1039" w:type="dxa"/>
            <w:shd w:val="clear" w:color="auto" w:fill="auto"/>
            <w:tcMar>
              <w:left w:w="11" w:type="dxa"/>
              <w:right w:w="11" w:type="dxa"/>
            </w:tcMar>
            <w:vAlign w:val="center"/>
          </w:tcPr>
          <w:p w:rsidR="00723966" w:rsidRPr="001F6810" w:rsidRDefault="00723966" w:rsidP="00723966">
            <w:pPr>
              <w:spacing w:after="0" w:line="240" w:lineRule="auto"/>
              <w:jc w:val="center"/>
              <w:rPr>
                <w:rFonts w:ascii="Times New Roman" w:hAnsi="Times New Roman"/>
                <w:b/>
                <w:sz w:val="20"/>
                <w:szCs w:val="20"/>
              </w:rPr>
            </w:pPr>
            <w:r w:rsidRPr="001F6810">
              <w:rPr>
                <w:rFonts w:ascii="Times New Roman" w:hAnsi="Times New Roman"/>
                <w:b/>
                <w:sz w:val="20"/>
                <w:szCs w:val="20"/>
              </w:rPr>
              <w:t>Технич.</w:t>
            </w:r>
          </w:p>
        </w:tc>
      </w:tr>
      <w:tr w:rsidR="00723966" w:rsidRPr="00723966" w:rsidTr="001F6810">
        <w:tc>
          <w:tcPr>
            <w:tcW w:w="624"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w:t>
            </w:r>
          </w:p>
        </w:tc>
        <w:tc>
          <w:tcPr>
            <w:tcW w:w="5057" w:type="dxa"/>
            <w:shd w:val="clear" w:color="auto" w:fill="auto"/>
            <w:tcMar>
              <w:left w:w="11" w:type="dxa"/>
              <w:right w:w="11" w:type="dxa"/>
            </w:tcMar>
            <w:vAlign w:val="center"/>
          </w:tcPr>
          <w:p w:rsidR="00723966" w:rsidRPr="00723966" w:rsidRDefault="00723966" w:rsidP="00723966">
            <w:pPr>
              <w:spacing w:after="0" w:line="240" w:lineRule="auto"/>
              <w:jc w:val="both"/>
              <w:rPr>
                <w:rFonts w:ascii="Times New Roman" w:hAnsi="Times New Roman"/>
                <w:sz w:val="24"/>
                <w:szCs w:val="24"/>
              </w:rPr>
            </w:pPr>
            <w:r w:rsidRPr="00723966">
              <w:rPr>
                <w:rFonts w:ascii="Times New Roman" w:hAnsi="Times New Roman"/>
                <w:sz w:val="24"/>
                <w:szCs w:val="24"/>
              </w:rPr>
              <w:t>Поднято воды, всего</w:t>
            </w:r>
          </w:p>
        </w:tc>
        <w:tc>
          <w:tcPr>
            <w:tcW w:w="1276"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тыс. куб. м</w:t>
            </w:r>
          </w:p>
        </w:tc>
        <w:tc>
          <w:tcPr>
            <w:tcW w:w="945"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3315,72</w:t>
            </w:r>
          </w:p>
        </w:tc>
        <w:tc>
          <w:tcPr>
            <w:tcW w:w="851"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039"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217,</w:t>
            </w:r>
            <w:r w:rsidRPr="00723966">
              <w:rPr>
                <w:rFonts w:ascii="Times New Roman" w:hAnsi="Times New Roman"/>
                <w:sz w:val="24"/>
                <w:szCs w:val="24"/>
                <w:lang w:val="en-US"/>
              </w:rPr>
              <w:t>199</w:t>
            </w:r>
          </w:p>
        </w:tc>
      </w:tr>
      <w:tr w:rsidR="00723966" w:rsidRPr="00723966" w:rsidTr="001F6810">
        <w:tc>
          <w:tcPr>
            <w:tcW w:w="624"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9168" w:type="dxa"/>
            <w:gridSpan w:val="5"/>
            <w:shd w:val="clear" w:color="auto" w:fill="auto"/>
            <w:tcMar>
              <w:left w:w="11" w:type="dxa"/>
              <w:right w:w="11" w:type="dxa"/>
            </w:tcMar>
            <w:vAlign w:val="center"/>
          </w:tcPr>
          <w:p w:rsidR="00723966" w:rsidRPr="00723966" w:rsidRDefault="00723966" w:rsidP="00723966">
            <w:pPr>
              <w:spacing w:after="0" w:line="240" w:lineRule="auto"/>
              <w:jc w:val="both"/>
              <w:rPr>
                <w:rFonts w:ascii="Times New Roman" w:hAnsi="Times New Roman"/>
                <w:sz w:val="24"/>
                <w:szCs w:val="24"/>
              </w:rPr>
            </w:pPr>
            <w:r w:rsidRPr="00723966">
              <w:rPr>
                <w:rFonts w:ascii="Times New Roman" w:hAnsi="Times New Roman"/>
                <w:sz w:val="24"/>
                <w:szCs w:val="24"/>
              </w:rPr>
              <w:t>в т.ч.</w:t>
            </w:r>
          </w:p>
        </w:tc>
      </w:tr>
      <w:tr w:rsidR="00723966" w:rsidRPr="00723966" w:rsidTr="001F6810">
        <w:tc>
          <w:tcPr>
            <w:tcW w:w="624"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1.1</w:t>
            </w:r>
          </w:p>
        </w:tc>
        <w:tc>
          <w:tcPr>
            <w:tcW w:w="5057" w:type="dxa"/>
            <w:shd w:val="clear" w:color="auto" w:fill="auto"/>
            <w:tcMar>
              <w:left w:w="11" w:type="dxa"/>
              <w:right w:w="11" w:type="dxa"/>
            </w:tcMar>
            <w:vAlign w:val="center"/>
          </w:tcPr>
          <w:p w:rsidR="00723966" w:rsidRPr="00723966" w:rsidRDefault="00723966" w:rsidP="00723966">
            <w:pPr>
              <w:spacing w:after="0" w:line="240" w:lineRule="auto"/>
              <w:jc w:val="both"/>
              <w:rPr>
                <w:rFonts w:ascii="Times New Roman" w:hAnsi="Times New Roman"/>
                <w:sz w:val="24"/>
                <w:szCs w:val="24"/>
              </w:rPr>
            </w:pPr>
            <w:r w:rsidRPr="00723966">
              <w:rPr>
                <w:rFonts w:ascii="Times New Roman" w:hAnsi="Times New Roman"/>
                <w:sz w:val="24"/>
                <w:szCs w:val="24"/>
              </w:rPr>
              <w:t>-из  поверхностных источников</w:t>
            </w:r>
          </w:p>
        </w:tc>
        <w:tc>
          <w:tcPr>
            <w:tcW w:w="1276"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тыс. куб. м</w:t>
            </w:r>
          </w:p>
        </w:tc>
        <w:tc>
          <w:tcPr>
            <w:tcW w:w="945"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3315,72</w:t>
            </w:r>
          </w:p>
        </w:tc>
        <w:tc>
          <w:tcPr>
            <w:tcW w:w="851"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039"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217,</w:t>
            </w:r>
            <w:r w:rsidRPr="00723966">
              <w:rPr>
                <w:rFonts w:ascii="Times New Roman" w:hAnsi="Times New Roman"/>
                <w:sz w:val="24"/>
                <w:szCs w:val="24"/>
                <w:lang w:val="en-US"/>
              </w:rPr>
              <w:t>199</w:t>
            </w:r>
          </w:p>
        </w:tc>
      </w:tr>
      <w:tr w:rsidR="00723966" w:rsidRPr="00723966" w:rsidTr="001F6810">
        <w:tc>
          <w:tcPr>
            <w:tcW w:w="624"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1.2</w:t>
            </w:r>
          </w:p>
        </w:tc>
        <w:tc>
          <w:tcPr>
            <w:tcW w:w="5057" w:type="dxa"/>
            <w:shd w:val="clear" w:color="auto" w:fill="auto"/>
            <w:tcMar>
              <w:left w:w="11" w:type="dxa"/>
              <w:right w:w="11" w:type="dxa"/>
            </w:tcMar>
            <w:vAlign w:val="center"/>
          </w:tcPr>
          <w:p w:rsidR="00723966" w:rsidRPr="00723966" w:rsidRDefault="00723966" w:rsidP="00723966">
            <w:pPr>
              <w:spacing w:after="0" w:line="240" w:lineRule="auto"/>
              <w:jc w:val="both"/>
              <w:rPr>
                <w:rFonts w:ascii="Times New Roman" w:hAnsi="Times New Roman"/>
                <w:sz w:val="24"/>
                <w:szCs w:val="24"/>
              </w:rPr>
            </w:pPr>
            <w:r w:rsidRPr="00723966">
              <w:rPr>
                <w:rFonts w:ascii="Times New Roman" w:hAnsi="Times New Roman"/>
                <w:sz w:val="24"/>
                <w:szCs w:val="24"/>
              </w:rPr>
              <w:t>-из подземных источников</w:t>
            </w:r>
          </w:p>
        </w:tc>
        <w:tc>
          <w:tcPr>
            <w:tcW w:w="1276"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тыс. куб. м</w:t>
            </w:r>
          </w:p>
        </w:tc>
        <w:tc>
          <w:tcPr>
            <w:tcW w:w="945"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851"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039"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r>
      <w:tr w:rsidR="00723966" w:rsidRPr="00723966" w:rsidTr="001F6810">
        <w:tc>
          <w:tcPr>
            <w:tcW w:w="624"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w:t>
            </w:r>
          </w:p>
        </w:tc>
        <w:tc>
          <w:tcPr>
            <w:tcW w:w="5057" w:type="dxa"/>
            <w:shd w:val="clear" w:color="auto" w:fill="auto"/>
            <w:tcMar>
              <w:left w:w="11" w:type="dxa"/>
              <w:right w:w="11"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 xml:space="preserve">Пропущено воды через водоподготовку </w:t>
            </w:r>
            <w:r w:rsidRPr="00723966">
              <w:rPr>
                <w:rFonts w:ascii="Times New Roman" w:eastAsia="Times New Roman" w:hAnsi="Times New Roman"/>
                <w:sz w:val="24"/>
                <w:szCs w:val="24"/>
                <w:lang w:eastAsia="ru-RU"/>
              </w:rPr>
              <w:t>Водоочистной станции</w:t>
            </w:r>
          </w:p>
        </w:tc>
        <w:tc>
          <w:tcPr>
            <w:tcW w:w="1276"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тыс. куб. м</w:t>
            </w:r>
          </w:p>
        </w:tc>
        <w:tc>
          <w:tcPr>
            <w:tcW w:w="945"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3315,72</w:t>
            </w:r>
          </w:p>
        </w:tc>
        <w:tc>
          <w:tcPr>
            <w:tcW w:w="851"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039"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w:t>
            </w:r>
          </w:p>
        </w:tc>
      </w:tr>
      <w:tr w:rsidR="00723966" w:rsidRPr="00723966" w:rsidTr="001F6810">
        <w:tc>
          <w:tcPr>
            <w:tcW w:w="624"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w:t>
            </w:r>
          </w:p>
        </w:tc>
        <w:tc>
          <w:tcPr>
            <w:tcW w:w="5057" w:type="dxa"/>
            <w:shd w:val="clear" w:color="auto" w:fill="auto"/>
            <w:tcMar>
              <w:left w:w="11" w:type="dxa"/>
              <w:right w:w="11" w:type="dxa"/>
            </w:tcMar>
            <w:vAlign w:val="center"/>
          </w:tcPr>
          <w:p w:rsidR="00723966" w:rsidRPr="00723966" w:rsidRDefault="00723966" w:rsidP="00723966">
            <w:pPr>
              <w:spacing w:after="0" w:line="240" w:lineRule="auto"/>
              <w:jc w:val="both"/>
              <w:rPr>
                <w:rFonts w:ascii="Times New Roman" w:hAnsi="Times New Roman"/>
                <w:sz w:val="24"/>
                <w:szCs w:val="24"/>
              </w:rPr>
            </w:pPr>
            <w:r w:rsidRPr="00723966">
              <w:rPr>
                <w:rFonts w:ascii="Times New Roman" w:hAnsi="Times New Roman"/>
                <w:sz w:val="24"/>
                <w:szCs w:val="24"/>
              </w:rPr>
              <w:t>Расходы на технологические нужды водоснабжения</w:t>
            </w:r>
          </w:p>
        </w:tc>
        <w:tc>
          <w:tcPr>
            <w:tcW w:w="1276"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тыс. куб. м</w:t>
            </w:r>
          </w:p>
        </w:tc>
        <w:tc>
          <w:tcPr>
            <w:tcW w:w="945"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214,39</w:t>
            </w:r>
          </w:p>
        </w:tc>
        <w:tc>
          <w:tcPr>
            <w:tcW w:w="851"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039"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w:t>
            </w:r>
          </w:p>
        </w:tc>
      </w:tr>
      <w:tr w:rsidR="00723966" w:rsidRPr="00723966" w:rsidTr="001F6810">
        <w:tc>
          <w:tcPr>
            <w:tcW w:w="624"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4</w:t>
            </w:r>
          </w:p>
        </w:tc>
        <w:tc>
          <w:tcPr>
            <w:tcW w:w="5057" w:type="dxa"/>
            <w:shd w:val="clear" w:color="auto" w:fill="auto"/>
            <w:tcMar>
              <w:left w:w="11" w:type="dxa"/>
              <w:right w:w="11" w:type="dxa"/>
            </w:tcMar>
            <w:vAlign w:val="center"/>
          </w:tcPr>
          <w:p w:rsidR="00723966" w:rsidRPr="00723966" w:rsidRDefault="00723966" w:rsidP="00723966">
            <w:pPr>
              <w:spacing w:after="0" w:line="240" w:lineRule="auto"/>
              <w:jc w:val="both"/>
              <w:rPr>
                <w:rFonts w:ascii="Times New Roman" w:hAnsi="Times New Roman"/>
                <w:sz w:val="24"/>
                <w:szCs w:val="24"/>
              </w:rPr>
            </w:pPr>
            <w:r w:rsidRPr="00723966">
              <w:rPr>
                <w:rFonts w:ascii="Times New Roman" w:hAnsi="Times New Roman"/>
                <w:sz w:val="24"/>
                <w:szCs w:val="24"/>
              </w:rPr>
              <w:t>Получено воды со стороны</w:t>
            </w:r>
          </w:p>
        </w:tc>
        <w:tc>
          <w:tcPr>
            <w:tcW w:w="1276"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тыс. куб. м</w:t>
            </w:r>
          </w:p>
        </w:tc>
        <w:tc>
          <w:tcPr>
            <w:tcW w:w="945"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851"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039"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r>
      <w:tr w:rsidR="00723966" w:rsidRPr="00723966" w:rsidTr="001F6810">
        <w:tc>
          <w:tcPr>
            <w:tcW w:w="624"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5</w:t>
            </w:r>
          </w:p>
        </w:tc>
        <w:tc>
          <w:tcPr>
            <w:tcW w:w="5057" w:type="dxa"/>
            <w:shd w:val="clear" w:color="auto" w:fill="auto"/>
            <w:tcMar>
              <w:left w:w="11" w:type="dxa"/>
              <w:right w:w="11" w:type="dxa"/>
            </w:tcMar>
            <w:vAlign w:val="center"/>
          </w:tcPr>
          <w:p w:rsidR="00723966" w:rsidRPr="00723966" w:rsidRDefault="00723966" w:rsidP="00723966">
            <w:pPr>
              <w:spacing w:after="0" w:line="240" w:lineRule="auto"/>
              <w:jc w:val="both"/>
              <w:rPr>
                <w:rFonts w:ascii="Times New Roman" w:hAnsi="Times New Roman"/>
                <w:sz w:val="24"/>
                <w:szCs w:val="24"/>
              </w:rPr>
            </w:pPr>
            <w:r w:rsidRPr="00723966">
              <w:rPr>
                <w:rFonts w:ascii="Times New Roman" w:hAnsi="Times New Roman"/>
                <w:sz w:val="24"/>
                <w:szCs w:val="24"/>
              </w:rPr>
              <w:t>Потери воды в сетях</w:t>
            </w:r>
          </w:p>
        </w:tc>
        <w:tc>
          <w:tcPr>
            <w:tcW w:w="1276"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тыс. куб. м</w:t>
            </w:r>
          </w:p>
        </w:tc>
        <w:tc>
          <w:tcPr>
            <w:tcW w:w="945"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326,03</w:t>
            </w:r>
          </w:p>
        </w:tc>
        <w:tc>
          <w:tcPr>
            <w:tcW w:w="851"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039"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23,27</w:t>
            </w:r>
          </w:p>
        </w:tc>
      </w:tr>
      <w:tr w:rsidR="00723966" w:rsidRPr="00723966" w:rsidTr="001F6810">
        <w:tc>
          <w:tcPr>
            <w:tcW w:w="624"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6</w:t>
            </w:r>
          </w:p>
        </w:tc>
        <w:tc>
          <w:tcPr>
            <w:tcW w:w="5057" w:type="dxa"/>
            <w:shd w:val="clear" w:color="auto" w:fill="auto"/>
            <w:tcMar>
              <w:left w:w="11" w:type="dxa"/>
              <w:right w:w="11" w:type="dxa"/>
            </w:tcMar>
            <w:vAlign w:val="center"/>
          </w:tcPr>
          <w:p w:rsidR="00723966" w:rsidRPr="00723966" w:rsidRDefault="00723966" w:rsidP="00723966">
            <w:pPr>
              <w:spacing w:after="0" w:line="240" w:lineRule="auto"/>
              <w:jc w:val="both"/>
              <w:rPr>
                <w:rFonts w:ascii="Times New Roman" w:hAnsi="Times New Roman"/>
                <w:sz w:val="24"/>
                <w:szCs w:val="24"/>
              </w:rPr>
            </w:pPr>
            <w:r w:rsidRPr="00723966">
              <w:rPr>
                <w:rFonts w:ascii="Times New Roman" w:hAnsi="Times New Roman"/>
                <w:sz w:val="24"/>
                <w:szCs w:val="24"/>
              </w:rPr>
              <w:t>Полезный отпуск воды</w:t>
            </w:r>
          </w:p>
        </w:tc>
        <w:tc>
          <w:tcPr>
            <w:tcW w:w="1276"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тыс. куб. м</w:t>
            </w:r>
          </w:p>
        </w:tc>
        <w:tc>
          <w:tcPr>
            <w:tcW w:w="945"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2790,513</w:t>
            </w:r>
          </w:p>
        </w:tc>
        <w:tc>
          <w:tcPr>
            <w:tcW w:w="851"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039"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193,92</w:t>
            </w:r>
          </w:p>
        </w:tc>
      </w:tr>
      <w:tr w:rsidR="00723966" w:rsidRPr="00723966" w:rsidTr="001F6810">
        <w:tc>
          <w:tcPr>
            <w:tcW w:w="624"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9168" w:type="dxa"/>
            <w:gridSpan w:val="5"/>
            <w:shd w:val="clear" w:color="auto" w:fill="auto"/>
            <w:tcMar>
              <w:left w:w="11" w:type="dxa"/>
              <w:right w:w="11" w:type="dxa"/>
            </w:tcMar>
            <w:vAlign w:val="center"/>
          </w:tcPr>
          <w:p w:rsidR="00723966" w:rsidRPr="00723966" w:rsidRDefault="00723966" w:rsidP="00723966">
            <w:pPr>
              <w:spacing w:after="0" w:line="240" w:lineRule="auto"/>
              <w:jc w:val="both"/>
              <w:rPr>
                <w:rFonts w:ascii="Times New Roman" w:hAnsi="Times New Roman"/>
                <w:sz w:val="24"/>
                <w:szCs w:val="24"/>
              </w:rPr>
            </w:pPr>
            <w:r w:rsidRPr="00723966">
              <w:rPr>
                <w:rFonts w:ascii="Times New Roman" w:hAnsi="Times New Roman"/>
                <w:sz w:val="24"/>
                <w:szCs w:val="24"/>
              </w:rPr>
              <w:t>в т.ч.</w:t>
            </w:r>
          </w:p>
        </w:tc>
      </w:tr>
      <w:tr w:rsidR="00723966" w:rsidRPr="00723966" w:rsidTr="001F6810">
        <w:tc>
          <w:tcPr>
            <w:tcW w:w="624"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6.1</w:t>
            </w:r>
          </w:p>
        </w:tc>
        <w:tc>
          <w:tcPr>
            <w:tcW w:w="5057" w:type="dxa"/>
            <w:shd w:val="clear" w:color="auto" w:fill="auto"/>
            <w:tcMar>
              <w:left w:w="11" w:type="dxa"/>
              <w:right w:w="11" w:type="dxa"/>
            </w:tcMar>
            <w:vAlign w:val="center"/>
          </w:tcPr>
          <w:p w:rsidR="00723966" w:rsidRPr="00723966" w:rsidRDefault="00723966" w:rsidP="00723966">
            <w:pPr>
              <w:spacing w:after="0" w:line="240" w:lineRule="auto"/>
              <w:jc w:val="both"/>
              <w:rPr>
                <w:rFonts w:ascii="Times New Roman" w:hAnsi="Times New Roman"/>
                <w:sz w:val="24"/>
                <w:szCs w:val="24"/>
              </w:rPr>
            </w:pPr>
            <w:r w:rsidRPr="00723966">
              <w:rPr>
                <w:rFonts w:ascii="Times New Roman" w:hAnsi="Times New Roman"/>
                <w:sz w:val="24"/>
                <w:szCs w:val="24"/>
              </w:rPr>
              <w:t>-собственное потребление организации</w:t>
            </w:r>
          </w:p>
        </w:tc>
        <w:tc>
          <w:tcPr>
            <w:tcW w:w="1276"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тыс. куб. м</w:t>
            </w:r>
          </w:p>
        </w:tc>
        <w:tc>
          <w:tcPr>
            <w:tcW w:w="945"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15,22</w:t>
            </w:r>
          </w:p>
        </w:tc>
        <w:tc>
          <w:tcPr>
            <w:tcW w:w="851"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039"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w:t>
            </w:r>
          </w:p>
        </w:tc>
      </w:tr>
      <w:tr w:rsidR="00723966" w:rsidRPr="00723966" w:rsidTr="001F6810">
        <w:tc>
          <w:tcPr>
            <w:tcW w:w="624"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6.2</w:t>
            </w:r>
          </w:p>
        </w:tc>
        <w:tc>
          <w:tcPr>
            <w:tcW w:w="5057" w:type="dxa"/>
            <w:shd w:val="clear" w:color="auto" w:fill="auto"/>
            <w:tcMar>
              <w:left w:w="11" w:type="dxa"/>
              <w:right w:w="11" w:type="dxa"/>
            </w:tcMar>
            <w:vAlign w:val="center"/>
          </w:tcPr>
          <w:p w:rsidR="00723966" w:rsidRPr="00723966" w:rsidRDefault="00723966" w:rsidP="00723966">
            <w:pPr>
              <w:spacing w:after="0" w:line="240" w:lineRule="auto"/>
              <w:jc w:val="both"/>
              <w:rPr>
                <w:rFonts w:ascii="Times New Roman" w:hAnsi="Times New Roman"/>
                <w:sz w:val="24"/>
                <w:szCs w:val="24"/>
              </w:rPr>
            </w:pPr>
            <w:r w:rsidRPr="00723966">
              <w:rPr>
                <w:rFonts w:ascii="Times New Roman" w:hAnsi="Times New Roman"/>
                <w:sz w:val="24"/>
                <w:szCs w:val="24"/>
              </w:rPr>
              <w:t>-отпуск потребителям (продажа), всего</w:t>
            </w:r>
          </w:p>
        </w:tc>
        <w:tc>
          <w:tcPr>
            <w:tcW w:w="1276"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тыс. куб. м</w:t>
            </w:r>
          </w:p>
        </w:tc>
        <w:tc>
          <w:tcPr>
            <w:tcW w:w="945"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2775,288</w:t>
            </w:r>
          </w:p>
        </w:tc>
        <w:tc>
          <w:tcPr>
            <w:tcW w:w="851"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039"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r>
      <w:tr w:rsidR="00723966" w:rsidRPr="00723966" w:rsidTr="001F6810">
        <w:trPr>
          <w:trHeight w:val="77"/>
        </w:trPr>
        <w:tc>
          <w:tcPr>
            <w:tcW w:w="624"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9168" w:type="dxa"/>
            <w:gridSpan w:val="5"/>
            <w:shd w:val="clear" w:color="auto" w:fill="auto"/>
            <w:tcMar>
              <w:left w:w="11" w:type="dxa"/>
              <w:right w:w="11" w:type="dxa"/>
            </w:tcMar>
            <w:vAlign w:val="center"/>
          </w:tcPr>
          <w:p w:rsidR="00723966" w:rsidRPr="00723966" w:rsidRDefault="00723966" w:rsidP="00723966">
            <w:pPr>
              <w:spacing w:after="0" w:line="240" w:lineRule="auto"/>
              <w:jc w:val="both"/>
              <w:rPr>
                <w:rFonts w:ascii="Times New Roman" w:hAnsi="Times New Roman"/>
                <w:sz w:val="24"/>
                <w:szCs w:val="24"/>
              </w:rPr>
            </w:pPr>
            <w:r w:rsidRPr="00723966">
              <w:rPr>
                <w:rFonts w:ascii="Times New Roman" w:hAnsi="Times New Roman"/>
                <w:sz w:val="24"/>
                <w:szCs w:val="24"/>
              </w:rPr>
              <w:t xml:space="preserve">  в т.ч.</w:t>
            </w:r>
          </w:p>
        </w:tc>
      </w:tr>
      <w:tr w:rsidR="00723966" w:rsidRPr="00723966" w:rsidTr="001F6810">
        <w:tc>
          <w:tcPr>
            <w:tcW w:w="624"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6.2.1</w:t>
            </w:r>
          </w:p>
        </w:tc>
        <w:tc>
          <w:tcPr>
            <w:tcW w:w="5057" w:type="dxa"/>
            <w:shd w:val="clear" w:color="auto" w:fill="auto"/>
            <w:tcMar>
              <w:left w:w="11" w:type="dxa"/>
              <w:right w:w="11" w:type="dxa"/>
            </w:tcMar>
            <w:vAlign w:val="center"/>
          </w:tcPr>
          <w:p w:rsidR="00723966" w:rsidRPr="00723966" w:rsidRDefault="00723966" w:rsidP="00723966">
            <w:pPr>
              <w:spacing w:after="0" w:line="240" w:lineRule="auto"/>
              <w:jc w:val="both"/>
              <w:rPr>
                <w:rFonts w:ascii="Times New Roman" w:hAnsi="Times New Roman"/>
                <w:sz w:val="24"/>
                <w:szCs w:val="24"/>
              </w:rPr>
            </w:pPr>
            <w:r w:rsidRPr="00723966">
              <w:rPr>
                <w:rFonts w:ascii="Times New Roman" w:hAnsi="Times New Roman"/>
                <w:sz w:val="24"/>
                <w:szCs w:val="24"/>
              </w:rPr>
              <w:t xml:space="preserve">  -населению</w:t>
            </w:r>
          </w:p>
        </w:tc>
        <w:tc>
          <w:tcPr>
            <w:tcW w:w="1276"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тыс. куб. м</w:t>
            </w:r>
          </w:p>
        </w:tc>
        <w:tc>
          <w:tcPr>
            <w:tcW w:w="945"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2243,84</w:t>
            </w:r>
          </w:p>
        </w:tc>
        <w:tc>
          <w:tcPr>
            <w:tcW w:w="851"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039"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r>
      <w:tr w:rsidR="00723966" w:rsidRPr="00723966" w:rsidTr="001F6810">
        <w:tc>
          <w:tcPr>
            <w:tcW w:w="624"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6.2.2</w:t>
            </w:r>
          </w:p>
        </w:tc>
        <w:tc>
          <w:tcPr>
            <w:tcW w:w="5057" w:type="dxa"/>
            <w:shd w:val="clear" w:color="auto" w:fill="auto"/>
            <w:tcMar>
              <w:left w:w="11" w:type="dxa"/>
              <w:right w:w="11" w:type="dxa"/>
            </w:tcMar>
            <w:vAlign w:val="center"/>
          </w:tcPr>
          <w:p w:rsidR="00723966" w:rsidRPr="00723966" w:rsidRDefault="00723966" w:rsidP="00723966">
            <w:pPr>
              <w:spacing w:after="0" w:line="240" w:lineRule="auto"/>
              <w:jc w:val="both"/>
              <w:rPr>
                <w:rFonts w:ascii="Times New Roman" w:hAnsi="Times New Roman"/>
                <w:sz w:val="24"/>
                <w:szCs w:val="24"/>
              </w:rPr>
            </w:pPr>
            <w:r w:rsidRPr="00723966">
              <w:rPr>
                <w:rFonts w:ascii="Times New Roman" w:hAnsi="Times New Roman"/>
                <w:sz w:val="24"/>
                <w:szCs w:val="24"/>
              </w:rPr>
              <w:t xml:space="preserve">  -бюджетные организации</w:t>
            </w:r>
          </w:p>
        </w:tc>
        <w:tc>
          <w:tcPr>
            <w:tcW w:w="1276"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тыс. куб. м</w:t>
            </w:r>
          </w:p>
        </w:tc>
        <w:tc>
          <w:tcPr>
            <w:tcW w:w="945"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139,96</w:t>
            </w:r>
          </w:p>
        </w:tc>
        <w:tc>
          <w:tcPr>
            <w:tcW w:w="851"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039"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r>
      <w:tr w:rsidR="00723966" w:rsidRPr="00723966" w:rsidTr="001F6810">
        <w:tc>
          <w:tcPr>
            <w:tcW w:w="624"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6.2.3</w:t>
            </w:r>
          </w:p>
        </w:tc>
        <w:tc>
          <w:tcPr>
            <w:tcW w:w="5057" w:type="dxa"/>
            <w:shd w:val="clear" w:color="auto" w:fill="auto"/>
            <w:tcMar>
              <w:left w:w="11" w:type="dxa"/>
              <w:right w:w="11" w:type="dxa"/>
            </w:tcMar>
            <w:vAlign w:val="center"/>
          </w:tcPr>
          <w:p w:rsidR="00723966" w:rsidRPr="00723966" w:rsidRDefault="00723966" w:rsidP="00723966">
            <w:pPr>
              <w:spacing w:after="0" w:line="240" w:lineRule="auto"/>
              <w:jc w:val="both"/>
              <w:rPr>
                <w:rFonts w:ascii="Times New Roman" w:hAnsi="Times New Roman"/>
                <w:sz w:val="24"/>
                <w:szCs w:val="24"/>
              </w:rPr>
            </w:pPr>
            <w:r w:rsidRPr="00723966">
              <w:rPr>
                <w:rFonts w:ascii="Times New Roman" w:hAnsi="Times New Roman"/>
                <w:sz w:val="24"/>
                <w:szCs w:val="24"/>
              </w:rPr>
              <w:t xml:space="preserve">  -прочие потребители</w:t>
            </w:r>
          </w:p>
        </w:tc>
        <w:tc>
          <w:tcPr>
            <w:tcW w:w="1276"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тыс. куб. м</w:t>
            </w:r>
          </w:p>
        </w:tc>
        <w:tc>
          <w:tcPr>
            <w:tcW w:w="945"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391,47</w:t>
            </w:r>
          </w:p>
        </w:tc>
        <w:tc>
          <w:tcPr>
            <w:tcW w:w="851"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039"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r>
      <w:tr w:rsidR="00723966" w:rsidRPr="00723966" w:rsidTr="001F6810">
        <w:tc>
          <w:tcPr>
            <w:tcW w:w="624"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7</w:t>
            </w:r>
          </w:p>
        </w:tc>
        <w:tc>
          <w:tcPr>
            <w:tcW w:w="5057" w:type="dxa"/>
            <w:shd w:val="clear" w:color="auto" w:fill="auto"/>
            <w:tcMar>
              <w:left w:w="11" w:type="dxa"/>
              <w:right w:w="11" w:type="dxa"/>
            </w:tcMar>
            <w:vAlign w:val="center"/>
          </w:tcPr>
          <w:p w:rsidR="00723966" w:rsidRPr="00723966" w:rsidRDefault="00723966" w:rsidP="00723966">
            <w:pPr>
              <w:spacing w:after="0" w:line="240" w:lineRule="auto"/>
              <w:jc w:val="both"/>
              <w:rPr>
                <w:rFonts w:ascii="Times New Roman" w:hAnsi="Times New Roman"/>
                <w:sz w:val="24"/>
                <w:szCs w:val="24"/>
              </w:rPr>
            </w:pPr>
            <w:r w:rsidRPr="00723966">
              <w:rPr>
                <w:rFonts w:ascii="Times New Roman" w:hAnsi="Times New Roman"/>
                <w:sz w:val="24"/>
                <w:szCs w:val="24"/>
              </w:rPr>
              <w:t>Отпуск воды потребителям технического качества</w:t>
            </w:r>
          </w:p>
        </w:tc>
        <w:tc>
          <w:tcPr>
            <w:tcW w:w="1276"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тыс. куб. м</w:t>
            </w:r>
          </w:p>
        </w:tc>
        <w:tc>
          <w:tcPr>
            <w:tcW w:w="945"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851"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039" w:type="dxa"/>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193,92</w:t>
            </w:r>
          </w:p>
        </w:tc>
      </w:tr>
    </w:tbl>
    <w:p w:rsidR="00723966" w:rsidRPr="00723966" w:rsidRDefault="00723966" w:rsidP="00723966">
      <w:pPr>
        <w:spacing w:after="0" w:line="240" w:lineRule="auto"/>
        <w:jc w:val="right"/>
        <w:rPr>
          <w:rFonts w:ascii="Times New Roman" w:hAnsi="Times New Roman"/>
          <w:sz w:val="24"/>
          <w:szCs w:val="24"/>
        </w:rPr>
      </w:pPr>
      <w:r w:rsidRPr="00723966">
        <w:rPr>
          <w:rFonts w:ascii="Times New Roman" w:hAnsi="Times New Roman"/>
          <w:sz w:val="24"/>
          <w:szCs w:val="24"/>
        </w:rPr>
        <w:t>Таблица 4.4.14</w:t>
      </w:r>
    </w:p>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Баланс подачи и реализации воды в пст. Усадор, с. Усть-Уса, д. Новикбож за 2021 год</w:t>
      </w:r>
    </w:p>
    <w:tbl>
      <w:tblPr>
        <w:tblW w:w="97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
        <w:gridCol w:w="4961"/>
        <w:gridCol w:w="1276"/>
        <w:gridCol w:w="945"/>
        <w:gridCol w:w="945"/>
        <w:gridCol w:w="966"/>
      </w:tblGrid>
      <w:tr w:rsidR="00723966" w:rsidRPr="00723966" w:rsidTr="001F6810">
        <w:trPr>
          <w:trHeight w:val="167"/>
          <w:tblHeader/>
        </w:trPr>
        <w:tc>
          <w:tcPr>
            <w:tcW w:w="658" w:type="dxa"/>
            <w:vMerge w:val="restart"/>
            <w:shd w:val="clear" w:color="auto" w:fill="auto"/>
            <w:tcMar>
              <w:left w:w="57" w:type="dxa"/>
              <w:right w:w="57" w:type="dxa"/>
            </w:tcMar>
            <w:vAlign w:val="center"/>
          </w:tcPr>
          <w:p w:rsidR="00723966" w:rsidRPr="001F6810" w:rsidRDefault="00723966" w:rsidP="00723966">
            <w:pPr>
              <w:spacing w:after="0" w:line="240" w:lineRule="auto"/>
              <w:jc w:val="center"/>
              <w:rPr>
                <w:rFonts w:ascii="Times New Roman" w:hAnsi="Times New Roman"/>
                <w:b/>
                <w:sz w:val="20"/>
                <w:szCs w:val="20"/>
              </w:rPr>
            </w:pPr>
            <w:r w:rsidRPr="001F6810">
              <w:rPr>
                <w:rFonts w:ascii="Times New Roman" w:hAnsi="Times New Roman"/>
                <w:b/>
                <w:sz w:val="20"/>
                <w:szCs w:val="20"/>
              </w:rPr>
              <w:t>№ п/п</w:t>
            </w:r>
          </w:p>
        </w:tc>
        <w:tc>
          <w:tcPr>
            <w:tcW w:w="4961" w:type="dxa"/>
            <w:vMerge w:val="restart"/>
            <w:shd w:val="clear" w:color="auto" w:fill="auto"/>
            <w:tcMar>
              <w:left w:w="57" w:type="dxa"/>
              <w:right w:w="57" w:type="dxa"/>
            </w:tcMar>
            <w:vAlign w:val="center"/>
          </w:tcPr>
          <w:p w:rsidR="00723966" w:rsidRPr="001F6810" w:rsidRDefault="00723966" w:rsidP="00723966">
            <w:pPr>
              <w:spacing w:after="0" w:line="240" w:lineRule="auto"/>
              <w:jc w:val="center"/>
              <w:rPr>
                <w:rFonts w:ascii="Times New Roman" w:hAnsi="Times New Roman"/>
                <w:b/>
                <w:sz w:val="20"/>
                <w:szCs w:val="20"/>
              </w:rPr>
            </w:pPr>
            <w:r w:rsidRPr="001F6810">
              <w:rPr>
                <w:rFonts w:ascii="Times New Roman" w:hAnsi="Times New Roman"/>
                <w:b/>
                <w:sz w:val="20"/>
                <w:szCs w:val="20"/>
              </w:rPr>
              <w:t>Наименование показателя</w:t>
            </w:r>
          </w:p>
        </w:tc>
        <w:tc>
          <w:tcPr>
            <w:tcW w:w="1276" w:type="dxa"/>
            <w:vMerge w:val="restart"/>
            <w:shd w:val="clear" w:color="auto" w:fill="auto"/>
            <w:tcMar>
              <w:left w:w="57" w:type="dxa"/>
              <w:right w:w="57" w:type="dxa"/>
            </w:tcMar>
            <w:vAlign w:val="center"/>
          </w:tcPr>
          <w:p w:rsidR="00723966" w:rsidRPr="001F6810" w:rsidRDefault="00723966" w:rsidP="00723966">
            <w:pPr>
              <w:spacing w:after="0" w:line="240" w:lineRule="auto"/>
              <w:jc w:val="center"/>
              <w:rPr>
                <w:rFonts w:ascii="Times New Roman" w:hAnsi="Times New Roman"/>
                <w:b/>
                <w:sz w:val="20"/>
                <w:szCs w:val="20"/>
              </w:rPr>
            </w:pPr>
            <w:r w:rsidRPr="001F6810">
              <w:rPr>
                <w:rFonts w:ascii="Times New Roman" w:hAnsi="Times New Roman"/>
                <w:b/>
                <w:sz w:val="20"/>
                <w:szCs w:val="20"/>
              </w:rPr>
              <w:t>Ед. изм.</w:t>
            </w:r>
          </w:p>
        </w:tc>
        <w:tc>
          <w:tcPr>
            <w:tcW w:w="2856" w:type="dxa"/>
            <w:gridSpan w:val="3"/>
            <w:shd w:val="clear" w:color="auto" w:fill="auto"/>
            <w:vAlign w:val="center"/>
          </w:tcPr>
          <w:p w:rsidR="00723966" w:rsidRPr="001F6810" w:rsidRDefault="00723966" w:rsidP="00723966">
            <w:pPr>
              <w:spacing w:after="0" w:line="240" w:lineRule="auto"/>
              <w:jc w:val="center"/>
              <w:rPr>
                <w:rFonts w:ascii="Times New Roman" w:hAnsi="Times New Roman"/>
                <w:b/>
                <w:sz w:val="20"/>
                <w:szCs w:val="20"/>
              </w:rPr>
            </w:pPr>
            <w:r w:rsidRPr="001F6810">
              <w:rPr>
                <w:rFonts w:ascii="Times New Roman" w:hAnsi="Times New Roman"/>
                <w:b/>
                <w:sz w:val="20"/>
                <w:szCs w:val="20"/>
              </w:rPr>
              <w:t>2021 год</w:t>
            </w:r>
          </w:p>
        </w:tc>
      </w:tr>
      <w:tr w:rsidR="00723966" w:rsidRPr="00723966" w:rsidTr="001F6810">
        <w:trPr>
          <w:trHeight w:val="136"/>
          <w:tblHeader/>
        </w:trPr>
        <w:tc>
          <w:tcPr>
            <w:tcW w:w="658" w:type="dxa"/>
            <w:vMerge/>
            <w:shd w:val="clear" w:color="auto" w:fill="auto"/>
            <w:tcMar>
              <w:left w:w="57" w:type="dxa"/>
              <w:right w:w="57" w:type="dxa"/>
            </w:tcMar>
            <w:vAlign w:val="center"/>
          </w:tcPr>
          <w:p w:rsidR="00723966" w:rsidRPr="001F6810" w:rsidRDefault="00723966" w:rsidP="00723966">
            <w:pPr>
              <w:spacing w:after="0" w:line="240" w:lineRule="auto"/>
              <w:jc w:val="center"/>
              <w:rPr>
                <w:rFonts w:ascii="Times New Roman" w:hAnsi="Times New Roman"/>
                <w:b/>
                <w:sz w:val="20"/>
                <w:szCs w:val="20"/>
              </w:rPr>
            </w:pPr>
          </w:p>
        </w:tc>
        <w:tc>
          <w:tcPr>
            <w:tcW w:w="4961" w:type="dxa"/>
            <w:vMerge/>
            <w:shd w:val="clear" w:color="auto" w:fill="auto"/>
            <w:tcMar>
              <w:left w:w="57" w:type="dxa"/>
              <w:right w:w="57" w:type="dxa"/>
            </w:tcMar>
            <w:vAlign w:val="center"/>
          </w:tcPr>
          <w:p w:rsidR="00723966" w:rsidRPr="001F6810" w:rsidRDefault="00723966" w:rsidP="00723966">
            <w:pPr>
              <w:spacing w:after="0" w:line="240" w:lineRule="auto"/>
              <w:jc w:val="center"/>
              <w:rPr>
                <w:rFonts w:ascii="Times New Roman" w:hAnsi="Times New Roman"/>
                <w:b/>
                <w:sz w:val="20"/>
                <w:szCs w:val="20"/>
              </w:rPr>
            </w:pPr>
          </w:p>
        </w:tc>
        <w:tc>
          <w:tcPr>
            <w:tcW w:w="1276" w:type="dxa"/>
            <w:vMerge/>
            <w:shd w:val="clear" w:color="auto" w:fill="auto"/>
            <w:tcMar>
              <w:left w:w="57" w:type="dxa"/>
              <w:right w:w="57" w:type="dxa"/>
            </w:tcMar>
            <w:vAlign w:val="center"/>
          </w:tcPr>
          <w:p w:rsidR="00723966" w:rsidRPr="001F6810" w:rsidRDefault="00723966" w:rsidP="00723966">
            <w:pPr>
              <w:spacing w:after="0" w:line="240" w:lineRule="auto"/>
              <w:jc w:val="center"/>
              <w:rPr>
                <w:rFonts w:ascii="Times New Roman" w:hAnsi="Times New Roman"/>
                <w:b/>
                <w:sz w:val="20"/>
                <w:szCs w:val="20"/>
              </w:rPr>
            </w:pPr>
          </w:p>
        </w:tc>
        <w:tc>
          <w:tcPr>
            <w:tcW w:w="945" w:type="dxa"/>
            <w:shd w:val="clear" w:color="auto" w:fill="auto"/>
            <w:vAlign w:val="center"/>
          </w:tcPr>
          <w:p w:rsidR="00723966" w:rsidRPr="001F6810" w:rsidRDefault="00723966" w:rsidP="00723966">
            <w:pPr>
              <w:spacing w:after="0" w:line="240" w:lineRule="auto"/>
              <w:jc w:val="center"/>
              <w:rPr>
                <w:rFonts w:ascii="Times New Roman" w:hAnsi="Times New Roman"/>
                <w:b/>
                <w:sz w:val="20"/>
                <w:szCs w:val="20"/>
              </w:rPr>
            </w:pPr>
            <w:r w:rsidRPr="001F6810">
              <w:rPr>
                <w:rFonts w:ascii="Times New Roman" w:hAnsi="Times New Roman"/>
                <w:b/>
                <w:sz w:val="20"/>
                <w:szCs w:val="20"/>
              </w:rPr>
              <w:t>ХВС</w:t>
            </w:r>
          </w:p>
        </w:tc>
        <w:tc>
          <w:tcPr>
            <w:tcW w:w="945" w:type="dxa"/>
            <w:shd w:val="clear" w:color="auto" w:fill="auto"/>
            <w:vAlign w:val="center"/>
          </w:tcPr>
          <w:p w:rsidR="00723966" w:rsidRPr="001F6810" w:rsidRDefault="00723966" w:rsidP="00723966">
            <w:pPr>
              <w:spacing w:after="0" w:line="240" w:lineRule="auto"/>
              <w:jc w:val="center"/>
              <w:rPr>
                <w:rFonts w:ascii="Times New Roman" w:hAnsi="Times New Roman"/>
                <w:b/>
                <w:sz w:val="20"/>
                <w:szCs w:val="20"/>
              </w:rPr>
            </w:pPr>
            <w:r w:rsidRPr="001F6810">
              <w:rPr>
                <w:rFonts w:ascii="Times New Roman" w:hAnsi="Times New Roman"/>
                <w:b/>
                <w:sz w:val="20"/>
                <w:szCs w:val="20"/>
              </w:rPr>
              <w:t>ГВС</w:t>
            </w:r>
          </w:p>
        </w:tc>
        <w:tc>
          <w:tcPr>
            <w:tcW w:w="966" w:type="dxa"/>
            <w:shd w:val="clear" w:color="auto" w:fill="auto"/>
            <w:vAlign w:val="center"/>
          </w:tcPr>
          <w:p w:rsidR="00723966" w:rsidRPr="001F6810" w:rsidRDefault="00723966" w:rsidP="00723966">
            <w:pPr>
              <w:spacing w:after="0" w:line="240" w:lineRule="auto"/>
              <w:jc w:val="center"/>
              <w:rPr>
                <w:rFonts w:ascii="Times New Roman" w:hAnsi="Times New Roman"/>
                <w:b/>
                <w:sz w:val="20"/>
                <w:szCs w:val="20"/>
              </w:rPr>
            </w:pPr>
            <w:r w:rsidRPr="001F6810">
              <w:rPr>
                <w:rFonts w:ascii="Times New Roman" w:hAnsi="Times New Roman"/>
                <w:b/>
                <w:sz w:val="20"/>
                <w:szCs w:val="20"/>
              </w:rPr>
              <w:t>Технич.</w:t>
            </w:r>
          </w:p>
        </w:tc>
      </w:tr>
      <w:tr w:rsidR="00723966" w:rsidRPr="00723966" w:rsidTr="001F6810">
        <w:tc>
          <w:tcPr>
            <w:tcW w:w="658" w:type="dxa"/>
            <w:shd w:val="clear" w:color="auto" w:fill="auto"/>
            <w:tcMar>
              <w:left w:w="57" w:type="dxa"/>
              <w:right w:w="57"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w:t>
            </w:r>
          </w:p>
        </w:tc>
        <w:tc>
          <w:tcPr>
            <w:tcW w:w="4961" w:type="dxa"/>
            <w:shd w:val="clear" w:color="auto" w:fill="auto"/>
            <w:tcMar>
              <w:left w:w="57" w:type="dxa"/>
              <w:right w:w="57" w:type="dxa"/>
            </w:tcMar>
            <w:vAlign w:val="center"/>
          </w:tcPr>
          <w:p w:rsidR="00723966" w:rsidRPr="00723966" w:rsidRDefault="00723966" w:rsidP="00723966">
            <w:pPr>
              <w:spacing w:after="0" w:line="240" w:lineRule="auto"/>
              <w:jc w:val="both"/>
              <w:rPr>
                <w:rFonts w:ascii="Times New Roman" w:hAnsi="Times New Roman"/>
                <w:sz w:val="24"/>
                <w:szCs w:val="24"/>
              </w:rPr>
            </w:pPr>
            <w:r w:rsidRPr="00723966">
              <w:rPr>
                <w:rFonts w:ascii="Times New Roman" w:hAnsi="Times New Roman"/>
                <w:sz w:val="24"/>
                <w:szCs w:val="24"/>
              </w:rPr>
              <w:t>Поднято воды, всего</w:t>
            </w:r>
          </w:p>
        </w:tc>
        <w:tc>
          <w:tcPr>
            <w:tcW w:w="1276" w:type="dxa"/>
            <w:shd w:val="clear" w:color="auto" w:fill="auto"/>
            <w:tcMar>
              <w:left w:w="57" w:type="dxa"/>
              <w:right w:w="57"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тыс. куб. м</w:t>
            </w:r>
          </w:p>
        </w:tc>
        <w:tc>
          <w:tcPr>
            <w:tcW w:w="945" w:type="dxa"/>
            <w:shd w:val="clear" w:color="auto" w:fill="auto"/>
            <w:tcMar>
              <w:left w:w="57" w:type="dxa"/>
              <w:right w:w="57"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43,222</w:t>
            </w:r>
          </w:p>
        </w:tc>
        <w:tc>
          <w:tcPr>
            <w:tcW w:w="945" w:type="dxa"/>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p>
        </w:tc>
        <w:tc>
          <w:tcPr>
            <w:tcW w:w="966" w:type="dxa"/>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1F6810">
        <w:tc>
          <w:tcPr>
            <w:tcW w:w="658" w:type="dxa"/>
            <w:shd w:val="clear" w:color="auto" w:fill="auto"/>
            <w:tcMar>
              <w:left w:w="57" w:type="dxa"/>
              <w:right w:w="57"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9093" w:type="dxa"/>
            <w:gridSpan w:val="5"/>
            <w:shd w:val="clear" w:color="auto" w:fill="auto"/>
            <w:tcMar>
              <w:left w:w="57" w:type="dxa"/>
              <w:right w:w="57" w:type="dxa"/>
            </w:tcMar>
            <w:vAlign w:val="center"/>
          </w:tcPr>
          <w:p w:rsidR="00723966" w:rsidRPr="00723966" w:rsidRDefault="00723966" w:rsidP="00723966">
            <w:pPr>
              <w:spacing w:after="0" w:line="240" w:lineRule="auto"/>
              <w:jc w:val="both"/>
              <w:rPr>
                <w:rFonts w:ascii="Times New Roman" w:hAnsi="Times New Roman"/>
                <w:sz w:val="24"/>
                <w:szCs w:val="24"/>
              </w:rPr>
            </w:pPr>
            <w:r w:rsidRPr="00723966">
              <w:rPr>
                <w:rFonts w:ascii="Times New Roman" w:hAnsi="Times New Roman"/>
                <w:sz w:val="24"/>
                <w:szCs w:val="24"/>
              </w:rPr>
              <w:t>в т.ч.</w:t>
            </w:r>
          </w:p>
        </w:tc>
      </w:tr>
      <w:tr w:rsidR="00723966" w:rsidRPr="00723966" w:rsidTr="001F6810">
        <w:tc>
          <w:tcPr>
            <w:tcW w:w="658" w:type="dxa"/>
            <w:shd w:val="clear" w:color="auto" w:fill="auto"/>
            <w:tcMar>
              <w:left w:w="57" w:type="dxa"/>
              <w:right w:w="57"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1.1</w:t>
            </w:r>
          </w:p>
        </w:tc>
        <w:tc>
          <w:tcPr>
            <w:tcW w:w="4961" w:type="dxa"/>
            <w:shd w:val="clear" w:color="auto" w:fill="auto"/>
            <w:tcMar>
              <w:left w:w="57" w:type="dxa"/>
              <w:right w:w="57" w:type="dxa"/>
            </w:tcMar>
            <w:vAlign w:val="center"/>
          </w:tcPr>
          <w:p w:rsidR="00723966" w:rsidRPr="00723966" w:rsidRDefault="00723966" w:rsidP="00723966">
            <w:pPr>
              <w:spacing w:after="0" w:line="240" w:lineRule="auto"/>
              <w:jc w:val="both"/>
              <w:rPr>
                <w:rFonts w:ascii="Times New Roman" w:hAnsi="Times New Roman"/>
                <w:sz w:val="24"/>
                <w:szCs w:val="24"/>
              </w:rPr>
            </w:pPr>
            <w:r w:rsidRPr="00723966">
              <w:rPr>
                <w:rFonts w:ascii="Times New Roman" w:hAnsi="Times New Roman"/>
                <w:sz w:val="24"/>
                <w:szCs w:val="24"/>
              </w:rPr>
              <w:t>-из  поверхностных источников</w:t>
            </w:r>
          </w:p>
        </w:tc>
        <w:tc>
          <w:tcPr>
            <w:tcW w:w="1276" w:type="dxa"/>
            <w:shd w:val="clear" w:color="auto" w:fill="auto"/>
            <w:tcMar>
              <w:left w:w="57" w:type="dxa"/>
              <w:right w:w="57"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тыс. куб. м</w:t>
            </w:r>
          </w:p>
        </w:tc>
        <w:tc>
          <w:tcPr>
            <w:tcW w:w="945" w:type="dxa"/>
            <w:shd w:val="clear" w:color="auto" w:fill="auto"/>
            <w:tcMar>
              <w:left w:w="57" w:type="dxa"/>
              <w:right w:w="57"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43,222</w:t>
            </w:r>
          </w:p>
        </w:tc>
        <w:tc>
          <w:tcPr>
            <w:tcW w:w="945" w:type="dxa"/>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p>
        </w:tc>
        <w:tc>
          <w:tcPr>
            <w:tcW w:w="966" w:type="dxa"/>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1F6810">
        <w:tc>
          <w:tcPr>
            <w:tcW w:w="658" w:type="dxa"/>
            <w:shd w:val="clear" w:color="auto" w:fill="auto"/>
            <w:tcMar>
              <w:left w:w="57" w:type="dxa"/>
              <w:right w:w="57"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1.2</w:t>
            </w:r>
          </w:p>
        </w:tc>
        <w:tc>
          <w:tcPr>
            <w:tcW w:w="4961" w:type="dxa"/>
            <w:shd w:val="clear" w:color="auto" w:fill="auto"/>
            <w:tcMar>
              <w:left w:w="57" w:type="dxa"/>
              <w:right w:w="57" w:type="dxa"/>
            </w:tcMar>
            <w:vAlign w:val="center"/>
          </w:tcPr>
          <w:p w:rsidR="00723966" w:rsidRPr="00723966" w:rsidRDefault="00723966" w:rsidP="00723966">
            <w:pPr>
              <w:spacing w:after="0" w:line="240" w:lineRule="auto"/>
              <w:jc w:val="both"/>
              <w:rPr>
                <w:rFonts w:ascii="Times New Roman" w:hAnsi="Times New Roman"/>
                <w:sz w:val="24"/>
                <w:szCs w:val="24"/>
              </w:rPr>
            </w:pPr>
            <w:r w:rsidRPr="00723966">
              <w:rPr>
                <w:rFonts w:ascii="Times New Roman" w:hAnsi="Times New Roman"/>
                <w:sz w:val="24"/>
                <w:szCs w:val="24"/>
              </w:rPr>
              <w:t>-из подземных источников</w:t>
            </w:r>
          </w:p>
        </w:tc>
        <w:tc>
          <w:tcPr>
            <w:tcW w:w="1276" w:type="dxa"/>
            <w:shd w:val="clear" w:color="auto" w:fill="auto"/>
            <w:tcMar>
              <w:left w:w="57" w:type="dxa"/>
              <w:right w:w="57"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тыс. куб. м</w:t>
            </w:r>
          </w:p>
        </w:tc>
        <w:tc>
          <w:tcPr>
            <w:tcW w:w="945" w:type="dxa"/>
            <w:shd w:val="clear" w:color="auto" w:fill="auto"/>
            <w:tcMar>
              <w:left w:w="57" w:type="dxa"/>
              <w:right w:w="57"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945" w:type="dxa"/>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p>
        </w:tc>
        <w:tc>
          <w:tcPr>
            <w:tcW w:w="966" w:type="dxa"/>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1F6810">
        <w:tc>
          <w:tcPr>
            <w:tcW w:w="658" w:type="dxa"/>
            <w:shd w:val="clear" w:color="auto" w:fill="auto"/>
            <w:tcMar>
              <w:left w:w="57" w:type="dxa"/>
              <w:right w:w="57"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w:t>
            </w:r>
          </w:p>
        </w:tc>
        <w:tc>
          <w:tcPr>
            <w:tcW w:w="4961" w:type="dxa"/>
            <w:shd w:val="clear" w:color="auto" w:fill="auto"/>
            <w:tcMar>
              <w:left w:w="57" w:type="dxa"/>
              <w:right w:w="57" w:type="dxa"/>
            </w:tcMar>
            <w:vAlign w:val="center"/>
          </w:tcPr>
          <w:p w:rsidR="00723966" w:rsidRPr="00723966" w:rsidRDefault="00723966" w:rsidP="00723966">
            <w:pPr>
              <w:spacing w:after="0" w:line="240" w:lineRule="auto"/>
              <w:jc w:val="both"/>
              <w:rPr>
                <w:rFonts w:ascii="Times New Roman" w:hAnsi="Times New Roman"/>
                <w:sz w:val="24"/>
                <w:szCs w:val="24"/>
              </w:rPr>
            </w:pPr>
            <w:r w:rsidRPr="00723966">
              <w:rPr>
                <w:rFonts w:ascii="Times New Roman" w:hAnsi="Times New Roman"/>
                <w:sz w:val="24"/>
                <w:szCs w:val="24"/>
              </w:rPr>
              <w:t>Пропущено воды через очистные сооружения водозабора</w:t>
            </w:r>
          </w:p>
        </w:tc>
        <w:tc>
          <w:tcPr>
            <w:tcW w:w="1276" w:type="dxa"/>
            <w:shd w:val="clear" w:color="auto" w:fill="auto"/>
            <w:tcMar>
              <w:left w:w="57" w:type="dxa"/>
              <w:right w:w="57"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тыс. куб. м</w:t>
            </w:r>
          </w:p>
        </w:tc>
        <w:tc>
          <w:tcPr>
            <w:tcW w:w="945" w:type="dxa"/>
            <w:shd w:val="clear" w:color="auto" w:fill="auto"/>
            <w:tcMar>
              <w:left w:w="57" w:type="dxa"/>
              <w:right w:w="57"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39,683</w:t>
            </w:r>
          </w:p>
        </w:tc>
        <w:tc>
          <w:tcPr>
            <w:tcW w:w="945" w:type="dxa"/>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p>
        </w:tc>
        <w:tc>
          <w:tcPr>
            <w:tcW w:w="966" w:type="dxa"/>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1F6810">
        <w:tc>
          <w:tcPr>
            <w:tcW w:w="658" w:type="dxa"/>
            <w:shd w:val="clear" w:color="auto" w:fill="auto"/>
            <w:tcMar>
              <w:left w:w="57" w:type="dxa"/>
              <w:right w:w="57"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w:t>
            </w:r>
          </w:p>
        </w:tc>
        <w:tc>
          <w:tcPr>
            <w:tcW w:w="4961" w:type="dxa"/>
            <w:shd w:val="clear" w:color="auto" w:fill="auto"/>
            <w:tcMar>
              <w:left w:w="57" w:type="dxa"/>
              <w:right w:w="57" w:type="dxa"/>
            </w:tcMar>
            <w:vAlign w:val="center"/>
          </w:tcPr>
          <w:p w:rsidR="00723966" w:rsidRPr="00723966" w:rsidRDefault="00723966" w:rsidP="00723966">
            <w:pPr>
              <w:spacing w:after="0" w:line="240" w:lineRule="auto"/>
              <w:jc w:val="both"/>
              <w:rPr>
                <w:rFonts w:ascii="Times New Roman" w:hAnsi="Times New Roman"/>
                <w:sz w:val="24"/>
                <w:szCs w:val="24"/>
              </w:rPr>
            </w:pPr>
            <w:r w:rsidRPr="00723966">
              <w:rPr>
                <w:rFonts w:ascii="Times New Roman" w:hAnsi="Times New Roman"/>
                <w:sz w:val="24"/>
                <w:szCs w:val="24"/>
              </w:rPr>
              <w:t>Расходы на технологические нужды водоснабжения</w:t>
            </w:r>
          </w:p>
        </w:tc>
        <w:tc>
          <w:tcPr>
            <w:tcW w:w="1276" w:type="dxa"/>
            <w:shd w:val="clear" w:color="auto" w:fill="auto"/>
            <w:tcMar>
              <w:left w:w="57" w:type="dxa"/>
              <w:right w:w="57"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тыс. куб. м</w:t>
            </w:r>
          </w:p>
        </w:tc>
        <w:tc>
          <w:tcPr>
            <w:tcW w:w="945" w:type="dxa"/>
            <w:shd w:val="clear" w:color="auto" w:fill="auto"/>
            <w:tcMar>
              <w:left w:w="57" w:type="dxa"/>
              <w:right w:w="57"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3,539</w:t>
            </w:r>
          </w:p>
        </w:tc>
        <w:tc>
          <w:tcPr>
            <w:tcW w:w="945" w:type="dxa"/>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p>
        </w:tc>
        <w:tc>
          <w:tcPr>
            <w:tcW w:w="966" w:type="dxa"/>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1F6810">
        <w:tc>
          <w:tcPr>
            <w:tcW w:w="658" w:type="dxa"/>
            <w:shd w:val="clear" w:color="auto" w:fill="auto"/>
            <w:tcMar>
              <w:left w:w="57" w:type="dxa"/>
              <w:right w:w="57"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4</w:t>
            </w:r>
          </w:p>
        </w:tc>
        <w:tc>
          <w:tcPr>
            <w:tcW w:w="4961" w:type="dxa"/>
            <w:shd w:val="clear" w:color="auto" w:fill="auto"/>
            <w:tcMar>
              <w:left w:w="57" w:type="dxa"/>
              <w:right w:w="57" w:type="dxa"/>
            </w:tcMar>
            <w:vAlign w:val="center"/>
          </w:tcPr>
          <w:p w:rsidR="00723966" w:rsidRPr="00723966" w:rsidRDefault="00723966" w:rsidP="00723966">
            <w:pPr>
              <w:spacing w:after="0" w:line="240" w:lineRule="auto"/>
              <w:jc w:val="both"/>
              <w:rPr>
                <w:rFonts w:ascii="Times New Roman" w:hAnsi="Times New Roman"/>
                <w:sz w:val="24"/>
                <w:szCs w:val="24"/>
              </w:rPr>
            </w:pPr>
            <w:r w:rsidRPr="00723966">
              <w:rPr>
                <w:rFonts w:ascii="Times New Roman" w:hAnsi="Times New Roman"/>
                <w:sz w:val="24"/>
                <w:szCs w:val="24"/>
              </w:rPr>
              <w:t>Получено воды со стороны</w:t>
            </w:r>
          </w:p>
        </w:tc>
        <w:tc>
          <w:tcPr>
            <w:tcW w:w="1276" w:type="dxa"/>
            <w:shd w:val="clear" w:color="auto" w:fill="auto"/>
            <w:tcMar>
              <w:left w:w="57" w:type="dxa"/>
              <w:right w:w="57"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тыс. куб. м</w:t>
            </w:r>
          </w:p>
        </w:tc>
        <w:tc>
          <w:tcPr>
            <w:tcW w:w="945" w:type="dxa"/>
            <w:shd w:val="clear" w:color="auto" w:fill="auto"/>
            <w:tcMar>
              <w:left w:w="57" w:type="dxa"/>
              <w:right w:w="57"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945" w:type="dxa"/>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p>
        </w:tc>
        <w:tc>
          <w:tcPr>
            <w:tcW w:w="966" w:type="dxa"/>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1F6810">
        <w:tc>
          <w:tcPr>
            <w:tcW w:w="658" w:type="dxa"/>
            <w:shd w:val="clear" w:color="auto" w:fill="auto"/>
            <w:tcMar>
              <w:left w:w="57" w:type="dxa"/>
              <w:right w:w="57"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5</w:t>
            </w:r>
          </w:p>
        </w:tc>
        <w:tc>
          <w:tcPr>
            <w:tcW w:w="4961" w:type="dxa"/>
            <w:shd w:val="clear" w:color="auto" w:fill="auto"/>
            <w:tcMar>
              <w:left w:w="57" w:type="dxa"/>
              <w:right w:w="57" w:type="dxa"/>
            </w:tcMar>
            <w:vAlign w:val="center"/>
          </w:tcPr>
          <w:p w:rsidR="00723966" w:rsidRPr="00723966" w:rsidRDefault="00723966" w:rsidP="00723966">
            <w:pPr>
              <w:spacing w:after="0" w:line="240" w:lineRule="auto"/>
              <w:jc w:val="both"/>
              <w:rPr>
                <w:rFonts w:ascii="Times New Roman" w:hAnsi="Times New Roman"/>
                <w:sz w:val="24"/>
                <w:szCs w:val="24"/>
              </w:rPr>
            </w:pPr>
            <w:r w:rsidRPr="00723966">
              <w:rPr>
                <w:rFonts w:ascii="Times New Roman" w:hAnsi="Times New Roman"/>
                <w:sz w:val="24"/>
                <w:szCs w:val="24"/>
              </w:rPr>
              <w:t>Потери воды в сетях</w:t>
            </w:r>
          </w:p>
        </w:tc>
        <w:tc>
          <w:tcPr>
            <w:tcW w:w="1276" w:type="dxa"/>
            <w:shd w:val="clear" w:color="auto" w:fill="auto"/>
            <w:tcMar>
              <w:left w:w="57" w:type="dxa"/>
              <w:right w:w="57"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тыс. куб. м</w:t>
            </w:r>
          </w:p>
        </w:tc>
        <w:tc>
          <w:tcPr>
            <w:tcW w:w="945" w:type="dxa"/>
            <w:shd w:val="clear" w:color="auto" w:fill="auto"/>
            <w:tcMar>
              <w:left w:w="57" w:type="dxa"/>
              <w:right w:w="57"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2,511</w:t>
            </w:r>
          </w:p>
        </w:tc>
        <w:tc>
          <w:tcPr>
            <w:tcW w:w="945" w:type="dxa"/>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p>
        </w:tc>
        <w:tc>
          <w:tcPr>
            <w:tcW w:w="966" w:type="dxa"/>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1F6810">
        <w:tc>
          <w:tcPr>
            <w:tcW w:w="658" w:type="dxa"/>
            <w:shd w:val="clear" w:color="auto" w:fill="auto"/>
            <w:tcMar>
              <w:left w:w="57" w:type="dxa"/>
              <w:right w:w="57"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6</w:t>
            </w:r>
          </w:p>
        </w:tc>
        <w:tc>
          <w:tcPr>
            <w:tcW w:w="4961" w:type="dxa"/>
            <w:shd w:val="clear" w:color="auto" w:fill="auto"/>
            <w:tcMar>
              <w:left w:w="57" w:type="dxa"/>
              <w:right w:w="57" w:type="dxa"/>
            </w:tcMar>
            <w:vAlign w:val="center"/>
          </w:tcPr>
          <w:p w:rsidR="00723966" w:rsidRPr="00723966" w:rsidRDefault="00723966" w:rsidP="00723966">
            <w:pPr>
              <w:spacing w:after="0" w:line="240" w:lineRule="auto"/>
              <w:jc w:val="both"/>
              <w:rPr>
                <w:rFonts w:ascii="Times New Roman" w:hAnsi="Times New Roman"/>
                <w:sz w:val="24"/>
                <w:szCs w:val="24"/>
              </w:rPr>
            </w:pPr>
            <w:r w:rsidRPr="00723966">
              <w:rPr>
                <w:rFonts w:ascii="Times New Roman" w:hAnsi="Times New Roman"/>
                <w:sz w:val="24"/>
                <w:szCs w:val="24"/>
              </w:rPr>
              <w:t>Полезный отпуск воды</w:t>
            </w:r>
          </w:p>
        </w:tc>
        <w:tc>
          <w:tcPr>
            <w:tcW w:w="1276" w:type="dxa"/>
            <w:shd w:val="clear" w:color="auto" w:fill="auto"/>
            <w:tcMar>
              <w:left w:w="57" w:type="dxa"/>
              <w:right w:w="57"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тыс. куб. м</w:t>
            </w:r>
          </w:p>
        </w:tc>
        <w:tc>
          <w:tcPr>
            <w:tcW w:w="945" w:type="dxa"/>
            <w:shd w:val="clear" w:color="auto" w:fill="auto"/>
            <w:tcMar>
              <w:left w:w="57" w:type="dxa"/>
              <w:right w:w="57"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24,102</w:t>
            </w:r>
          </w:p>
        </w:tc>
        <w:tc>
          <w:tcPr>
            <w:tcW w:w="945" w:type="dxa"/>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13,070</w:t>
            </w:r>
          </w:p>
        </w:tc>
        <w:tc>
          <w:tcPr>
            <w:tcW w:w="966" w:type="dxa"/>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1F6810">
        <w:tc>
          <w:tcPr>
            <w:tcW w:w="658" w:type="dxa"/>
            <w:shd w:val="clear" w:color="auto" w:fill="auto"/>
            <w:tcMar>
              <w:left w:w="57" w:type="dxa"/>
              <w:right w:w="57"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9093" w:type="dxa"/>
            <w:gridSpan w:val="5"/>
            <w:shd w:val="clear" w:color="auto" w:fill="auto"/>
            <w:tcMar>
              <w:left w:w="57" w:type="dxa"/>
              <w:right w:w="57" w:type="dxa"/>
            </w:tcMar>
            <w:vAlign w:val="center"/>
          </w:tcPr>
          <w:p w:rsidR="00723966" w:rsidRPr="00723966" w:rsidRDefault="00723966" w:rsidP="00723966">
            <w:pPr>
              <w:spacing w:after="0" w:line="240" w:lineRule="auto"/>
              <w:jc w:val="both"/>
              <w:rPr>
                <w:rFonts w:ascii="Times New Roman" w:hAnsi="Times New Roman"/>
                <w:sz w:val="24"/>
                <w:szCs w:val="24"/>
              </w:rPr>
            </w:pPr>
            <w:r w:rsidRPr="00723966">
              <w:rPr>
                <w:rFonts w:ascii="Times New Roman" w:hAnsi="Times New Roman"/>
                <w:sz w:val="24"/>
                <w:szCs w:val="24"/>
              </w:rPr>
              <w:t>в т.ч.</w:t>
            </w:r>
          </w:p>
        </w:tc>
      </w:tr>
      <w:tr w:rsidR="00723966" w:rsidRPr="00723966" w:rsidTr="001F6810">
        <w:tc>
          <w:tcPr>
            <w:tcW w:w="658" w:type="dxa"/>
            <w:shd w:val="clear" w:color="auto" w:fill="auto"/>
            <w:tcMar>
              <w:left w:w="57" w:type="dxa"/>
              <w:right w:w="57"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6.1</w:t>
            </w:r>
          </w:p>
        </w:tc>
        <w:tc>
          <w:tcPr>
            <w:tcW w:w="4961" w:type="dxa"/>
            <w:shd w:val="clear" w:color="auto" w:fill="auto"/>
            <w:tcMar>
              <w:left w:w="57" w:type="dxa"/>
              <w:right w:w="57" w:type="dxa"/>
            </w:tcMar>
            <w:vAlign w:val="center"/>
          </w:tcPr>
          <w:p w:rsidR="00723966" w:rsidRPr="00723966" w:rsidRDefault="00723966" w:rsidP="00723966">
            <w:pPr>
              <w:spacing w:after="0" w:line="240" w:lineRule="auto"/>
              <w:jc w:val="both"/>
              <w:rPr>
                <w:rFonts w:ascii="Times New Roman" w:hAnsi="Times New Roman"/>
                <w:sz w:val="24"/>
                <w:szCs w:val="24"/>
              </w:rPr>
            </w:pPr>
            <w:r w:rsidRPr="00723966">
              <w:rPr>
                <w:rFonts w:ascii="Times New Roman" w:hAnsi="Times New Roman"/>
                <w:sz w:val="24"/>
                <w:szCs w:val="24"/>
              </w:rPr>
              <w:t>-собственное потребление организации</w:t>
            </w:r>
          </w:p>
        </w:tc>
        <w:tc>
          <w:tcPr>
            <w:tcW w:w="1276" w:type="dxa"/>
            <w:shd w:val="clear" w:color="auto" w:fill="auto"/>
            <w:tcMar>
              <w:left w:w="57" w:type="dxa"/>
              <w:right w:w="57"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тыс. куб. м</w:t>
            </w:r>
          </w:p>
        </w:tc>
        <w:tc>
          <w:tcPr>
            <w:tcW w:w="945" w:type="dxa"/>
            <w:shd w:val="clear" w:color="auto" w:fill="auto"/>
            <w:tcMar>
              <w:left w:w="57" w:type="dxa"/>
              <w:right w:w="57"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0,229</w:t>
            </w:r>
          </w:p>
        </w:tc>
        <w:tc>
          <w:tcPr>
            <w:tcW w:w="945" w:type="dxa"/>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p>
        </w:tc>
        <w:tc>
          <w:tcPr>
            <w:tcW w:w="966" w:type="dxa"/>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1F6810">
        <w:tc>
          <w:tcPr>
            <w:tcW w:w="658" w:type="dxa"/>
            <w:shd w:val="clear" w:color="auto" w:fill="auto"/>
            <w:tcMar>
              <w:left w:w="57" w:type="dxa"/>
              <w:right w:w="57"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6.2</w:t>
            </w:r>
          </w:p>
        </w:tc>
        <w:tc>
          <w:tcPr>
            <w:tcW w:w="4961" w:type="dxa"/>
            <w:shd w:val="clear" w:color="auto" w:fill="auto"/>
            <w:tcMar>
              <w:left w:w="57" w:type="dxa"/>
              <w:right w:w="57" w:type="dxa"/>
            </w:tcMar>
            <w:vAlign w:val="center"/>
          </w:tcPr>
          <w:p w:rsidR="00723966" w:rsidRPr="00723966" w:rsidRDefault="00723966" w:rsidP="00723966">
            <w:pPr>
              <w:spacing w:after="0" w:line="240" w:lineRule="auto"/>
              <w:jc w:val="both"/>
              <w:rPr>
                <w:rFonts w:ascii="Times New Roman" w:hAnsi="Times New Roman"/>
                <w:sz w:val="24"/>
                <w:szCs w:val="24"/>
              </w:rPr>
            </w:pPr>
            <w:r w:rsidRPr="00723966">
              <w:rPr>
                <w:rFonts w:ascii="Times New Roman" w:hAnsi="Times New Roman"/>
                <w:sz w:val="24"/>
                <w:szCs w:val="24"/>
              </w:rPr>
              <w:t>-отпуск потребителям (продажа), всего</w:t>
            </w:r>
          </w:p>
        </w:tc>
        <w:tc>
          <w:tcPr>
            <w:tcW w:w="1276" w:type="dxa"/>
            <w:shd w:val="clear" w:color="auto" w:fill="auto"/>
            <w:tcMar>
              <w:left w:w="57" w:type="dxa"/>
              <w:right w:w="57"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тыс. куб. м</w:t>
            </w:r>
          </w:p>
        </w:tc>
        <w:tc>
          <w:tcPr>
            <w:tcW w:w="945" w:type="dxa"/>
            <w:shd w:val="clear" w:color="auto" w:fill="auto"/>
            <w:tcMar>
              <w:left w:w="57" w:type="dxa"/>
              <w:right w:w="57"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23,874</w:t>
            </w:r>
          </w:p>
        </w:tc>
        <w:tc>
          <w:tcPr>
            <w:tcW w:w="945" w:type="dxa"/>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13,070</w:t>
            </w:r>
          </w:p>
        </w:tc>
        <w:tc>
          <w:tcPr>
            <w:tcW w:w="966" w:type="dxa"/>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1F6810">
        <w:tc>
          <w:tcPr>
            <w:tcW w:w="658" w:type="dxa"/>
            <w:shd w:val="clear" w:color="auto" w:fill="auto"/>
            <w:tcMar>
              <w:left w:w="57" w:type="dxa"/>
              <w:right w:w="57"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9093" w:type="dxa"/>
            <w:gridSpan w:val="5"/>
            <w:shd w:val="clear" w:color="auto" w:fill="auto"/>
            <w:tcMar>
              <w:left w:w="57" w:type="dxa"/>
              <w:right w:w="57" w:type="dxa"/>
            </w:tcMar>
            <w:vAlign w:val="center"/>
          </w:tcPr>
          <w:p w:rsidR="00723966" w:rsidRPr="00723966" w:rsidRDefault="00723966" w:rsidP="00723966">
            <w:pPr>
              <w:spacing w:after="0" w:line="240" w:lineRule="auto"/>
              <w:jc w:val="both"/>
              <w:rPr>
                <w:rFonts w:ascii="Times New Roman" w:hAnsi="Times New Roman"/>
                <w:sz w:val="24"/>
                <w:szCs w:val="24"/>
              </w:rPr>
            </w:pPr>
            <w:r w:rsidRPr="00723966">
              <w:rPr>
                <w:rFonts w:ascii="Times New Roman" w:hAnsi="Times New Roman"/>
                <w:sz w:val="24"/>
                <w:szCs w:val="24"/>
              </w:rPr>
              <w:t xml:space="preserve">  в т.ч.</w:t>
            </w:r>
          </w:p>
        </w:tc>
      </w:tr>
      <w:tr w:rsidR="00723966" w:rsidRPr="00723966" w:rsidTr="001F6810">
        <w:tc>
          <w:tcPr>
            <w:tcW w:w="658" w:type="dxa"/>
            <w:shd w:val="clear" w:color="auto" w:fill="auto"/>
            <w:tcMar>
              <w:left w:w="57" w:type="dxa"/>
              <w:right w:w="57"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6.2.1</w:t>
            </w:r>
          </w:p>
        </w:tc>
        <w:tc>
          <w:tcPr>
            <w:tcW w:w="4961" w:type="dxa"/>
            <w:shd w:val="clear" w:color="auto" w:fill="auto"/>
            <w:tcMar>
              <w:left w:w="57" w:type="dxa"/>
              <w:right w:w="57" w:type="dxa"/>
            </w:tcMar>
            <w:vAlign w:val="center"/>
          </w:tcPr>
          <w:p w:rsidR="00723966" w:rsidRPr="00723966" w:rsidRDefault="00723966" w:rsidP="00723966">
            <w:pPr>
              <w:spacing w:after="0" w:line="240" w:lineRule="auto"/>
              <w:jc w:val="both"/>
              <w:rPr>
                <w:rFonts w:ascii="Times New Roman" w:hAnsi="Times New Roman"/>
                <w:sz w:val="24"/>
                <w:szCs w:val="24"/>
              </w:rPr>
            </w:pPr>
            <w:r w:rsidRPr="00723966">
              <w:rPr>
                <w:rFonts w:ascii="Times New Roman" w:hAnsi="Times New Roman"/>
                <w:sz w:val="24"/>
                <w:szCs w:val="24"/>
              </w:rPr>
              <w:t xml:space="preserve">  -населению</w:t>
            </w:r>
          </w:p>
        </w:tc>
        <w:tc>
          <w:tcPr>
            <w:tcW w:w="1276" w:type="dxa"/>
            <w:shd w:val="clear" w:color="auto" w:fill="auto"/>
            <w:tcMar>
              <w:left w:w="57" w:type="dxa"/>
              <w:right w:w="57"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тыс. куб. м</w:t>
            </w:r>
          </w:p>
        </w:tc>
        <w:tc>
          <w:tcPr>
            <w:tcW w:w="945" w:type="dxa"/>
            <w:shd w:val="clear" w:color="auto" w:fill="auto"/>
            <w:tcMar>
              <w:left w:w="57" w:type="dxa"/>
              <w:right w:w="57"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20,980</w:t>
            </w:r>
          </w:p>
        </w:tc>
        <w:tc>
          <w:tcPr>
            <w:tcW w:w="945" w:type="dxa"/>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9,165</w:t>
            </w:r>
          </w:p>
        </w:tc>
        <w:tc>
          <w:tcPr>
            <w:tcW w:w="966" w:type="dxa"/>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1F6810">
        <w:tc>
          <w:tcPr>
            <w:tcW w:w="658" w:type="dxa"/>
            <w:shd w:val="clear" w:color="auto" w:fill="auto"/>
            <w:tcMar>
              <w:left w:w="57" w:type="dxa"/>
              <w:right w:w="57"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6.2.2</w:t>
            </w:r>
          </w:p>
        </w:tc>
        <w:tc>
          <w:tcPr>
            <w:tcW w:w="4961" w:type="dxa"/>
            <w:shd w:val="clear" w:color="auto" w:fill="auto"/>
            <w:tcMar>
              <w:left w:w="57" w:type="dxa"/>
              <w:right w:w="57" w:type="dxa"/>
            </w:tcMar>
            <w:vAlign w:val="center"/>
          </w:tcPr>
          <w:p w:rsidR="00723966" w:rsidRPr="00723966" w:rsidRDefault="00723966" w:rsidP="00723966">
            <w:pPr>
              <w:spacing w:after="0" w:line="240" w:lineRule="auto"/>
              <w:jc w:val="both"/>
              <w:rPr>
                <w:rFonts w:ascii="Times New Roman" w:hAnsi="Times New Roman"/>
                <w:sz w:val="24"/>
                <w:szCs w:val="24"/>
              </w:rPr>
            </w:pPr>
            <w:r w:rsidRPr="00723966">
              <w:rPr>
                <w:rFonts w:ascii="Times New Roman" w:hAnsi="Times New Roman"/>
                <w:sz w:val="24"/>
                <w:szCs w:val="24"/>
              </w:rPr>
              <w:t xml:space="preserve">  -бюджетные организации</w:t>
            </w:r>
          </w:p>
        </w:tc>
        <w:tc>
          <w:tcPr>
            <w:tcW w:w="1276" w:type="dxa"/>
            <w:shd w:val="clear" w:color="auto" w:fill="auto"/>
            <w:tcMar>
              <w:left w:w="57" w:type="dxa"/>
              <w:right w:w="57"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тыс. куб. м</w:t>
            </w:r>
          </w:p>
        </w:tc>
        <w:tc>
          <w:tcPr>
            <w:tcW w:w="945" w:type="dxa"/>
            <w:shd w:val="clear" w:color="auto" w:fill="auto"/>
            <w:tcMar>
              <w:left w:w="57" w:type="dxa"/>
              <w:right w:w="57"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2,077</w:t>
            </w:r>
          </w:p>
        </w:tc>
        <w:tc>
          <w:tcPr>
            <w:tcW w:w="945" w:type="dxa"/>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3,886</w:t>
            </w:r>
          </w:p>
        </w:tc>
        <w:tc>
          <w:tcPr>
            <w:tcW w:w="966" w:type="dxa"/>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1F6810">
        <w:tc>
          <w:tcPr>
            <w:tcW w:w="658" w:type="dxa"/>
            <w:shd w:val="clear" w:color="auto" w:fill="auto"/>
            <w:tcMar>
              <w:left w:w="57" w:type="dxa"/>
              <w:right w:w="57"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6.2.3</w:t>
            </w:r>
          </w:p>
        </w:tc>
        <w:tc>
          <w:tcPr>
            <w:tcW w:w="4961" w:type="dxa"/>
            <w:shd w:val="clear" w:color="auto" w:fill="auto"/>
            <w:tcMar>
              <w:left w:w="57" w:type="dxa"/>
              <w:right w:w="57" w:type="dxa"/>
            </w:tcMar>
            <w:vAlign w:val="center"/>
          </w:tcPr>
          <w:p w:rsidR="00723966" w:rsidRPr="00723966" w:rsidRDefault="00723966" w:rsidP="00723966">
            <w:pPr>
              <w:spacing w:after="0" w:line="240" w:lineRule="auto"/>
              <w:jc w:val="both"/>
              <w:rPr>
                <w:rFonts w:ascii="Times New Roman" w:hAnsi="Times New Roman"/>
                <w:sz w:val="24"/>
                <w:szCs w:val="24"/>
              </w:rPr>
            </w:pPr>
            <w:r w:rsidRPr="00723966">
              <w:rPr>
                <w:rFonts w:ascii="Times New Roman" w:hAnsi="Times New Roman"/>
                <w:sz w:val="24"/>
                <w:szCs w:val="24"/>
              </w:rPr>
              <w:t xml:space="preserve">  -прочие потребители</w:t>
            </w:r>
          </w:p>
        </w:tc>
        <w:tc>
          <w:tcPr>
            <w:tcW w:w="1276" w:type="dxa"/>
            <w:shd w:val="clear" w:color="auto" w:fill="auto"/>
            <w:tcMar>
              <w:left w:w="57" w:type="dxa"/>
              <w:right w:w="57"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тыс. куб. м</w:t>
            </w:r>
          </w:p>
        </w:tc>
        <w:tc>
          <w:tcPr>
            <w:tcW w:w="945" w:type="dxa"/>
            <w:shd w:val="clear" w:color="auto" w:fill="auto"/>
            <w:tcMar>
              <w:left w:w="57" w:type="dxa"/>
              <w:right w:w="57"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0,817</w:t>
            </w:r>
          </w:p>
        </w:tc>
        <w:tc>
          <w:tcPr>
            <w:tcW w:w="945" w:type="dxa"/>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0,019</w:t>
            </w:r>
          </w:p>
        </w:tc>
        <w:tc>
          <w:tcPr>
            <w:tcW w:w="966" w:type="dxa"/>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p>
        </w:tc>
      </w:tr>
    </w:tbl>
    <w:p w:rsidR="00723966" w:rsidRPr="00723966" w:rsidRDefault="00723966" w:rsidP="00723966">
      <w:pPr>
        <w:spacing w:after="0" w:line="240" w:lineRule="auto"/>
        <w:ind w:firstLine="567"/>
        <w:jc w:val="both"/>
        <w:rPr>
          <w:rFonts w:ascii="Times New Roman" w:hAnsi="Times New Roman"/>
          <w:sz w:val="24"/>
          <w:szCs w:val="24"/>
        </w:rPr>
      </w:pP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Баланс подачи и реализации воды на территории с. Мутный Материк, д. Захарвань, с. Колва, с. Усть-Лыжа и с. Щельябож представить невозможно – учет не ведется. </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Анализ приведенных в таблицах 4.4.13-4.4.14 данных показывает, что потенциалом повышения эффективности использования ресурсов и уменьшения себестоимости воды является уменьшение потерь воды при транспортировке. </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Территориальный водный баланс за 2021 год по зонам действия водопроводных сооружений МО ГО «Усинск» представлен в таблице 4.4.15. </w:t>
      </w:r>
    </w:p>
    <w:p w:rsidR="00723966" w:rsidRPr="00723966" w:rsidRDefault="00723966" w:rsidP="00723966">
      <w:pPr>
        <w:keepNext/>
        <w:spacing w:after="0" w:line="240" w:lineRule="auto"/>
        <w:jc w:val="right"/>
        <w:rPr>
          <w:rFonts w:ascii="Times New Roman" w:hAnsi="Times New Roman"/>
          <w:sz w:val="24"/>
          <w:szCs w:val="24"/>
        </w:rPr>
      </w:pPr>
      <w:r w:rsidRPr="00723966">
        <w:rPr>
          <w:rFonts w:ascii="Times New Roman" w:hAnsi="Times New Roman"/>
          <w:sz w:val="24"/>
          <w:szCs w:val="24"/>
        </w:rPr>
        <w:t>Таблица 4.4.15</w:t>
      </w:r>
    </w:p>
    <w:p w:rsidR="00723966" w:rsidRPr="00723966" w:rsidRDefault="00723966" w:rsidP="00723966">
      <w:pPr>
        <w:keepNext/>
        <w:spacing w:after="0" w:line="240" w:lineRule="auto"/>
        <w:jc w:val="center"/>
        <w:rPr>
          <w:rFonts w:ascii="Times New Roman" w:hAnsi="Times New Roman"/>
          <w:sz w:val="24"/>
          <w:szCs w:val="24"/>
        </w:rPr>
      </w:pPr>
      <w:r w:rsidRPr="00723966">
        <w:rPr>
          <w:rFonts w:ascii="Times New Roman" w:hAnsi="Times New Roman"/>
          <w:sz w:val="24"/>
          <w:szCs w:val="24"/>
        </w:rPr>
        <w:t>Территориальный водный баланс за 2021 год</w:t>
      </w:r>
    </w:p>
    <w:tbl>
      <w:tblPr>
        <w:tblW w:w="50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0"/>
        <w:gridCol w:w="1815"/>
        <w:gridCol w:w="1280"/>
        <w:gridCol w:w="1280"/>
        <w:gridCol w:w="1436"/>
        <w:gridCol w:w="1076"/>
        <w:gridCol w:w="948"/>
      </w:tblGrid>
      <w:tr w:rsidR="00723966" w:rsidRPr="00723966" w:rsidTr="001F6810">
        <w:trPr>
          <w:trHeight w:val="20"/>
        </w:trPr>
        <w:tc>
          <w:tcPr>
            <w:tcW w:w="1033" w:type="pct"/>
            <w:vMerge w:val="restart"/>
            <w:shd w:val="clear" w:color="auto" w:fill="auto"/>
            <w:tcMar>
              <w:left w:w="28" w:type="dxa"/>
              <w:right w:w="28" w:type="dxa"/>
            </w:tcMar>
            <w:vAlign w:val="center"/>
            <w:hideMark/>
          </w:tcPr>
          <w:p w:rsidR="00723966" w:rsidRPr="001F6810" w:rsidRDefault="00723966" w:rsidP="00723966">
            <w:pPr>
              <w:keepNext/>
              <w:spacing w:after="0" w:line="240" w:lineRule="auto"/>
              <w:jc w:val="center"/>
              <w:rPr>
                <w:rFonts w:ascii="Times New Roman" w:hAnsi="Times New Roman"/>
                <w:b/>
                <w:sz w:val="20"/>
                <w:szCs w:val="20"/>
                <w:lang w:val="x-none"/>
              </w:rPr>
            </w:pPr>
            <w:r w:rsidRPr="001F6810">
              <w:rPr>
                <w:rFonts w:ascii="Times New Roman" w:hAnsi="Times New Roman"/>
                <w:b/>
                <w:sz w:val="20"/>
                <w:szCs w:val="20"/>
                <w:lang w:val="x-none"/>
              </w:rPr>
              <w:t>Населенный пункт</w:t>
            </w:r>
          </w:p>
        </w:tc>
        <w:tc>
          <w:tcPr>
            <w:tcW w:w="3967" w:type="pct"/>
            <w:gridSpan w:val="6"/>
            <w:tcMar>
              <w:left w:w="28" w:type="dxa"/>
              <w:right w:w="28" w:type="dxa"/>
            </w:tcMar>
            <w:vAlign w:val="center"/>
          </w:tcPr>
          <w:p w:rsidR="00723966" w:rsidRPr="001F6810" w:rsidRDefault="00723966" w:rsidP="00723966">
            <w:pPr>
              <w:keepNext/>
              <w:spacing w:after="0" w:line="240" w:lineRule="auto"/>
              <w:jc w:val="center"/>
              <w:rPr>
                <w:rFonts w:ascii="Times New Roman" w:hAnsi="Times New Roman"/>
                <w:b/>
                <w:sz w:val="20"/>
                <w:szCs w:val="20"/>
                <w:lang w:val="x-none"/>
              </w:rPr>
            </w:pPr>
            <w:r w:rsidRPr="001F6810">
              <w:rPr>
                <w:rFonts w:ascii="Times New Roman" w:hAnsi="Times New Roman"/>
                <w:b/>
                <w:sz w:val="20"/>
                <w:szCs w:val="20"/>
                <w:lang w:val="x-none"/>
              </w:rPr>
              <w:t>Подача воды</w:t>
            </w:r>
            <w:bookmarkStart w:id="111" w:name="RANGE!D2"/>
            <w:r w:rsidRPr="001F6810">
              <w:rPr>
                <w:rFonts w:ascii="Times New Roman" w:hAnsi="Times New Roman"/>
                <w:b/>
                <w:sz w:val="20"/>
                <w:szCs w:val="20"/>
                <w:lang w:val="x-none"/>
              </w:rPr>
              <w:t xml:space="preserve"> 2021 год, м</w:t>
            </w:r>
            <w:r w:rsidRPr="001F6810">
              <w:rPr>
                <w:rFonts w:ascii="Times New Roman" w:hAnsi="Times New Roman"/>
                <w:b/>
                <w:sz w:val="20"/>
                <w:szCs w:val="20"/>
                <w:vertAlign w:val="superscript"/>
                <w:lang w:val="x-none"/>
              </w:rPr>
              <w:t>3</w:t>
            </w:r>
            <w:r w:rsidRPr="001F6810">
              <w:rPr>
                <w:rFonts w:ascii="Times New Roman" w:hAnsi="Times New Roman"/>
                <w:b/>
                <w:sz w:val="20"/>
                <w:szCs w:val="20"/>
                <w:lang w:val="x-none"/>
              </w:rPr>
              <w:t>/год</w:t>
            </w:r>
            <w:bookmarkEnd w:id="111"/>
          </w:p>
        </w:tc>
      </w:tr>
      <w:tr w:rsidR="00723966" w:rsidRPr="00723966" w:rsidTr="001F6810">
        <w:trPr>
          <w:trHeight w:val="20"/>
        </w:trPr>
        <w:tc>
          <w:tcPr>
            <w:tcW w:w="1033" w:type="pct"/>
            <w:vMerge/>
            <w:tcMar>
              <w:left w:w="28" w:type="dxa"/>
              <w:right w:w="28" w:type="dxa"/>
            </w:tcMar>
            <w:vAlign w:val="center"/>
            <w:hideMark/>
          </w:tcPr>
          <w:p w:rsidR="00723966" w:rsidRPr="001F6810" w:rsidRDefault="00723966" w:rsidP="00723966">
            <w:pPr>
              <w:keepNext/>
              <w:spacing w:after="0" w:line="240" w:lineRule="auto"/>
              <w:jc w:val="center"/>
              <w:rPr>
                <w:rFonts w:ascii="Times New Roman" w:hAnsi="Times New Roman"/>
                <w:b/>
                <w:sz w:val="20"/>
                <w:szCs w:val="20"/>
                <w:lang w:val="x-none"/>
              </w:rPr>
            </w:pPr>
          </w:p>
        </w:tc>
        <w:tc>
          <w:tcPr>
            <w:tcW w:w="1567" w:type="pct"/>
            <w:gridSpan w:val="2"/>
            <w:shd w:val="clear" w:color="auto" w:fill="auto"/>
            <w:tcMar>
              <w:left w:w="28" w:type="dxa"/>
              <w:right w:w="28" w:type="dxa"/>
            </w:tcMar>
            <w:vAlign w:val="center"/>
            <w:hideMark/>
          </w:tcPr>
          <w:p w:rsidR="00723966" w:rsidRPr="001F6810" w:rsidRDefault="00723966" w:rsidP="00723966">
            <w:pPr>
              <w:keepNext/>
              <w:spacing w:after="0" w:line="240" w:lineRule="auto"/>
              <w:jc w:val="center"/>
              <w:rPr>
                <w:rFonts w:ascii="Times New Roman" w:hAnsi="Times New Roman"/>
                <w:b/>
                <w:sz w:val="20"/>
                <w:szCs w:val="20"/>
              </w:rPr>
            </w:pPr>
            <w:r w:rsidRPr="001F6810">
              <w:rPr>
                <w:rFonts w:ascii="Times New Roman" w:hAnsi="Times New Roman"/>
                <w:b/>
                <w:sz w:val="20"/>
                <w:szCs w:val="20"/>
              </w:rPr>
              <w:t>ХВС</w:t>
            </w:r>
          </w:p>
        </w:tc>
        <w:tc>
          <w:tcPr>
            <w:tcW w:w="1374" w:type="pct"/>
            <w:gridSpan w:val="2"/>
            <w:shd w:val="clear" w:color="auto" w:fill="auto"/>
            <w:tcMar>
              <w:left w:w="28" w:type="dxa"/>
              <w:right w:w="28" w:type="dxa"/>
            </w:tcMar>
            <w:vAlign w:val="center"/>
          </w:tcPr>
          <w:p w:rsidR="00723966" w:rsidRPr="001F6810" w:rsidRDefault="00723966" w:rsidP="00723966">
            <w:pPr>
              <w:keepNext/>
              <w:spacing w:after="0" w:line="240" w:lineRule="auto"/>
              <w:jc w:val="center"/>
              <w:rPr>
                <w:rFonts w:ascii="Times New Roman" w:hAnsi="Times New Roman"/>
                <w:b/>
                <w:sz w:val="20"/>
                <w:szCs w:val="20"/>
              </w:rPr>
            </w:pPr>
            <w:r w:rsidRPr="001F6810">
              <w:rPr>
                <w:rFonts w:ascii="Times New Roman" w:hAnsi="Times New Roman"/>
                <w:b/>
                <w:sz w:val="20"/>
                <w:szCs w:val="20"/>
              </w:rPr>
              <w:t>ГВС</w:t>
            </w:r>
          </w:p>
        </w:tc>
        <w:tc>
          <w:tcPr>
            <w:tcW w:w="1026" w:type="pct"/>
            <w:gridSpan w:val="2"/>
            <w:shd w:val="clear" w:color="auto" w:fill="auto"/>
            <w:tcMar>
              <w:left w:w="28" w:type="dxa"/>
              <w:right w:w="28" w:type="dxa"/>
            </w:tcMar>
            <w:vAlign w:val="center"/>
          </w:tcPr>
          <w:p w:rsidR="00723966" w:rsidRPr="001F6810" w:rsidRDefault="00723966" w:rsidP="00723966">
            <w:pPr>
              <w:keepNext/>
              <w:spacing w:after="0" w:line="240" w:lineRule="auto"/>
              <w:jc w:val="center"/>
              <w:rPr>
                <w:rFonts w:ascii="Times New Roman" w:hAnsi="Times New Roman"/>
                <w:b/>
                <w:sz w:val="20"/>
                <w:szCs w:val="20"/>
              </w:rPr>
            </w:pPr>
            <w:r w:rsidRPr="001F6810">
              <w:rPr>
                <w:rFonts w:ascii="Times New Roman" w:hAnsi="Times New Roman"/>
                <w:b/>
                <w:sz w:val="20"/>
                <w:szCs w:val="20"/>
              </w:rPr>
              <w:t>Техническая вода</w:t>
            </w:r>
          </w:p>
        </w:tc>
      </w:tr>
      <w:tr w:rsidR="00723966" w:rsidRPr="00723966" w:rsidTr="001F6810">
        <w:trPr>
          <w:cantSplit/>
          <w:trHeight w:val="1690"/>
        </w:trPr>
        <w:tc>
          <w:tcPr>
            <w:tcW w:w="1033" w:type="pct"/>
            <w:vMerge/>
            <w:tcMar>
              <w:left w:w="28" w:type="dxa"/>
              <w:right w:w="28" w:type="dxa"/>
            </w:tcMar>
            <w:vAlign w:val="center"/>
          </w:tcPr>
          <w:p w:rsidR="00723966" w:rsidRPr="001F6810" w:rsidRDefault="00723966" w:rsidP="00723966">
            <w:pPr>
              <w:spacing w:after="0" w:line="240" w:lineRule="auto"/>
              <w:jc w:val="center"/>
              <w:rPr>
                <w:rFonts w:ascii="Times New Roman" w:hAnsi="Times New Roman"/>
                <w:b/>
                <w:sz w:val="20"/>
                <w:szCs w:val="20"/>
                <w:lang w:val="x-none"/>
              </w:rPr>
            </w:pPr>
          </w:p>
        </w:tc>
        <w:tc>
          <w:tcPr>
            <w:tcW w:w="919" w:type="pct"/>
            <w:shd w:val="clear" w:color="auto" w:fill="auto"/>
            <w:tcMar>
              <w:left w:w="28" w:type="dxa"/>
              <w:right w:w="28" w:type="dxa"/>
            </w:tcMar>
            <w:textDirection w:val="btLr"/>
            <w:vAlign w:val="center"/>
          </w:tcPr>
          <w:p w:rsidR="00723966" w:rsidRPr="001F6810" w:rsidRDefault="00723966" w:rsidP="00723966">
            <w:pPr>
              <w:spacing w:after="0" w:line="240" w:lineRule="auto"/>
              <w:jc w:val="center"/>
              <w:rPr>
                <w:rFonts w:ascii="Times New Roman" w:hAnsi="Times New Roman"/>
                <w:b/>
                <w:sz w:val="20"/>
                <w:szCs w:val="20"/>
              </w:rPr>
            </w:pPr>
            <w:r w:rsidRPr="001F6810">
              <w:rPr>
                <w:rFonts w:ascii="Times New Roman" w:hAnsi="Times New Roman"/>
                <w:b/>
                <w:sz w:val="20"/>
                <w:szCs w:val="20"/>
              </w:rPr>
              <w:t>за год, м</w:t>
            </w:r>
            <w:r w:rsidRPr="001F6810">
              <w:rPr>
                <w:rFonts w:ascii="Times New Roman" w:hAnsi="Times New Roman"/>
                <w:b/>
                <w:sz w:val="20"/>
                <w:szCs w:val="20"/>
                <w:vertAlign w:val="superscript"/>
              </w:rPr>
              <w:t>3</w:t>
            </w:r>
            <w:r w:rsidRPr="001F6810">
              <w:rPr>
                <w:rFonts w:ascii="Times New Roman" w:hAnsi="Times New Roman"/>
                <w:b/>
                <w:sz w:val="20"/>
                <w:szCs w:val="20"/>
              </w:rPr>
              <w:t>/год</w:t>
            </w:r>
          </w:p>
        </w:tc>
        <w:tc>
          <w:tcPr>
            <w:tcW w:w="648" w:type="pct"/>
            <w:tcMar>
              <w:left w:w="28" w:type="dxa"/>
              <w:right w:w="28" w:type="dxa"/>
            </w:tcMar>
            <w:textDirection w:val="btLr"/>
            <w:vAlign w:val="center"/>
          </w:tcPr>
          <w:p w:rsidR="00723966" w:rsidRPr="001F6810" w:rsidRDefault="00723966" w:rsidP="00723966">
            <w:pPr>
              <w:spacing w:after="0" w:line="240" w:lineRule="auto"/>
              <w:jc w:val="center"/>
              <w:rPr>
                <w:rFonts w:ascii="Times New Roman" w:hAnsi="Times New Roman"/>
                <w:b/>
                <w:sz w:val="20"/>
                <w:szCs w:val="20"/>
              </w:rPr>
            </w:pPr>
            <w:r w:rsidRPr="001F6810">
              <w:rPr>
                <w:rFonts w:ascii="Times New Roman" w:hAnsi="Times New Roman"/>
                <w:b/>
                <w:sz w:val="20"/>
                <w:szCs w:val="20"/>
              </w:rPr>
              <w:t>в сутки максимального водопотребления, м</w:t>
            </w:r>
            <w:r w:rsidRPr="001F6810">
              <w:rPr>
                <w:rFonts w:ascii="Times New Roman" w:hAnsi="Times New Roman"/>
                <w:b/>
                <w:sz w:val="20"/>
                <w:szCs w:val="20"/>
                <w:vertAlign w:val="superscript"/>
              </w:rPr>
              <w:t>3</w:t>
            </w:r>
            <w:r w:rsidRPr="001F6810">
              <w:rPr>
                <w:rFonts w:ascii="Times New Roman" w:hAnsi="Times New Roman"/>
                <w:b/>
                <w:sz w:val="20"/>
                <w:szCs w:val="20"/>
              </w:rPr>
              <w:t>/сут</w:t>
            </w:r>
          </w:p>
        </w:tc>
        <w:tc>
          <w:tcPr>
            <w:tcW w:w="648" w:type="pct"/>
            <w:shd w:val="clear" w:color="auto" w:fill="auto"/>
            <w:tcMar>
              <w:left w:w="28" w:type="dxa"/>
              <w:right w:w="28" w:type="dxa"/>
            </w:tcMar>
            <w:textDirection w:val="btLr"/>
            <w:vAlign w:val="center"/>
          </w:tcPr>
          <w:p w:rsidR="00723966" w:rsidRPr="001F6810" w:rsidRDefault="00723966" w:rsidP="00723966">
            <w:pPr>
              <w:spacing w:after="0" w:line="240" w:lineRule="auto"/>
              <w:jc w:val="center"/>
              <w:rPr>
                <w:rFonts w:ascii="Times New Roman" w:hAnsi="Times New Roman"/>
                <w:b/>
                <w:sz w:val="20"/>
                <w:szCs w:val="20"/>
              </w:rPr>
            </w:pPr>
            <w:r w:rsidRPr="001F6810">
              <w:rPr>
                <w:rFonts w:ascii="Times New Roman" w:hAnsi="Times New Roman"/>
                <w:b/>
                <w:sz w:val="20"/>
                <w:szCs w:val="20"/>
              </w:rPr>
              <w:t>за год, м</w:t>
            </w:r>
            <w:r w:rsidRPr="001F6810">
              <w:rPr>
                <w:rFonts w:ascii="Times New Roman" w:hAnsi="Times New Roman"/>
                <w:b/>
                <w:sz w:val="20"/>
                <w:szCs w:val="20"/>
                <w:vertAlign w:val="superscript"/>
              </w:rPr>
              <w:t>3</w:t>
            </w:r>
            <w:r w:rsidRPr="001F6810">
              <w:rPr>
                <w:rFonts w:ascii="Times New Roman" w:hAnsi="Times New Roman"/>
                <w:b/>
                <w:sz w:val="20"/>
                <w:szCs w:val="20"/>
              </w:rPr>
              <w:t>/год</w:t>
            </w:r>
          </w:p>
        </w:tc>
        <w:tc>
          <w:tcPr>
            <w:tcW w:w="727" w:type="pct"/>
            <w:tcMar>
              <w:left w:w="28" w:type="dxa"/>
              <w:right w:w="28" w:type="dxa"/>
            </w:tcMar>
            <w:textDirection w:val="btLr"/>
            <w:vAlign w:val="center"/>
          </w:tcPr>
          <w:p w:rsidR="00723966" w:rsidRPr="001F6810" w:rsidRDefault="00723966" w:rsidP="00723966">
            <w:pPr>
              <w:spacing w:after="0" w:line="240" w:lineRule="auto"/>
              <w:jc w:val="center"/>
              <w:rPr>
                <w:rFonts w:ascii="Times New Roman" w:hAnsi="Times New Roman"/>
                <w:b/>
                <w:sz w:val="20"/>
                <w:szCs w:val="20"/>
              </w:rPr>
            </w:pPr>
            <w:r w:rsidRPr="001F6810">
              <w:rPr>
                <w:rFonts w:ascii="Times New Roman" w:hAnsi="Times New Roman"/>
                <w:b/>
                <w:sz w:val="20"/>
                <w:szCs w:val="20"/>
              </w:rPr>
              <w:t>в сутки максимального водопотребления, м</w:t>
            </w:r>
            <w:r w:rsidRPr="001F6810">
              <w:rPr>
                <w:rFonts w:ascii="Times New Roman" w:hAnsi="Times New Roman"/>
                <w:b/>
                <w:sz w:val="20"/>
                <w:szCs w:val="20"/>
                <w:vertAlign w:val="superscript"/>
              </w:rPr>
              <w:t>3</w:t>
            </w:r>
            <w:r w:rsidRPr="001F6810">
              <w:rPr>
                <w:rFonts w:ascii="Times New Roman" w:hAnsi="Times New Roman"/>
                <w:b/>
                <w:sz w:val="20"/>
                <w:szCs w:val="20"/>
              </w:rPr>
              <w:t>/сут</w:t>
            </w:r>
          </w:p>
        </w:tc>
        <w:tc>
          <w:tcPr>
            <w:tcW w:w="545" w:type="pct"/>
            <w:shd w:val="clear" w:color="auto" w:fill="auto"/>
            <w:tcMar>
              <w:left w:w="28" w:type="dxa"/>
              <w:right w:w="28" w:type="dxa"/>
            </w:tcMar>
            <w:textDirection w:val="btLr"/>
            <w:vAlign w:val="center"/>
          </w:tcPr>
          <w:p w:rsidR="00723966" w:rsidRPr="001F6810" w:rsidRDefault="00723966" w:rsidP="00723966">
            <w:pPr>
              <w:spacing w:after="0" w:line="240" w:lineRule="auto"/>
              <w:jc w:val="center"/>
              <w:rPr>
                <w:rFonts w:ascii="Times New Roman" w:hAnsi="Times New Roman"/>
                <w:b/>
                <w:sz w:val="20"/>
                <w:szCs w:val="20"/>
              </w:rPr>
            </w:pPr>
            <w:r w:rsidRPr="001F6810">
              <w:rPr>
                <w:rFonts w:ascii="Times New Roman" w:hAnsi="Times New Roman"/>
                <w:b/>
                <w:sz w:val="20"/>
                <w:szCs w:val="20"/>
              </w:rPr>
              <w:t>за год, м</w:t>
            </w:r>
            <w:r w:rsidRPr="001F6810">
              <w:rPr>
                <w:rFonts w:ascii="Times New Roman" w:hAnsi="Times New Roman"/>
                <w:b/>
                <w:sz w:val="20"/>
                <w:szCs w:val="20"/>
                <w:vertAlign w:val="superscript"/>
              </w:rPr>
              <w:t>3</w:t>
            </w:r>
            <w:r w:rsidRPr="001F6810">
              <w:rPr>
                <w:rFonts w:ascii="Times New Roman" w:hAnsi="Times New Roman"/>
                <w:b/>
                <w:sz w:val="20"/>
                <w:szCs w:val="20"/>
              </w:rPr>
              <w:t>/год</w:t>
            </w:r>
          </w:p>
        </w:tc>
        <w:tc>
          <w:tcPr>
            <w:tcW w:w="481" w:type="pct"/>
            <w:tcMar>
              <w:left w:w="28" w:type="dxa"/>
              <w:right w:w="28" w:type="dxa"/>
            </w:tcMar>
            <w:textDirection w:val="btLr"/>
            <w:vAlign w:val="center"/>
          </w:tcPr>
          <w:p w:rsidR="00723966" w:rsidRPr="001F6810" w:rsidRDefault="00723966" w:rsidP="00723966">
            <w:pPr>
              <w:spacing w:after="0" w:line="240" w:lineRule="auto"/>
              <w:jc w:val="center"/>
              <w:rPr>
                <w:rFonts w:ascii="Times New Roman" w:hAnsi="Times New Roman"/>
                <w:b/>
                <w:sz w:val="20"/>
                <w:szCs w:val="20"/>
              </w:rPr>
            </w:pPr>
            <w:r w:rsidRPr="001F6810">
              <w:rPr>
                <w:rFonts w:ascii="Times New Roman" w:hAnsi="Times New Roman"/>
                <w:b/>
                <w:sz w:val="20"/>
                <w:szCs w:val="20"/>
              </w:rPr>
              <w:t>в сутки максимального водопотребления, м</w:t>
            </w:r>
            <w:r w:rsidRPr="001F6810">
              <w:rPr>
                <w:rFonts w:ascii="Times New Roman" w:hAnsi="Times New Roman"/>
                <w:b/>
                <w:sz w:val="20"/>
                <w:szCs w:val="20"/>
                <w:vertAlign w:val="superscript"/>
              </w:rPr>
              <w:t>3</w:t>
            </w:r>
            <w:r w:rsidRPr="001F6810">
              <w:rPr>
                <w:rFonts w:ascii="Times New Roman" w:hAnsi="Times New Roman"/>
                <w:b/>
                <w:sz w:val="20"/>
                <w:szCs w:val="20"/>
              </w:rPr>
              <w:t>/сут</w:t>
            </w:r>
          </w:p>
        </w:tc>
      </w:tr>
      <w:tr w:rsidR="00723966" w:rsidRPr="00723966" w:rsidTr="001F6810">
        <w:trPr>
          <w:trHeight w:val="20"/>
        </w:trPr>
        <w:tc>
          <w:tcPr>
            <w:tcW w:w="1033" w:type="pct"/>
            <w:shd w:val="clear" w:color="auto" w:fill="auto"/>
            <w:tcMar>
              <w:left w:w="28" w:type="dxa"/>
              <w:right w:w="28" w:type="dxa"/>
            </w:tcMar>
            <w:vAlign w:val="center"/>
            <w:hideMark/>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г. Усинск (в том числе пгт. Парма)</w:t>
            </w:r>
          </w:p>
        </w:tc>
        <w:tc>
          <w:tcPr>
            <w:tcW w:w="919" w:type="pct"/>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3114528,0</w:t>
            </w:r>
          </w:p>
        </w:tc>
        <w:tc>
          <w:tcPr>
            <w:tcW w:w="648" w:type="pct"/>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10068,89</w:t>
            </w:r>
          </w:p>
        </w:tc>
        <w:tc>
          <w:tcPr>
            <w:tcW w:w="648" w:type="pct"/>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141114,35 (только г. Усинск)</w:t>
            </w:r>
          </w:p>
        </w:tc>
        <w:tc>
          <w:tcPr>
            <w:tcW w:w="727" w:type="pct"/>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463,94 (только г. Усинск)</w:t>
            </w:r>
          </w:p>
        </w:tc>
        <w:tc>
          <w:tcPr>
            <w:tcW w:w="545" w:type="pct"/>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217199,09</w:t>
            </w:r>
          </w:p>
        </w:tc>
        <w:tc>
          <w:tcPr>
            <w:tcW w:w="481" w:type="pct"/>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702,18</w:t>
            </w:r>
          </w:p>
        </w:tc>
      </w:tr>
      <w:tr w:rsidR="00723966" w:rsidRPr="00723966" w:rsidTr="001F6810">
        <w:trPr>
          <w:trHeight w:val="20"/>
        </w:trPr>
        <w:tc>
          <w:tcPr>
            <w:tcW w:w="1033" w:type="pct"/>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пст. Усадор</w:t>
            </w:r>
          </w:p>
        </w:tc>
        <w:tc>
          <w:tcPr>
            <w:tcW w:w="919" w:type="pct"/>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9367</w:t>
            </w:r>
          </w:p>
        </w:tc>
        <w:tc>
          <w:tcPr>
            <w:tcW w:w="648" w:type="pct"/>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30,28</w:t>
            </w:r>
          </w:p>
        </w:tc>
        <w:tc>
          <w:tcPr>
            <w:tcW w:w="648" w:type="pct"/>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4926</w:t>
            </w:r>
          </w:p>
        </w:tc>
        <w:tc>
          <w:tcPr>
            <w:tcW w:w="727" w:type="pct"/>
            <w:shd w:val="clear" w:color="auto" w:fill="auto"/>
            <w:tcMar>
              <w:left w:w="28" w:type="dxa"/>
              <w:right w:w="28" w:type="dxa"/>
            </w:tcMar>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15,93</w:t>
            </w:r>
          </w:p>
        </w:tc>
        <w:tc>
          <w:tcPr>
            <w:tcW w:w="545" w:type="pct"/>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w:t>
            </w:r>
          </w:p>
        </w:tc>
        <w:tc>
          <w:tcPr>
            <w:tcW w:w="481" w:type="pct"/>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w:t>
            </w:r>
          </w:p>
        </w:tc>
      </w:tr>
      <w:tr w:rsidR="00723966" w:rsidRPr="00723966" w:rsidTr="001F6810">
        <w:trPr>
          <w:trHeight w:val="20"/>
        </w:trPr>
        <w:tc>
          <w:tcPr>
            <w:tcW w:w="1033" w:type="pct"/>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с. Усть-Уса</w:t>
            </w:r>
          </w:p>
        </w:tc>
        <w:tc>
          <w:tcPr>
            <w:tcW w:w="919" w:type="pct"/>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13570</w:t>
            </w:r>
          </w:p>
        </w:tc>
        <w:tc>
          <w:tcPr>
            <w:tcW w:w="648" w:type="pct"/>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43,87</w:t>
            </w:r>
          </w:p>
        </w:tc>
        <w:tc>
          <w:tcPr>
            <w:tcW w:w="648" w:type="pct"/>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8144</w:t>
            </w:r>
          </w:p>
        </w:tc>
        <w:tc>
          <w:tcPr>
            <w:tcW w:w="727" w:type="pct"/>
            <w:shd w:val="clear" w:color="auto" w:fill="auto"/>
            <w:tcMar>
              <w:left w:w="28" w:type="dxa"/>
              <w:right w:w="28" w:type="dxa"/>
            </w:tcMar>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26,33</w:t>
            </w:r>
          </w:p>
        </w:tc>
        <w:tc>
          <w:tcPr>
            <w:tcW w:w="545" w:type="pct"/>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w:t>
            </w:r>
          </w:p>
        </w:tc>
        <w:tc>
          <w:tcPr>
            <w:tcW w:w="481" w:type="pct"/>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w:t>
            </w:r>
          </w:p>
        </w:tc>
      </w:tr>
      <w:tr w:rsidR="00723966" w:rsidRPr="00723966" w:rsidTr="001F6810">
        <w:trPr>
          <w:trHeight w:val="20"/>
        </w:trPr>
        <w:tc>
          <w:tcPr>
            <w:tcW w:w="1033" w:type="pct"/>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д. Новикбож</w:t>
            </w:r>
          </w:p>
        </w:tc>
        <w:tc>
          <w:tcPr>
            <w:tcW w:w="919" w:type="pct"/>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936</w:t>
            </w:r>
          </w:p>
        </w:tc>
        <w:tc>
          <w:tcPr>
            <w:tcW w:w="648" w:type="pct"/>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3,03</w:t>
            </w:r>
          </w:p>
        </w:tc>
        <w:tc>
          <w:tcPr>
            <w:tcW w:w="648" w:type="pct"/>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w:t>
            </w:r>
          </w:p>
        </w:tc>
        <w:tc>
          <w:tcPr>
            <w:tcW w:w="727" w:type="pct"/>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w:t>
            </w:r>
          </w:p>
        </w:tc>
        <w:tc>
          <w:tcPr>
            <w:tcW w:w="545" w:type="pct"/>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w:t>
            </w:r>
          </w:p>
        </w:tc>
        <w:tc>
          <w:tcPr>
            <w:tcW w:w="481" w:type="pct"/>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w:t>
            </w:r>
          </w:p>
        </w:tc>
      </w:tr>
      <w:tr w:rsidR="00723966" w:rsidRPr="00723966" w:rsidTr="001F6810">
        <w:trPr>
          <w:trHeight w:val="20"/>
        </w:trPr>
        <w:tc>
          <w:tcPr>
            <w:tcW w:w="1033" w:type="pct"/>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с. Мутный Материк</w:t>
            </w:r>
          </w:p>
        </w:tc>
        <w:tc>
          <w:tcPr>
            <w:tcW w:w="919" w:type="pct"/>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учет не ведется</w:t>
            </w:r>
          </w:p>
        </w:tc>
        <w:tc>
          <w:tcPr>
            <w:tcW w:w="648" w:type="pct"/>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н/д</w:t>
            </w:r>
          </w:p>
        </w:tc>
        <w:tc>
          <w:tcPr>
            <w:tcW w:w="648" w:type="pct"/>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w:t>
            </w:r>
          </w:p>
        </w:tc>
        <w:tc>
          <w:tcPr>
            <w:tcW w:w="727" w:type="pct"/>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w:t>
            </w:r>
          </w:p>
        </w:tc>
        <w:tc>
          <w:tcPr>
            <w:tcW w:w="545" w:type="pct"/>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w:t>
            </w:r>
          </w:p>
        </w:tc>
        <w:tc>
          <w:tcPr>
            <w:tcW w:w="481" w:type="pct"/>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w:t>
            </w:r>
          </w:p>
        </w:tc>
      </w:tr>
      <w:tr w:rsidR="00723966" w:rsidRPr="00723966" w:rsidTr="001F6810">
        <w:trPr>
          <w:trHeight w:val="20"/>
        </w:trPr>
        <w:tc>
          <w:tcPr>
            <w:tcW w:w="1033" w:type="pct"/>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д. Захарвань</w:t>
            </w:r>
          </w:p>
        </w:tc>
        <w:tc>
          <w:tcPr>
            <w:tcW w:w="919" w:type="pct"/>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учет не ведется</w:t>
            </w:r>
          </w:p>
        </w:tc>
        <w:tc>
          <w:tcPr>
            <w:tcW w:w="648" w:type="pct"/>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н/д</w:t>
            </w:r>
          </w:p>
        </w:tc>
        <w:tc>
          <w:tcPr>
            <w:tcW w:w="648" w:type="pct"/>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w:t>
            </w:r>
          </w:p>
        </w:tc>
        <w:tc>
          <w:tcPr>
            <w:tcW w:w="727" w:type="pct"/>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w:t>
            </w:r>
          </w:p>
        </w:tc>
        <w:tc>
          <w:tcPr>
            <w:tcW w:w="545" w:type="pct"/>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w:t>
            </w:r>
          </w:p>
        </w:tc>
        <w:tc>
          <w:tcPr>
            <w:tcW w:w="481" w:type="pct"/>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w:t>
            </w:r>
          </w:p>
        </w:tc>
      </w:tr>
      <w:tr w:rsidR="00723966" w:rsidRPr="00723966" w:rsidTr="001F6810">
        <w:trPr>
          <w:trHeight w:val="20"/>
        </w:trPr>
        <w:tc>
          <w:tcPr>
            <w:tcW w:w="1033" w:type="pct"/>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с. Колва</w:t>
            </w:r>
          </w:p>
        </w:tc>
        <w:tc>
          <w:tcPr>
            <w:tcW w:w="919" w:type="pct"/>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учет не ведется</w:t>
            </w:r>
          </w:p>
        </w:tc>
        <w:tc>
          <w:tcPr>
            <w:tcW w:w="648" w:type="pct"/>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н/д</w:t>
            </w:r>
          </w:p>
        </w:tc>
        <w:tc>
          <w:tcPr>
            <w:tcW w:w="648" w:type="pct"/>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w:t>
            </w:r>
          </w:p>
        </w:tc>
        <w:tc>
          <w:tcPr>
            <w:tcW w:w="727" w:type="pct"/>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w:t>
            </w:r>
          </w:p>
        </w:tc>
        <w:tc>
          <w:tcPr>
            <w:tcW w:w="545" w:type="pct"/>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w:t>
            </w:r>
          </w:p>
        </w:tc>
        <w:tc>
          <w:tcPr>
            <w:tcW w:w="481" w:type="pct"/>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w:t>
            </w:r>
          </w:p>
        </w:tc>
      </w:tr>
      <w:tr w:rsidR="00723966" w:rsidRPr="00723966" w:rsidTr="001F6810">
        <w:trPr>
          <w:trHeight w:val="20"/>
        </w:trPr>
        <w:tc>
          <w:tcPr>
            <w:tcW w:w="1033" w:type="pct"/>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с. Усть-Лыжа</w:t>
            </w:r>
          </w:p>
        </w:tc>
        <w:tc>
          <w:tcPr>
            <w:tcW w:w="919" w:type="pct"/>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учет не ведется</w:t>
            </w:r>
          </w:p>
        </w:tc>
        <w:tc>
          <w:tcPr>
            <w:tcW w:w="648" w:type="pct"/>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н/д</w:t>
            </w:r>
          </w:p>
        </w:tc>
        <w:tc>
          <w:tcPr>
            <w:tcW w:w="648" w:type="pct"/>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w:t>
            </w:r>
          </w:p>
        </w:tc>
        <w:tc>
          <w:tcPr>
            <w:tcW w:w="727" w:type="pct"/>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w:t>
            </w:r>
          </w:p>
        </w:tc>
        <w:tc>
          <w:tcPr>
            <w:tcW w:w="545" w:type="pct"/>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w:t>
            </w:r>
          </w:p>
        </w:tc>
        <w:tc>
          <w:tcPr>
            <w:tcW w:w="481" w:type="pct"/>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w:t>
            </w:r>
          </w:p>
        </w:tc>
      </w:tr>
      <w:tr w:rsidR="00723966" w:rsidRPr="00723966" w:rsidTr="001F6810">
        <w:trPr>
          <w:trHeight w:val="20"/>
        </w:trPr>
        <w:tc>
          <w:tcPr>
            <w:tcW w:w="1033" w:type="pct"/>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с. Щельябож</w:t>
            </w:r>
          </w:p>
        </w:tc>
        <w:tc>
          <w:tcPr>
            <w:tcW w:w="919" w:type="pct"/>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учет не ведется</w:t>
            </w:r>
          </w:p>
        </w:tc>
        <w:tc>
          <w:tcPr>
            <w:tcW w:w="648" w:type="pct"/>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н/д</w:t>
            </w:r>
          </w:p>
        </w:tc>
        <w:tc>
          <w:tcPr>
            <w:tcW w:w="648" w:type="pct"/>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w:t>
            </w:r>
          </w:p>
        </w:tc>
        <w:tc>
          <w:tcPr>
            <w:tcW w:w="727" w:type="pct"/>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w:t>
            </w:r>
          </w:p>
        </w:tc>
        <w:tc>
          <w:tcPr>
            <w:tcW w:w="545" w:type="pct"/>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w:t>
            </w:r>
          </w:p>
        </w:tc>
        <w:tc>
          <w:tcPr>
            <w:tcW w:w="481" w:type="pct"/>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w:t>
            </w:r>
          </w:p>
        </w:tc>
      </w:tr>
    </w:tbl>
    <w:p w:rsidR="00723966" w:rsidRPr="00723966" w:rsidRDefault="00723966" w:rsidP="00723966">
      <w:pPr>
        <w:spacing w:after="0" w:line="240" w:lineRule="auto"/>
        <w:ind w:firstLine="567"/>
        <w:jc w:val="both"/>
        <w:rPr>
          <w:rFonts w:ascii="Times New Roman" w:hAnsi="Times New Roman"/>
          <w:sz w:val="24"/>
          <w:szCs w:val="24"/>
        </w:rPr>
      </w:pP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Структура потребления горячей, питьевой, технической воды по группам потребителей представлена в таблице 4.4.16. </w:t>
      </w:r>
    </w:p>
    <w:p w:rsidR="00723966" w:rsidRPr="00723966" w:rsidRDefault="00723966" w:rsidP="00723966">
      <w:pPr>
        <w:keepNext/>
        <w:spacing w:after="0" w:line="240" w:lineRule="auto"/>
        <w:jc w:val="right"/>
        <w:rPr>
          <w:rFonts w:ascii="Times New Roman" w:hAnsi="Times New Roman"/>
          <w:sz w:val="24"/>
          <w:szCs w:val="24"/>
        </w:rPr>
      </w:pPr>
      <w:r w:rsidRPr="00723966">
        <w:rPr>
          <w:rFonts w:ascii="Times New Roman" w:hAnsi="Times New Roman"/>
          <w:sz w:val="24"/>
          <w:szCs w:val="24"/>
        </w:rPr>
        <w:t>Таблица 4.4.16</w:t>
      </w:r>
    </w:p>
    <w:p w:rsidR="00723966" w:rsidRPr="00723966" w:rsidRDefault="00723966" w:rsidP="00723966">
      <w:pPr>
        <w:keepNext/>
        <w:spacing w:after="0" w:line="240" w:lineRule="auto"/>
        <w:jc w:val="center"/>
        <w:rPr>
          <w:rFonts w:ascii="Times New Roman" w:hAnsi="Times New Roman"/>
          <w:sz w:val="24"/>
          <w:szCs w:val="24"/>
        </w:rPr>
      </w:pPr>
      <w:r w:rsidRPr="00723966">
        <w:rPr>
          <w:rFonts w:ascii="Times New Roman" w:hAnsi="Times New Roman"/>
          <w:sz w:val="24"/>
          <w:szCs w:val="24"/>
        </w:rPr>
        <w:t>Структурный водный баланс</w:t>
      </w:r>
    </w:p>
    <w:tbl>
      <w:tblPr>
        <w:tblW w:w="5111" w:type="pct"/>
        <w:tblCellMar>
          <w:left w:w="10" w:type="dxa"/>
          <w:right w:w="10" w:type="dxa"/>
        </w:tblCellMar>
        <w:tblLook w:val="0000" w:firstRow="0" w:lastRow="0" w:firstColumn="0" w:lastColumn="0" w:noHBand="0" w:noVBand="0"/>
      </w:tblPr>
      <w:tblGrid>
        <w:gridCol w:w="2284"/>
        <w:gridCol w:w="703"/>
        <w:gridCol w:w="1323"/>
        <w:gridCol w:w="971"/>
        <w:gridCol w:w="1323"/>
        <w:gridCol w:w="971"/>
        <w:gridCol w:w="1323"/>
        <w:gridCol w:w="973"/>
      </w:tblGrid>
      <w:tr w:rsidR="00723966" w:rsidRPr="00723966" w:rsidTr="001F6810">
        <w:trPr>
          <w:trHeight w:val="20"/>
          <w:tblHeader/>
        </w:trPr>
        <w:tc>
          <w:tcPr>
            <w:tcW w:w="1157" w:type="pct"/>
            <w:vMerge w:val="restart"/>
            <w:tcBorders>
              <w:top w:val="single" w:sz="1" w:space="0" w:color="000000"/>
              <w:left w:val="single" w:sz="1" w:space="0" w:color="000000"/>
            </w:tcBorders>
            <w:shd w:val="clear" w:color="auto" w:fill="auto"/>
            <w:vAlign w:val="center"/>
          </w:tcPr>
          <w:p w:rsidR="00723966" w:rsidRPr="001F6810" w:rsidRDefault="00723966" w:rsidP="00723966">
            <w:pPr>
              <w:keepNext/>
              <w:widowControl w:val="0"/>
              <w:suppressAutoHyphens/>
              <w:autoSpaceDE w:val="0"/>
              <w:autoSpaceDN w:val="0"/>
              <w:snapToGrid w:val="0"/>
              <w:spacing w:after="0" w:line="240" w:lineRule="auto"/>
              <w:jc w:val="center"/>
              <w:textAlignment w:val="baseline"/>
              <w:rPr>
                <w:rFonts w:ascii="Times New Roman" w:eastAsia="Arial Unicode MS" w:hAnsi="Times New Roman"/>
                <w:b/>
                <w:kern w:val="3"/>
                <w:sz w:val="20"/>
                <w:szCs w:val="20"/>
                <w:lang w:eastAsia="zh-CN" w:bidi="hi-IN"/>
              </w:rPr>
            </w:pPr>
            <w:r w:rsidRPr="001F6810">
              <w:rPr>
                <w:rFonts w:ascii="Times New Roman" w:eastAsia="Arial Unicode MS" w:hAnsi="Times New Roman"/>
                <w:b/>
                <w:kern w:val="3"/>
                <w:sz w:val="20"/>
                <w:szCs w:val="20"/>
                <w:lang w:eastAsia="zh-CN" w:bidi="hi-IN"/>
              </w:rPr>
              <w:t>Группа потребителей</w:t>
            </w:r>
          </w:p>
        </w:tc>
        <w:tc>
          <w:tcPr>
            <w:tcW w:w="356" w:type="pct"/>
            <w:vMerge w:val="restart"/>
            <w:tcBorders>
              <w:top w:val="single" w:sz="1" w:space="0" w:color="000000"/>
              <w:left w:val="single" w:sz="1" w:space="0" w:color="000000"/>
            </w:tcBorders>
            <w:shd w:val="clear" w:color="auto" w:fill="auto"/>
            <w:vAlign w:val="center"/>
          </w:tcPr>
          <w:p w:rsidR="00723966" w:rsidRPr="001F6810" w:rsidRDefault="00723966" w:rsidP="00723966">
            <w:pPr>
              <w:keepNext/>
              <w:widowControl w:val="0"/>
              <w:suppressAutoHyphens/>
              <w:autoSpaceDE w:val="0"/>
              <w:autoSpaceDN w:val="0"/>
              <w:snapToGrid w:val="0"/>
              <w:spacing w:after="0" w:line="240" w:lineRule="auto"/>
              <w:jc w:val="center"/>
              <w:textAlignment w:val="baseline"/>
              <w:rPr>
                <w:rFonts w:ascii="Times New Roman" w:eastAsia="Arial Unicode MS" w:hAnsi="Times New Roman"/>
                <w:b/>
                <w:kern w:val="3"/>
                <w:sz w:val="20"/>
                <w:szCs w:val="20"/>
                <w:lang w:eastAsia="zh-CN" w:bidi="hi-IN"/>
              </w:rPr>
            </w:pPr>
            <w:r w:rsidRPr="001F6810">
              <w:rPr>
                <w:rFonts w:ascii="Times New Roman" w:eastAsia="Arial Unicode MS" w:hAnsi="Times New Roman"/>
                <w:b/>
                <w:kern w:val="3"/>
                <w:sz w:val="20"/>
                <w:szCs w:val="20"/>
                <w:lang w:eastAsia="zh-CN" w:bidi="hi-IN"/>
              </w:rPr>
              <w:t>Ед. изм.</w:t>
            </w:r>
          </w:p>
        </w:tc>
        <w:tc>
          <w:tcPr>
            <w:tcW w:w="1162" w:type="pct"/>
            <w:gridSpan w:val="2"/>
            <w:tcBorders>
              <w:top w:val="single" w:sz="1" w:space="0" w:color="000000"/>
              <w:left w:val="single" w:sz="1" w:space="0" w:color="000000"/>
              <w:bottom w:val="single" w:sz="1" w:space="0" w:color="000000"/>
              <w:right w:val="single" w:sz="1" w:space="0" w:color="000000"/>
            </w:tcBorders>
            <w:shd w:val="clear" w:color="auto" w:fill="auto"/>
            <w:vAlign w:val="center"/>
          </w:tcPr>
          <w:p w:rsidR="00723966" w:rsidRPr="001F6810" w:rsidRDefault="00723966" w:rsidP="00723966">
            <w:pPr>
              <w:keepNext/>
              <w:widowControl w:val="0"/>
              <w:suppressAutoHyphens/>
              <w:autoSpaceDE w:val="0"/>
              <w:autoSpaceDN w:val="0"/>
              <w:snapToGrid w:val="0"/>
              <w:spacing w:after="0" w:line="240" w:lineRule="auto"/>
              <w:jc w:val="center"/>
              <w:textAlignment w:val="baseline"/>
              <w:rPr>
                <w:rFonts w:ascii="Times New Roman" w:eastAsia="Arial Unicode MS" w:hAnsi="Times New Roman"/>
                <w:b/>
                <w:kern w:val="3"/>
                <w:sz w:val="20"/>
                <w:szCs w:val="20"/>
                <w:lang w:eastAsia="zh-CN" w:bidi="hi-IN"/>
              </w:rPr>
            </w:pPr>
            <w:r w:rsidRPr="001F6810">
              <w:rPr>
                <w:rFonts w:ascii="Times New Roman" w:eastAsia="Arial Unicode MS" w:hAnsi="Times New Roman"/>
                <w:b/>
                <w:kern w:val="3"/>
                <w:sz w:val="20"/>
                <w:szCs w:val="20"/>
                <w:lang w:eastAsia="zh-CN" w:bidi="hi-IN"/>
              </w:rPr>
              <w:t>ХВС</w:t>
            </w:r>
          </w:p>
        </w:tc>
        <w:tc>
          <w:tcPr>
            <w:tcW w:w="1162" w:type="pct"/>
            <w:gridSpan w:val="2"/>
            <w:tcBorders>
              <w:top w:val="single" w:sz="1" w:space="0" w:color="000000"/>
              <w:left w:val="single" w:sz="1" w:space="0" w:color="000000"/>
              <w:bottom w:val="single" w:sz="1" w:space="0" w:color="000000"/>
              <w:right w:val="single" w:sz="1" w:space="0" w:color="000000"/>
            </w:tcBorders>
            <w:vAlign w:val="center"/>
          </w:tcPr>
          <w:p w:rsidR="00723966" w:rsidRPr="001F6810" w:rsidRDefault="00723966" w:rsidP="00723966">
            <w:pPr>
              <w:keepNext/>
              <w:widowControl w:val="0"/>
              <w:suppressAutoHyphens/>
              <w:autoSpaceDE w:val="0"/>
              <w:autoSpaceDN w:val="0"/>
              <w:snapToGrid w:val="0"/>
              <w:spacing w:after="0" w:line="240" w:lineRule="auto"/>
              <w:jc w:val="center"/>
              <w:textAlignment w:val="baseline"/>
              <w:rPr>
                <w:rFonts w:ascii="Times New Roman" w:eastAsia="Arial Unicode MS" w:hAnsi="Times New Roman"/>
                <w:b/>
                <w:kern w:val="3"/>
                <w:sz w:val="20"/>
                <w:szCs w:val="20"/>
                <w:lang w:eastAsia="zh-CN" w:bidi="hi-IN"/>
              </w:rPr>
            </w:pPr>
            <w:r w:rsidRPr="001F6810">
              <w:rPr>
                <w:rFonts w:ascii="Times New Roman" w:eastAsia="Arial Unicode MS" w:hAnsi="Times New Roman"/>
                <w:b/>
                <w:kern w:val="3"/>
                <w:sz w:val="20"/>
                <w:szCs w:val="20"/>
                <w:lang w:eastAsia="zh-CN" w:bidi="hi-IN"/>
              </w:rPr>
              <w:t>ГВС</w:t>
            </w:r>
          </w:p>
        </w:tc>
        <w:tc>
          <w:tcPr>
            <w:tcW w:w="1163" w:type="pct"/>
            <w:gridSpan w:val="2"/>
            <w:tcBorders>
              <w:top w:val="single" w:sz="1" w:space="0" w:color="000000"/>
              <w:left w:val="single" w:sz="1" w:space="0" w:color="000000"/>
              <w:bottom w:val="single" w:sz="1" w:space="0" w:color="000000"/>
              <w:right w:val="single" w:sz="1" w:space="0" w:color="000000"/>
            </w:tcBorders>
            <w:vAlign w:val="center"/>
          </w:tcPr>
          <w:p w:rsidR="00723966" w:rsidRPr="001F6810" w:rsidRDefault="00723966" w:rsidP="00723966">
            <w:pPr>
              <w:keepNext/>
              <w:widowControl w:val="0"/>
              <w:suppressAutoHyphens/>
              <w:autoSpaceDE w:val="0"/>
              <w:autoSpaceDN w:val="0"/>
              <w:snapToGrid w:val="0"/>
              <w:spacing w:after="0" w:line="240" w:lineRule="auto"/>
              <w:jc w:val="center"/>
              <w:textAlignment w:val="baseline"/>
              <w:rPr>
                <w:rFonts w:ascii="Times New Roman" w:eastAsia="Arial Unicode MS" w:hAnsi="Times New Roman"/>
                <w:b/>
                <w:kern w:val="3"/>
                <w:sz w:val="20"/>
                <w:szCs w:val="20"/>
                <w:lang w:eastAsia="zh-CN" w:bidi="hi-IN"/>
              </w:rPr>
            </w:pPr>
            <w:r w:rsidRPr="001F6810">
              <w:rPr>
                <w:rFonts w:ascii="Times New Roman" w:eastAsia="Arial Unicode MS" w:hAnsi="Times New Roman"/>
                <w:b/>
                <w:kern w:val="3"/>
                <w:sz w:val="20"/>
                <w:szCs w:val="20"/>
                <w:lang w:eastAsia="zh-CN" w:bidi="hi-IN"/>
              </w:rPr>
              <w:t>Техническая вода</w:t>
            </w:r>
          </w:p>
        </w:tc>
      </w:tr>
      <w:tr w:rsidR="00723966" w:rsidRPr="00723966" w:rsidTr="001F6810">
        <w:trPr>
          <w:trHeight w:val="20"/>
          <w:tblHeader/>
        </w:trPr>
        <w:tc>
          <w:tcPr>
            <w:tcW w:w="1157" w:type="pct"/>
            <w:vMerge/>
            <w:tcBorders>
              <w:left w:val="single" w:sz="1" w:space="0" w:color="000000"/>
              <w:bottom w:val="single" w:sz="1" w:space="0" w:color="000000"/>
            </w:tcBorders>
            <w:shd w:val="clear" w:color="auto" w:fill="auto"/>
            <w:vAlign w:val="center"/>
          </w:tcPr>
          <w:p w:rsidR="00723966" w:rsidRPr="001F6810" w:rsidRDefault="00723966" w:rsidP="00723966">
            <w:pPr>
              <w:keepNext/>
              <w:widowControl w:val="0"/>
              <w:suppressAutoHyphens/>
              <w:autoSpaceDE w:val="0"/>
              <w:autoSpaceDN w:val="0"/>
              <w:snapToGrid w:val="0"/>
              <w:spacing w:after="0" w:line="240" w:lineRule="auto"/>
              <w:jc w:val="center"/>
              <w:textAlignment w:val="baseline"/>
              <w:rPr>
                <w:rFonts w:ascii="Times New Roman" w:eastAsia="Arial Unicode MS" w:hAnsi="Times New Roman"/>
                <w:b/>
                <w:kern w:val="3"/>
                <w:sz w:val="20"/>
                <w:szCs w:val="20"/>
                <w:lang w:eastAsia="zh-CN" w:bidi="hi-IN"/>
              </w:rPr>
            </w:pPr>
          </w:p>
        </w:tc>
        <w:tc>
          <w:tcPr>
            <w:tcW w:w="356" w:type="pct"/>
            <w:vMerge/>
            <w:tcBorders>
              <w:left w:val="single" w:sz="1" w:space="0" w:color="000000"/>
              <w:bottom w:val="single" w:sz="1" w:space="0" w:color="000000"/>
            </w:tcBorders>
            <w:shd w:val="clear" w:color="auto" w:fill="auto"/>
            <w:vAlign w:val="center"/>
          </w:tcPr>
          <w:p w:rsidR="00723966" w:rsidRPr="001F6810" w:rsidRDefault="00723966" w:rsidP="00723966">
            <w:pPr>
              <w:keepNext/>
              <w:widowControl w:val="0"/>
              <w:suppressAutoHyphens/>
              <w:autoSpaceDE w:val="0"/>
              <w:autoSpaceDN w:val="0"/>
              <w:snapToGrid w:val="0"/>
              <w:spacing w:after="0" w:line="240" w:lineRule="auto"/>
              <w:jc w:val="center"/>
              <w:textAlignment w:val="baseline"/>
              <w:rPr>
                <w:rFonts w:ascii="Times New Roman" w:eastAsia="Arial Unicode MS" w:hAnsi="Times New Roman"/>
                <w:b/>
                <w:kern w:val="3"/>
                <w:sz w:val="20"/>
                <w:szCs w:val="20"/>
                <w:lang w:eastAsia="zh-CN" w:bidi="hi-IN"/>
              </w:rPr>
            </w:pPr>
          </w:p>
        </w:tc>
        <w:tc>
          <w:tcPr>
            <w:tcW w:w="670" w:type="pct"/>
            <w:tcBorders>
              <w:top w:val="single" w:sz="1" w:space="0" w:color="000000"/>
              <w:left w:val="single" w:sz="1" w:space="0" w:color="000000"/>
              <w:bottom w:val="single" w:sz="1" w:space="0" w:color="000000"/>
            </w:tcBorders>
            <w:shd w:val="clear" w:color="auto" w:fill="auto"/>
            <w:vAlign w:val="center"/>
          </w:tcPr>
          <w:p w:rsidR="00723966" w:rsidRPr="001F6810" w:rsidRDefault="00723966" w:rsidP="00723966">
            <w:pPr>
              <w:keepNext/>
              <w:widowControl w:val="0"/>
              <w:suppressAutoHyphens/>
              <w:autoSpaceDE w:val="0"/>
              <w:autoSpaceDN w:val="0"/>
              <w:snapToGrid w:val="0"/>
              <w:spacing w:after="0" w:line="240" w:lineRule="auto"/>
              <w:jc w:val="center"/>
              <w:textAlignment w:val="baseline"/>
              <w:rPr>
                <w:rFonts w:ascii="Times New Roman" w:eastAsia="Arial Unicode MS" w:hAnsi="Times New Roman"/>
                <w:b/>
                <w:kern w:val="3"/>
                <w:sz w:val="20"/>
                <w:szCs w:val="20"/>
                <w:lang w:eastAsia="zh-CN" w:bidi="hi-IN"/>
              </w:rPr>
            </w:pPr>
            <w:r w:rsidRPr="001F6810">
              <w:rPr>
                <w:rFonts w:ascii="Times New Roman" w:eastAsia="Arial Unicode MS" w:hAnsi="Times New Roman"/>
                <w:b/>
                <w:kern w:val="3"/>
                <w:sz w:val="20"/>
                <w:szCs w:val="20"/>
                <w:lang w:eastAsia="zh-CN" w:bidi="hi-IN"/>
              </w:rPr>
              <w:t>Натуральный объём, 2021 г.</w:t>
            </w:r>
          </w:p>
        </w:tc>
        <w:tc>
          <w:tcPr>
            <w:tcW w:w="492" w:type="pct"/>
            <w:tcBorders>
              <w:top w:val="single" w:sz="1" w:space="0" w:color="000000"/>
              <w:left w:val="single" w:sz="1" w:space="0" w:color="000000"/>
              <w:bottom w:val="single" w:sz="1" w:space="0" w:color="000000"/>
              <w:right w:val="single" w:sz="1" w:space="0" w:color="000000"/>
            </w:tcBorders>
            <w:shd w:val="clear" w:color="auto" w:fill="auto"/>
            <w:vAlign w:val="center"/>
          </w:tcPr>
          <w:p w:rsidR="00723966" w:rsidRPr="001F6810" w:rsidRDefault="00723966" w:rsidP="00723966">
            <w:pPr>
              <w:keepNext/>
              <w:widowControl w:val="0"/>
              <w:suppressAutoHyphens/>
              <w:autoSpaceDE w:val="0"/>
              <w:autoSpaceDN w:val="0"/>
              <w:snapToGrid w:val="0"/>
              <w:spacing w:after="0" w:line="240" w:lineRule="auto"/>
              <w:jc w:val="center"/>
              <w:textAlignment w:val="baseline"/>
              <w:rPr>
                <w:rFonts w:ascii="Times New Roman" w:eastAsia="Arial Unicode MS" w:hAnsi="Times New Roman"/>
                <w:b/>
                <w:kern w:val="3"/>
                <w:sz w:val="20"/>
                <w:szCs w:val="20"/>
                <w:lang w:eastAsia="zh-CN" w:bidi="hi-IN"/>
              </w:rPr>
            </w:pPr>
            <w:r w:rsidRPr="001F6810">
              <w:rPr>
                <w:rFonts w:ascii="Times New Roman" w:eastAsia="Arial Unicode MS" w:hAnsi="Times New Roman"/>
                <w:b/>
                <w:kern w:val="3"/>
                <w:sz w:val="20"/>
                <w:szCs w:val="20"/>
                <w:lang w:eastAsia="zh-CN" w:bidi="hi-IN"/>
              </w:rPr>
              <w:t>Удельный вес, %</w:t>
            </w:r>
          </w:p>
        </w:tc>
        <w:tc>
          <w:tcPr>
            <w:tcW w:w="670" w:type="pct"/>
            <w:tcBorders>
              <w:top w:val="single" w:sz="1" w:space="0" w:color="000000"/>
              <w:left w:val="single" w:sz="1" w:space="0" w:color="000000"/>
              <w:bottom w:val="single" w:sz="1" w:space="0" w:color="000000"/>
              <w:right w:val="single" w:sz="1" w:space="0" w:color="000000"/>
            </w:tcBorders>
            <w:vAlign w:val="center"/>
          </w:tcPr>
          <w:p w:rsidR="00723966" w:rsidRPr="001F6810" w:rsidRDefault="00723966" w:rsidP="00723966">
            <w:pPr>
              <w:keepNext/>
              <w:widowControl w:val="0"/>
              <w:suppressAutoHyphens/>
              <w:autoSpaceDE w:val="0"/>
              <w:autoSpaceDN w:val="0"/>
              <w:snapToGrid w:val="0"/>
              <w:spacing w:after="0" w:line="240" w:lineRule="auto"/>
              <w:jc w:val="center"/>
              <w:textAlignment w:val="baseline"/>
              <w:rPr>
                <w:rFonts w:ascii="Times New Roman" w:eastAsia="Arial Unicode MS" w:hAnsi="Times New Roman"/>
                <w:b/>
                <w:kern w:val="3"/>
                <w:sz w:val="20"/>
                <w:szCs w:val="20"/>
                <w:lang w:eastAsia="zh-CN" w:bidi="hi-IN"/>
              </w:rPr>
            </w:pPr>
            <w:r w:rsidRPr="001F6810">
              <w:rPr>
                <w:rFonts w:ascii="Times New Roman" w:eastAsia="Arial Unicode MS" w:hAnsi="Times New Roman"/>
                <w:b/>
                <w:kern w:val="3"/>
                <w:sz w:val="20"/>
                <w:szCs w:val="20"/>
                <w:lang w:eastAsia="zh-CN" w:bidi="hi-IN"/>
              </w:rPr>
              <w:t>Натуральный объём, 2021 г.</w:t>
            </w:r>
          </w:p>
        </w:tc>
        <w:tc>
          <w:tcPr>
            <w:tcW w:w="492" w:type="pct"/>
            <w:tcBorders>
              <w:top w:val="single" w:sz="1" w:space="0" w:color="000000"/>
              <w:left w:val="single" w:sz="1" w:space="0" w:color="000000"/>
              <w:bottom w:val="single" w:sz="1" w:space="0" w:color="000000"/>
              <w:right w:val="single" w:sz="1" w:space="0" w:color="000000"/>
            </w:tcBorders>
            <w:vAlign w:val="center"/>
          </w:tcPr>
          <w:p w:rsidR="00723966" w:rsidRPr="001F6810" w:rsidRDefault="00723966" w:rsidP="00723966">
            <w:pPr>
              <w:keepNext/>
              <w:widowControl w:val="0"/>
              <w:suppressAutoHyphens/>
              <w:autoSpaceDE w:val="0"/>
              <w:autoSpaceDN w:val="0"/>
              <w:snapToGrid w:val="0"/>
              <w:spacing w:after="0" w:line="240" w:lineRule="auto"/>
              <w:jc w:val="center"/>
              <w:textAlignment w:val="baseline"/>
              <w:rPr>
                <w:rFonts w:ascii="Times New Roman" w:eastAsia="Arial Unicode MS" w:hAnsi="Times New Roman"/>
                <w:b/>
                <w:kern w:val="3"/>
                <w:sz w:val="20"/>
                <w:szCs w:val="20"/>
                <w:lang w:eastAsia="zh-CN" w:bidi="hi-IN"/>
              </w:rPr>
            </w:pPr>
            <w:r w:rsidRPr="001F6810">
              <w:rPr>
                <w:rFonts w:ascii="Times New Roman" w:eastAsia="Arial Unicode MS" w:hAnsi="Times New Roman"/>
                <w:b/>
                <w:kern w:val="3"/>
                <w:sz w:val="20"/>
                <w:szCs w:val="20"/>
                <w:lang w:eastAsia="zh-CN" w:bidi="hi-IN"/>
              </w:rPr>
              <w:t>Удельный вес, %</w:t>
            </w:r>
          </w:p>
        </w:tc>
        <w:tc>
          <w:tcPr>
            <w:tcW w:w="670" w:type="pct"/>
            <w:tcBorders>
              <w:top w:val="single" w:sz="1" w:space="0" w:color="000000"/>
              <w:left w:val="single" w:sz="1" w:space="0" w:color="000000"/>
              <w:bottom w:val="single" w:sz="1" w:space="0" w:color="000000"/>
              <w:right w:val="single" w:sz="1" w:space="0" w:color="000000"/>
            </w:tcBorders>
            <w:vAlign w:val="center"/>
          </w:tcPr>
          <w:p w:rsidR="00723966" w:rsidRPr="001F6810" w:rsidRDefault="00723966" w:rsidP="00723966">
            <w:pPr>
              <w:keepNext/>
              <w:widowControl w:val="0"/>
              <w:suppressAutoHyphens/>
              <w:autoSpaceDE w:val="0"/>
              <w:autoSpaceDN w:val="0"/>
              <w:snapToGrid w:val="0"/>
              <w:spacing w:after="0" w:line="240" w:lineRule="auto"/>
              <w:jc w:val="center"/>
              <w:textAlignment w:val="baseline"/>
              <w:rPr>
                <w:rFonts w:ascii="Times New Roman" w:eastAsia="Arial Unicode MS" w:hAnsi="Times New Roman"/>
                <w:b/>
                <w:kern w:val="3"/>
                <w:sz w:val="20"/>
                <w:szCs w:val="20"/>
                <w:lang w:eastAsia="zh-CN" w:bidi="hi-IN"/>
              </w:rPr>
            </w:pPr>
            <w:r w:rsidRPr="001F6810">
              <w:rPr>
                <w:rFonts w:ascii="Times New Roman" w:eastAsia="Arial Unicode MS" w:hAnsi="Times New Roman"/>
                <w:b/>
                <w:kern w:val="3"/>
                <w:sz w:val="20"/>
                <w:szCs w:val="20"/>
                <w:lang w:eastAsia="zh-CN" w:bidi="hi-IN"/>
              </w:rPr>
              <w:t>Натуральный объём, 2021 г.</w:t>
            </w:r>
          </w:p>
        </w:tc>
        <w:tc>
          <w:tcPr>
            <w:tcW w:w="493" w:type="pct"/>
            <w:tcBorders>
              <w:top w:val="single" w:sz="1" w:space="0" w:color="000000"/>
              <w:left w:val="single" w:sz="1" w:space="0" w:color="000000"/>
              <w:bottom w:val="single" w:sz="1" w:space="0" w:color="000000"/>
              <w:right w:val="single" w:sz="1" w:space="0" w:color="000000"/>
            </w:tcBorders>
            <w:vAlign w:val="center"/>
          </w:tcPr>
          <w:p w:rsidR="00723966" w:rsidRPr="001F6810" w:rsidRDefault="00723966" w:rsidP="00723966">
            <w:pPr>
              <w:keepNext/>
              <w:widowControl w:val="0"/>
              <w:suppressAutoHyphens/>
              <w:autoSpaceDE w:val="0"/>
              <w:autoSpaceDN w:val="0"/>
              <w:snapToGrid w:val="0"/>
              <w:spacing w:after="0" w:line="240" w:lineRule="auto"/>
              <w:jc w:val="center"/>
              <w:textAlignment w:val="baseline"/>
              <w:rPr>
                <w:rFonts w:ascii="Times New Roman" w:eastAsia="Arial Unicode MS" w:hAnsi="Times New Roman"/>
                <w:b/>
                <w:kern w:val="3"/>
                <w:sz w:val="20"/>
                <w:szCs w:val="20"/>
                <w:lang w:eastAsia="zh-CN" w:bidi="hi-IN"/>
              </w:rPr>
            </w:pPr>
            <w:r w:rsidRPr="001F6810">
              <w:rPr>
                <w:rFonts w:ascii="Times New Roman" w:eastAsia="Arial Unicode MS" w:hAnsi="Times New Roman"/>
                <w:b/>
                <w:kern w:val="3"/>
                <w:sz w:val="20"/>
                <w:szCs w:val="20"/>
                <w:lang w:eastAsia="zh-CN" w:bidi="hi-IN"/>
              </w:rPr>
              <w:t>Удельный вес, %</w:t>
            </w:r>
          </w:p>
        </w:tc>
      </w:tr>
      <w:tr w:rsidR="00723966" w:rsidRPr="00723966" w:rsidTr="001F6810">
        <w:trPr>
          <w:trHeight w:val="20"/>
        </w:trPr>
        <w:tc>
          <w:tcPr>
            <w:tcW w:w="5000" w:type="pct"/>
            <w:gridSpan w:val="8"/>
            <w:tcBorders>
              <w:left w:val="single" w:sz="1" w:space="0" w:color="000000"/>
              <w:bottom w:val="single" w:sz="1" w:space="0" w:color="000000"/>
              <w:right w:val="single" w:sz="1" w:space="0" w:color="000000"/>
            </w:tcBorders>
            <w:shd w:val="clear" w:color="auto" w:fill="auto"/>
            <w:vAlign w:val="center"/>
          </w:tcPr>
          <w:p w:rsidR="00723966" w:rsidRPr="00723966" w:rsidRDefault="00723966" w:rsidP="00723966">
            <w:pPr>
              <w:keepNext/>
              <w:widowControl w:val="0"/>
              <w:suppressAutoHyphens/>
              <w:autoSpaceDE w:val="0"/>
              <w:autoSpaceDN w:val="0"/>
              <w:snapToGrid w:val="0"/>
              <w:spacing w:after="0" w:line="240" w:lineRule="auto"/>
              <w:jc w:val="center"/>
              <w:textAlignment w:val="baseline"/>
              <w:rPr>
                <w:rFonts w:ascii="Times New Roman" w:eastAsia="Arial Unicode MS" w:hAnsi="Times New Roman"/>
                <w:b/>
                <w:i/>
                <w:kern w:val="3"/>
                <w:sz w:val="24"/>
                <w:szCs w:val="24"/>
                <w:lang w:eastAsia="zh-CN" w:bidi="hi-IN"/>
              </w:rPr>
            </w:pPr>
            <w:r w:rsidRPr="00723966">
              <w:rPr>
                <w:rFonts w:ascii="Times New Roman" w:eastAsia="Arial Unicode MS" w:hAnsi="Times New Roman"/>
                <w:b/>
                <w:i/>
                <w:kern w:val="3"/>
                <w:sz w:val="24"/>
                <w:szCs w:val="24"/>
                <w:lang w:eastAsia="zh-CN" w:bidi="hi-IN"/>
              </w:rPr>
              <w:t>г. Усинск, пгт. Парма</w:t>
            </w:r>
          </w:p>
        </w:tc>
      </w:tr>
      <w:tr w:rsidR="00723966" w:rsidRPr="00723966" w:rsidTr="001F6810">
        <w:trPr>
          <w:trHeight w:val="20"/>
        </w:trPr>
        <w:tc>
          <w:tcPr>
            <w:tcW w:w="1157" w:type="pct"/>
            <w:tcBorders>
              <w:left w:val="single" w:sz="1" w:space="0" w:color="000000"/>
              <w:bottom w:val="single" w:sz="1" w:space="0" w:color="000000"/>
            </w:tcBorders>
            <w:shd w:val="clear" w:color="auto" w:fill="auto"/>
            <w:vAlign w:val="center"/>
          </w:tcPr>
          <w:p w:rsidR="00723966" w:rsidRPr="00723966" w:rsidRDefault="00723966" w:rsidP="00723966">
            <w:pPr>
              <w:widowControl w:val="0"/>
              <w:suppressAutoHyphens/>
              <w:autoSpaceDE w:val="0"/>
              <w:autoSpaceDN w:val="0"/>
              <w:snapToGrid w:val="0"/>
              <w:spacing w:after="0" w:line="240" w:lineRule="auto"/>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Население (жилой фонд)</w:t>
            </w:r>
          </w:p>
        </w:tc>
        <w:tc>
          <w:tcPr>
            <w:tcW w:w="356" w:type="pct"/>
            <w:tcBorders>
              <w:left w:val="single" w:sz="1" w:space="0" w:color="000000"/>
              <w:bottom w:val="single" w:sz="1" w:space="0" w:color="000000"/>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bCs/>
                <w:sz w:val="24"/>
                <w:szCs w:val="24"/>
                <w:lang w:eastAsia="ru-RU"/>
              </w:rPr>
              <w:t>тыс. м</w:t>
            </w:r>
            <w:r w:rsidRPr="00723966">
              <w:rPr>
                <w:rFonts w:ascii="Times New Roman" w:hAnsi="Times New Roman"/>
                <w:bCs/>
                <w:sz w:val="24"/>
                <w:szCs w:val="24"/>
                <w:vertAlign w:val="superscript"/>
                <w:lang w:eastAsia="ru-RU"/>
              </w:rPr>
              <w:t>3</w:t>
            </w:r>
          </w:p>
        </w:tc>
        <w:tc>
          <w:tcPr>
            <w:tcW w:w="670" w:type="pct"/>
            <w:tcBorders>
              <w:left w:val="single" w:sz="1" w:space="0" w:color="000000"/>
              <w:bottom w:val="single" w:sz="1" w:space="0" w:color="000000"/>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2243,84</w:t>
            </w:r>
          </w:p>
        </w:tc>
        <w:tc>
          <w:tcPr>
            <w:tcW w:w="492" w:type="pct"/>
            <w:tcBorders>
              <w:left w:val="single" w:sz="1" w:space="0" w:color="000000"/>
              <w:bottom w:val="single" w:sz="1" w:space="0" w:color="000000"/>
              <w:right w:val="single" w:sz="1" w:space="0" w:color="000000"/>
            </w:tcBorders>
            <w:shd w:val="clear" w:color="auto" w:fill="auto"/>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80,9</w:t>
            </w:r>
          </w:p>
        </w:tc>
        <w:tc>
          <w:tcPr>
            <w:tcW w:w="670" w:type="pct"/>
            <w:tcBorders>
              <w:left w:val="single" w:sz="1" w:space="0" w:color="000000"/>
              <w:bottom w:val="single" w:sz="1" w:space="0" w:color="000000"/>
              <w:right w:val="single" w:sz="1" w:space="0" w:color="000000"/>
            </w:tcBorders>
            <w:shd w:val="clear" w:color="auto" w:fill="auto"/>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н/д</w:t>
            </w:r>
          </w:p>
        </w:tc>
        <w:tc>
          <w:tcPr>
            <w:tcW w:w="492" w:type="pct"/>
            <w:tcBorders>
              <w:left w:val="single" w:sz="1" w:space="0" w:color="000000"/>
              <w:bottom w:val="single" w:sz="1" w:space="0" w:color="000000"/>
              <w:right w:val="single" w:sz="1" w:space="0" w:color="000000"/>
            </w:tcBorders>
            <w:shd w:val="clear" w:color="auto" w:fill="auto"/>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н/д</w:t>
            </w:r>
          </w:p>
        </w:tc>
        <w:tc>
          <w:tcPr>
            <w:tcW w:w="670" w:type="pct"/>
            <w:tcBorders>
              <w:left w:val="single" w:sz="1" w:space="0" w:color="000000"/>
              <w:bottom w:val="single" w:sz="1" w:space="0" w:color="000000"/>
              <w:right w:val="single" w:sz="1" w:space="0" w:color="000000"/>
            </w:tcBorders>
            <w:shd w:val="clear" w:color="auto" w:fill="auto"/>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p>
        </w:tc>
        <w:tc>
          <w:tcPr>
            <w:tcW w:w="493" w:type="pct"/>
            <w:tcBorders>
              <w:left w:val="single" w:sz="1" w:space="0" w:color="000000"/>
              <w:bottom w:val="single" w:sz="1" w:space="0" w:color="000000"/>
              <w:right w:val="single" w:sz="1" w:space="0" w:color="000000"/>
            </w:tcBorders>
            <w:shd w:val="clear" w:color="auto" w:fill="auto"/>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p>
        </w:tc>
      </w:tr>
      <w:tr w:rsidR="00723966" w:rsidRPr="00723966" w:rsidTr="001F6810">
        <w:trPr>
          <w:trHeight w:val="20"/>
        </w:trPr>
        <w:tc>
          <w:tcPr>
            <w:tcW w:w="1157" w:type="pct"/>
            <w:tcBorders>
              <w:left w:val="single" w:sz="1" w:space="0" w:color="000000"/>
              <w:bottom w:val="single" w:sz="1" w:space="0" w:color="000000"/>
            </w:tcBorders>
            <w:shd w:val="clear" w:color="auto" w:fill="auto"/>
            <w:vAlign w:val="center"/>
          </w:tcPr>
          <w:p w:rsidR="00723966" w:rsidRPr="00723966" w:rsidRDefault="00723966" w:rsidP="00723966">
            <w:pPr>
              <w:widowControl w:val="0"/>
              <w:suppressAutoHyphens/>
              <w:autoSpaceDE w:val="0"/>
              <w:autoSpaceDN w:val="0"/>
              <w:snapToGrid w:val="0"/>
              <w:spacing w:after="0" w:line="240" w:lineRule="auto"/>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Бюджетные организации</w:t>
            </w:r>
          </w:p>
        </w:tc>
        <w:tc>
          <w:tcPr>
            <w:tcW w:w="356" w:type="pct"/>
            <w:tcBorders>
              <w:left w:val="single" w:sz="1" w:space="0" w:color="000000"/>
              <w:bottom w:val="single" w:sz="1" w:space="0" w:color="000000"/>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bCs/>
                <w:sz w:val="24"/>
                <w:szCs w:val="24"/>
                <w:lang w:eastAsia="ru-RU"/>
              </w:rPr>
              <w:t>тыс. м</w:t>
            </w:r>
            <w:r w:rsidRPr="00723966">
              <w:rPr>
                <w:rFonts w:ascii="Times New Roman" w:hAnsi="Times New Roman"/>
                <w:bCs/>
                <w:sz w:val="24"/>
                <w:szCs w:val="24"/>
                <w:vertAlign w:val="superscript"/>
                <w:lang w:eastAsia="ru-RU"/>
              </w:rPr>
              <w:t>3</w:t>
            </w:r>
          </w:p>
        </w:tc>
        <w:tc>
          <w:tcPr>
            <w:tcW w:w="670" w:type="pct"/>
            <w:tcBorders>
              <w:left w:val="single" w:sz="1" w:space="0" w:color="000000"/>
              <w:bottom w:val="single" w:sz="1" w:space="0" w:color="000000"/>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139,96</w:t>
            </w:r>
          </w:p>
        </w:tc>
        <w:tc>
          <w:tcPr>
            <w:tcW w:w="492" w:type="pct"/>
            <w:tcBorders>
              <w:left w:val="single" w:sz="1" w:space="0" w:color="000000"/>
              <w:bottom w:val="single" w:sz="1" w:space="0" w:color="000000"/>
              <w:right w:val="single" w:sz="1" w:space="0" w:color="000000"/>
            </w:tcBorders>
            <w:shd w:val="clear" w:color="auto" w:fill="auto"/>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5,0</w:t>
            </w:r>
          </w:p>
        </w:tc>
        <w:tc>
          <w:tcPr>
            <w:tcW w:w="670" w:type="pct"/>
            <w:tcBorders>
              <w:left w:val="single" w:sz="1" w:space="0" w:color="000000"/>
              <w:bottom w:val="single" w:sz="1" w:space="0" w:color="000000"/>
              <w:right w:val="single" w:sz="1" w:space="0" w:color="000000"/>
            </w:tcBorders>
            <w:shd w:val="clear" w:color="auto" w:fill="auto"/>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н/д</w:t>
            </w:r>
          </w:p>
        </w:tc>
        <w:tc>
          <w:tcPr>
            <w:tcW w:w="492" w:type="pct"/>
            <w:tcBorders>
              <w:left w:val="single" w:sz="1" w:space="0" w:color="000000"/>
              <w:bottom w:val="single" w:sz="1" w:space="0" w:color="000000"/>
              <w:right w:val="single" w:sz="1" w:space="0" w:color="000000"/>
            </w:tcBorders>
            <w:shd w:val="clear" w:color="auto" w:fill="auto"/>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н/д</w:t>
            </w:r>
          </w:p>
        </w:tc>
        <w:tc>
          <w:tcPr>
            <w:tcW w:w="670" w:type="pct"/>
            <w:tcBorders>
              <w:left w:val="single" w:sz="1" w:space="0" w:color="000000"/>
              <w:bottom w:val="single" w:sz="1" w:space="0" w:color="000000"/>
              <w:right w:val="single" w:sz="1" w:space="0" w:color="000000"/>
            </w:tcBorders>
            <w:shd w:val="clear" w:color="auto" w:fill="auto"/>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p>
        </w:tc>
        <w:tc>
          <w:tcPr>
            <w:tcW w:w="493" w:type="pct"/>
            <w:tcBorders>
              <w:left w:val="single" w:sz="1" w:space="0" w:color="000000"/>
              <w:bottom w:val="single" w:sz="1" w:space="0" w:color="000000"/>
              <w:right w:val="single" w:sz="1" w:space="0" w:color="000000"/>
            </w:tcBorders>
            <w:shd w:val="clear" w:color="auto" w:fill="auto"/>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p>
        </w:tc>
      </w:tr>
      <w:tr w:rsidR="00723966" w:rsidRPr="00723966" w:rsidTr="001F6810">
        <w:trPr>
          <w:trHeight w:val="20"/>
        </w:trPr>
        <w:tc>
          <w:tcPr>
            <w:tcW w:w="1157" w:type="pct"/>
            <w:tcBorders>
              <w:left w:val="single" w:sz="1" w:space="0" w:color="000000"/>
              <w:bottom w:val="single" w:sz="1" w:space="0" w:color="000000"/>
            </w:tcBorders>
            <w:shd w:val="clear" w:color="auto" w:fill="auto"/>
            <w:vAlign w:val="center"/>
          </w:tcPr>
          <w:p w:rsidR="00723966" w:rsidRPr="00723966" w:rsidRDefault="00723966" w:rsidP="00723966">
            <w:pPr>
              <w:widowControl w:val="0"/>
              <w:suppressAutoHyphens/>
              <w:autoSpaceDE w:val="0"/>
              <w:autoSpaceDN w:val="0"/>
              <w:snapToGrid w:val="0"/>
              <w:spacing w:after="0" w:line="240" w:lineRule="auto"/>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Промышленные предприятия, торговые организации, ИП и прочие потребители.</w:t>
            </w:r>
          </w:p>
        </w:tc>
        <w:tc>
          <w:tcPr>
            <w:tcW w:w="356" w:type="pct"/>
            <w:tcBorders>
              <w:left w:val="single" w:sz="1" w:space="0" w:color="000000"/>
              <w:bottom w:val="single" w:sz="1" w:space="0" w:color="000000"/>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bCs/>
                <w:sz w:val="24"/>
                <w:szCs w:val="24"/>
                <w:lang w:eastAsia="ru-RU"/>
              </w:rPr>
              <w:t>тыс. м</w:t>
            </w:r>
            <w:r w:rsidRPr="00723966">
              <w:rPr>
                <w:rFonts w:ascii="Times New Roman" w:hAnsi="Times New Roman"/>
                <w:bCs/>
                <w:sz w:val="24"/>
                <w:szCs w:val="24"/>
                <w:vertAlign w:val="superscript"/>
                <w:lang w:eastAsia="ru-RU"/>
              </w:rPr>
              <w:t>3</w:t>
            </w:r>
          </w:p>
        </w:tc>
        <w:tc>
          <w:tcPr>
            <w:tcW w:w="670" w:type="pct"/>
            <w:tcBorders>
              <w:left w:val="single" w:sz="1" w:space="0" w:color="000000"/>
              <w:bottom w:val="single" w:sz="1" w:space="0" w:color="000000"/>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391,47</w:t>
            </w:r>
          </w:p>
        </w:tc>
        <w:tc>
          <w:tcPr>
            <w:tcW w:w="492" w:type="pct"/>
            <w:tcBorders>
              <w:left w:val="single" w:sz="1" w:space="0" w:color="000000"/>
              <w:bottom w:val="single" w:sz="1" w:space="0" w:color="000000"/>
              <w:right w:val="single" w:sz="1" w:space="0" w:color="000000"/>
            </w:tcBorders>
            <w:shd w:val="clear" w:color="auto" w:fill="auto"/>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14,1</w:t>
            </w:r>
          </w:p>
        </w:tc>
        <w:tc>
          <w:tcPr>
            <w:tcW w:w="670" w:type="pct"/>
            <w:tcBorders>
              <w:left w:val="single" w:sz="1" w:space="0" w:color="000000"/>
              <w:bottom w:val="single" w:sz="1" w:space="0" w:color="000000"/>
              <w:right w:val="single" w:sz="1" w:space="0" w:color="000000"/>
            </w:tcBorders>
            <w:shd w:val="clear" w:color="auto" w:fill="auto"/>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н/д</w:t>
            </w:r>
          </w:p>
        </w:tc>
        <w:tc>
          <w:tcPr>
            <w:tcW w:w="492" w:type="pct"/>
            <w:tcBorders>
              <w:left w:val="single" w:sz="1" w:space="0" w:color="000000"/>
              <w:bottom w:val="single" w:sz="1" w:space="0" w:color="000000"/>
              <w:right w:val="single" w:sz="1" w:space="0" w:color="000000"/>
            </w:tcBorders>
            <w:shd w:val="clear" w:color="auto" w:fill="auto"/>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н/д</w:t>
            </w:r>
          </w:p>
        </w:tc>
        <w:tc>
          <w:tcPr>
            <w:tcW w:w="670" w:type="pct"/>
            <w:tcBorders>
              <w:left w:val="single" w:sz="1" w:space="0" w:color="000000"/>
              <w:bottom w:val="single" w:sz="1" w:space="0" w:color="000000"/>
              <w:right w:val="single" w:sz="1" w:space="0" w:color="000000"/>
            </w:tcBorders>
            <w:shd w:val="clear" w:color="auto" w:fill="auto"/>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193,92</w:t>
            </w:r>
          </w:p>
        </w:tc>
        <w:tc>
          <w:tcPr>
            <w:tcW w:w="493" w:type="pct"/>
            <w:tcBorders>
              <w:left w:val="single" w:sz="1" w:space="0" w:color="000000"/>
              <w:bottom w:val="single" w:sz="1" w:space="0" w:color="000000"/>
              <w:right w:val="single" w:sz="1" w:space="0" w:color="000000"/>
            </w:tcBorders>
            <w:shd w:val="clear" w:color="auto" w:fill="auto"/>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100</w:t>
            </w:r>
          </w:p>
        </w:tc>
      </w:tr>
      <w:tr w:rsidR="00723966" w:rsidRPr="001F6810" w:rsidTr="001F6810">
        <w:trPr>
          <w:trHeight w:val="20"/>
        </w:trPr>
        <w:tc>
          <w:tcPr>
            <w:tcW w:w="1157" w:type="pct"/>
            <w:tcBorders>
              <w:left w:val="single" w:sz="1" w:space="0" w:color="000000"/>
              <w:bottom w:val="single" w:sz="4" w:space="0" w:color="auto"/>
            </w:tcBorders>
            <w:shd w:val="clear" w:color="auto" w:fill="auto"/>
            <w:vAlign w:val="center"/>
          </w:tcPr>
          <w:p w:rsidR="00723966" w:rsidRPr="001F6810"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b/>
                <w:kern w:val="3"/>
                <w:lang w:eastAsia="zh-CN" w:bidi="hi-IN"/>
              </w:rPr>
            </w:pPr>
            <w:r w:rsidRPr="001F6810">
              <w:rPr>
                <w:rFonts w:ascii="Times New Roman" w:eastAsia="Arial Unicode MS" w:hAnsi="Times New Roman"/>
                <w:b/>
                <w:kern w:val="3"/>
                <w:lang w:eastAsia="zh-CN" w:bidi="hi-IN"/>
              </w:rPr>
              <w:t>Итого</w:t>
            </w:r>
          </w:p>
        </w:tc>
        <w:tc>
          <w:tcPr>
            <w:tcW w:w="356" w:type="pct"/>
            <w:tcBorders>
              <w:left w:val="single" w:sz="1" w:space="0" w:color="000000"/>
              <w:bottom w:val="single" w:sz="4" w:space="0" w:color="auto"/>
            </w:tcBorders>
            <w:shd w:val="clear" w:color="auto" w:fill="auto"/>
            <w:vAlign w:val="center"/>
          </w:tcPr>
          <w:p w:rsidR="00723966" w:rsidRPr="001F6810" w:rsidRDefault="00723966" w:rsidP="00723966">
            <w:pPr>
              <w:spacing w:after="0" w:line="240" w:lineRule="auto"/>
              <w:jc w:val="center"/>
              <w:rPr>
                <w:rFonts w:ascii="Times New Roman" w:hAnsi="Times New Roman"/>
                <w:b/>
              </w:rPr>
            </w:pPr>
            <w:r w:rsidRPr="001F6810">
              <w:rPr>
                <w:rFonts w:ascii="Times New Roman" w:hAnsi="Times New Roman"/>
                <w:b/>
                <w:bCs/>
                <w:lang w:eastAsia="ru-RU"/>
              </w:rPr>
              <w:t>тыс. м</w:t>
            </w:r>
            <w:r w:rsidRPr="001F6810">
              <w:rPr>
                <w:rFonts w:ascii="Times New Roman" w:hAnsi="Times New Roman"/>
                <w:b/>
                <w:bCs/>
                <w:vertAlign w:val="superscript"/>
                <w:lang w:eastAsia="ru-RU"/>
              </w:rPr>
              <w:t>3</w:t>
            </w:r>
          </w:p>
        </w:tc>
        <w:tc>
          <w:tcPr>
            <w:tcW w:w="670" w:type="pct"/>
            <w:tcBorders>
              <w:left w:val="single" w:sz="1" w:space="0" w:color="000000"/>
              <w:bottom w:val="single" w:sz="4" w:space="0" w:color="auto"/>
            </w:tcBorders>
            <w:shd w:val="clear" w:color="auto" w:fill="auto"/>
            <w:vAlign w:val="center"/>
          </w:tcPr>
          <w:p w:rsidR="00723966" w:rsidRPr="001F6810"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b/>
                <w:kern w:val="3"/>
                <w:lang w:eastAsia="zh-CN" w:bidi="hi-IN"/>
              </w:rPr>
            </w:pPr>
            <w:r w:rsidRPr="001F6810">
              <w:rPr>
                <w:rFonts w:ascii="Times New Roman" w:eastAsia="Arial Unicode MS" w:hAnsi="Times New Roman"/>
                <w:b/>
                <w:kern w:val="3"/>
                <w:lang w:eastAsia="zh-CN" w:bidi="hi-IN"/>
              </w:rPr>
              <w:t>2775,288</w:t>
            </w:r>
          </w:p>
        </w:tc>
        <w:tc>
          <w:tcPr>
            <w:tcW w:w="492" w:type="pct"/>
            <w:tcBorders>
              <w:left w:val="single" w:sz="1" w:space="0" w:color="000000"/>
              <w:bottom w:val="single" w:sz="4" w:space="0" w:color="auto"/>
              <w:right w:val="single" w:sz="1" w:space="0" w:color="000000"/>
            </w:tcBorders>
            <w:shd w:val="clear" w:color="auto" w:fill="auto"/>
            <w:vAlign w:val="center"/>
          </w:tcPr>
          <w:p w:rsidR="00723966" w:rsidRPr="001F6810"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b/>
                <w:kern w:val="3"/>
                <w:lang w:eastAsia="zh-CN" w:bidi="hi-IN"/>
              </w:rPr>
            </w:pPr>
            <w:r w:rsidRPr="001F6810">
              <w:rPr>
                <w:rFonts w:ascii="Times New Roman" w:eastAsia="Arial Unicode MS" w:hAnsi="Times New Roman"/>
                <w:b/>
                <w:kern w:val="3"/>
                <w:lang w:eastAsia="zh-CN" w:bidi="hi-IN"/>
              </w:rPr>
              <w:t>100</w:t>
            </w:r>
          </w:p>
        </w:tc>
        <w:tc>
          <w:tcPr>
            <w:tcW w:w="670" w:type="pct"/>
            <w:tcBorders>
              <w:left w:val="single" w:sz="1" w:space="0" w:color="000000"/>
              <w:bottom w:val="single" w:sz="4" w:space="0" w:color="auto"/>
              <w:right w:val="single" w:sz="1" w:space="0" w:color="000000"/>
            </w:tcBorders>
            <w:shd w:val="clear" w:color="auto" w:fill="auto"/>
            <w:vAlign w:val="center"/>
          </w:tcPr>
          <w:p w:rsidR="00723966" w:rsidRPr="001F6810"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b/>
                <w:kern w:val="3"/>
                <w:lang w:eastAsia="zh-CN" w:bidi="hi-IN"/>
              </w:rPr>
            </w:pPr>
            <w:r w:rsidRPr="001F6810">
              <w:rPr>
                <w:rFonts w:ascii="Times New Roman" w:eastAsia="Arial Unicode MS" w:hAnsi="Times New Roman"/>
                <w:b/>
                <w:kern w:val="3"/>
                <w:lang w:eastAsia="zh-CN" w:bidi="hi-IN"/>
              </w:rPr>
              <w:t>141,114 (только г. Усинск)</w:t>
            </w:r>
          </w:p>
        </w:tc>
        <w:tc>
          <w:tcPr>
            <w:tcW w:w="492" w:type="pct"/>
            <w:tcBorders>
              <w:left w:val="single" w:sz="1" w:space="0" w:color="000000"/>
              <w:bottom w:val="single" w:sz="4" w:space="0" w:color="auto"/>
              <w:right w:val="single" w:sz="1" w:space="0" w:color="000000"/>
            </w:tcBorders>
            <w:shd w:val="clear" w:color="auto" w:fill="auto"/>
            <w:vAlign w:val="center"/>
          </w:tcPr>
          <w:p w:rsidR="00723966" w:rsidRPr="001F6810"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b/>
                <w:kern w:val="3"/>
                <w:lang w:eastAsia="zh-CN" w:bidi="hi-IN"/>
              </w:rPr>
            </w:pPr>
            <w:r w:rsidRPr="001F6810">
              <w:rPr>
                <w:rFonts w:ascii="Times New Roman" w:eastAsia="Arial Unicode MS" w:hAnsi="Times New Roman"/>
                <w:b/>
                <w:kern w:val="3"/>
                <w:lang w:eastAsia="zh-CN" w:bidi="hi-IN"/>
              </w:rPr>
              <w:t>100</w:t>
            </w:r>
          </w:p>
        </w:tc>
        <w:tc>
          <w:tcPr>
            <w:tcW w:w="670" w:type="pct"/>
            <w:tcBorders>
              <w:left w:val="single" w:sz="1" w:space="0" w:color="000000"/>
              <w:bottom w:val="single" w:sz="4" w:space="0" w:color="auto"/>
              <w:right w:val="single" w:sz="1" w:space="0" w:color="000000"/>
            </w:tcBorders>
            <w:shd w:val="clear" w:color="auto" w:fill="auto"/>
            <w:vAlign w:val="center"/>
          </w:tcPr>
          <w:p w:rsidR="00723966" w:rsidRPr="001F6810"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b/>
                <w:kern w:val="3"/>
                <w:lang w:eastAsia="zh-CN" w:bidi="hi-IN"/>
              </w:rPr>
            </w:pPr>
            <w:r w:rsidRPr="001F6810">
              <w:rPr>
                <w:rFonts w:ascii="Times New Roman" w:eastAsia="Arial Unicode MS" w:hAnsi="Times New Roman"/>
                <w:b/>
                <w:kern w:val="3"/>
                <w:lang w:eastAsia="zh-CN" w:bidi="hi-IN"/>
              </w:rPr>
              <w:t>193,92</w:t>
            </w:r>
          </w:p>
        </w:tc>
        <w:tc>
          <w:tcPr>
            <w:tcW w:w="493" w:type="pct"/>
            <w:tcBorders>
              <w:left w:val="single" w:sz="1" w:space="0" w:color="000000"/>
              <w:bottom w:val="single" w:sz="4" w:space="0" w:color="auto"/>
              <w:right w:val="single" w:sz="1" w:space="0" w:color="000000"/>
            </w:tcBorders>
            <w:shd w:val="clear" w:color="auto" w:fill="auto"/>
            <w:vAlign w:val="center"/>
          </w:tcPr>
          <w:p w:rsidR="00723966" w:rsidRPr="001F6810"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b/>
                <w:kern w:val="3"/>
                <w:lang w:eastAsia="zh-CN" w:bidi="hi-IN"/>
              </w:rPr>
            </w:pPr>
            <w:r w:rsidRPr="001F6810">
              <w:rPr>
                <w:rFonts w:ascii="Times New Roman" w:eastAsia="Arial Unicode MS" w:hAnsi="Times New Roman"/>
                <w:b/>
                <w:kern w:val="3"/>
                <w:lang w:eastAsia="zh-CN" w:bidi="hi-IN"/>
              </w:rPr>
              <w:t>100</w:t>
            </w:r>
          </w:p>
        </w:tc>
      </w:tr>
      <w:tr w:rsidR="00723966" w:rsidRPr="00723966" w:rsidTr="001F6810">
        <w:trPr>
          <w:trHeight w:val="20"/>
        </w:trPr>
        <w:tc>
          <w:tcPr>
            <w:tcW w:w="5000" w:type="pct"/>
            <w:gridSpan w:val="8"/>
            <w:tcBorders>
              <w:top w:val="single" w:sz="4" w:space="0" w:color="auto"/>
              <w:left w:val="single" w:sz="2" w:space="0" w:color="000000"/>
              <w:bottom w:val="single" w:sz="2" w:space="0" w:color="000000"/>
              <w:right w:val="single" w:sz="2" w:space="0" w:color="000000"/>
            </w:tcBorders>
            <w:shd w:val="clear" w:color="auto" w:fill="auto"/>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b/>
                <w:i/>
                <w:kern w:val="3"/>
                <w:sz w:val="24"/>
                <w:szCs w:val="24"/>
                <w:lang w:eastAsia="zh-CN" w:bidi="hi-IN"/>
              </w:rPr>
            </w:pPr>
            <w:r w:rsidRPr="00723966">
              <w:rPr>
                <w:rFonts w:ascii="Times New Roman" w:eastAsia="Arial Unicode MS" w:hAnsi="Times New Roman"/>
                <w:b/>
                <w:i/>
                <w:kern w:val="3"/>
                <w:sz w:val="24"/>
                <w:szCs w:val="24"/>
                <w:lang w:eastAsia="zh-CN" w:bidi="hi-IN"/>
              </w:rPr>
              <w:t>пст. Усадор, с. Усть-Уса, д. Новикбож</w:t>
            </w:r>
          </w:p>
        </w:tc>
      </w:tr>
      <w:tr w:rsidR="00723966" w:rsidRPr="00723966" w:rsidTr="001F6810">
        <w:trPr>
          <w:trHeight w:val="20"/>
        </w:trPr>
        <w:tc>
          <w:tcPr>
            <w:tcW w:w="1157" w:type="pct"/>
            <w:tcBorders>
              <w:top w:val="single" w:sz="2" w:space="0" w:color="000000"/>
              <w:left w:val="single" w:sz="1" w:space="0" w:color="000000"/>
              <w:bottom w:val="single" w:sz="1" w:space="0" w:color="000000"/>
            </w:tcBorders>
            <w:shd w:val="clear" w:color="auto" w:fill="auto"/>
            <w:vAlign w:val="center"/>
          </w:tcPr>
          <w:p w:rsidR="00723966" w:rsidRPr="00723966" w:rsidRDefault="00723966" w:rsidP="00723966">
            <w:pPr>
              <w:widowControl w:val="0"/>
              <w:suppressAutoHyphens/>
              <w:autoSpaceDE w:val="0"/>
              <w:autoSpaceDN w:val="0"/>
              <w:snapToGrid w:val="0"/>
              <w:spacing w:after="0" w:line="240" w:lineRule="auto"/>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Население (жилой фонд)</w:t>
            </w:r>
          </w:p>
        </w:tc>
        <w:tc>
          <w:tcPr>
            <w:tcW w:w="356" w:type="pct"/>
            <w:tcBorders>
              <w:top w:val="single" w:sz="2" w:space="0" w:color="000000"/>
              <w:left w:val="single" w:sz="1" w:space="0" w:color="000000"/>
              <w:bottom w:val="single" w:sz="1" w:space="0" w:color="000000"/>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bCs/>
                <w:sz w:val="24"/>
                <w:szCs w:val="24"/>
                <w:lang w:eastAsia="ru-RU"/>
              </w:rPr>
              <w:t>тыс. м</w:t>
            </w:r>
            <w:r w:rsidRPr="00723966">
              <w:rPr>
                <w:rFonts w:ascii="Times New Roman" w:hAnsi="Times New Roman"/>
                <w:bCs/>
                <w:sz w:val="24"/>
                <w:szCs w:val="24"/>
                <w:vertAlign w:val="superscript"/>
                <w:lang w:eastAsia="ru-RU"/>
              </w:rPr>
              <w:t>3</w:t>
            </w:r>
          </w:p>
        </w:tc>
        <w:tc>
          <w:tcPr>
            <w:tcW w:w="670" w:type="pct"/>
            <w:tcBorders>
              <w:top w:val="single" w:sz="2" w:space="0" w:color="000000"/>
              <w:left w:val="single" w:sz="1" w:space="0" w:color="000000"/>
              <w:bottom w:val="single" w:sz="1" w:space="0" w:color="000000"/>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20,980</w:t>
            </w:r>
          </w:p>
        </w:tc>
        <w:tc>
          <w:tcPr>
            <w:tcW w:w="492" w:type="pct"/>
            <w:tcBorders>
              <w:top w:val="single" w:sz="2" w:space="0" w:color="000000"/>
              <w:left w:val="single" w:sz="1" w:space="0" w:color="000000"/>
              <w:bottom w:val="single" w:sz="1" w:space="0" w:color="000000"/>
              <w:right w:val="single" w:sz="1" w:space="0" w:color="000000"/>
            </w:tcBorders>
            <w:shd w:val="clear" w:color="auto" w:fill="auto"/>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87,9</w:t>
            </w:r>
          </w:p>
        </w:tc>
        <w:tc>
          <w:tcPr>
            <w:tcW w:w="670" w:type="pct"/>
            <w:tcBorders>
              <w:top w:val="single" w:sz="2" w:space="0" w:color="000000"/>
              <w:left w:val="single" w:sz="1" w:space="0" w:color="000000"/>
              <w:bottom w:val="single" w:sz="1" w:space="0" w:color="000000"/>
              <w:right w:val="single" w:sz="1" w:space="0" w:color="000000"/>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9,165</w:t>
            </w:r>
          </w:p>
        </w:tc>
        <w:tc>
          <w:tcPr>
            <w:tcW w:w="492" w:type="pct"/>
            <w:tcBorders>
              <w:top w:val="single" w:sz="2" w:space="0" w:color="000000"/>
              <w:left w:val="single" w:sz="1" w:space="0" w:color="000000"/>
              <w:bottom w:val="single" w:sz="1" w:space="0" w:color="000000"/>
              <w:right w:val="single" w:sz="1" w:space="0" w:color="000000"/>
            </w:tcBorders>
            <w:shd w:val="clear" w:color="auto" w:fill="auto"/>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70,1</w:t>
            </w:r>
          </w:p>
        </w:tc>
        <w:tc>
          <w:tcPr>
            <w:tcW w:w="670" w:type="pct"/>
            <w:tcBorders>
              <w:top w:val="single" w:sz="2" w:space="0" w:color="000000"/>
              <w:left w:val="single" w:sz="1" w:space="0" w:color="000000"/>
              <w:bottom w:val="single" w:sz="1" w:space="0" w:color="000000"/>
              <w:right w:val="single" w:sz="1" w:space="0" w:color="000000"/>
            </w:tcBorders>
            <w:shd w:val="clear" w:color="auto" w:fill="auto"/>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c>
          <w:tcPr>
            <w:tcW w:w="493" w:type="pct"/>
            <w:tcBorders>
              <w:top w:val="single" w:sz="2" w:space="0" w:color="000000"/>
              <w:left w:val="single" w:sz="1" w:space="0" w:color="000000"/>
              <w:bottom w:val="single" w:sz="1" w:space="0" w:color="000000"/>
              <w:right w:val="single" w:sz="1" w:space="0" w:color="000000"/>
            </w:tcBorders>
            <w:shd w:val="clear" w:color="auto" w:fill="auto"/>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r>
      <w:tr w:rsidR="00723966" w:rsidRPr="00723966" w:rsidTr="001F6810">
        <w:trPr>
          <w:trHeight w:val="20"/>
        </w:trPr>
        <w:tc>
          <w:tcPr>
            <w:tcW w:w="1157" w:type="pct"/>
            <w:tcBorders>
              <w:left w:val="single" w:sz="1" w:space="0" w:color="000000"/>
              <w:bottom w:val="single" w:sz="1" w:space="0" w:color="000000"/>
            </w:tcBorders>
            <w:shd w:val="clear" w:color="auto" w:fill="auto"/>
            <w:vAlign w:val="center"/>
          </w:tcPr>
          <w:p w:rsidR="00723966" w:rsidRPr="00723966" w:rsidRDefault="00723966" w:rsidP="00723966">
            <w:pPr>
              <w:widowControl w:val="0"/>
              <w:suppressAutoHyphens/>
              <w:autoSpaceDE w:val="0"/>
              <w:autoSpaceDN w:val="0"/>
              <w:snapToGrid w:val="0"/>
              <w:spacing w:after="0" w:line="240" w:lineRule="auto"/>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Бюджетные организации</w:t>
            </w:r>
          </w:p>
        </w:tc>
        <w:tc>
          <w:tcPr>
            <w:tcW w:w="356" w:type="pct"/>
            <w:tcBorders>
              <w:left w:val="single" w:sz="1" w:space="0" w:color="000000"/>
              <w:bottom w:val="single" w:sz="1" w:space="0" w:color="000000"/>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bCs/>
                <w:sz w:val="24"/>
                <w:szCs w:val="24"/>
                <w:lang w:eastAsia="ru-RU"/>
              </w:rPr>
              <w:t>тыс. м</w:t>
            </w:r>
            <w:r w:rsidRPr="00723966">
              <w:rPr>
                <w:rFonts w:ascii="Times New Roman" w:hAnsi="Times New Roman"/>
                <w:bCs/>
                <w:sz w:val="24"/>
                <w:szCs w:val="24"/>
                <w:vertAlign w:val="superscript"/>
                <w:lang w:eastAsia="ru-RU"/>
              </w:rPr>
              <w:t>3</w:t>
            </w:r>
          </w:p>
        </w:tc>
        <w:tc>
          <w:tcPr>
            <w:tcW w:w="670" w:type="pct"/>
            <w:tcBorders>
              <w:left w:val="single" w:sz="1" w:space="0" w:color="000000"/>
              <w:bottom w:val="single" w:sz="1" w:space="0" w:color="000000"/>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2,077</w:t>
            </w:r>
          </w:p>
        </w:tc>
        <w:tc>
          <w:tcPr>
            <w:tcW w:w="492" w:type="pct"/>
            <w:tcBorders>
              <w:left w:val="single" w:sz="1" w:space="0" w:color="000000"/>
              <w:bottom w:val="single" w:sz="1" w:space="0" w:color="000000"/>
              <w:right w:val="single" w:sz="1" w:space="0" w:color="000000"/>
            </w:tcBorders>
            <w:shd w:val="clear" w:color="auto" w:fill="auto"/>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8,7</w:t>
            </w:r>
          </w:p>
        </w:tc>
        <w:tc>
          <w:tcPr>
            <w:tcW w:w="670" w:type="pct"/>
            <w:tcBorders>
              <w:left w:val="single" w:sz="1" w:space="0" w:color="000000"/>
              <w:bottom w:val="single" w:sz="1" w:space="0" w:color="000000"/>
              <w:right w:val="single" w:sz="1" w:space="0" w:color="000000"/>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3,886</w:t>
            </w:r>
          </w:p>
        </w:tc>
        <w:tc>
          <w:tcPr>
            <w:tcW w:w="492" w:type="pct"/>
            <w:tcBorders>
              <w:left w:val="single" w:sz="1" w:space="0" w:color="000000"/>
              <w:bottom w:val="single" w:sz="1" w:space="0" w:color="000000"/>
              <w:right w:val="single" w:sz="1" w:space="0" w:color="000000"/>
            </w:tcBorders>
            <w:shd w:val="clear" w:color="auto" w:fill="auto"/>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29,7</w:t>
            </w:r>
          </w:p>
        </w:tc>
        <w:tc>
          <w:tcPr>
            <w:tcW w:w="670" w:type="pct"/>
            <w:tcBorders>
              <w:left w:val="single" w:sz="1" w:space="0" w:color="000000"/>
              <w:bottom w:val="single" w:sz="1" w:space="0" w:color="000000"/>
              <w:right w:val="single" w:sz="1" w:space="0" w:color="000000"/>
            </w:tcBorders>
            <w:shd w:val="clear" w:color="auto" w:fill="auto"/>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c>
          <w:tcPr>
            <w:tcW w:w="493" w:type="pct"/>
            <w:tcBorders>
              <w:left w:val="single" w:sz="1" w:space="0" w:color="000000"/>
              <w:bottom w:val="single" w:sz="1" w:space="0" w:color="000000"/>
              <w:right w:val="single" w:sz="1" w:space="0" w:color="000000"/>
            </w:tcBorders>
            <w:shd w:val="clear" w:color="auto" w:fill="auto"/>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r>
      <w:tr w:rsidR="00723966" w:rsidRPr="00723966" w:rsidTr="001F6810">
        <w:trPr>
          <w:trHeight w:val="20"/>
        </w:trPr>
        <w:tc>
          <w:tcPr>
            <w:tcW w:w="1157" w:type="pct"/>
            <w:tcBorders>
              <w:left w:val="single" w:sz="1" w:space="0" w:color="000000"/>
              <w:bottom w:val="single" w:sz="1" w:space="0" w:color="000000"/>
            </w:tcBorders>
            <w:shd w:val="clear" w:color="auto" w:fill="auto"/>
            <w:vAlign w:val="center"/>
          </w:tcPr>
          <w:p w:rsidR="00723966" w:rsidRPr="00723966" w:rsidRDefault="00723966" w:rsidP="00723966">
            <w:pPr>
              <w:widowControl w:val="0"/>
              <w:suppressAutoHyphens/>
              <w:autoSpaceDE w:val="0"/>
              <w:autoSpaceDN w:val="0"/>
              <w:snapToGrid w:val="0"/>
              <w:spacing w:after="0" w:line="240" w:lineRule="auto"/>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Промышленные предприятия, торговые организации, ИП и прочие потребители.</w:t>
            </w:r>
          </w:p>
        </w:tc>
        <w:tc>
          <w:tcPr>
            <w:tcW w:w="356" w:type="pct"/>
            <w:tcBorders>
              <w:left w:val="single" w:sz="1" w:space="0" w:color="000000"/>
              <w:bottom w:val="single" w:sz="1" w:space="0" w:color="000000"/>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bCs/>
                <w:sz w:val="24"/>
                <w:szCs w:val="24"/>
                <w:lang w:eastAsia="ru-RU"/>
              </w:rPr>
              <w:t>тыс. м</w:t>
            </w:r>
            <w:r w:rsidRPr="00723966">
              <w:rPr>
                <w:rFonts w:ascii="Times New Roman" w:hAnsi="Times New Roman"/>
                <w:bCs/>
                <w:sz w:val="24"/>
                <w:szCs w:val="24"/>
                <w:vertAlign w:val="superscript"/>
                <w:lang w:eastAsia="ru-RU"/>
              </w:rPr>
              <w:t>3</w:t>
            </w:r>
          </w:p>
        </w:tc>
        <w:tc>
          <w:tcPr>
            <w:tcW w:w="670" w:type="pct"/>
            <w:tcBorders>
              <w:left w:val="single" w:sz="1" w:space="0" w:color="000000"/>
              <w:bottom w:val="single" w:sz="1" w:space="0" w:color="000000"/>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0,817</w:t>
            </w:r>
          </w:p>
        </w:tc>
        <w:tc>
          <w:tcPr>
            <w:tcW w:w="492" w:type="pct"/>
            <w:tcBorders>
              <w:left w:val="single" w:sz="1" w:space="0" w:color="000000"/>
              <w:bottom w:val="single" w:sz="1" w:space="0" w:color="000000"/>
              <w:right w:val="single" w:sz="1" w:space="0" w:color="000000"/>
            </w:tcBorders>
            <w:shd w:val="clear" w:color="auto" w:fill="auto"/>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19,5</w:t>
            </w:r>
          </w:p>
        </w:tc>
        <w:tc>
          <w:tcPr>
            <w:tcW w:w="670" w:type="pct"/>
            <w:tcBorders>
              <w:left w:val="single" w:sz="1" w:space="0" w:color="000000"/>
              <w:bottom w:val="single" w:sz="1" w:space="0" w:color="000000"/>
              <w:right w:val="single" w:sz="1" w:space="0" w:color="000000"/>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0,019</w:t>
            </w:r>
          </w:p>
        </w:tc>
        <w:tc>
          <w:tcPr>
            <w:tcW w:w="492" w:type="pct"/>
            <w:tcBorders>
              <w:left w:val="single" w:sz="1" w:space="0" w:color="000000"/>
              <w:bottom w:val="single" w:sz="1" w:space="0" w:color="000000"/>
              <w:right w:val="single" w:sz="1" w:space="0" w:color="000000"/>
            </w:tcBorders>
            <w:shd w:val="clear" w:color="auto" w:fill="auto"/>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0,2</w:t>
            </w:r>
          </w:p>
        </w:tc>
        <w:tc>
          <w:tcPr>
            <w:tcW w:w="670" w:type="pct"/>
            <w:tcBorders>
              <w:left w:val="single" w:sz="1" w:space="0" w:color="000000"/>
              <w:bottom w:val="single" w:sz="1" w:space="0" w:color="000000"/>
              <w:right w:val="single" w:sz="1" w:space="0" w:color="000000"/>
            </w:tcBorders>
            <w:shd w:val="clear" w:color="auto" w:fill="auto"/>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c>
          <w:tcPr>
            <w:tcW w:w="493" w:type="pct"/>
            <w:tcBorders>
              <w:left w:val="single" w:sz="1" w:space="0" w:color="000000"/>
              <w:bottom w:val="single" w:sz="1" w:space="0" w:color="000000"/>
              <w:right w:val="single" w:sz="1" w:space="0" w:color="000000"/>
            </w:tcBorders>
            <w:shd w:val="clear" w:color="auto" w:fill="auto"/>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r>
      <w:tr w:rsidR="00723966" w:rsidRPr="001F6810" w:rsidTr="001F6810">
        <w:trPr>
          <w:trHeight w:val="20"/>
        </w:trPr>
        <w:tc>
          <w:tcPr>
            <w:tcW w:w="1157" w:type="pct"/>
            <w:tcBorders>
              <w:left w:val="single" w:sz="1" w:space="0" w:color="000000"/>
              <w:bottom w:val="single" w:sz="1" w:space="0" w:color="000000"/>
            </w:tcBorders>
            <w:shd w:val="clear" w:color="auto" w:fill="auto"/>
            <w:vAlign w:val="center"/>
          </w:tcPr>
          <w:p w:rsidR="00723966" w:rsidRPr="001F6810"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b/>
                <w:kern w:val="3"/>
                <w:lang w:eastAsia="zh-CN" w:bidi="hi-IN"/>
              </w:rPr>
            </w:pPr>
            <w:r w:rsidRPr="001F6810">
              <w:rPr>
                <w:rFonts w:ascii="Times New Roman" w:eastAsia="Arial Unicode MS" w:hAnsi="Times New Roman"/>
                <w:b/>
                <w:kern w:val="3"/>
                <w:lang w:eastAsia="zh-CN" w:bidi="hi-IN"/>
              </w:rPr>
              <w:t>Итого</w:t>
            </w:r>
          </w:p>
        </w:tc>
        <w:tc>
          <w:tcPr>
            <w:tcW w:w="356" w:type="pct"/>
            <w:tcBorders>
              <w:left w:val="single" w:sz="1" w:space="0" w:color="000000"/>
              <w:bottom w:val="single" w:sz="1" w:space="0" w:color="000000"/>
            </w:tcBorders>
            <w:shd w:val="clear" w:color="auto" w:fill="auto"/>
            <w:vAlign w:val="center"/>
          </w:tcPr>
          <w:p w:rsidR="00723966" w:rsidRPr="001F6810" w:rsidRDefault="00723966" w:rsidP="00723966">
            <w:pPr>
              <w:spacing w:after="0" w:line="240" w:lineRule="auto"/>
              <w:jc w:val="center"/>
              <w:rPr>
                <w:rFonts w:ascii="Times New Roman" w:hAnsi="Times New Roman"/>
                <w:b/>
              </w:rPr>
            </w:pPr>
            <w:r w:rsidRPr="001F6810">
              <w:rPr>
                <w:rFonts w:ascii="Times New Roman" w:hAnsi="Times New Roman"/>
                <w:b/>
                <w:bCs/>
                <w:lang w:eastAsia="ru-RU"/>
              </w:rPr>
              <w:t>тыс. м</w:t>
            </w:r>
            <w:r w:rsidRPr="001F6810">
              <w:rPr>
                <w:rFonts w:ascii="Times New Roman" w:hAnsi="Times New Roman"/>
                <w:b/>
                <w:bCs/>
                <w:vertAlign w:val="superscript"/>
                <w:lang w:eastAsia="ru-RU"/>
              </w:rPr>
              <w:t>3</w:t>
            </w:r>
          </w:p>
        </w:tc>
        <w:tc>
          <w:tcPr>
            <w:tcW w:w="670" w:type="pct"/>
            <w:tcBorders>
              <w:left w:val="single" w:sz="1" w:space="0" w:color="000000"/>
              <w:bottom w:val="single" w:sz="1" w:space="0" w:color="000000"/>
            </w:tcBorders>
            <w:shd w:val="clear" w:color="auto" w:fill="auto"/>
            <w:vAlign w:val="center"/>
          </w:tcPr>
          <w:p w:rsidR="00723966" w:rsidRPr="001F6810"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b/>
                <w:kern w:val="3"/>
                <w:lang w:eastAsia="zh-CN" w:bidi="hi-IN"/>
              </w:rPr>
            </w:pPr>
            <w:r w:rsidRPr="001F6810">
              <w:rPr>
                <w:rFonts w:ascii="Times New Roman" w:eastAsia="Arial Unicode MS" w:hAnsi="Times New Roman"/>
                <w:b/>
                <w:kern w:val="3"/>
                <w:lang w:eastAsia="zh-CN" w:bidi="hi-IN"/>
              </w:rPr>
              <w:t>23,874</w:t>
            </w:r>
          </w:p>
        </w:tc>
        <w:tc>
          <w:tcPr>
            <w:tcW w:w="492" w:type="pct"/>
            <w:tcBorders>
              <w:left w:val="single" w:sz="1" w:space="0" w:color="000000"/>
              <w:bottom w:val="single" w:sz="1" w:space="0" w:color="000000"/>
              <w:right w:val="single" w:sz="1" w:space="0" w:color="000000"/>
            </w:tcBorders>
            <w:shd w:val="clear" w:color="auto" w:fill="auto"/>
            <w:vAlign w:val="center"/>
          </w:tcPr>
          <w:p w:rsidR="00723966" w:rsidRPr="001F6810"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b/>
                <w:kern w:val="3"/>
                <w:lang w:eastAsia="zh-CN" w:bidi="hi-IN"/>
              </w:rPr>
            </w:pPr>
            <w:r w:rsidRPr="001F6810">
              <w:rPr>
                <w:rFonts w:ascii="Times New Roman" w:eastAsia="Arial Unicode MS" w:hAnsi="Times New Roman"/>
                <w:b/>
                <w:kern w:val="3"/>
                <w:lang w:eastAsia="zh-CN" w:bidi="hi-IN"/>
              </w:rPr>
              <w:t>100</w:t>
            </w:r>
          </w:p>
        </w:tc>
        <w:tc>
          <w:tcPr>
            <w:tcW w:w="670" w:type="pct"/>
            <w:tcBorders>
              <w:left w:val="single" w:sz="1" w:space="0" w:color="000000"/>
              <w:bottom w:val="single" w:sz="1" w:space="0" w:color="000000"/>
              <w:right w:val="single" w:sz="1" w:space="0" w:color="000000"/>
            </w:tcBorders>
            <w:shd w:val="clear" w:color="auto" w:fill="auto"/>
            <w:vAlign w:val="center"/>
          </w:tcPr>
          <w:p w:rsidR="00723966" w:rsidRPr="001F6810"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b/>
                <w:kern w:val="3"/>
                <w:lang w:eastAsia="zh-CN" w:bidi="hi-IN"/>
              </w:rPr>
            </w:pPr>
            <w:r w:rsidRPr="001F6810">
              <w:rPr>
                <w:rFonts w:ascii="Times New Roman" w:eastAsia="Arial Unicode MS" w:hAnsi="Times New Roman"/>
                <w:b/>
                <w:kern w:val="3"/>
                <w:lang w:eastAsia="zh-CN" w:bidi="hi-IN"/>
              </w:rPr>
              <w:t>13,07</w:t>
            </w:r>
          </w:p>
        </w:tc>
        <w:tc>
          <w:tcPr>
            <w:tcW w:w="492" w:type="pct"/>
            <w:tcBorders>
              <w:left w:val="single" w:sz="1" w:space="0" w:color="000000"/>
              <w:bottom w:val="single" w:sz="1" w:space="0" w:color="000000"/>
              <w:right w:val="single" w:sz="1" w:space="0" w:color="000000"/>
            </w:tcBorders>
            <w:shd w:val="clear" w:color="auto" w:fill="auto"/>
            <w:vAlign w:val="center"/>
          </w:tcPr>
          <w:p w:rsidR="00723966" w:rsidRPr="001F6810"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b/>
                <w:kern w:val="3"/>
                <w:lang w:eastAsia="zh-CN" w:bidi="hi-IN"/>
              </w:rPr>
            </w:pPr>
            <w:r w:rsidRPr="001F6810">
              <w:rPr>
                <w:rFonts w:ascii="Times New Roman" w:eastAsia="Arial Unicode MS" w:hAnsi="Times New Roman"/>
                <w:b/>
                <w:kern w:val="3"/>
                <w:lang w:eastAsia="zh-CN" w:bidi="hi-IN"/>
              </w:rPr>
              <w:t>100</w:t>
            </w:r>
          </w:p>
        </w:tc>
        <w:tc>
          <w:tcPr>
            <w:tcW w:w="670" w:type="pct"/>
            <w:tcBorders>
              <w:left w:val="single" w:sz="1" w:space="0" w:color="000000"/>
              <w:bottom w:val="single" w:sz="1" w:space="0" w:color="000000"/>
              <w:right w:val="single" w:sz="1" w:space="0" w:color="000000"/>
            </w:tcBorders>
            <w:shd w:val="clear" w:color="auto" w:fill="auto"/>
            <w:vAlign w:val="center"/>
          </w:tcPr>
          <w:p w:rsidR="00723966" w:rsidRPr="001F6810"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lang w:eastAsia="zh-CN" w:bidi="hi-IN"/>
              </w:rPr>
            </w:pPr>
            <w:r w:rsidRPr="001F6810">
              <w:rPr>
                <w:rFonts w:ascii="Times New Roman" w:eastAsia="Arial Unicode MS" w:hAnsi="Times New Roman"/>
                <w:kern w:val="3"/>
                <w:lang w:eastAsia="zh-CN" w:bidi="hi-IN"/>
              </w:rPr>
              <w:t>-</w:t>
            </w:r>
          </w:p>
        </w:tc>
        <w:tc>
          <w:tcPr>
            <w:tcW w:w="493" w:type="pct"/>
            <w:tcBorders>
              <w:left w:val="single" w:sz="1" w:space="0" w:color="000000"/>
              <w:bottom w:val="single" w:sz="1" w:space="0" w:color="000000"/>
              <w:right w:val="single" w:sz="1" w:space="0" w:color="000000"/>
            </w:tcBorders>
            <w:shd w:val="clear" w:color="auto" w:fill="auto"/>
            <w:vAlign w:val="center"/>
          </w:tcPr>
          <w:p w:rsidR="00723966" w:rsidRPr="001F6810"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lang w:eastAsia="zh-CN" w:bidi="hi-IN"/>
              </w:rPr>
            </w:pPr>
            <w:r w:rsidRPr="001F6810">
              <w:rPr>
                <w:rFonts w:ascii="Times New Roman" w:eastAsia="Arial Unicode MS" w:hAnsi="Times New Roman"/>
                <w:kern w:val="3"/>
                <w:lang w:eastAsia="zh-CN" w:bidi="hi-IN"/>
              </w:rPr>
              <w:t>-</w:t>
            </w:r>
          </w:p>
        </w:tc>
      </w:tr>
      <w:tr w:rsidR="00723966" w:rsidRPr="00723966" w:rsidTr="001F6810">
        <w:trPr>
          <w:trHeight w:val="20"/>
        </w:trPr>
        <w:tc>
          <w:tcPr>
            <w:tcW w:w="5000" w:type="pct"/>
            <w:gridSpan w:val="8"/>
            <w:tcBorders>
              <w:top w:val="single" w:sz="4" w:space="0" w:color="auto"/>
              <w:left w:val="single" w:sz="2" w:space="0" w:color="000000"/>
              <w:bottom w:val="single" w:sz="2" w:space="0" w:color="000000"/>
              <w:right w:val="single" w:sz="2" w:space="0" w:color="000000"/>
            </w:tcBorders>
            <w:shd w:val="clear" w:color="auto" w:fill="auto"/>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b/>
                <w:i/>
                <w:kern w:val="3"/>
                <w:sz w:val="24"/>
                <w:szCs w:val="24"/>
                <w:lang w:eastAsia="zh-CN" w:bidi="hi-IN"/>
              </w:rPr>
            </w:pPr>
            <w:r w:rsidRPr="00723966">
              <w:rPr>
                <w:rFonts w:ascii="Times New Roman" w:eastAsia="Arial Unicode MS" w:hAnsi="Times New Roman"/>
                <w:b/>
                <w:i/>
                <w:kern w:val="3"/>
                <w:sz w:val="24"/>
                <w:szCs w:val="24"/>
                <w:lang w:eastAsia="zh-CN" w:bidi="hi-IN"/>
              </w:rPr>
              <w:t>с. Мутный Материк</w:t>
            </w:r>
          </w:p>
        </w:tc>
      </w:tr>
      <w:tr w:rsidR="00723966" w:rsidRPr="00723966" w:rsidTr="001F6810">
        <w:trPr>
          <w:trHeight w:val="20"/>
        </w:trPr>
        <w:tc>
          <w:tcPr>
            <w:tcW w:w="1157" w:type="pct"/>
            <w:tcBorders>
              <w:top w:val="single" w:sz="2" w:space="0" w:color="000000"/>
              <w:left w:val="single" w:sz="1" w:space="0" w:color="000000"/>
              <w:bottom w:val="single" w:sz="1" w:space="0" w:color="000000"/>
            </w:tcBorders>
            <w:shd w:val="clear" w:color="auto" w:fill="auto"/>
            <w:vAlign w:val="center"/>
          </w:tcPr>
          <w:p w:rsidR="00723966" w:rsidRPr="00723966" w:rsidRDefault="00723966" w:rsidP="00723966">
            <w:pPr>
              <w:widowControl w:val="0"/>
              <w:suppressAutoHyphens/>
              <w:autoSpaceDE w:val="0"/>
              <w:autoSpaceDN w:val="0"/>
              <w:snapToGrid w:val="0"/>
              <w:spacing w:after="0" w:line="240" w:lineRule="auto"/>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Население (жилой фонд)</w:t>
            </w:r>
          </w:p>
        </w:tc>
        <w:tc>
          <w:tcPr>
            <w:tcW w:w="356" w:type="pct"/>
            <w:tcBorders>
              <w:top w:val="single" w:sz="2" w:space="0" w:color="000000"/>
              <w:left w:val="single" w:sz="1" w:space="0" w:color="000000"/>
              <w:bottom w:val="single" w:sz="1" w:space="0" w:color="000000"/>
              <w:right w:val="single" w:sz="4"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bCs/>
                <w:sz w:val="24"/>
                <w:szCs w:val="24"/>
                <w:lang w:eastAsia="ru-RU"/>
              </w:rPr>
              <w:t>тыс. м</w:t>
            </w:r>
            <w:r w:rsidRPr="00723966">
              <w:rPr>
                <w:rFonts w:ascii="Times New Roman" w:hAnsi="Times New Roman"/>
                <w:bCs/>
                <w:sz w:val="24"/>
                <w:szCs w:val="24"/>
                <w:vertAlign w:val="superscript"/>
                <w:lang w:eastAsia="ru-RU"/>
              </w:rPr>
              <w:t>3</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p>
        </w:tc>
        <w:tc>
          <w:tcPr>
            <w:tcW w:w="492" w:type="pct"/>
            <w:tcBorders>
              <w:top w:val="single" w:sz="2" w:space="0" w:color="000000"/>
              <w:left w:val="single" w:sz="4" w:space="0" w:color="auto"/>
              <w:bottom w:val="single" w:sz="1" w:space="0" w:color="000000"/>
              <w:right w:val="single" w:sz="1" w:space="0" w:color="000000"/>
            </w:tcBorders>
            <w:shd w:val="clear" w:color="auto" w:fill="auto"/>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c>
          <w:tcPr>
            <w:tcW w:w="670" w:type="pct"/>
            <w:tcBorders>
              <w:top w:val="single" w:sz="2" w:space="0" w:color="000000"/>
              <w:left w:val="single" w:sz="1" w:space="0" w:color="000000"/>
              <w:bottom w:val="single" w:sz="1" w:space="0" w:color="000000"/>
              <w:right w:val="single" w:sz="1" w:space="0" w:color="000000"/>
            </w:tcBorders>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c>
          <w:tcPr>
            <w:tcW w:w="492" w:type="pct"/>
            <w:tcBorders>
              <w:top w:val="single" w:sz="2" w:space="0" w:color="000000"/>
              <w:left w:val="single" w:sz="1" w:space="0" w:color="000000"/>
              <w:bottom w:val="single" w:sz="1" w:space="0" w:color="000000"/>
              <w:right w:val="single" w:sz="1" w:space="0" w:color="000000"/>
            </w:tcBorders>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c>
          <w:tcPr>
            <w:tcW w:w="670" w:type="pct"/>
            <w:tcBorders>
              <w:top w:val="single" w:sz="2" w:space="0" w:color="000000"/>
              <w:left w:val="single" w:sz="1" w:space="0" w:color="000000"/>
              <w:bottom w:val="single" w:sz="1" w:space="0" w:color="000000"/>
              <w:right w:val="single" w:sz="1" w:space="0" w:color="000000"/>
            </w:tcBorders>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c>
          <w:tcPr>
            <w:tcW w:w="493" w:type="pct"/>
            <w:tcBorders>
              <w:top w:val="single" w:sz="2" w:space="0" w:color="000000"/>
              <w:left w:val="single" w:sz="1" w:space="0" w:color="000000"/>
              <w:bottom w:val="single" w:sz="1" w:space="0" w:color="000000"/>
              <w:right w:val="single" w:sz="1" w:space="0" w:color="000000"/>
            </w:tcBorders>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r>
      <w:tr w:rsidR="00723966" w:rsidRPr="00723966" w:rsidTr="001F6810">
        <w:trPr>
          <w:trHeight w:val="20"/>
        </w:trPr>
        <w:tc>
          <w:tcPr>
            <w:tcW w:w="1157" w:type="pct"/>
            <w:tcBorders>
              <w:left w:val="single" w:sz="1" w:space="0" w:color="000000"/>
              <w:bottom w:val="single" w:sz="1" w:space="0" w:color="000000"/>
            </w:tcBorders>
            <w:shd w:val="clear" w:color="auto" w:fill="auto"/>
            <w:vAlign w:val="center"/>
          </w:tcPr>
          <w:p w:rsidR="00723966" w:rsidRPr="00723966" w:rsidRDefault="00723966" w:rsidP="00723966">
            <w:pPr>
              <w:widowControl w:val="0"/>
              <w:suppressAutoHyphens/>
              <w:autoSpaceDE w:val="0"/>
              <w:autoSpaceDN w:val="0"/>
              <w:snapToGrid w:val="0"/>
              <w:spacing w:after="0" w:line="240" w:lineRule="auto"/>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Бюджетные организации</w:t>
            </w:r>
          </w:p>
        </w:tc>
        <w:tc>
          <w:tcPr>
            <w:tcW w:w="356" w:type="pct"/>
            <w:tcBorders>
              <w:left w:val="single" w:sz="1" w:space="0" w:color="000000"/>
              <w:bottom w:val="single" w:sz="1" w:space="0" w:color="000000"/>
              <w:right w:val="single" w:sz="4"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bCs/>
                <w:sz w:val="24"/>
                <w:szCs w:val="24"/>
                <w:lang w:eastAsia="ru-RU"/>
              </w:rPr>
              <w:t>тыс. м</w:t>
            </w:r>
            <w:r w:rsidRPr="00723966">
              <w:rPr>
                <w:rFonts w:ascii="Times New Roman" w:hAnsi="Times New Roman"/>
                <w:bCs/>
                <w:sz w:val="24"/>
                <w:szCs w:val="24"/>
                <w:vertAlign w:val="superscript"/>
                <w:lang w:eastAsia="ru-RU"/>
              </w:rPr>
              <w:t>3</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учет не ведется</w:t>
            </w:r>
          </w:p>
        </w:tc>
        <w:tc>
          <w:tcPr>
            <w:tcW w:w="492" w:type="pct"/>
            <w:tcBorders>
              <w:left w:val="single" w:sz="4" w:space="0" w:color="auto"/>
              <w:bottom w:val="single" w:sz="1" w:space="0" w:color="000000"/>
              <w:right w:val="single" w:sz="1" w:space="0" w:color="000000"/>
            </w:tcBorders>
            <w:shd w:val="clear" w:color="auto" w:fill="auto"/>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c>
          <w:tcPr>
            <w:tcW w:w="670" w:type="pct"/>
            <w:tcBorders>
              <w:left w:val="single" w:sz="1" w:space="0" w:color="000000"/>
              <w:bottom w:val="single" w:sz="1" w:space="0" w:color="000000"/>
              <w:right w:val="single" w:sz="1" w:space="0" w:color="000000"/>
            </w:tcBorders>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c>
          <w:tcPr>
            <w:tcW w:w="492" w:type="pct"/>
            <w:tcBorders>
              <w:left w:val="single" w:sz="1" w:space="0" w:color="000000"/>
              <w:bottom w:val="single" w:sz="1" w:space="0" w:color="000000"/>
              <w:right w:val="single" w:sz="1" w:space="0" w:color="000000"/>
            </w:tcBorders>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c>
          <w:tcPr>
            <w:tcW w:w="670" w:type="pct"/>
            <w:tcBorders>
              <w:left w:val="single" w:sz="1" w:space="0" w:color="000000"/>
              <w:bottom w:val="single" w:sz="1" w:space="0" w:color="000000"/>
              <w:right w:val="single" w:sz="1" w:space="0" w:color="000000"/>
            </w:tcBorders>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c>
          <w:tcPr>
            <w:tcW w:w="493" w:type="pct"/>
            <w:tcBorders>
              <w:left w:val="single" w:sz="1" w:space="0" w:color="000000"/>
              <w:bottom w:val="single" w:sz="1" w:space="0" w:color="000000"/>
              <w:right w:val="single" w:sz="1" w:space="0" w:color="000000"/>
            </w:tcBorders>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r>
      <w:tr w:rsidR="00723966" w:rsidRPr="00723966" w:rsidTr="001F6810">
        <w:trPr>
          <w:trHeight w:val="20"/>
        </w:trPr>
        <w:tc>
          <w:tcPr>
            <w:tcW w:w="1157" w:type="pct"/>
            <w:tcBorders>
              <w:left w:val="single" w:sz="1" w:space="0" w:color="000000"/>
              <w:bottom w:val="single" w:sz="1" w:space="0" w:color="000000"/>
            </w:tcBorders>
            <w:shd w:val="clear" w:color="auto" w:fill="auto"/>
            <w:vAlign w:val="center"/>
          </w:tcPr>
          <w:p w:rsidR="00723966" w:rsidRPr="00723966" w:rsidRDefault="00723966" w:rsidP="00723966">
            <w:pPr>
              <w:widowControl w:val="0"/>
              <w:suppressAutoHyphens/>
              <w:autoSpaceDE w:val="0"/>
              <w:autoSpaceDN w:val="0"/>
              <w:snapToGrid w:val="0"/>
              <w:spacing w:after="0" w:line="240" w:lineRule="auto"/>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Промышленные предприятия, торговые организации, ИП и прочие потребители.</w:t>
            </w:r>
          </w:p>
        </w:tc>
        <w:tc>
          <w:tcPr>
            <w:tcW w:w="356" w:type="pct"/>
            <w:tcBorders>
              <w:left w:val="single" w:sz="1" w:space="0" w:color="000000"/>
              <w:bottom w:val="single" w:sz="1" w:space="0" w:color="000000"/>
              <w:right w:val="single" w:sz="4"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bCs/>
                <w:sz w:val="24"/>
                <w:szCs w:val="24"/>
                <w:lang w:eastAsia="ru-RU"/>
              </w:rPr>
              <w:t>тыс. м</w:t>
            </w:r>
            <w:r w:rsidRPr="00723966">
              <w:rPr>
                <w:rFonts w:ascii="Times New Roman" w:hAnsi="Times New Roman"/>
                <w:bCs/>
                <w:sz w:val="24"/>
                <w:szCs w:val="24"/>
                <w:vertAlign w:val="superscript"/>
                <w:lang w:eastAsia="ru-RU"/>
              </w:rPr>
              <w:t>3</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p>
        </w:tc>
        <w:tc>
          <w:tcPr>
            <w:tcW w:w="492" w:type="pct"/>
            <w:tcBorders>
              <w:left w:val="single" w:sz="4" w:space="0" w:color="auto"/>
              <w:bottom w:val="single" w:sz="1" w:space="0" w:color="000000"/>
              <w:right w:val="single" w:sz="1" w:space="0" w:color="000000"/>
            </w:tcBorders>
            <w:shd w:val="clear" w:color="auto" w:fill="auto"/>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c>
          <w:tcPr>
            <w:tcW w:w="670" w:type="pct"/>
            <w:tcBorders>
              <w:left w:val="single" w:sz="1" w:space="0" w:color="000000"/>
              <w:bottom w:val="single" w:sz="1" w:space="0" w:color="000000"/>
              <w:right w:val="single" w:sz="1" w:space="0" w:color="000000"/>
            </w:tcBorders>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c>
          <w:tcPr>
            <w:tcW w:w="492" w:type="pct"/>
            <w:tcBorders>
              <w:left w:val="single" w:sz="1" w:space="0" w:color="000000"/>
              <w:bottom w:val="single" w:sz="1" w:space="0" w:color="000000"/>
              <w:right w:val="single" w:sz="1" w:space="0" w:color="000000"/>
            </w:tcBorders>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c>
          <w:tcPr>
            <w:tcW w:w="670" w:type="pct"/>
            <w:tcBorders>
              <w:left w:val="single" w:sz="1" w:space="0" w:color="000000"/>
              <w:bottom w:val="single" w:sz="1" w:space="0" w:color="000000"/>
              <w:right w:val="single" w:sz="1" w:space="0" w:color="000000"/>
            </w:tcBorders>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c>
          <w:tcPr>
            <w:tcW w:w="493" w:type="pct"/>
            <w:tcBorders>
              <w:left w:val="single" w:sz="1" w:space="0" w:color="000000"/>
              <w:bottom w:val="single" w:sz="1" w:space="0" w:color="000000"/>
              <w:right w:val="single" w:sz="1" w:space="0" w:color="000000"/>
            </w:tcBorders>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r>
      <w:tr w:rsidR="00723966" w:rsidRPr="001F6810" w:rsidTr="001F6810">
        <w:trPr>
          <w:trHeight w:val="20"/>
        </w:trPr>
        <w:tc>
          <w:tcPr>
            <w:tcW w:w="1157" w:type="pct"/>
            <w:tcBorders>
              <w:left w:val="single" w:sz="1" w:space="0" w:color="000000"/>
              <w:bottom w:val="single" w:sz="1" w:space="0" w:color="000000"/>
            </w:tcBorders>
            <w:shd w:val="clear" w:color="auto" w:fill="auto"/>
            <w:vAlign w:val="center"/>
          </w:tcPr>
          <w:p w:rsidR="00723966" w:rsidRPr="001F6810"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b/>
                <w:kern w:val="3"/>
                <w:lang w:eastAsia="zh-CN" w:bidi="hi-IN"/>
              </w:rPr>
            </w:pPr>
            <w:r w:rsidRPr="001F6810">
              <w:rPr>
                <w:rFonts w:ascii="Times New Roman" w:eastAsia="Arial Unicode MS" w:hAnsi="Times New Roman"/>
                <w:b/>
                <w:kern w:val="3"/>
                <w:lang w:eastAsia="zh-CN" w:bidi="hi-IN"/>
              </w:rPr>
              <w:t>Итого</w:t>
            </w:r>
          </w:p>
        </w:tc>
        <w:tc>
          <w:tcPr>
            <w:tcW w:w="356" w:type="pct"/>
            <w:tcBorders>
              <w:left w:val="single" w:sz="1" w:space="0" w:color="000000"/>
              <w:bottom w:val="single" w:sz="1" w:space="0" w:color="000000"/>
              <w:right w:val="single" w:sz="4" w:space="0" w:color="auto"/>
            </w:tcBorders>
            <w:shd w:val="clear" w:color="auto" w:fill="auto"/>
            <w:vAlign w:val="center"/>
          </w:tcPr>
          <w:p w:rsidR="00723966" w:rsidRPr="001F6810" w:rsidRDefault="00723966" w:rsidP="00723966">
            <w:pPr>
              <w:spacing w:after="0" w:line="240" w:lineRule="auto"/>
              <w:jc w:val="center"/>
              <w:rPr>
                <w:rFonts w:ascii="Times New Roman" w:hAnsi="Times New Roman"/>
                <w:b/>
              </w:rPr>
            </w:pPr>
            <w:r w:rsidRPr="001F6810">
              <w:rPr>
                <w:rFonts w:ascii="Times New Roman" w:hAnsi="Times New Roman"/>
                <w:b/>
                <w:bCs/>
                <w:lang w:eastAsia="ru-RU"/>
              </w:rPr>
              <w:t>тыс. м</w:t>
            </w:r>
            <w:r w:rsidRPr="001F6810">
              <w:rPr>
                <w:rFonts w:ascii="Times New Roman" w:hAnsi="Times New Roman"/>
                <w:b/>
                <w:bCs/>
                <w:vertAlign w:val="superscript"/>
                <w:lang w:eastAsia="ru-RU"/>
              </w:rPr>
              <w:t>3</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rsidR="00723966" w:rsidRPr="001F6810"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b/>
                <w:kern w:val="3"/>
                <w:lang w:eastAsia="zh-CN" w:bidi="hi-IN"/>
              </w:rPr>
            </w:pPr>
            <w:r w:rsidRPr="001F6810">
              <w:rPr>
                <w:rFonts w:ascii="Times New Roman" w:eastAsia="Arial Unicode MS" w:hAnsi="Times New Roman"/>
                <w:kern w:val="3"/>
                <w:lang w:eastAsia="zh-CN" w:bidi="hi-IN"/>
              </w:rPr>
              <w:t>учет не ведется</w:t>
            </w:r>
          </w:p>
        </w:tc>
        <w:tc>
          <w:tcPr>
            <w:tcW w:w="492" w:type="pct"/>
            <w:tcBorders>
              <w:left w:val="single" w:sz="4" w:space="0" w:color="auto"/>
              <w:bottom w:val="single" w:sz="1" w:space="0" w:color="000000"/>
              <w:right w:val="single" w:sz="1" w:space="0" w:color="000000"/>
            </w:tcBorders>
            <w:shd w:val="clear" w:color="auto" w:fill="auto"/>
            <w:vAlign w:val="center"/>
          </w:tcPr>
          <w:p w:rsidR="00723966" w:rsidRPr="001F6810"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b/>
                <w:kern w:val="3"/>
                <w:lang w:eastAsia="zh-CN" w:bidi="hi-IN"/>
              </w:rPr>
            </w:pPr>
            <w:r w:rsidRPr="001F6810">
              <w:rPr>
                <w:rFonts w:ascii="Times New Roman" w:eastAsia="Arial Unicode MS" w:hAnsi="Times New Roman"/>
                <w:b/>
                <w:kern w:val="3"/>
                <w:lang w:eastAsia="zh-CN" w:bidi="hi-IN"/>
              </w:rPr>
              <w:t>-</w:t>
            </w:r>
          </w:p>
        </w:tc>
        <w:tc>
          <w:tcPr>
            <w:tcW w:w="670" w:type="pct"/>
            <w:tcBorders>
              <w:left w:val="single" w:sz="1" w:space="0" w:color="000000"/>
              <w:bottom w:val="single" w:sz="1" w:space="0" w:color="000000"/>
              <w:right w:val="single" w:sz="1" w:space="0" w:color="000000"/>
            </w:tcBorders>
            <w:vAlign w:val="center"/>
          </w:tcPr>
          <w:p w:rsidR="00723966" w:rsidRPr="001F6810"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b/>
                <w:kern w:val="3"/>
                <w:lang w:eastAsia="zh-CN" w:bidi="hi-IN"/>
              </w:rPr>
            </w:pPr>
            <w:r w:rsidRPr="001F6810">
              <w:rPr>
                <w:rFonts w:ascii="Times New Roman" w:eastAsia="Arial Unicode MS" w:hAnsi="Times New Roman"/>
                <w:b/>
                <w:kern w:val="3"/>
                <w:lang w:eastAsia="zh-CN" w:bidi="hi-IN"/>
              </w:rPr>
              <w:t>-</w:t>
            </w:r>
          </w:p>
        </w:tc>
        <w:tc>
          <w:tcPr>
            <w:tcW w:w="492" w:type="pct"/>
            <w:tcBorders>
              <w:left w:val="single" w:sz="1" w:space="0" w:color="000000"/>
              <w:bottom w:val="single" w:sz="1" w:space="0" w:color="000000"/>
              <w:right w:val="single" w:sz="1" w:space="0" w:color="000000"/>
            </w:tcBorders>
            <w:vAlign w:val="center"/>
          </w:tcPr>
          <w:p w:rsidR="00723966" w:rsidRPr="001F6810"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b/>
                <w:kern w:val="3"/>
                <w:lang w:eastAsia="zh-CN" w:bidi="hi-IN"/>
              </w:rPr>
            </w:pPr>
            <w:r w:rsidRPr="001F6810">
              <w:rPr>
                <w:rFonts w:ascii="Times New Roman" w:eastAsia="Arial Unicode MS" w:hAnsi="Times New Roman"/>
                <w:b/>
                <w:kern w:val="3"/>
                <w:lang w:eastAsia="zh-CN" w:bidi="hi-IN"/>
              </w:rPr>
              <w:t>-</w:t>
            </w:r>
          </w:p>
        </w:tc>
        <w:tc>
          <w:tcPr>
            <w:tcW w:w="670" w:type="pct"/>
            <w:tcBorders>
              <w:left w:val="single" w:sz="1" w:space="0" w:color="000000"/>
              <w:bottom w:val="single" w:sz="1" w:space="0" w:color="000000"/>
              <w:right w:val="single" w:sz="1" w:space="0" w:color="000000"/>
            </w:tcBorders>
            <w:vAlign w:val="center"/>
          </w:tcPr>
          <w:p w:rsidR="00723966" w:rsidRPr="001F6810"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b/>
                <w:kern w:val="3"/>
                <w:lang w:eastAsia="zh-CN" w:bidi="hi-IN"/>
              </w:rPr>
            </w:pPr>
            <w:r w:rsidRPr="001F6810">
              <w:rPr>
                <w:rFonts w:ascii="Times New Roman" w:eastAsia="Arial Unicode MS" w:hAnsi="Times New Roman"/>
                <w:b/>
                <w:kern w:val="3"/>
                <w:lang w:eastAsia="zh-CN" w:bidi="hi-IN"/>
              </w:rPr>
              <w:t>-</w:t>
            </w:r>
          </w:p>
        </w:tc>
        <w:tc>
          <w:tcPr>
            <w:tcW w:w="493" w:type="pct"/>
            <w:tcBorders>
              <w:left w:val="single" w:sz="1" w:space="0" w:color="000000"/>
              <w:bottom w:val="single" w:sz="1" w:space="0" w:color="000000"/>
              <w:right w:val="single" w:sz="1" w:space="0" w:color="000000"/>
            </w:tcBorders>
            <w:vAlign w:val="center"/>
          </w:tcPr>
          <w:p w:rsidR="00723966" w:rsidRPr="001F6810"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b/>
                <w:kern w:val="3"/>
                <w:lang w:eastAsia="zh-CN" w:bidi="hi-IN"/>
              </w:rPr>
            </w:pPr>
            <w:r w:rsidRPr="001F6810">
              <w:rPr>
                <w:rFonts w:ascii="Times New Roman" w:eastAsia="Arial Unicode MS" w:hAnsi="Times New Roman"/>
                <w:b/>
                <w:kern w:val="3"/>
                <w:lang w:eastAsia="zh-CN" w:bidi="hi-IN"/>
              </w:rPr>
              <w:t>-</w:t>
            </w:r>
          </w:p>
        </w:tc>
      </w:tr>
      <w:tr w:rsidR="00723966" w:rsidRPr="00723966" w:rsidTr="001F6810">
        <w:trPr>
          <w:trHeight w:val="20"/>
        </w:trPr>
        <w:tc>
          <w:tcPr>
            <w:tcW w:w="5000" w:type="pct"/>
            <w:gridSpan w:val="8"/>
            <w:tcBorders>
              <w:top w:val="single" w:sz="4" w:space="0" w:color="auto"/>
              <w:left w:val="single" w:sz="2" w:space="0" w:color="000000"/>
              <w:bottom w:val="single" w:sz="2" w:space="0" w:color="000000"/>
              <w:right w:val="single" w:sz="2" w:space="0" w:color="000000"/>
            </w:tcBorders>
            <w:shd w:val="clear" w:color="auto" w:fill="auto"/>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b/>
                <w:i/>
                <w:kern w:val="3"/>
                <w:sz w:val="24"/>
                <w:szCs w:val="24"/>
                <w:lang w:eastAsia="zh-CN" w:bidi="hi-IN"/>
              </w:rPr>
            </w:pPr>
            <w:r w:rsidRPr="00723966">
              <w:rPr>
                <w:rFonts w:ascii="Times New Roman" w:eastAsia="Arial Unicode MS" w:hAnsi="Times New Roman"/>
                <w:b/>
                <w:i/>
                <w:kern w:val="3"/>
                <w:sz w:val="24"/>
                <w:szCs w:val="24"/>
                <w:lang w:eastAsia="zh-CN" w:bidi="hi-IN"/>
              </w:rPr>
              <w:t>д. Захарвань</w:t>
            </w:r>
          </w:p>
        </w:tc>
      </w:tr>
      <w:tr w:rsidR="00723966" w:rsidRPr="00723966" w:rsidTr="001F6810">
        <w:trPr>
          <w:trHeight w:val="20"/>
        </w:trPr>
        <w:tc>
          <w:tcPr>
            <w:tcW w:w="1157" w:type="pct"/>
            <w:tcBorders>
              <w:top w:val="single" w:sz="2" w:space="0" w:color="000000"/>
              <w:left w:val="single" w:sz="1" w:space="0" w:color="000000"/>
              <w:bottom w:val="single" w:sz="1" w:space="0" w:color="000000"/>
            </w:tcBorders>
            <w:shd w:val="clear" w:color="auto" w:fill="auto"/>
            <w:vAlign w:val="center"/>
          </w:tcPr>
          <w:p w:rsidR="00723966" w:rsidRPr="00723966" w:rsidRDefault="00723966" w:rsidP="00723966">
            <w:pPr>
              <w:widowControl w:val="0"/>
              <w:suppressAutoHyphens/>
              <w:autoSpaceDE w:val="0"/>
              <w:autoSpaceDN w:val="0"/>
              <w:snapToGrid w:val="0"/>
              <w:spacing w:after="0" w:line="240" w:lineRule="auto"/>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Население (жилой фонд)</w:t>
            </w:r>
          </w:p>
        </w:tc>
        <w:tc>
          <w:tcPr>
            <w:tcW w:w="356" w:type="pct"/>
            <w:tcBorders>
              <w:top w:val="single" w:sz="2" w:space="0" w:color="000000"/>
              <w:left w:val="single" w:sz="1" w:space="0" w:color="000000"/>
              <w:bottom w:val="single" w:sz="1" w:space="0" w:color="000000"/>
              <w:right w:val="single" w:sz="4"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bCs/>
                <w:sz w:val="24"/>
                <w:szCs w:val="24"/>
                <w:lang w:eastAsia="ru-RU"/>
              </w:rPr>
              <w:t>тыс. м</w:t>
            </w:r>
            <w:r w:rsidRPr="00723966">
              <w:rPr>
                <w:rFonts w:ascii="Times New Roman" w:hAnsi="Times New Roman"/>
                <w:bCs/>
                <w:sz w:val="24"/>
                <w:szCs w:val="24"/>
                <w:vertAlign w:val="superscript"/>
                <w:lang w:eastAsia="ru-RU"/>
              </w:rPr>
              <w:t>3</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c>
          <w:tcPr>
            <w:tcW w:w="492" w:type="pct"/>
            <w:tcBorders>
              <w:top w:val="single" w:sz="2" w:space="0" w:color="000000"/>
              <w:left w:val="single" w:sz="4" w:space="0" w:color="auto"/>
              <w:bottom w:val="single" w:sz="1" w:space="0" w:color="000000"/>
              <w:right w:val="single" w:sz="1" w:space="0" w:color="000000"/>
            </w:tcBorders>
            <w:shd w:val="clear" w:color="auto" w:fill="auto"/>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c>
          <w:tcPr>
            <w:tcW w:w="670" w:type="pct"/>
            <w:tcBorders>
              <w:top w:val="single" w:sz="2" w:space="0" w:color="000000"/>
              <w:left w:val="single" w:sz="1" w:space="0" w:color="000000"/>
              <w:bottom w:val="single" w:sz="1" w:space="0" w:color="000000"/>
              <w:right w:val="single" w:sz="1" w:space="0" w:color="000000"/>
            </w:tcBorders>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c>
          <w:tcPr>
            <w:tcW w:w="492" w:type="pct"/>
            <w:tcBorders>
              <w:top w:val="single" w:sz="2" w:space="0" w:color="000000"/>
              <w:left w:val="single" w:sz="1" w:space="0" w:color="000000"/>
              <w:bottom w:val="single" w:sz="1" w:space="0" w:color="000000"/>
              <w:right w:val="single" w:sz="1" w:space="0" w:color="000000"/>
            </w:tcBorders>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c>
          <w:tcPr>
            <w:tcW w:w="670" w:type="pct"/>
            <w:tcBorders>
              <w:top w:val="single" w:sz="2" w:space="0" w:color="000000"/>
              <w:left w:val="single" w:sz="1" w:space="0" w:color="000000"/>
              <w:bottom w:val="single" w:sz="1" w:space="0" w:color="000000"/>
              <w:right w:val="single" w:sz="1" w:space="0" w:color="000000"/>
            </w:tcBorders>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c>
          <w:tcPr>
            <w:tcW w:w="493" w:type="pct"/>
            <w:tcBorders>
              <w:top w:val="single" w:sz="2" w:space="0" w:color="000000"/>
              <w:left w:val="single" w:sz="1" w:space="0" w:color="000000"/>
              <w:bottom w:val="single" w:sz="1" w:space="0" w:color="000000"/>
              <w:right w:val="single" w:sz="1" w:space="0" w:color="000000"/>
            </w:tcBorders>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r>
      <w:tr w:rsidR="00723966" w:rsidRPr="00723966" w:rsidTr="001F6810">
        <w:trPr>
          <w:trHeight w:val="20"/>
        </w:trPr>
        <w:tc>
          <w:tcPr>
            <w:tcW w:w="1157" w:type="pct"/>
            <w:tcBorders>
              <w:left w:val="single" w:sz="1" w:space="0" w:color="000000"/>
              <w:bottom w:val="single" w:sz="1" w:space="0" w:color="000000"/>
            </w:tcBorders>
            <w:shd w:val="clear" w:color="auto" w:fill="auto"/>
            <w:vAlign w:val="center"/>
          </w:tcPr>
          <w:p w:rsidR="00723966" w:rsidRPr="00723966" w:rsidRDefault="00723966" w:rsidP="00723966">
            <w:pPr>
              <w:widowControl w:val="0"/>
              <w:suppressAutoHyphens/>
              <w:autoSpaceDE w:val="0"/>
              <w:autoSpaceDN w:val="0"/>
              <w:snapToGrid w:val="0"/>
              <w:spacing w:after="0" w:line="240" w:lineRule="auto"/>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Бюджетные организации</w:t>
            </w:r>
          </w:p>
        </w:tc>
        <w:tc>
          <w:tcPr>
            <w:tcW w:w="356" w:type="pct"/>
            <w:tcBorders>
              <w:left w:val="single" w:sz="1" w:space="0" w:color="000000"/>
              <w:bottom w:val="single" w:sz="1" w:space="0" w:color="000000"/>
              <w:right w:val="single" w:sz="4"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bCs/>
                <w:sz w:val="24"/>
                <w:szCs w:val="24"/>
                <w:lang w:eastAsia="ru-RU"/>
              </w:rPr>
              <w:t>тыс. м</w:t>
            </w:r>
            <w:r w:rsidRPr="00723966">
              <w:rPr>
                <w:rFonts w:ascii="Times New Roman" w:hAnsi="Times New Roman"/>
                <w:bCs/>
                <w:sz w:val="24"/>
                <w:szCs w:val="24"/>
                <w:vertAlign w:val="superscript"/>
                <w:lang w:eastAsia="ru-RU"/>
              </w:rPr>
              <w:t>3</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учет не ведется</w:t>
            </w:r>
          </w:p>
        </w:tc>
        <w:tc>
          <w:tcPr>
            <w:tcW w:w="492" w:type="pct"/>
            <w:tcBorders>
              <w:left w:val="single" w:sz="4" w:space="0" w:color="auto"/>
              <w:bottom w:val="single" w:sz="1" w:space="0" w:color="000000"/>
              <w:right w:val="single" w:sz="1" w:space="0" w:color="000000"/>
            </w:tcBorders>
            <w:shd w:val="clear" w:color="auto" w:fill="auto"/>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c>
          <w:tcPr>
            <w:tcW w:w="670" w:type="pct"/>
            <w:tcBorders>
              <w:left w:val="single" w:sz="1" w:space="0" w:color="000000"/>
              <w:bottom w:val="single" w:sz="1" w:space="0" w:color="000000"/>
              <w:right w:val="single" w:sz="1" w:space="0" w:color="000000"/>
            </w:tcBorders>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c>
          <w:tcPr>
            <w:tcW w:w="492" w:type="pct"/>
            <w:tcBorders>
              <w:left w:val="single" w:sz="1" w:space="0" w:color="000000"/>
              <w:bottom w:val="single" w:sz="1" w:space="0" w:color="000000"/>
              <w:right w:val="single" w:sz="1" w:space="0" w:color="000000"/>
            </w:tcBorders>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c>
          <w:tcPr>
            <w:tcW w:w="670" w:type="pct"/>
            <w:tcBorders>
              <w:left w:val="single" w:sz="1" w:space="0" w:color="000000"/>
              <w:bottom w:val="single" w:sz="1" w:space="0" w:color="000000"/>
              <w:right w:val="single" w:sz="1" w:space="0" w:color="000000"/>
            </w:tcBorders>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c>
          <w:tcPr>
            <w:tcW w:w="493" w:type="pct"/>
            <w:tcBorders>
              <w:left w:val="single" w:sz="1" w:space="0" w:color="000000"/>
              <w:bottom w:val="single" w:sz="1" w:space="0" w:color="000000"/>
              <w:right w:val="single" w:sz="1" w:space="0" w:color="000000"/>
            </w:tcBorders>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r>
      <w:tr w:rsidR="00723966" w:rsidRPr="00723966" w:rsidTr="001F6810">
        <w:trPr>
          <w:trHeight w:val="20"/>
        </w:trPr>
        <w:tc>
          <w:tcPr>
            <w:tcW w:w="1157" w:type="pct"/>
            <w:tcBorders>
              <w:left w:val="single" w:sz="1" w:space="0" w:color="000000"/>
              <w:bottom w:val="single" w:sz="1" w:space="0" w:color="000000"/>
            </w:tcBorders>
            <w:shd w:val="clear" w:color="auto" w:fill="auto"/>
            <w:vAlign w:val="center"/>
          </w:tcPr>
          <w:p w:rsidR="00723966" w:rsidRPr="00723966" w:rsidRDefault="00723966" w:rsidP="00723966">
            <w:pPr>
              <w:widowControl w:val="0"/>
              <w:suppressAutoHyphens/>
              <w:autoSpaceDE w:val="0"/>
              <w:autoSpaceDN w:val="0"/>
              <w:snapToGrid w:val="0"/>
              <w:spacing w:after="0" w:line="240" w:lineRule="auto"/>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Промышленные предприятия, торговые организации, ИП и прочие потребители.</w:t>
            </w:r>
          </w:p>
        </w:tc>
        <w:tc>
          <w:tcPr>
            <w:tcW w:w="356" w:type="pct"/>
            <w:tcBorders>
              <w:left w:val="single" w:sz="1" w:space="0" w:color="000000"/>
              <w:bottom w:val="single" w:sz="1" w:space="0" w:color="000000"/>
              <w:right w:val="single" w:sz="4"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bCs/>
                <w:sz w:val="24"/>
                <w:szCs w:val="24"/>
                <w:lang w:eastAsia="ru-RU"/>
              </w:rPr>
              <w:t>тыс. м</w:t>
            </w:r>
            <w:r w:rsidRPr="00723966">
              <w:rPr>
                <w:rFonts w:ascii="Times New Roman" w:hAnsi="Times New Roman"/>
                <w:bCs/>
                <w:sz w:val="24"/>
                <w:szCs w:val="24"/>
                <w:vertAlign w:val="superscript"/>
                <w:lang w:eastAsia="ru-RU"/>
              </w:rPr>
              <w:t>3</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c>
          <w:tcPr>
            <w:tcW w:w="492" w:type="pct"/>
            <w:tcBorders>
              <w:left w:val="single" w:sz="4" w:space="0" w:color="auto"/>
              <w:bottom w:val="single" w:sz="1" w:space="0" w:color="000000"/>
              <w:right w:val="single" w:sz="1" w:space="0" w:color="000000"/>
            </w:tcBorders>
            <w:shd w:val="clear" w:color="auto" w:fill="auto"/>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c>
          <w:tcPr>
            <w:tcW w:w="670" w:type="pct"/>
            <w:tcBorders>
              <w:left w:val="single" w:sz="1" w:space="0" w:color="000000"/>
              <w:bottom w:val="single" w:sz="1" w:space="0" w:color="000000"/>
              <w:right w:val="single" w:sz="1" w:space="0" w:color="000000"/>
            </w:tcBorders>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c>
          <w:tcPr>
            <w:tcW w:w="492" w:type="pct"/>
            <w:tcBorders>
              <w:left w:val="single" w:sz="1" w:space="0" w:color="000000"/>
              <w:bottom w:val="single" w:sz="1" w:space="0" w:color="000000"/>
              <w:right w:val="single" w:sz="1" w:space="0" w:color="000000"/>
            </w:tcBorders>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c>
          <w:tcPr>
            <w:tcW w:w="670" w:type="pct"/>
            <w:tcBorders>
              <w:left w:val="single" w:sz="1" w:space="0" w:color="000000"/>
              <w:bottom w:val="single" w:sz="1" w:space="0" w:color="000000"/>
              <w:right w:val="single" w:sz="1" w:space="0" w:color="000000"/>
            </w:tcBorders>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c>
          <w:tcPr>
            <w:tcW w:w="493" w:type="pct"/>
            <w:tcBorders>
              <w:left w:val="single" w:sz="1" w:space="0" w:color="000000"/>
              <w:bottom w:val="single" w:sz="1" w:space="0" w:color="000000"/>
              <w:right w:val="single" w:sz="1" w:space="0" w:color="000000"/>
            </w:tcBorders>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r>
      <w:tr w:rsidR="00723966" w:rsidRPr="001F6810" w:rsidTr="001F6810">
        <w:trPr>
          <w:trHeight w:val="20"/>
        </w:trPr>
        <w:tc>
          <w:tcPr>
            <w:tcW w:w="1157" w:type="pct"/>
            <w:tcBorders>
              <w:left w:val="single" w:sz="1" w:space="0" w:color="000000"/>
              <w:bottom w:val="single" w:sz="1" w:space="0" w:color="000000"/>
            </w:tcBorders>
            <w:shd w:val="clear" w:color="auto" w:fill="auto"/>
            <w:vAlign w:val="center"/>
          </w:tcPr>
          <w:p w:rsidR="00723966" w:rsidRPr="001F6810"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b/>
                <w:kern w:val="3"/>
                <w:lang w:eastAsia="zh-CN" w:bidi="hi-IN"/>
              </w:rPr>
            </w:pPr>
            <w:r w:rsidRPr="001F6810">
              <w:rPr>
                <w:rFonts w:ascii="Times New Roman" w:eastAsia="Arial Unicode MS" w:hAnsi="Times New Roman"/>
                <w:b/>
                <w:kern w:val="3"/>
                <w:lang w:eastAsia="zh-CN" w:bidi="hi-IN"/>
              </w:rPr>
              <w:t>Итого</w:t>
            </w:r>
          </w:p>
        </w:tc>
        <w:tc>
          <w:tcPr>
            <w:tcW w:w="356" w:type="pct"/>
            <w:tcBorders>
              <w:left w:val="single" w:sz="1" w:space="0" w:color="000000"/>
              <w:bottom w:val="single" w:sz="1" w:space="0" w:color="000000"/>
              <w:right w:val="single" w:sz="4" w:space="0" w:color="auto"/>
            </w:tcBorders>
            <w:shd w:val="clear" w:color="auto" w:fill="auto"/>
            <w:vAlign w:val="center"/>
          </w:tcPr>
          <w:p w:rsidR="00723966" w:rsidRPr="001F6810" w:rsidRDefault="00723966" w:rsidP="00723966">
            <w:pPr>
              <w:spacing w:after="0" w:line="240" w:lineRule="auto"/>
              <w:jc w:val="center"/>
              <w:rPr>
                <w:rFonts w:ascii="Times New Roman" w:hAnsi="Times New Roman"/>
                <w:b/>
              </w:rPr>
            </w:pPr>
            <w:r w:rsidRPr="001F6810">
              <w:rPr>
                <w:rFonts w:ascii="Times New Roman" w:hAnsi="Times New Roman"/>
                <w:b/>
                <w:bCs/>
                <w:lang w:eastAsia="ru-RU"/>
              </w:rPr>
              <w:t>тыс. м</w:t>
            </w:r>
            <w:r w:rsidRPr="001F6810">
              <w:rPr>
                <w:rFonts w:ascii="Times New Roman" w:hAnsi="Times New Roman"/>
                <w:b/>
                <w:bCs/>
                <w:vertAlign w:val="superscript"/>
                <w:lang w:eastAsia="ru-RU"/>
              </w:rPr>
              <w:t>3</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rsidR="00723966" w:rsidRPr="001F6810"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b/>
                <w:kern w:val="3"/>
                <w:lang w:eastAsia="zh-CN" w:bidi="hi-IN"/>
              </w:rPr>
            </w:pPr>
            <w:r w:rsidRPr="001F6810">
              <w:rPr>
                <w:rFonts w:ascii="Times New Roman" w:eastAsia="Arial Unicode MS" w:hAnsi="Times New Roman"/>
                <w:kern w:val="3"/>
                <w:lang w:eastAsia="zh-CN" w:bidi="hi-IN"/>
              </w:rPr>
              <w:t>учет не ведется</w:t>
            </w:r>
          </w:p>
        </w:tc>
        <w:tc>
          <w:tcPr>
            <w:tcW w:w="492" w:type="pct"/>
            <w:tcBorders>
              <w:left w:val="single" w:sz="4" w:space="0" w:color="auto"/>
              <w:bottom w:val="single" w:sz="1" w:space="0" w:color="000000"/>
              <w:right w:val="single" w:sz="1" w:space="0" w:color="000000"/>
            </w:tcBorders>
            <w:shd w:val="clear" w:color="auto" w:fill="auto"/>
            <w:vAlign w:val="center"/>
          </w:tcPr>
          <w:p w:rsidR="00723966" w:rsidRPr="001F6810"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b/>
                <w:kern w:val="3"/>
                <w:lang w:eastAsia="zh-CN" w:bidi="hi-IN"/>
              </w:rPr>
            </w:pPr>
            <w:r w:rsidRPr="001F6810">
              <w:rPr>
                <w:rFonts w:ascii="Times New Roman" w:eastAsia="Arial Unicode MS" w:hAnsi="Times New Roman"/>
                <w:b/>
                <w:kern w:val="3"/>
                <w:lang w:eastAsia="zh-CN" w:bidi="hi-IN"/>
              </w:rPr>
              <w:t>-</w:t>
            </w:r>
          </w:p>
        </w:tc>
        <w:tc>
          <w:tcPr>
            <w:tcW w:w="670" w:type="pct"/>
            <w:tcBorders>
              <w:left w:val="single" w:sz="1" w:space="0" w:color="000000"/>
              <w:bottom w:val="single" w:sz="1" w:space="0" w:color="000000"/>
              <w:right w:val="single" w:sz="1" w:space="0" w:color="000000"/>
            </w:tcBorders>
            <w:vAlign w:val="center"/>
          </w:tcPr>
          <w:p w:rsidR="00723966" w:rsidRPr="001F6810"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b/>
                <w:kern w:val="3"/>
                <w:lang w:eastAsia="zh-CN" w:bidi="hi-IN"/>
              </w:rPr>
            </w:pPr>
            <w:r w:rsidRPr="001F6810">
              <w:rPr>
                <w:rFonts w:ascii="Times New Roman" w:eastAsia="Arial Unicode MS" w:hAnsi="Times New Roman"/>
                <w:b/>
                <w:kern w:val="3"/>
                <w:lang w:eastAsia="zh-CN" w:bidi="hi-IN"/>
              </w:rPr>
              <w:t>-</w:t>
            </w:r>
          </w:p>
        </w:tc>
        <w:tc>
          <w:tcPr>
            <w:tcW w:w="492" w:type="pct"/>
            <w:tcBorders>
              <w:left w:val="single" w:sz="1" w:space="0" w:color="000000"/>
              <w:bottom w:val="single" w:sz="1" w:space="0" w:color="000000"/>
              <w:right w:val="single" w:sz="1" w:space="0" w:color="000000"/>
            </w:tcBorders>
            <w:vAlign w:val="center"/>
          </w:tcPr>
          <w:p w:rsidR="00723966" w:rsidRPr="001F6810"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b/>
                <w:kern w:val="3"/>
                <w:lang w:eastAsia="zh-CN" w:bidi="hi-IN"/>
              </w:rPr>
            </w:pPr>
            <w:r w:rsidRPr="001F6810">
              <w:rPr>
                <w:rFonts w:ascii="Times New Roman" w:eastAsia="Arial Unicode MS" w:hAnsi="Times New Roman"/>
                <w:b/>
                <w:kern w:val="3"/>
                <w:lang w:eastAsia="zh-CN" w:bidi="hi-IN"/>
              </w:rPr>
              <w:t>-</w:t>
            </w:r>
          </w:p>
        </w:tc>
        <w:tc>
          <w:tcPr>
            <w:tcW w:w="670" w:type="pct"/>
            <w:tcBorders>
              <w:left w:val="single" w:sz="1" w:space="0" w:color="000000"/>
              <w:bottom w:val="single" w:sz="1" w:space="0" w:color="000000"/>
              <w:right w:val="single" w:sz="1" w:space="0" w:color="000000"/>
            </w:tcBorders>
            <w:vAlign w:val="center"/>
          </w:tcPr>
          <w:p w:rsidR="00723966" w:rsidRPr="001F6810"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b/>
                <w:kern w:val="3"/>
                <w:lang w:eastAsia="zh-CN" w:bidi="hi-IN"/>
              </w:rPr>
            </w:pPr>
            <w:r w:rsidRPr="001F6810">
              <w:rPr>
                <w:rFonts w:ascii="Times New Roman" w:eastAsia="Arial Unicode MS" w:hAnsi="Times New Roman"/>
                <w:b/>
                <w:kern w:val="3"/>
                <w:lang w:eastAsia="zh-CN" w:bidi="hi-IN"/>
              </w:rPr>
              <w:t>-</w:t>
            </w:r>
          </w:p>
        </w:tc>
        <w:tc>
          <w:tcPr>
            <w:tcW w:w="493" w:type="pct"/>
            <w:tcBorders>
              <w:left w:val="single" w:sz="1" w:space="0" w:color="000000"/>
              <w:bottom w:val="single" w:sz="1" w:space="0" w:color="000000"/>
              <w:right w:val="single" w:sz="1" w:space="0" w:color="000000"/>
            </w:tcBorders>
            <w:vAlign w:val="center"/>
          </w:tcPr>
          <w:p w:rsidR="00723966" w:rsidRPr="001F6810"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b/>
                <w:kern w:val="3"/>
                <w:lang w:eastAsia="zh-CN" w:bidi="hi-IN"/>
              </w:rPr>
            </w:pPr>
            <w:r w:rsidRPr="001F6810">
              <w:rPr>
                <w:rFonts w:ascii="Times New Roman" w:eastAsia="Arial Unicode MS" w:hAnsi="Times New Roman"/>
                <w:b/>
                <w:kern w:val="3"/>
                <w:lang w:eastAsia="zh-CN" w:bidi="hi-IN"/>
              </w:rPr>
              <w:t>-</w:t>
            </w:r>
          </w:p>
        </w:tc>
      </w:tr>
      <w:tr w:rsidR="00723966" w:rsidRPr="00723966" w:rsidTr="001F6810">
        <w:trPr>
          <w:trHeight w:val="20"/>
        </w:trPr>
        <w:tc>
          <w:tcPr>
            <w:tcW w:w="5000" w:type="pct"/>
            <w:gridSpan w:val="8"/>
            <w:tcBorders>
              <w:top w:val="single" w:sz="4" w:space="0" w:color="auto"/>
              <w:left w:val="single" w:sz="2" w:space="0" w:color="000000"/>
              <w:bottom w:val="single" w:sz="2" w:space="0" w:color="000000"/>
              <w:right w:val="single" w:sz="2" w:space="0" w:color="000000"/>
            </w:tcBorders>
            <w:shd w:val="clear" w:color="auto" w:fill="auto"/>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b/>
                <w:i/>
                <w:kern w:val="3"/>
                <w:sz w:val="24"/>
                <w:szCs w:val="24"/>
                <w:lang w:eastAsia="zh-CN" w:bidi="hi-IN"/>
              </w:rPr>
            </w:pPr>
            <w:r w:rsidRPr="00723966">
              <w:rPr>
                <w:rFonts w:ascii="Times New Roman" w:eastAsia="Arial Unicode MS" w:hAnsi="Times New Roman"/>
                <w:b/>
                <w:i/>
                <w:kern w:val="3"/>
                <w:sz w:val="24"/>
                <w:szCs w:val="24"/>
                <w:lang w:eastAsia="zh-CN" w:bidi="hi-IN"/>
              </w:rPr>
              <w:t>с. Колва</w:t>
            </w:r>
          </w:p>
        </w:tc>
      </w:tr>
      <w:tr w:rsidR="00723966" w:rsidRPr="00723966" w:rsidTr="001F6810">
        <w:trPr>
          <w:trHeight w:val="20"/>
        </w:trPr>
        <w:tc>
          <w:tcPr>
            <w:tcW w:w="1157" w:type="pct"/>
            <w:tcBorders>
              <w:top w:val="single" w:sz="2" w:space="0" w:color="000000"/>
              <w:left w:val="single" w:sz="1" w:space="0" w:color="000000"/>
              <w:bottom w:val="single" w:sz="1" w:space="0" w:color="000000"/>
            </w:tcBorders>
            <w:shd w:val="clear" w:color="auto" w:fill="auto"/>
            <w:vAlign w:val="center"/>
          </w:tcPr>
          <w:p w:rsidR="00723966" w:rsidRPr="00723966" w:rsidRDefault="00723966" w:rsidP="00723966">
            <w:pPr>
              <w:widowControl w:val="0"/>
              <w:suppressAutoHyphens/>
              <w:autoSpaceDE w:val="0"/>
              <w:autoSpaceDN w:val="0"/>
              <w:snapToGrid w:val="0"/>
              <w:spacing w:after="0" w:line="240" w:lineRule="auto"/>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Население (жилой фонд)</w:t>
            </w:r>
          </w:p>
        </w:tc>
        <w:tc>
          <w:tcPr>
            <w:tcW w:w="356" w:type="pct"/>
            <w:tcBorders>
              <w:top w:val="single" w:sz="2" w:space="0" w:color="000000"/>
              <w:left w:val="single" w:sz="1" w:space="0" w:color="000000"/>
              <w:bottom w:val="single" w:sz="1" w:space="0" w:color="000000"/>
              <w:right w:val="single" w:sz="4"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bCs/>
                <w:sz w:val="24"/>
                <w:szCs w:val="24"/>
                <w:lang w:eastAsia="ru-RU"/>
              </w:rPr>
              <w:t>тыс. м</w:t>
            </w:r>
            <w:r w:rsidRPr="00723966">
              <w:rPr>
                <w:rFonts w:ascii="Times New Roman" w:hAnsi="Times New Roman"/>
                <w:bCs/>
                <w:sz w:val="24"/>
                <w:szCs w:val="24"/>
                <w:vertAlign w:val="superscript"/>
                <w:lang w:eastAsia="ru-RU"/>
              </w:rPr>
              <w:t>3</w:t>
            </w:r>
          </w:p>
        </w:tc>
        <w:tc>
          <w:tcPr>
            <w:tcW w:w="670" w:type="pct"/>
            <w:vMerge w:val="restart"/>
            <w:tcBorders>
              <w:top w:val="single" w:sz="4" w:space="0" w:color="auto"/>
              <w:left w:val="single" w:sz="4" w:space="0" w:color="auto"/>
              <w:right w:val="single" w:sz="4" w:space="0" w:color="auto"/>
            </w:tcBorders>
            <w:shd w:val="clear" w:color="auto" w:fill="auto"/>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учет не ведется</w:t>
            </w:r>
          </w:p>
        </w:tc>
        <w:tc>
          <w:tcPr>
            <w:tcW w:w="492" w:type="pct"/>
            <w:tcBorders>
              <w:top w:val="single" w:sz="2" w:space="0" w:color="000000"/>
              <w:left w:val="single" w:sz="4" w:space="0" w:color="auto"/>
              <w:bottom w:val="single" w:sz="1" w:space="0" w:color="000000"/>
              <w:right w:val="single" w:sz="1" w:space="0" w:color="000000"/>
            </w:tcBorders>
            <w:shd w:val="clear" w:color="auto" w:fill="auto"/>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c>
          <w:tcPr>
            <w:tcW w:w="670" w:type="pct"/>
            <w:tcBorders>
              <w:top w:val="single" w:sz="2" w:space="0" w:color="000000"/>
              <w:left w:val="single" w:sz="1" w:space="0" w:color="000000"/>
              <w:bottom w:val="single" w:sz="1" w:space="0" w:color="000000"/>
              <w:right w:val="single" w:sz="1" w:space="0" w:color="000000"/>
            </w:tcBorders>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c>
          <w:tcPr>
            <w:tcW w:w="492" w:type="pct"/>
            <w:tcBorders>
              <w:top w:val="single" w:sz="2" w:space="0" w:color="000000"/>
              <w:left w:val="single" w:sz="1" w:space="0" w:color="000000"/>
              <w:bottom w:val="single" w:sz="1" w:space="0" w:color="000000"/>
              <w:right w:val="single" w:sz="1" w:space="0" w:color="000000"/>
            </w:tcBorders>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c>
          <w:tcPr>
            <w:tcW w:w="670" w:type="pct"/>
            <w:tcBorders>
              <w:top w:val="single" w:sz="2" w:space="0" w:color="000000"/>
              <w:left w:val="single" w:sz="1" w:space="0" w:color="000000"/>
              <w:bottom w:val="single" w:sz="1" w:space="0" w:color="000000"/>
              <w:right w:val="single" w:sz="1" w:space="0" w:color="000000"/>
            </w:tcBorders>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c>
          <w:tcPr>
            <w:tcW w:w="493" w:type="pct"/>
            <w:tcBorders>
              <w:top w:val="single" w:sz="2" w:space="0" w:color="000000"/>
              <w:left w:val="single" w:sz="1" w:space="0" w:color="000000"/>
              <w:bottom w:val="single" w:sz="1" w:space="0" w:color="000000"/>
              <w:right w:val="single" w:sz="1" w:space="0" w:color="000000"/>
            </w:tcBorders>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r>
      <w:tr w:rsidR="00723966" w:rsidRPr="00723966" w:rsidTr="001F6810">
        <w:trPr>
          <w:trHeight w:val="20"/>
        </w:trPr>
        <w:tc>
          <w:tcPr>
            <w:tcW w:w="1157" w:type="pct"/>
            <w:tcBorders>
              <w:left w:val="single" w:sz="1" w:space="0" w:color="000000"/>
              <w:bottom w:val="single" w:sz="1" w:space="0" w:color="000000"/>
            </w:tcBorders>
            <w:shd w:val="clear" w:color="auto" w:fill="auto"/>
            <w:vAlign w:val="center"/>
          </w:tcPr>
          <w:p w:rsidR="00723966" w:rsidRPr="00723966" w:rsidRDefault="00723966" w:rsidP="00723966">
            <w:pPr>
              <w:widowControl w:val="0"/>
              <w:suppressAutoHyphens/>
              <w:autoSpaceDE w:val="0"/>
              <w:autoSpaceDN w:val="0"/>
              <w:snapToGrid w:val="0"/>
              <w:spacing w:after="0" w:line="240" w:lineRule="auto"/>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Бюджетные организации</w:t>
            </w:r>
          </w:p>
        </w:tc>
        <w:tc>
          <w:tcPr>
            <w:tcW w:w="356" w:type="pct"/>
            <w:tcBorders>
              <w:left w:val="single" w:sz="1" w:space="0" w:color="000000"/>
              <w:bottom w:val="single" w:sz="1" w:space="0" w:color="000000"/>
              <w:right w:val="single" w:sz="4"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bCs/>
                <w:sz w:val="24"/>
                <w:szCs w:val="24"/>
                <w:lang w:eastAsia="ru-RU"/>
              </w:rPr>
              <w:t>тыс. м</w:t>
            </w:r>
            <w:r w:rsidRPr="00723966">
              <w:rPr>
                <w:rFonts w:ascii="Times New Roman" w:hAnsi="Times New Roman"/>
                <w:bCs/>
                <w:sz w:val="24"/>
                <w:szCs w:val="24"/>
                <w:vertAlign w:val="superscript"/>
                <w:lang w:eastAsia="ru-RU"/>
              </w:rPr>
              <w:t>3</w:t>
            </w:r>
          </w:p>
        </w:tc>
        <w:tc>
          <w:tcPr>
            <w:tcW w:w="670" w:type="pct"/>
            <w:vMerge/>
            <w:tcBorders>
              <w:left w:val="single" w:sz="4" w:space="0" w:color="auto"/>
              <w:right w:val="single" w:sz="4" w:space="0" w:color="auto"/>
            </w:tcBorders>
            <w:shd w:val="clear" w:color="auto" w:fill="auto"/>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p>
        </w:tc>
        <w:tc>
          <w:tcPr>
            <w:tcW w:w="492" w:type="pct"/>
            <w:tcBorders>
              <w:left w:val="single" w:sz="4" w:space="0" w:color="auto"/>
              <w:bottom w:val="single" w:sz="1" w:space="0" w:color="000000"/>
              <w:right w:val="single" w:sz="1" w:space="0" w:color="000000"/>
            </w:tcBorders>
            <w:shd w:val="clear" w:color="auto" w:fill="auto"/>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c>
          <w:tcPr>
            <w:tcW w:w="670" w:type="pct"/>
            <w:tcBorders>
              <w:left w:val="single" w:sz="1" w:space="0" w:color="000000"/>
              <w:bottom w:val="single" w:sz="1" w:space="0" w:color="000000"/>
              <w:right w:val="single" w:sz="1" w:space="0" w:color="000000"/>
            </w:tcBorders>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c>
          <w:tcPr>
            <w:tcW w:w="492" w:type="pct"/>
            <w:tcBorders>
              <w:left w:val="single" w:sz="1" w:space="0" w:color="000000"/>
              <w:bottom w:val="single" w:sz="1" w:space="0" w:color="000000"/>
              <w:right w:val="single" w:sz="1" w:space="0" w:color="000000"/>
            </w:tcBorders>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c>
          <w:tcPr>
            <w:tcW w:w="670" w:type="pct"/>
            <w:tcBorders>
              <w:left w:val="single" w:sz="1" w:space="0" w:color="000000"/>
              <w:bottom w:val="single" w:sz="1" w:space="0" w:color="000000"/>
              <w:right w:val="single" w:sz="1" w:space="0" w:color="000000"/>
            </w:tcBorders>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c>
          <w:tcPr>
            <w:tcW w:w="493" w:type="pct"/>
            <w:tcBorders>
              <w:left w:val="single" w:sz="1" w:space="0" w:color="000000"/>
              <w:bottom w:val="single" w:sz="1" w:space="0" w:color="000000"/>
              <w:right w:val="single" w:sz="1" w:space="0" w:color="000000"/>
            </w:tcBorders>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r>
      <w:tr w:rsidR="00723966" w:rsidRPr="00723966" w:rsidTr="001F6810">
        <w:trPr>
          <w:trHeight w:val="20"/>
        </w:trPr>
        <w:tc>
          <w:tcPr>
            <w:tcW w:w="1157" w:type="pct"/>
            <w:tcBorders>
              <w:left w:val="single" w:sz="1" w:space="0" w:color="000000"/>
              <w:bottom w:val="single" w:sz="1" w:space="0" w:color="000000"/>
            </w:tcBorders>
            <w:shd w:val="clear" w:color="auto" w:fill="auto"/>
            <w:vAlign w:val="center"/>
          </w:tcPr>
          <w:p w:rsidR="00723966" w:rsidRPr="00723966" w:rsidRDefault="00723966" w:rsidP="00723966">
            <w:pPr>
              <w:widowControl w:val="0"/>
              <w:suppressAutoHyphens/>
              <w:autoSpaceDE w:val="0"/>
              <w:autoSpaceDN w:val="0"/>
              <w:snapToGrid w:val="0"/>
              <w:spacing w:after="0" w:line="240" w:lineRule="auto"/>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Промышленные предприятия, торговые организации, ИП и прочие потребители.</w:t>
            </w:r>
          </w:p>
        </w:tc>
        <w:tc>
          <w:tcPr>
            <w:tcW w:w="356" w:type="pct"/>
            <w:tcBorders>
              <w:left w:val="single" w:sz="1" w:space="0" w:color="000000"/>
              <w:bottom w:val="single" w:sz="1" w:space="0" w:color="000000"/>
              <w:right w:val="single" w:sz="4"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bCs/>
                <w:sz w:val="24"/>
                <w:szCs w:val="24"/>
                <w:lang w:eastAsia="ru-RU"/>
              </w:rPr>
              <w:t>тыс. м</w:t>
            </w:r>
            <w:r w:rsidRPr="00723966">
              <w:rPr>
                <w:rFonts w:ascii="Times New Roman" w:hAnsi="Times New Roman"/>
                <w:bCs/>
                <w:sz w:val="24"/>
                <w:szCs w:val="24"/>
                <w:vertAlign w:val="superscript"/>
                <w:lang w:eastAsia="ru-RU"/>
              </w:rPr>
              <w:t>3</w:t>
            </w:r>
          </w:p>
        </w:tc>
        <w:tc>
          <w:tcPr>
            <w:tcW w:w="670" w:type="pct"/>
            <w:vMerge/>
            <w:tcBorders>
              <w:left w:val="single" w:sz="4" w:space="0" w:color="auto"/>
              <w:bottom w:val="single" w:sz="4" w:space="0" w:color="auto"/>
              <w:right w:val="single" w:sz="4" w:space="0" w:color="auto"/>
            </w:tcBorders>
            <w:shd w:val="clear" w:color="auto" w:fill="auto"/>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p>
        </w:tc>
        <w:tc>
          <w:tcPr>
            <w:tcW w:w="492" w:type="pct"/>
            <w:tcBorders>
              <w:left w:val="single" w:sz="4" w:space="0" w:color="auto"/>
              <w:bottom w:val="single" w:sz="1" w:space="0" w:color="000000"/>
              <w:right w:val="single" w:sz="1" w:space="0" w:color="000000"/>
            </w:tcBorders>
            <w:shd w:val="clear" w:color="auto" w:fill="auto"/>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c>
          <w:tcPr>
            <w:tcW w:w="670" w:type="pct"/>
            <w:tcBorders>
              <w:left w:val="single" w:sz="1" w:space="0" w:color="000000"/>
              <w:bottom w:val="single" w:sz="1" w:space="0" w:color="000000"/>
              <w:right w:val="single" w:sz="1" w:space="0" w:color="000000"/>
            </w:tcBorders>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c>
          <w:tcPr>
            <w:tcW w:w="492" w:type="pct"/>
            <w:tcBorders>
              <w:left w:val="single" w:sz="1" w:space="0" w:color="000000"/>
              <w:bottom w:val="single" w:sz="1" w:space="0" w:color="000000"/>
              <w:right w:val="single" w:sz="1" w:space="0" w:color="000000"/>
            </w:tcBorders>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c>
          <w:tcPr>
            <w:tcW w:w="670" w:type="pct"/>
            <w:tcBorders>
              <w:left w:val="single" w:sz="1" w:space="0" w:color="000000"/>
              <w:bottom w:val="single" w:sz="1" w:space="0" w:color="000000"/>
              <w:right w:val="single" w:sz="1" w:space="0" w:color="000000"/>
            </w:tcBorders>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c>
          <w:tcPr>
            <w:tcW w:w="493" w:type="pct"/>
            <w:tcBorders>
              <w:left w:val="single" w:sz="1" w:space="0" w:color="000000"/>
              <w:bottom w:val="single" w:sz="1" w:space="0" w:color="000000"/>
              <w:right w:val="single" w:sz="1" w:space="0" w:color="000000"/>
            </w:tcBorders>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r>
      <w:tr w:rsidR="00723966" w:rsidRPr="001F6810" w:rsidTr="001F6810">
        <w:trPr>
          <w:trHeight w:val="20"/>
        </w:trPr>
        <w:tc>
          <w:tcPr>
            <w:tcW w:w="1157" w:type="pct"/>
            <w:tcBorders>
              <w:left w:val="single" w:sz="1" w:space="0" w:color="000000"/>
              <w:bottom w:val="single" w:sz="1" w:space="0" w:color="000000"/>
            </w:tcBorders>
            <w:shd w:val="clear" w:color="auto" w:fill="auto"/>
            <w:vAlign w:val="center"/>
          </w:tcPr>
          <w:p w:rsidR="00723966" w:rsidRPr="001F6810"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b/>
                <w:kern w:val="3"/>
                <w:lang w:eastAsia="zh-CN" w:bidi="hi-IN"/>
              </w:rPr>
            </w:pPr>
            <w:r w:rsidRPr="001F6810">
              <w:rPr>
                <w:rFonts w:ascii="Times New Roman" w:eastAsia="Arial Unicode MS" w:hAnsi="Times New Roman"/>
                <w:b/>
                <w:kern w:val="3"/>
                <w:lang w:eastAsia="zh-CN" w:bidi="hi-IN"/>
              </w:rPr>
              <w:t>Итого</w:t>
            </w:r>
          </w:p>
        </w:tc>
        <w:tc>
          <w:tcPr>
            <w:tcW w:w="356" w:type="pct"/>
            <w:tcBorders>
              <w:left w:val="single" w:sz="1" w:space="0" w:color="000000"/>
              <w:bottom w:val="single" w:sz="1" w:space="0" w:color="000000"/>
              <w:right w:val="single" w:sz="4" w:space="0" w:color="auto"/>
            </w:tcBorders>
            <w:shd w:val="clear" w:color="auto" w:fill="auto"/>
            <w:vAlign w:val="center"/>
          </w:tcPr>
          <w:p w:rsidR="00723966" w:rsidRPr="001F6810" w:rsidRDefault="00723966" w:rsidP="00723966">
            <w:pPr>
              <w:spacing w:after="0" w:line="240" w:lineRule="auto"/>
              <w:jc w:val="center"/>
              <w:rPr>
                <w:rFonts w:ascii="Times New Roman" w:hAnsi="Times New Roman"/>
                <w:b/>
              </w:rPr>
            </w:pPr>
            <w:r w:rsidRPr="001F6810">
              <w:rPr>
                <w:rFonts w:ascii="Times New Roman" w:hAnsi="Times New Roman"/>
                <w:b/>
                <w:bCs/>
                <w:lang w:eastAsia="ru-RU"/>
              </w:rPr>
              <w:t>тыс. м</w:t>
            </w:r>
            <w:r w:rsidRPr="001F6810">
              <w:rPr>
                <w:rFonts w:ascii="Times New Roman" w:hAnsi="Times New Roman"/>
                <w:b/>
                <w:bCs/>
                <w:vertAlign w:val="superscript"/>
                <w:lang w:eastAsia="ru-RU"/>
              </w:rPr>
              <w:t>3</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rsidR="00723966" w:rsidRPr="001F6810"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b/>
                <w:kern w:val="3"/>
                <w:lang w:eastAsia="zh-CN" w:bidi="hi-IN"/>
              </w:rPr>
            </w:pPr>
            <w:r w:rsidRPr="001F6810">
              <w:rPr>
                <w:rFonts w:ascii="Times New Roman" w:eastAsia="Arial Unicode MS" w:hAnsi="Times New Roman"/>
                <w:kern w:val="3"/>
                <w:lang w:eastAsia="zh-CN" w:bidi="hi-IN"/>
              </w:rPr>
              <w:t>учет не ведется</w:t>
            </w:r>
          </w:p>
        </w:tc>
        <w:tc>
          <w:tcPr>
            <w:tcW w:w="492" w:type="pct"/>
            <w:tcBorders>
              <w:left w:val="single" w:sz="4" w:space="0" w:color="auto"/>
              <w:bottom w:val="single" w:sz="1" w:space="0" w:color="000000"/>
              <w:right w:val="single" w:sz="1" w:space="0" w:color="000000"/>
            </w:tcBorders>
            <w:shd w:val="clear" w:color="auto" w:fill="auto"/>
            <w:vAlign w:val="center"/>
          </w:tcPr>
          <w:p w:rsidR="00723966" w:rsidRPr="001F6810"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b/>
                <w:kern w:val="3"/>
                <w:lang w:eastAsia="zh-CN" w:bidi="hi-IN"/>
              </w:rPr>
            </w:pPr>
            <w:r w:rsidRPr="001F6810">
              <w:rPr>
                <w:rFonts w:ascii="Times New Roman" w:eastAsia="Arial Unicode MS" w:hAnsi="Times New Roman"/>
                <w:b/>
                <w:kern w:val="3"/>
                <w:lang w:eastAsia="zh-CN" w:bidi="hi-IN"/>
              </w:rPr>
              <w:t>-</w:t>
            </w:r>
          </w:p>
        </w:tc>
        <w:tc>
          <w:tcPr>
            <w:tcW w:w="670" w:type="pct"/>
            <w:tcBorders>
              <w:left w:val="single" w:sz="1" w:space="0" w:color="000000"/>
              <w:bottom w:val="single" w:sz="1" w:space="0" w:color="000000"/>
              <w:right w:val="single" w:sz="1" w:space="0" w:color="000000"/>
            </w:tcBorders>
            <w:vAlign w:val="center"/>
          </w:tcPr>
          <w:p w:rsidR="00723966" w:rsidRPr="001F6810"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b/>
                <w:kern w:val="3"/>
                <w:lang w:eastAsia="zh-CN" w:bidi="hi-IN"/>
              </w:rPr>
            </w:pPr>
            <w:r w:rsidRPr="001F6810">
              <w:rPr>
                <w:rFonts w:ascii="Times New Roman" w:eastAsia="Arial Unicode MS" w:hAnsi="Times New Roman"/>
                <w:b/>
                <w:kern w:val="3"/>
                <w:lang w:eastAsia="zh-CN" w:bidi="hi-IN"/>
              </w:rPr>
              <w:t>-</w:t>
            </w:r>
          </w:p>
        </w:tc>
        <w:tc>
          <w:tcPr>
            <w:tcW w:w="492" w:type="pct"/>
            <w:tcBorders>
              <w:left w:val="single" w:sz="1" w:space="0" w:color="000000"/>
              <w:bottom w:val="single" w:sz="1" w:space="0" w:color="000000"/>
              <w:right w:val="single" w:sz="1" w:space="0" w:color="000000"/>
            </w:tcBorders>
            <w:vAlign w:val="center"/>
          </w:tcPr>
          <w:p w:rsidR="00723966" w:rsidRPr="001F6810"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b/>
                <w:kern w:val="3"/>
                <w:lang w:eastAsia="zh-CN" w:bidi="hi-IN"/>
              </w:rPr>
            </w:pPr>
            <w:r w:rsidRPr="001F6810">
              <w:rPr>
                <w:rFonts w:ascii="Times New Roman" w:eastAsia="Arial Unicode MS" w:hAnsi="Times New Roman"/>
                <w:b/>
                <w:kern w:val="3"/>
                <w:lang w:eastAsia="zh-CN" w:bidi="hi-IN"/>
              </w:rPr>
              <w:t>-</w:t>
            </w:r>
          </w:p>
        </w:tc>
        <w:tc>
          <w:tcPr>
            <w:tcW w:w="670" w:type="pct"/>
            <w:tcBorders>
              <w:left w:val="single" w:sz="1" w:space="0" w:color="000000"/>
              <w:bottom w:val="single" w:sz="1" w:space="0" w:color="000000"/>
              <w:right w:val="single" w:sz="1" w:space="0" w:color="000000"/>
            </w:tcBorders>
            <w:vAlign w:val="center"/>
          </w:tcPr>
          <w:p w:rsidR="00723966" w:rsidRPr="001F6810"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b/>
                <w:kern w:val="3"/>
                <w:lang w:eastAsia="zh-CN" w:bidi="hi-IN"/>
              </w:rPr>
            </w:pPr>
            <w:r w:rsidRPr="001F6810">
              <w:rPr>
                <w:rFonts w:ascii="Times New Roman" w:eastAsia="Arial Unicode MS" w:hAnsi="Times New Roman"/>
                <w:b/>
                <w:kern w:val="3"/>
                <w:lang w:eastAsia="zh-CN" w:bidi="hi-IN"/>
              </w:rPr>
              <w:t>-</w:t>
            </w:r>
          </w:p>
        </w:tc>
        <w:tc>
          <w:tcPr>
            <w:tcW w:w="493" w:type="pct"/>
            <w:tcBorders>
              <w:left w:val="single" w:sz="1" w:space="0" w:color="000000"/>
              <w:bottom w:val="single" w:sz="1" w:space="0" w:color="000000"/>
              <w:right w:val="single" w:sz="1" w:space="0" w:color="000000"/>
            </w:tcBorders>
            <w:vAlign w:val="center"/>
          </w:tcPr>
          <w:p w:rsidR="00723966" w:rsidRPr="001F6810"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b/>
                <w:kern w:val="3"/>
                <w:lang w:eastAsia="zh-CN" w:bidi="hi-IN"/>
              </w:rPr>
            </w:pPr>
            <w:r w:rsidRPr="001F6810">
              <w:rPr>
                <w:rFonts w:ascii="Times New Roman" w:eastAsia="Arial Unicode MS" w:hAnsi="Times New Roman"/>
                <w:b/>
                <w:kern w:val="3"/>
                <w:lang w:eastAsia="zh-CN" w:bidi="hi-IN"/>
              </w:rPr>
              <w:t>-</w:t>
            </w:r>
          </w:p>
        </w:tc>
      </w:tr>
      <w:tr w:rsidR="00723966" w:rsidRPr="00723966" w:rsidTr="001F6810">
        <w:trPr>
          <w:trHeight w:val="20"/>
        </w:trPr>
        <w:tc>
          <w:tcPr>
            <w:tcW w:w="5000" w:type="pct"/>
            <w:gridSpan w:val="8"/>
            <w:tcBorders>
              <w:top w:val="single" w:sz="4" w:space="0" w:color="auto"/>
              <w:left w:val="single" w:sz="2" w:space="0" w:color="000000"/>
              <w:bottom w:val="single" w:sz="2" w:space="0" w:color="000000"/>
              <w:right w:val="single" w:sz="2" w:space="0" w:color="000000"/>
            </w:tcBorders>
            <w:shd w:val="clear" w:color="auto" w:fill="auto"/>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b/>
                <w:i/>
                <w:kern w:val="3"/>
                <w:sz w:val="24"/>
                <w:szCs w:val="24"/>
                <w:lang w:eastAsia="zh-CN" w:bidi="hi-IN"/>
              </w:rPr>
            </w:pPr>
            <w:r w:rsidRPr="00723966">
              <w:rPr>
                <w:rFonts w:ascii="Times New Roman" w:eastAsia="Arial Unicode MS" w:hAnsi="Times New Roman"/>
                <w:b/>
                <w:i/>
                <w:kern w:val="3"/>
                <w:sz w:val="24"/>
                <w:szCs w:val="24"/>
                <w:lang w:eastAsia="zh-CN" w:bidi="hi-IN"/>
              </w:rPr>
              <w:t>д. Новикбож</w:t>
            </w:r>
          </w:p>
        </w:tc>
      </w:tr>
      <w:tr w:rsidR="00723966" w:rsidRPr="00723966" w:rsidTr="001F6810">
        <w:trPr>
          <w:trHeight w:val="20"/>
        </w:trPr>
        <w:tc>
          <w:tcPr>
            <w:tcW w:w="1157" w:type="pct"/>
            <w:tcBorders>
              <w:top w:val="single" w:sz="2" w:space="0" w:color="000000"/>
              <w:left w:val="single" w:sz="1" w:space="0" w:color="000000"/>
              <w:bottom w:val="single" w:sz="1" w:space="0" w:color="000000"/>
            </w:tcBorders>
            <w:shd w:val="clear" w:color="auto" w:fill="auto"/>
            <w:vAlign w:val="center"/>
          </w:tcPr>
          <w:p w:rsidR="00723966" w:rsidRPr="00723966" w:rsidRDefault="00723966" w:rsidP="00723966">
            <w:pPr>
              <w:widowControl w:val="0"/>
              <w:suppressAutoHyphens/>
              <w:autoSpaceDE w:val="0"/>
              <w:autoSpaceDN w:val="0"/>
              <w:snapToGrid w:val="0"/>
              <w:spacing w:after="0" w:line="240" w:lineRule="auto"/>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Население (жилой фонд)</w:t>
            </w:r>
          </w:p>
        </w:tc>
        <w:tc>
          <w:tcPr>
            <w:tcW w:w="356" w:type="pct"/>
            <w:tcBorders>
              <w:top w:val="single" w:sz="2" w:space="0" w:color="000000"/>
              <w:left w:val="single" w:sz="1" w:space="0" w:color="000000"/>
              <w:bottom w:val="single" w:sz="1" w:space="0" w:color="000000"/>
              <w:right w:val="single" w:sz="4"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bCs/>
                <w:sz w:val="24"/>
                <w:szCs w:val="24"/>
                <w:lang w:eastAsia="ru-RU"/>
              </w:rPr>
              <w:t>тыс. м</w:t>
            </w:r>
            <w:r w:rsidRPr="00723966">
              <w:rPr>
                <w:rFonts w:ascii="Times New Roman" w:hAnsi="Times New Roman"/>
                <w:bCs/>
                <w:sz w:val="24"/>
                <w:szCs w:val="24"/>
                <w:vertAlign w:val="superscript"/>
                <w:lang w:eastAsia="ru-RU"/>
              </w:rPr>
              <w:t>3</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c>
          <w:tcPr>
            <w:tcW w:w="492" w:type="pct"/>
            <w:tcBorders>
              <w:top w:val="single" w:sz="2" w:space="0" w:color="000000"/>
              <w:left w:val="single" w:sz="4" w:space="0" w:color="auto"/>
              <w:bottom w:val="single" w:sz="1" w:space="0" w:color="000000"/>
              <w:right w:val="single" w:sz="1" w:space="0" w:color="000000"/>
            </w:tcBorders>
            <w:shd w:val="clear" w:color="auto" w:fill="auto"/>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c>
          <w:tcPr>
            <w:tcW w:w="670" w:type="pct"/>
            <w:tcBorders>
              <w:top w:val="single" w:sz="2" w:space="0" w:color="000000"/>
              <w:left w:val="single" w:sz="1" w:space="0" w:color="000000"/>
              <w:bottom w:val="single" w:sz="1" w:space="0" w:color="000000"/>
              <w:right w:val="single" w:sz="1" w:space="0" w:color="000000"/>
            </w:tcBorders>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c>
          <w:tcPr>
            <w:tcW w:w="492" w:type="pct"/>
            <w:tcBorders>
              <w:top w:val="single" w:sz="2" w:space="0" w:color="000000"/>
              <w:left w:val="single" w:sz="1" w:space="0" w:color="000000"/>
              <w:bottom w:val="single" w:sz="1" w:space="0" w:color="000000"/>
              <w:right w:val="single" w:sz="1" w:space="0" w:color="000000"/>
            </w:tcBorders>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c>
          <w:tcPr>
            <w:tcW w:w="670" w:type="pct"/>
            <w:tcBorders>
              <w:top w:val="single" w:sz="2" w:space="0" w:color="000000"/>
              <w:left w:val="single" w:sz="1" w:space="0" w:color="000000"/>
              <w:bottom w:val="single" w:sz="1" w:space="0" w:color="000000"/>
              <w:right w:val="single" w:sz="1" w:space="0" w:color="000000"/>
            </w:tcBorders>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c>
          <w:tcPr>
            <w:tcW w:w="493" w:type="pct"/>
            <w:tcBorders>
              <w:top w:val="single" w:sz="2" w:space="0" w:color="000000"/>
              <w:left w:val="single" w:sz="1" w:space="0" w:color="000000"/>
              <w:bottom w:val="single" w:sz="1" w:space="0" w:color="000000"/>
              <w:right w:val="single" w:sz="1" w:space="0" w:color="000000"/>
            </w:tcBorders>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r>
      <w:tr w:rsidR="00723966" w:rsidRPr="00723966" w:rsidTr="001F6810">
        <w:trPr>
          <w:trHeight w:val="20"/>
        </w:trPr>
        <w:tc>
          <w:tcPr>
            <w:tcW w:w="1157" w:type="pct"/>
            <w:tcBorders>
              <w:left w:val="single" w:sz="1" w:space="0" w:color="000000"/>
              <w:bottom w:val="single" w:sz="1" w:space="0" w:color="000000"/>
            </w:tcBorders>
            <w:shd w:val="clear" w:color="auto" w:fill="auto"/>
            <w:vAlign w:val="center"/>
          </w:tcPr>
          <w:p w:rsidR="00723966" w:rsidRPr="00723966" w:rsidRDefault="00723966" w:rsidP="00723966">
            <w:pPr>
              <w:widowControl w:val="0"/>
              <w:suppressAutoHyphens/>
              <w:autoSpaceDE w:val="0"/>
              <w:autoSpaceDN w:val="0"/>
              <w:snapToGrid w:val="0"/>
              <w:spacing w:after="0" w:line="240" w:lineRule="auto"/>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Бюджетные организации</w:t>
            </w:r>
          </w:p>
        </w:tc>
        <w:tc>
          <w:tcPr>
            <w:tcW w:w="356" w:type="pct"/>
            <w:tcBorders>
              <w:left w:val="single" w:sz="1" w:space="0" w:color="000000"/>
              <w:bottom w:val="single" w:sz="1" w:space="0" w:color="000000"/>
              <w:right w:val="single" w:sz="4"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bCs/>
                <w:sz w:val="24"/>
                <w:szCs w:val="24"/>
                <w:lang w:eastAsia="ru-RU"/>
              </w:rPr>
              <w:t>тыс. м</w:t>
            </w:r>
            <w:r w:rsidRPr="00723966">
              <w:rPr>
                <w:rFonts w:ascii="Times New Roman" w:hAnsi="Times New Roman"/>
                <w:bCs/>
                <w:sz w:val="24"/>
                <w:szCs w:val="24"/>
                <w:vertAlign w:val="superscript"/>
                <w:lang w:eastAsia="ru-RU"/>
              </w:rPr>
              <w:t>3</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учет не ведется</w:t>
            </w:r>
          </w:p>
        </w:tc>
        <w:tc>
          <w:tcPr>
            <w:tcW w:w="492" w:type="pct"/>
            <w:tcBorders>
              <w:left w:val="single" w:sz="4" w:space="0" w:color="auto"/>
              <w:bottom w:val="single" w:sz="1" w:space="0" w:color="000000"/>
              <w:right w:val="single" w:sz="1" w:space="0" w:color="000000"/>
            </w:tcBorders>
            <w:shd w:val="clear" w:color="auto" w:fill="auto"/>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c>
          <w:tcPr>
            <w:tcW w:w="670" w:type="pct"/>
            <w:tcBorders>
              <w:left w:val="single" w:sz="1" w:space="0" w:color="000000"/>
              <w:bottom w:val="single" w:sz="1" w:space="0" w:color="000000"/>
              <w:right w:val="single" w:sz="1" w:space="0" w:color="000000"/>
            </w:tcBorders>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c>
          <w:tcPr>
            <w:tcW w:w="492" w:type="pct"/>
            <w:tcBorders>
              <w:left w:val="single" w:sz="1" w:space="0" w:color="000000"/>
              <w:bottom w:val="single" w:sz="1" w:space="0" w:color="000000"/>
              <w:right w:val="single" w:sz="1" w:space="0" w:color="000000"/>
            </w:tcBorders>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c>
          <w:tcPr>
            <w:tcW w:w="670" w:type="pct"/>
            <w:tcBorders>
              <w:left w:val="single" w:sz="1" w:space="0" w:color="000000"/>
              <w:bottom w:val="single" w:sz="1" w:space="0" w:color="000000"/>
              <w:right w:val="single" w:sz="1" w:space="0" w:color="000000"/>
            </w:tcBorders>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c>
          <w:tcPr>
            <w:tcW w:w="493" w:type="pct"/>
            <w:tcBorders>
              <w:left w:val="single" w:sz="1" w:space="0" w:color="000000"/>
              <w:bottom w:val="single" w:sz="1" w:space="0" w:color="000000"/>
              <w:right w:val="single" w:sz="1" w:space="0" w:color="000000"/>
            </w:tcBorders>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r>
      <w:tr w:rsidR="00723966" w:rsidRPr="00723966" w:rsidTr="001F6810">
        <w:trPr>
          <w:trHeight w:val="20"/>
        </w:trPr>
        <w:tc>
          <w:tcPr>
            <w:tcW w:w="1157" w:type="pct"/>
            <w:tcBorders>
              <w:left w:val="single" w:sz="1" w:space="0" w:color="000000"/>
              <w:bottom w:val="single" w:sz="1" w:space="0" w:color="000000"/>
            </w:tcBorders>
            <w:shd w:val="clear" w:color="auto" w:fill="auto"/>
            <w:vAlign w:val="center"/>
          </w:tcPr>
          <w:p w:rsidR="00723966" w:rsidRPr="00723966" w:rsidRDefault="00723966" w:rsidP="00723966">
            <w:pPr>
              <w:widowControl w:val="0"/>
              <w:suppressAutoHyphens/>
              <w:autoSpaceDE w:val="0"/>
              <w:autoSpaceDN w:val="0"/>
              <w:snapToGrid w:val="0"/>
              <w:spacing w:after="0" w:line="240" w:lineRule="auto"/>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Промышленные предприятия, торговые организации, ИП и прочие потребители.</w:t>
            </w:r>
          </w:p>
        </w:tc>
        <w:tc>
          <w:tcPr>
            <w:tcW w:w="356" w:type="pct"/>
            <w:tcBorders>
              <w:left w:val="single" w:sz="1" w:space="0" w:color="000000"/>
              <w:bottom w:val="single" w:sz="1" w:space="0" w:color="000000"/>
              <w:right w:val="single" w:sz="4"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bCs/>
                <w:sz w:val="24"/>
                <w:szCs w:val="24"/>
                <w:lang w:eastAsia="ru-RU"/>
              </w:rPr>
              <w:t>тыс. м</w:t>
            </w:r>
            <w:r w:rsidRPr="00723966">
              <w:rPr>
                <w:rFonts w:ascii="Times New Roman" w:hAnsi="Times New Roman"/>
                <w:bCs/>
                <w:sz w:val="24"/>
                <w:szCs w:val="24"/>
                <w:vertAlign w:val="superscript"/>
                <w:lang w:eastAsia="ru-RU"/>
              </w:rPr>
              <w:t>3</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c>
          <w:tcPr>
            <w:tcW w:w="492" w:type="pct"/>
            <w:tcBorders>
              <w:left w:val="single" w:sz="4" w:space="0" w:color="auto"/>
              <w:bottom w:val="single" w:sz="1" w:space="0" w:color="000000"/>
              <w:right w:val="single" w:sz="1" w:space="0" w:color="000000"/>
            </w:tcBorders>
            <w:shd w:val="clear" w:color="auto" w:fill="auto"/>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c>
          <w:tcPr>
            <w:tcW w:w="670" w:type="pct"/>
            <w:tcBorders>
              <w:left w:val="single" w:sz="1" w:space="0" w:color="000000"/>
              <w:bottom w:val="single" w:sz="1" w:space="0" w:color="000000"/>
              <w:right w:val="single" w:sz="1" w:space="0" w:color="000000"/>
            </w:tcBorders>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c>
          <w:tcPr>
            <w:tcW w:w="492" w:type="pct"/>
            <w:tcBorders>
              <w:left w:val="single" w:sz="1" w:space="0" w:color="000000"/>
              <w:bottom w:val="single" w:sz="1" w:space="0" w:color="000000"/>
              <w:right w:val="single" w:sz="1" w:space="0" w:color="000000"/>
            </w:tcBorders>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c>
          <w:tcPr>
            <w:tcW w:w="670" w:type="pct"/>
            <w:tcBorders>
              <w:left w:val="single" w:sz="1" w:space="0" w:color="000000"/>
              <w:bottom w:val="single" w:sz="1" w:space="0" w:color="000000"/>
              <w:right w:val="single" w:sz="1" w:space="0" w:color="000000"/>
            </w:tcBorders>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c>
          <w:tcPr>
            <w:tcW w:w="493" w:type="pct"/>
            <w:tcBorders>
              <w:left w:val="single" w:sz="1" w:space="0" w:color="000000"/>
              <w:bottom w:val="single" w:sz="1" w:space="0" w:color="000000"/>
              <w:right w:val="single" w:sz="1" w:space="0" w:color="000000"/>
            </w:tcBorders>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r>
      <w:tr w:rsidR="00723966" w:rsidRPr="001F6810" w:rsidTr="001F6810">
        <w:trPr>
          <w:trHeight w:val="20"/>
        </w:trPr>
        <w:tc>
          <w:tcPr>
            <w:tcW w:w="1157" w:type="pct"/>
            <w:tcBorders>
              <w:left w:val="single" w:sz="1" w:space="0" w:color="000000"/>
              <w:bottom w:val="single" w:sz="1" w:space="0" w:color="000000"/>
            </w:tcBorders>
            <w:shd w:val="clear" w:color="auto" w:fill="auto"/>
            <w:vAlign w:val="center"/>
          </w:tcPr>
          <w:p w:rsidR="00723966" w:rsidRPr="001F6810"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b/>
                <w:kern w:val="3"/>
                <w:lang w:eastAsia="zh-CN" w:bidi="hi-IN"/>
              </w:rPr>
            </w:pPr>
            <w:r w:rsidRPr="001F6810">
              <w:rPr>
                <w:rFonts w:ascii="Times New Roman" w:eastAsia="Arial Unicode MS" w:hAnsi="Times New Roman"/>
                <w:b/>
                <w:kern w:val="3"/>
                <w:lang w:eastAsia="zh-CN" w:bidi="hi-IN"/>
              </w:rPr>
              <w:t>Итого</w:t>
            </w:r>
          </w:p>
        </w:tc>
        <w:tc>
          <w:tcPr>
            <w:tcW w:w="356" w:type="pct"/>
            <w:tcBorders>
              <w:left w:val="single" w:sz="1" w:space="0" w:color="000000"/>
              <w:bottom w:val="single" w:sz="1" w:space="0" w:color="000000"/>
              <w:right w:val="single" w:sz="4" w:space="0" w:color="auto"/>
            </w:tcBorders>
            <w:shd w:val="clear" w:color="auto" w:fill="auto"/>
            <w:vAlign w:val="center"/>
          </w:tcPr>
          <w:p w:rsidR="00723966" w:rsidRPr="001F6810" w:rsidRDefault="00723966" w:rsidP="00723966">
            <w:pPr>
              <w:spacing w:after="0" w:line="240" w:lineRule="auto"/>
              <w:jc w:val="center"/>
              <w:rPr>
                <w:rFonts w:ascii="Times New Roman" w:hAnsi="Times New Roman"/>
                <w:b/>
              </w:rPr>
            </w:pPr>
            <w:r w:rsidRPr="001F6810">
              <w:rPr>
                <w:rFonts w:ascii="Times New Roman" w:hAnsi="Times New Roman"/>
                <w:b/>
                <w:bCs/>
                <w:lang w:eastAsia="ru-RU"/>
              </w:rPr>
              <w:t>тыс. м</w:t>
            </w:r>
            <w:r w:rsidRPr="001F6810">
              <w:rPr>
                <w:rFonts w:ascii="Times New Roman" w:hAnsi="Times New Roman"/>
                <w:b/>
                <w:bCs/>
                <w:vertAlign w:val="superscript"/>
                <w:lang w:eastAsia="ru-RU"/>
              </w:rPr>
              <w:t>3</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rsidR="00723966" w:rsidRPr="001F6810"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b/>
                <w:kern w:val="3"/>
                <w:lang w:eastAsia="zh-CN" w:bidi="hi-IN"/>
              </w:rPr>
            </w:pPr>
            <w:r w:rsidRPr="001F6810">
              <w:rPr>
                <w:rFonts w:ascii="Times New Roman" w:eastAsia="Arial Unicode MS" w:hAnsi="Times New Roman"/>
                <w:kern w:val="3"/>
                <w:lang w:eastAsia="zh-CN" w:bidi="hi-IN"/>
              </w:rPr>
              <w:t>учет не ведется</w:t>
            </w:r>
          </w:p>
        </w:tc>
        <w:tc>
          <w:tcPr>
            <w:tcW w:w="492" w:type="pct"/>
            <w:tcBorders>
              <w:left w:val="single" w:sz="4" w:space="0" w:color="auto"/>
              <w:bottom w:val="single" w:sz="1" w:space="0" w:color="000000"/>
              <w:right w:val="single" w:sz="1" w:space="0" w:color="000000"/>
            </w:tcBorders>
            <w:shd w:val="clear" w:color="auto" w:fill="auto"/>
            <w:vAlign w:val="center"/>
          </w:tcPr>
          <w:p w:rsidR="00723966" w:rsidRPr="001F6810"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b/>
                <w:kern w:val="3"/>
                <w:lang w:eastAsia="zh-CN" w:bidi="hi-IN"/>
              </w:rPr>
            </w:pPr>
            <w:r w:rsidRPr="001F6810">
              <w:rPr>
                <w:rFonts w:ascii="Times New Roman" w:eastAsia="Arial Unicode MS" w:hAnsi="Times New Roman"/>
                <w:b/>
                <w:kern w:val="3"/>
                <w:lang w:eastAsia="zh-CN" w:bidi="hi-IN"/>
              </w:rPr>
              <w:t>-</w:t>
            </w:r>
          </w:p>
        </w:tc>
        <w:tc>
          <w:tcPr>
            <w:tcW w:w="670" w:type="pct"/>
            <w:tcBorders>
              <w:left w:val="single" w:sz="1" w:space="0" w:color="000000"/>
              <w:bottom w:val="single" w:sz="1" w:space="0" w:color="000000"/>
              <w:right w:val="single" w:sz="1" w:space="0" w:color="000000"/>
            </w:tcBorders>
            <w:vAlign w:val="center"/>
          </w:tcPr>
          <w:p w:rsidR="00723966" w:rsidRPr="001F6810"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b/>
                <w:kern w:val="3"/>
                <w:lang w:eastAsia="zh-CN" w:bidi="hi-IN"/>
              </w:rPr>
            </w:pPr>
            <w:r w:rsidRPr="001F6810">
              <w:rPr>
                <w:rFonts w:ascii="Times New Roman" w:eastAsia="Arial Unicode MS" w:hAnsi="Times New Roman"/>
                <w:b/>
                <w:kern w:val="3"/>
                <w:lang w:eastAsia="zh-CN" w:bidi="hi-IN"/>
              </w:rPr>
              <w:t>-</w:t>
            </w:r>
          </w:p>
        </w:tc>
        <w:tc>
          <w:tcPr>
            <w:tcW w:w="492" w:type="pct"/>
            <w:tcBorders>
              <w:left w:val="single" w:sz="1" w:space="0" w:color="000000"/>
              <w:bottom w:val="single" w:sz="1" w:space="0" w:color="000000"/>
              <w:right w:val="single" w:sz="1" w:space="0" w:color="000000"/>
            </w:tcBorders>
            <w:vAlign w:val="center"/>
          </w:tcPr>
          <w:p w:rsidR="00723966" w:rsidRPr="001F6810"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b/>
                <w:kern w:val="3"/>
                <w:lang w:eastAsia="zh-CN" w:bidi="hi-IN"/>
              </w:rPr>
            </w:pPr>
            <w:r w:rsidRPr="001F6810">
              <w:rPr>
                <w:rFonts w:ascii="Times New Roman" w:eastAsia="Arial Unicode MS" w:hAnsi="Times New Roman"/>
                <w:b/>
                <w:kern w:val="3"/>
                <w:lang w:eastAsia="zh-CN" w:bidi="hi-IN"/>
              </w:rPr>
              <w:t>-</w:t>
            </w:r>
          </w:p>
        </w:tc>
        <w:tc>
          <w:tcPr>
            <w:tcW w:w="670" w:type="pct"/>
            <w:tcBorders>
              <w:left w:val="single" w:sz="1" w:space="0" w:color="000000"/>
              <w:bottom w:val="single" w:sz="1" w:space="0" w:color="000000"/>
              <w:right w:val="single" w:sz="1" w:space="0" w:color="000000"/>
            </w:tcBorders>
            <w:vAlign w:val="center"/>
          </w:tcPr>
          <w:p w:rsidR="00723966" w:rsidRPr="001F6810"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b/>
                <w:kern w:val="3"/>
                <w:lang w:eastAsia="zh-CN" w:bidi="hi-IN"/>
              </w:rPr>
            </w:pPr>
            <w:r w:rsidRPr="001F6810">
              <w:rPr>
                <w:rFonts w:ascii="Times New Roman" w:eastAsia="Arial Unicode MS" w:hAnsi="Times New Roman"/>
                <w:b/>
                <w:kern w:val="3"/>
                <w:lang w:eastAsia="zh-CN" w:bidi="hi-IN"/>
              </w:rPr>
              <w:t>-</w:t>
            </w:r>
          </w:p>
        </w:tc>
        <w:tc>
          <w:tcPr>
            <w:tcW w:w="493" w:type="pct"/>
            <w:tcBorders>
              <w:left w:val="single" w:sz="1" w:space="0" w:color="000000"/>
              <w:bottom w:val="single" w:sz="1" w:space="0" w:color="000000"/>
              <w:right w:val="single" w:sz="1" w:space="0" w:color="000000"/>
            </w:tcBorders>
            <w:vAlign w:val="center"/>
          </w:tcPr>
          <w:p w:rsidR="00723966" w:rsidRPr="001F6810"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b/>
                <w:kern w:val="3"/>
                <w:lang w:eastAsia="zh-CN" w:bidi="hi-IN"/>
              </w:rPr>
            </w:pPr>
            <w:r w:rsidRPr="001F6810">
              <w:rPr>
                <w:rFonts w:ascii="Times New Roman" w:eastAsia="Arial Unicode MS" w:hAnsi="Times New Roman"/>
                <w:b/>
                <w:kern w:val="3"/>
                <w:lang w:eastAsia="zh-CN" w:bidi="hi-IN"/>
              </w:rPr>
              <w:t>-</w:t>
            </w:r>
          </w:p>
        </w:tc>
      </w:tr>
      <w:tr w:rsidR="00723966" w:rsidRPr="00723966" w:rsidTr="001F6810">
        <w:trPr>
          <w:trHeight w:val="20"/>
        </w:trPr>
        <w:tc>
          <w:tcPr>
            <w:tcW w:w="5000" w:type="pct"/>
            <w:gridSpan w:val="8"/>
            <w:tcBorders>
              <w:top w:val="single" w:sz="4" w:space="0" w:color="auto"/>
              <w:left w:val="single" w:sz="2" w:space="0" w:color="000000"/>
              <w:bottom w:val="single" w:sz="2" w:space="0" w:color="000000"/>
              <w:right w:val="single" w:sz="2" w:space="0" w:color="000000"/>
            </w:tcBorders>
            <w:shd w:val="clear" w:color="auto" w:fill="auto"/>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b/>
                <w:i/>
                <w:kern w:val="3"/>
                <w:sz w:val="24"/>
                <w:szCs w:val="24"/>
                <w:lang w:eastAsia="zh-CN" w:bidi="hi-IN"/>
              </w:rPr>
            </w:pPr>
            <w:r w:rsidRPr="00723966">
              <w:rPr>
                <w:rFonts w:ascii="Times New Roman" w:eastAsia="Arial Unicode MS" w:hAnsi="Times New Roman"/>
                <w:b/>
                <w:i/>
                <w:kern w:val="3"/>
                <w:sz w:val="24"/>
                <w:szCs w:val="24"/>
                <w:lang w:eastAsia="zh-CN" w:bidi="hi-IN"/>
              </w:rPr>
              <w:t>с. Усть-Лыжа</w:t>
            </w:r>
          </w:p>
        </w:tc>
      </w:tr>
      <w:tr w:rsidR="00723966" w:rsidRPr="00723966" w:rsidTr="001F6810">
        <w:trPr>
          <w:trHeight w:val="20"/>
        </w:trPr>
        <w:tc>
          <w:tcPr>
            <w:tcW w:w="1157" w:type="pct"/>
            <w:tcBorders>
              <w:top w:val="single" w:sz="2" w:space="0" w:color="000000"/>
              <w:left w:val="single" w:sz="1" w:space="0" w:color="000000"/>
              <w:bottom w:val="single" w:sz="1" w:space="0" w:color="000000"/>
            </w:tcBorders>
            <w:shd w:val="clear" w:color="auto" w:fill="auto"/>
            <w:vAlign w:val="center"/>
          </w:tcPr>
          <w:p w:rsidR="00723966" w:rsidRPr="00723966" w:rsidRDefault="00723966" w:rsidP="00723966">
            <w:pPr>
              <w:widowControl w:val="0"/>
              <w:suppressAutoHyphens/>
              <w:autoSpaceDE w:val="0"/>
              <w:autoSpaceDN w:val="0"/>
              <w:snapToGrid w:val="0"/>
              <w:spacing w:after="0" w:line="240" w:lineRule="auto"/>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Население (жилой фонд)</w:t>
            </w:r>
          </w:p>
        </w:tc>
        <w:tc>
          <w:tcPr>
            <w:tcW w:w="356" w:type="pct"/>
            <w:tcBorders>
              <w:top w:val="single" w:sz="2" w:space="0" w:color="000000"/>
              <w:left w:val="single" w:sz="1" w:space="0" w:color="000000"/>
              <w:bottom w:val="single" w:sz="1" w:space="0" w:color="000000"/>
              <w:right w:val="single" w:sz="4"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bCs/>
                <w:sz w:val="24"/>
                <w:szCs w:val="24"/>
                <w:lang w:eastAsia="ru-RU"/>
              </w:rPr>
              <w:t>тыс. м</w:t>
            </w:r>
            <w:r w:rsidRPr="00723966">
              <w:rPr>
                <w:rFonts w:ascii="Times New Roman" w:hAnsi="Times New Roman"/>
                <w:bCs/>
                <w:sz w:val="24"/>
                <w:szCs w:val="24"/>
                <w:vertAlign w:val="superscript"/>
                <w:lang w:eastAsia="ru-RU"/>
              </w:rPr>
              <w:t>3</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c>
          <w:tcPr>
            <w:tcW w:w="492" w:type="pct"/>
            <w:tcBorders>
              <w:top w:val="single" w:sz="2" w:space="0" w:color="000000"/>
              <w:left w:val="single" w:sz="4" w:space="0" w:color="auto"/>
              <w:bottom w:val="single" w:sz="1" w:space="0" w:color="000000"/>
              <w:right w:val="single" w:sz="1" w:space="0" w:color="000000"/>
            </w:tcBorders>
            <w:shd w:val="clear" w:color="auto" w:fill="auto"/>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c>
          <w:tcPr>
            <w:tcW w:w="670" w:type="pct"/>
            <w:tcBorders>
              <w:top w:val="single" w:sz="2" w:space="0" w:color="000000"/>
              <w:left w:val="single" w:sz="1" w:space="0" w:color="000000"/>
              <w:bottom w:val="single" w:sz="1" w:space="0" w:color="000000"/>
              <w:right w:val="single" w:sz="1" w:space="0" w:color="000000"/>
            </w:tcBorders>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c>
          <w:tcPr>
            <w:tcW w:w="492" w:type="pct"/>
            <w:tcBorders>
              <w:top w:val="single" w:sz="2" w:space="0" w:color="000000"/>
              <w:left w:val="single" w:sz="1" w:space="0" w:color="000000"/>
              <w:bottom w:val="single" w:sz="1" w:space="0" w:color="000000"/>
              <w:right w:val="single" w:sz="1" w:space="0" w:color="000000"/>
            </w:tcBorders>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c>
          <w:tcPr>
            <w:tcW w:w="670" w:type="pct"/>
            <w:tcBorders>
              <w:top w:val="single" w:sz="2" w:space="0" w:color="000000"/>
              <w:left w:val="single" w:sz="1" w:space="0" w:color="000000"/>
              <w:bottom w:val="single" w:sz="1" w:space="0" w:color="000000"/>
              <w:right w:val="single" w:sz="1" w:space="0" w:color="000000"/>
            </w:tcBorders>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c>
          <w:tcPr>
            <w:tcW w:w="493" w:type="pct"/>
            <w:tcBorders>
              <w:top w:val="single" w:sz="2" w:space="0" w:color="000000"/>
              <w:left w:val="single" w:sz="1" w:space="0" w:color="000000"/>
              <w:bottom w:val="single" w:sz="1" w:space="0" w:color="000000"/>
              <w:right w:val="single" w:sz="1" w:space="0" w:color="000000"/>
            </w:tcBorders>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r>
      <w:tr w:rsidR="00723966" w:rsidRPr="00723966" w:rsidTr="001F6810">
        <w:trPr>
          <w:trHeight w:val="20"/>
        </w:trPr>
        <w:tc>
          <w:tcPr>
            <w:tcW w:w="1157" w:type="pct"/>
            <w:tcBorders>
              <w:left w:val="single" w:sz="1" w:space="0" w:color="000000"/>
              <w:bottom w:val="single" w:sz="1" w:space="0" w:color="000000"/>
            </w:tcBorders>
            <w:shd w:val="clear" w:color="auto" w:fill="auto"/>
            <w:vAlign w:val="center"/>
          </w:tcPr>
          <w:p w:rsidR="00723966" w:rsidRPr="00723966" w:rsidRDefault="00723966" w:rsidP="00723966">
            <w:pPr>
              <w:widowControl w:val="0"/>
              <w:suppressAutoHyphens/>
              <w:autoSpaceDE w:val="0"/>
              <w:autoSpaceDN w:val="0"/>
              <w:snapToGrid w:val="0"/>
              <w:spacing w:after="0" w:line="240" w:lineRule="auto"/>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Бюджетные организации</w:t>
            </w:r>
          </w:p>
        </w:tc>
        <w:tc>
          <w:tcPr>
            <w:tcW w:w="356" w:type="pct"/>
            <w:tcBorders>
              <w:left w:val="single" w:sz="1" w:space="0" w:color="000000"/>
              <w:bottom w:val="single" w:sz="1" w:space="0" w:color="000000"/>
              <w:right w:val="single" w:sz="4"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bCs/>
                <w:sz w:val="24"/>
                <w:szCs w:val="24"/>
                <w:lang w:eastAsia="ru-RU"/>
              </w:rPr>
              <w:t>тыс. м</w:t>
            </w:r>
            <w:r w:rsidRPr="00723966">
              <w:rPr>
                <w:rFonts w:ascii="Times New Roman" w:hAnsi="Times New Roman"/>
                <w:bCs/>
                <w:sz w:val="24"/>
                <w:szCs w:val="24"/>
                <w:vertAlign w:val="superscript"/>
                <w:lang w:eastAsia="ru-RU"/>
              </w:rPr>
              <w:t>3</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учет не ведется</w:t>
            </w:r>
          </w:p>
        </w:tc>
        <w:tc>
          <w:tcPr>
            <w:tcW w:w="492" w:type="pct"/>
            <w:tcBorders>
              <w:left w:val="single" w:sz="4" w:space="0" w:color="auto"/>
              <w:bottom w:val="single" w:sz="1" w:space="0" w:color="000000"/>
              <w:right w:val="single" w:sz="1" w:space="0" w:color="000000"/>
            </w:tcBorders>
            <w:shd w:val="clear" w:color="auto" w:fill="auto"/>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c>
          <w:tcPr>
            <w:tcW w:w="670" w:type="pct"/>
            <w:tcBorders>
              <w:left w:val="single" w:sz="1" w:space="0" w:color="000000"/>
              <w:bottom w:val="single" w:sz="1" w:space="0" w:color="000000"/>
              <w:right w:val="single" w:sz="1" w:space="0" w:color="000000"/>
            </w:tcBorders>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c>
          <w:tcPr>
            <w:tcW w:w="492" w:type="pct"/>
            <w:tcBorders>
              <w:left w:val="single" w:sz="1" w:space="0" w:color="000000"/>
              <w:bottom w:val="single" w:sz="1" w:space="0" w:color="000000"/>
              <w:right w:val="single" w:sz="1" w:space="0" w:color="000000"/>
            </w:tcBorders>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c>
          <w:tcPr>
            <w:tcW w:w="670" w:type="pct"/>
            <w:tcBorders>
              <w:left w:val="single" w:sz="1" w:space="0" w:color="000000"/>
              <w:bottom w:val="single" w:sz="1" w:space="0" w:color="000000"/>
              <w:right w:val="single" w:sz="1" w:space="0" w:color="000000"/>
            </w:tcBorders>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c>
          <w:tcPr>
            <w:tcW w:w="493" w:type="pct"/>
            <w:tcBorders>
              <w:left w:val="single" w:sz="1" w:space="0" w:color="000000"/>
              <w:bottom w:val="single" w:sz="1" w:space="0" w:color="000000"/>
              <w:right w:val="single" w:sz="1" w:space="0" w:color="000000"/>
            </w:tcBorders>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r>
      <w:tr w:rsidR="00723966" w:rsidRPr="00723966" w:rsidTr="001F6810">
        <w:trPr>
          <w:trHeight w:val="20"/>
        </w:trPr>
        <w:tc>
          <w:tcPr>
            <w:tcW w:w="1157" w:type="pct"/>
            <w:tcBorders>
              <w:left w:val="single" w:sz="1" w:space="0" w:color="000000"/>
              <w:bottom w:val="single" w:sz="1" w:space="0" w:color="000000"/>
            </w:tcBorders>
            <w:shd w:val="clear" w:color="auto" w:fill="auto"/>
            <w:vAlign w:val="center"/>
          </w:tcPr>
          <w:p w:rsidR="00723966" w:rsidRPr="00723966" w:rsidRDefault="00723966" w:rsidP="00723966">
            <w:pPr>
              <w:widowControl w:val="0"/>
              <w:suppressAutoHyphens/>
              <w:autoSpaceDE w:val="0"/>
              <w:autoSpaceDN w:val="0"/>
              <w:snapToGrid w:val="0"/>
              <w:spacing w:after="0" w:line="240" w:lineRule="auto"/>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Промышленные предприятия, торговые организации, ИП и прочие потребители.</w:t>
            </w:r>
          </w:p>
        </w:tc>
        <w:tc>
          <w:tcPr>
            <w:tcW w:w="356" w:type="pct"/>
            <w:tcBorders>
              <w:left w:val="single" w:sz="1" w:space="0" w:color="000000"/>
              <w:bottom w:val="single" w:sz="1" w:space="0" w:color="000000"/>
              <w:right w:val="single" w:sz="4"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bCs/>
                <w:sz w:val="24"/>
                <w:szCs w:val="24"/>
                <w:lang w:eastAsia="ru-RU"/>
              </w:rPr>
              <w:t>тыс. м</w:t>
            </w:r>
            <w:r w:rsidRPr="00723966">
              <w:rPr>
                <w:rFonts w:ascii="Times New Roman" w:hAnsi="Times New Roman"/>
                <w:bCs/>
                <w:sz w:val="24"/>
                <w:szCs w:val="24"/>
                <w:vertAlign w:val="superscript"/>
                <w:lang w:eastAsia="ru-RU"/>
              </w:rPr>
              <w:t>3</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c>
          <w:tcPr>
            <w:tcW w:w="492" w:type="pct"/>
            <w:tcBorders>
              <w:left w:val="single" w:sz="4" w:space="0" w:color="auto"/>
              <w:bottom w:val="single" w:sz="1" w:space="0" w:color="000000"/>
              <w:right w:val="single" w:sz="1" w:space="0" w:color="000000"/>
            </w:tcBorders>
            <w:shd w:val="clear" w:color="auto" w:fill="auto"/>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c>
          <w:tcPr>
            <w:tcW w:w="670" w:type="pct"/>
            <w:tcBorders>
              <w:left w:val="single" w:sz="1" w:space="0" w:color="000000"/>
              <w:bottom w:val="single" w:sz="1" w:space="0" w:color="000000"/>
              <w:right w:val="single" w:sz="1" w:space="0" w:color="000000"/>
            </w:tcBorders>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c>
          <w:tcPr>
            <w:tcW w:w="492" w:type="pct"/>
            <w:tcBorders>
              <w:left w:val="single" w:sz="1" w:space="0" w:color="000000"/>
              <w:bottom w:val="single" w:sz="1" w:space="0" w:color="000000"/>
              <w:right w:val="single" w:sz="1" w:space="0" w:color="000000"/>
            </w:tcBorders>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c>
          <w:tcPr>
            <w:tcW w:w="670" w:type="pct"/>
            <w:tcBorders>
              <w:left w:val="single" w:sz="1" w:space="0" w:color="000000"/>
              <w:bottom w:val="single" w:sz="1" w:space="0" w:color="000000"/>
              <w:right w:val="single" w:sz="1" w:space="0" w:color="000000"/>
            </w:tcBorders>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c>
          <w:tcPr>
            <w:tcW w:w="493" w:type="pct"/>
            <w:tcBorders>
              <w:left w:val="single" w:sz="1" w:space="0" w:color="000000"/>
              <w:bottom w:val="single" w:sz="1" w:space="0" w:color="000000"/>
              <w:right w:val="single" w:sz="1" w:space="0" w:color="000000"/>
            </w:tcBorders>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r>
      <w:tr w:rsidR="00723966" w:rsidRPr="001F6810" w:rsidTr="001F6810">
        <w:trPr>
          <w:trHeight w:val="20"/>
        </w:trPr>
        <w:tc>
          <w:tcPr>
            <w:tcW w:w="1157" w:type="pct"/>
            <w:tcBorders>
              <w:left w:val="single" w:sz="1" w:space="0" w:color="000000"/>
              <w:bottom w:val="single" w:sz="1" w:space="0" w:color="000000"/>
            </w:tcBorders>
            <w:shd w:val="clear" w:color="auto" w:fill="auto"/>
            <w:vAlign w:val="center"/>
          </w:tcPr>
          <w:p w:rsidR="00723966" w:rsidRPr="001F6810"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b/>
                <w:kern w:val="3"/>
                <w:lang w:eastAsia="zh-CN" w:bidi="hi-IN"/>
              </w:rPr>
            </w:pPr>
            <w:r w:rsidRPr="001F6810">
              <w:rPr>
                <w:rFonts w:ascii="Times New Roman" w:eastAsia="Arial Unicode MS" w:hAnsi="Times New Roman"/>
                <w:b/>
                <w:kern w:val="3"/>
                <w:lang w:eastAsia="zh-CN" w:bidi="hi-IN"/>
              </w:rPr>
              <w:t>Итого</w:t>
            </w:r>
          </w:p>
        </w:tc>
        <w:tc>
          <w:tcPr>
            <w:tcW w:w="356" w:type="pct"/>
            <w:tcBorders>
              <w:left w:val="single" w:sz="1" w:space="0" w:color="000000"/>
              <w:bottom w:val="single" w:sz="1" w:space="0" w:color="000000"/>
              <w:right w:val="single" w:sz="4" w:space="0" w:color="auto"/>
            </w:tcBorders>
            <w:shd w:val="clear" w:color="auto" w:fill="auto"/>
            <w:vAlign w:val="center"/>
          </w:tcPr>
          <w:p w:rsidR="00723966" w:rsidRPr="001F6810" w:rsidRDefault="00723966" w:rsidP="00723966">
            <w:pPr>
              <w:spacing w:after="0" w:line="240" w:lineRule="auto"/>
              <w:jc w:val="center"/>
              <w:rPr>
                <w:rFonts w:ascii="Times New Roman" w:hAnsi="Times New Roman"/>
                <w:b/>
              </w:rPr>
            </w:pPr>
            <w:r w:rsidRPr="001F6810">
              <w:rPr>
                <w:rFonts w:ascii="Times New Roman" w:hAnsi="Times New Roman"/>
                <w:b/>
                <w:bCs/>
                <w:lang w:eastAsia="ru-RU"/>
              </w:rPr>
              <w:t>тыс. м</w:t>
            </w:r>
            <w:r w:rsidRPr="001F6810">
              <w:rPr>
                <w:rFonts w:ascii="Times New Roman" w:hAnsi="Times New Roman"/>
                <w:b/>
                <w:bCs/>
                <w:vertAlign w:val="superscript"/>
                <w:lang w:eastAsia="ru-RU"/>
              </w:rPr>
              <w:t>3</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rsidR="00723966" w:rsidRPr="001F6810"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b/>
                <w:kern w:val="3"/>
                <w:lang w:eastAsia="zh-CN" w:bidi="hi-IN"/>
              </w:rPr>
            </w:pPr>
            <w:r w:rsidRPr="001F6810">
              <w:rPr>
                <w:rFonts w:ascii="Times New Roman" w:eastAsia="Arial Unicode MS" w:hAnsi="Times New Roman"/>
                <w:kern w:val="3"/>
                <w:lang w:eastAsia="zh-CN" w:bidi="hi-IN"/>
              </w:rPr>
              <w:t>учет не ведется</w:t>
            </w:r>
          </w:p>
        </w:tc>
        <w:tc>
          <w:tcPr>
            <w:tcW w:w="492" w:type="pct"/>
            <w:tcBorders>
              <w:left w:val="single" w:sz="4" w:space="0" w:color="auto"/>
              <w:bottom w:val="single" w:sz="1" w:space="0" w:color="000000"/>
              <w:right w:val="single" w:sz="1" w:space="0" w:color="000000"/>
            </w:tcBorders>
            <w:shd w:val="clear" w:color="auto" w:fill="auto"/>
            <w:vAlign w:val="center"/>
          </w:tcPr>
          <w:p w:rsidR="00723966" w:rsidRPr="001F6810"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b/>
                <w:kern w:val="3"/>
                <w:lang w:eastAsia="zh-CN" w:bidi="hi-IN"/>
              </w:rPr>
            </w:pPr>
            <w:r w:rsidRPr="001F6810">
              <w:rPr>
                <w:rFonts w:ascii="Times New Roman" w:eastAsia="Arial Unicode MS" w:hAnsi="Times New Roman"/>
                <w:b/>
                <w:kern w:val="3"/>
                <w:lang w:eastAsia="zh-CN" w:bidi="hi-IN"/>
              </w:rPr>
              <w:t>-</w:t>
            </w:r>
          </w:p>
        </w:tc>
        <w:tc>
          <w:tcPr>
            <w:tcW w:w="670" w:type="pct"/>
            <w:tcBorders>
              <w:left w:val="single" w:sz="1" w:space="0" w:color="000000"/>
              <w:bottom w:val="single" w:sz="1" w:space="0" w:color="000000"/>
              <w:right w:val="single" w:sz="1" w:space="0" w:color="000000"/>
            </w:tcBorders>
            <w:vAlign w:val="center"/>
          </w:tcPr>
          <w:p w:rsidR="00723966" w:rsidRPr="001F6810"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b/>
                <w:kern w:val="3"/>
                <w:lang w:eastAsia="zh-CN" w:bidi="hi-IN"/>
              </w:rPr>
            </w:pPr>
            <w:r w:rsidRPr="001F6810">
              <w:rPr>
                <w:rFonts w:ascii="Times New Roman" w:eastAsia="Arial Unicode MS" w:hAnsi="Times New Roman"/>
                <w:b/>
                <w:kern w:val="3"/>
                <w:lang w:eastAsia="zh-CN" w:bidi="hi-IN"/>
              </w:rPr>
              <w:t>-</w:t>
            </w:r>
          </w:p>
        </w:tc>
        <w:tc>
          <w:tcPr>
            <w:tcW w:w="492" w:type="pct"/>
            <w:tcBorders>
              <w:left w:val="single" w:sz="1" w:space="0" w:color="000000"/>
              <w:bottom w:val="single" w:sz="1" w:space="0" w:color="000000"/>
              <w:right w:val="single" w:sz="1" w:space="0" w:color="000000"/>
            </w:tcBorders>
            <w:vAlign w:val="center"/>
          </w:tcPr>
          <w:p w:rsidR="00723966" w:rsidRPr="001F6810"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b/>
                <w:kern w:val="3"/>
                <w:lang w:eastAsia="zh-CN" w:bidi="hi-IN"/>
              </w:rPr>
            </w:pPr>
            <w:r w:rsidRPr="001F6810">
              <w:rPr>
                <w:rFonts w:ascii="Times New Roman" w:eastAsia="Arial Unicode MS" w:hAnsi="Times New Roman"/>
                <w:b/>
                <w:kern w:val="3"/>
                <w:lang w:eastAsia="zh-CN" w:bidi="hi-IN"/>
              </w:rPr>
              <w:t>-</w:t>
            </w:r>
          </w:p>
        </w:tc>
        <w:tc>
          <w:tcPr>
            <w:tcW w:w="670" w:type="pct"/>
            <w:tcBorders>
              <w:left w:val="single" w:sz="1" w:space="0" w:color="000000"/>
              <w:bottom w:val="single" w:sz="1" w:space="0" w:color="000000"/>
              <w:right w:val="single" w:sz="1" w:space="0" w:color="000000"/>
            </w:tcBorders>
            <w:vAlign w:val="center"/>
          </w:tcPr>
          <w:p w:rsidR="00723966" w:rsidRPr="001F6810"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b/>
                <w:kern w:val="3"/>
                <w:lang w:eastAsia="zh-CN" w:bidi="hi-IN"/>
              </w:rPr>
            </w:pPr>
            <w:r w:rsidRPr="001F6810">
              <w:rPr>
                <w:rFonts w:ascii="Times New Roman" w:eastAsia="Arial Unicode MS" w:hAnsi="Times New Roman"/>
                <w:b/>
                <w:kern w:val="3"/>
                <w:lang w:eastAsia="zh-CN" w:bidi="hi-IN"/>
              </w:rPr>
              <w:t>-</w:t>
            </w:r>
          </w:p>
        </w:tc>
        <w:tc>
          <w:tcPr>
            <w:tcW w:w="493" w:type="pct"/>
            <w:tcBorders>
              <w:left w:val="single" w:sz="1" w:space="0" w:color="000000"/>
              <w:bottom w:val="single" w:sz="1" w:space="0" w:color="000000"/>
              <w:right w:val="single" w:sz="1" w:space="0" w:color="000000"/>
            </w:tcBorders>
            <w:vAlign w:val="center"/>
          </w:tcPr>
          <w:p w:rsidR="00723966" w:rsidRPr="001F6810"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b/>
                <w:kern w:val="3"/>
                <w:lang w:eastAsia="zh-CN" w:bidi="hi-IN"/>
              </w:rPr>
            </w:pPr>
            <w:r w:rsidRPr="001F6810">
              <w:rPr>
                <w:rFonts w:ascii="Times New Roman" w:eastAsia="Arial Unicode MS" w:hAnsi="Times New Roman"/>
                <w:b/>
                <w:kern w:val="3"/>
                <w:lang w:eastAsia="zh-CN" w:bidi="hi-IN"/>
              </w:rPr>
              <w:t>-</w:t>
            </w:r>
          </w:p>
        </w:tc>
      </w:tr>
      <w:tr w:rsidR="00723966" w:rsidRPr="00723966" w:rsidTr="001F6810">
        <w:trPr>
          <w:trHeight w:val="20"/>
        </w:trPr>
        <w:tc>
          <w:tcPr>
            <w:tcW w:w="5000" w:type="pct"/>
            <w:gridSpan w:val="8"/>
            <w:tcBorders>
              <w:top w:val="single" w:sz="4" w:space="0" w:color="auto"/>
              <w:left w:val="single" w:sz="2" w:space="0" w:color="000000"/>
              <w:bottom w:val="single" w:sz="2" w:space="0" w:color="000000"/>
              <w:right w:val="single" w:sz="2" w:space="0" w:color="000000"/>
            </w:tcBorders>
            <w:shd w:val="clear" w:color="auto" w:fill="auto"/>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b/>
                <w:i/>
                <w:kern w:val="3"/>
                <w:sz w:val="24"/>
                <w:szCs w:val="24"/>
                <w:lang w:eastAsia="zh-CN" w:bidi="hi-IN"/>
              </w:rPr>
            </w:pPr>
            <w:r w:rsidRPr="00723966">
              <w:rPr>
                <w:rFonts w:ascii="Times New Roman" w:eastAsia="Arial Unicode MS" w:hAnsi="Times New Roman"/>
                <w:b/>
                <w:i/>
                <w:kern w:val="3"/>
                <w:sz w:val="24"/>
                <w:szCs w:val="24"/>
                <w:lang w:eastAsia="zh-CN" w:bidi="hi-IN"/>
              </w:rPr>
              <w:t>с. Щельябож</w:t>
            </w:r>
          </w:p>
        </w:tc>
      </w:tr>
      <w:tr w:rsidR="00723966" w:rsidRPr="00723966" w:rsidTr="001F6810">
        <w:trPr>
          <w:trHeight w:val="20"/>
        </w:trPr>
        <w:tc>
          <w:tcPr>
            <w:tcW w:w="1157" w:type="pct"/>
            <w:tcBorders>
              <w:top w:val="single" w:sz="2" w:space="0" w:color="000000"/>
              <w:left w:val="single" w:sz="1" w:space="0" w:color="000000"/>
              <w:bottom w:val="single" w:sz="1" w:space="0" w:color="000000"/>
            </w:tcBorders>
            <w:shd w:val="clear" w:color="auto" w:fill="auto"/>
            <w:vAlign w:val="center"/>
          </w:tcPr>
          <w:p w:rsidR="00723966" w:rsidRPr="00723966" w:rsidRDefault="00723966" w:rsidP="00723966">
            <w:pPr>
              <w:widowControl w:val="0"/>
              <w:suppressAutoHyphens/>
              <w:autoSpaceDE w:val="0"/>
              <w:autoSpaceDN w:val="0"/>
              <w:snapToGrid w:val="0"/>
              <w:spacing w:after="0" w:line="240" w:lineRule="auto"/>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Население (жилой фонд)</w:t>
            </w:r>
          </w:p>
        </w:tc>
        <w:tc>
          <w:tcPr>
            <w:tcW w:w="356" w:type="pct"/>
            <w:tcBorders>
              <w:top w:val="single" w:sz="2" w:space="0" w:color="000000"/>
              <w:left w:val="single" w:sz="1" w:space="0" w:color="000000"/>
              <w:bottom w:val="single" w:sz="1" w:space="0" w:color="000000"/>
              <w:right w:val="single" w:sz="4"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bCs/>
                <w:sz w:val="24"/>
                <w:szCs w:val="24"/>
                <w:lang w:eastAsia="ru-RU"/>
              </w:rPr>
              <w:t>тыс. м</w:t>
            </w:r>
            <w:r w:rsidRPr="00723966">
              <w:rPr>
                <w:rFonts w:ascii="Times New Roman" w:hAnsi="Times New Roman"/>
                <w:bCs/>
                <w:sz w:val="24"/>
                <w:szCs w:val="24"/>
                <w:vertAlign w:val="superscript"/>
                <w:lang w:eastAsia="ru-RU"/>
              </w:rPr>
              <w:t>3</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c>
          <w:tcPr>
            <w:tcW w:w="492" w:type="pct"/>
            <w:tcBorders>
              <w:top w:val="single" w:sz="2" w:space="0" w:color="000000"/>
              <w:left w:val="single" w:sz="4" w:space="0" w:color="auto"/>
              <w:bottom w:val="single" w:sz="1" w:space="0" w:color="000000"/>
              <w:right w:val="single" w:sz="1" w:space="0" w:color="000000"/>
            </w:tcBorders>
            <w:shd w:val="clear" w:color="auto" w:fill="auto"/>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c>
          <w:tcPr>
            <w:tcW w:w="670" w:type="pct"/>
            <w:tcBorders>
              <w:top w:val="single" w:sz="2" w:space="0" w:color="000000"/>
              <w:left w:val="single" w:sz="1" w:space="0" w:color="000000"/>
              <w:bottom w:val="single" w:sz="1" w:space="0" w:color="000000"/>
              <w:right w:val="single" w:sz="1" w:space="0" w:color="000000"/>
            </w:tcBorders>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c>
          <w:tcPr>
            <w:tcW w:w="492" w:type="pct"/>
            <w:tcBorders>
              <w:top w:val="single" w:sz="2" w:space="0" w:color="000000"/>
              <w:left w:val="single" w:sz="1" w:space="0" w:color="000000"/>
              <w:bottom w:val="single" w:sz="1" w:space="0" w:color="000000"/>
              <w:right w:val="single" w:sz="1" w:space="0" w:color="000000"/>
            </w:tcBorders>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c>
          <w:tcPr>
            <w:tcW w:w="670" w:type="pct"/>
            <w:tcBorders>
              <w:top w:val="single" w:sz="2" w:space="0" w:color="000000"/>
              <w:left w:val="single" w:sz="1" w:space="0" w:color="000000"/>
              <w:bottom w:val="single" w:sz="1" w:space="0" w:color="000000"/>
              <w:right w:val="single" w:sz="1" w:space="0" w:color="000000"/>
            </w:tcBorders>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c>
          <w:tcPr>
            <w:tcW w:w="493" w:type="pct"/>
            <w:tcBorders>
              <w:top w:val="single" w:sz="2" w:space="0" w:color="000000"/>
              <w:left w:val="single" w:sz="1" w:space="0" w:color="000000"/>
              <w:bottom w:val="single" w:sz="1" w:space="0" w:color="000000"/>
              <w:right w:val="single" w:sz="1" w:space="0" w:color="000000"/>
            </w:tcBorders>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r>
      <w:tr w:rsidR="00723966" w:rsidRPr="00723966" w:rsidTr="001F6810">
        <w:trPr>
          <w:trHeight w:val="20"/>
        </w:trPr>
        <w:tc>
          <w:tcPr>
            <w:tcW w:w="1157" w:type="pct"/>
            <w:tcBorders>
              <w:left w:val="single" w:sz="1" w:space="0" w:color="000000"/>
              <w:bottom w:val="single" w:sz="1" w:space="0" w:color="000000"/>
            </w:tcBorders>
            <w:shd w:val="clear" w:color="auto" w:fill="auto"/>
            <w:vAlign w:val="center"/>
          </w:tcPr>
          <w:p w:rsidR="00723966" w:rsidRPr="00723966" w:rsidRDefault="00723966" w:rsidP="00723966">
            <w:pPr>
              <w:widowControl w:val="0"/>
              <w:suppressAutoHyphens/>
              <w:autoSpaceDE w:val="0"/>
              <w:autoSpaceDN w:val="0"/>
              <w:snapToGrid w:val="0"/>
              <w:spacing w:after="0" w:line="240" w:lineRule="auto"/>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Бюджетные организации</w:t>
            </w:r>
          </w:p>
        </w:tc>
        <w:tc>
          <w:tcPr>
            <w:tcW w:w="356" w:type="pct"/>
            <w:tcBorders>
              <w:left w:val="single" w:sz="1" w:space="0" w:color="000000"/>
              <w:bottom w:val="single" w:sz="1" w:space="0" w:color="000000"/>
              <w:right w:val="single" w:sz="4"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bCs/>
                <w:sz w:val="24"/>
                <w:szCs w:val="24"/>
                <w:lang w:eastAsia="ru-RU"/>
              </w:rPr>
              <w:t>тыс. м</w:t>
            </w:r>
            <w:r w:rsidRPr="00723966">
              <w:rPr>
                <w:rFonts w:ascii="Times New Roman" w:hAnsi="Times New Roman"/>
                <w:bCs/>
                <w:sz w:val="24"/>
                <w:szCs w:val="24"/>
                <w:vertAlign w:val="superscript"/>
                <w:lang w:eastAsia="ru-RU"/>
              </w:rPr>
              <w:t>3</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учет не ведется</w:t>
            </w:r>
          </w:p>
        </w:tc>
        <w:tc>
          <w:tcPr>
            <w:tcW w:w="492" w:type="pct"/>
            <w:tcBorders>
              <w:left w:val="single" w:sz="4" w:space="0" w:color="auto"/>
              <w:bottom w:val="single" w:sz="1" w:space="0" w:color="000000"/>
              <w:right w:val="single" w:sz="1" w:space="0" w:color="000000"/>
            </w:tcBorders>
            <w:shd w:val="clear" w:color="auto" w:fill="auto"/>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c>
          <w:tcPr>
            <w:tcW w:w="670" w:type="pct"/>
            <w:tcBorders>
              <w:left w:val="single" w:sz="1" w:space="0" w:color="000000"/>
              <w:bottom w:val="single" w:sz="1" w:space="0" w:color="000000"/>
              <w:right w:val="single" w:sz="1" w:space="0" w:color="000000"/>
            </w:tcBorders>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c>
          <w:tcPr>
            <w:tcW w:w="492" w:type="pct"/>
            <w:tcBorders>
              <w:left w:val="single" w:sz="1" w:space="0" w:color="000000"/>
              <w:bottom w:val="single" w:sz="1" w:space="0" w:color="000000"/>
              <w:right w:val="single" w:sz="1" w:space="0" w:color="000000"/>
            </w:tcBorders>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c>
          <w:tcPr>
            <w:tcW w:w="670" w:type="pct"/>
            <w:tcBorders>
              <w:left w:val="single" w:sz="1" w:space="0" w:color="000000"/>
              <w:bottom w:val="single" w:sz="1" w:space="0" w:color="000000"/>
              <w:right w:val="single" w:sz="1" w:space="0" w:color="000000"/>
            </w:tcBorders>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c>
          <w:tcPr>
            <w:tcW w:w="493" w:type="pct"/>
            <w:tcBorders>
              <w:left w:val="single" w:sz="1" w:space="0" w:color="000000"/>
              <w:bottom w:val="single" w:sz="1" w:space="0" w:color="000000"/>
              <w:right w:val="single" w:sz="1" w:space="0" w:color="000000"/>
            </w:tcBorders>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r>
      <w:tr w:rsidR="00723966" w:rsidRPr="00723966" w:rsidTr="001F6810">
        <w:trPr>
          <w:trHeight w:val="20"/>
        </w:trPr>
        <w:tc>
          <w:tcPr>
            <w:tcW w:w="1157" w:type="pct"/>
            <w:tcBorders>
              <w:left w:val="single" w:sz="1" w:space="0" w:color="000000"/>
              <w:bottom w:val="single" w:sz="1" w:space="0" w:color="000000"/>
            </w:tcBorders>
            <w:shd w:val="clear" w:color="auto" w:fill="auto"/>
            <w:vAlign w:val="center"/>
          </w:tcPr>
          <w:p w:rsidR="00723966" w:rsidRPr="00723966" w:rsidRDefault="00723966" w:rsidP="00723966">
            <w:pPr>
              <w:widowControl w:val="0"/>
              <w:suppressAutoHyphens/>
              <w:autoSpaceDE w:val="0"/>
              <w:autoSpaceDN w:val="0"/>
              <w:snapToGrid w:val="0"/>
              <w:spacing w:after="0" w:line="240" w:lineRule="auto"/>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Промышленные предприятия, торговые организации, ИП и прочие потребители.</w:t>
            </w:r>
          </w:p>
        </w:tc>
        <w:tc>
          <w:tcPr>
            <w:tcW w:w="356" w:type="pct"/>
            <w:tcBorders>
              <w:left w:val="single" w:sz="1" w:space="0" w:color="000000"/>
              <w:bottom w:val="single" w:sz="1" w:space="0" w:color="000000"/>
              <w:right w:val="single" w:sz="4"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bCs/>
                <w:sz w:val="24"/>
                <w:szCs w:val="24"/>
                <w:lang w:eastAsia="ru-RU"/>
              </w:rPr>
              <w:t>тыс. м</w:t>
            </w:r>
            <w:r w:rsidRPr="00723966">
              <w:rPr>
                <w:rFonts w:ascii="Times New Roman" w:hAnsi="Times New Roman"/>
                <w:bCs/>
                <w:sz w:val="24"/>
                <w:szCs w:val="24"/>
                <w:vertAlign w:val="superscript"/>
                <w:lang w:eastAsia="ru-RU"/>
              </w:rPr>
              <w:t>3</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c>
          <w:tcPr>
            <w:tcW w:w="492" w:type="pct"/>
            <w:tcBorders>
              <w:left w:val="single" w:sz="4" w:space="0" w:color="auto"/>
              <w:bottom w:val="single" w:sz="1" w:space="0" w:color="000000"/>
              <w:right w:val="single" w:sz="1" w:space="0" w:color="000000"/>
            </w:tcBorders>
            <w:shd w:val="clear" w:color="auto" w:fill="auto"/>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c>
          <w:tcPr>
            <w:tcW w:w="670" w:type="pct"/>
            <w:tcBorders>
              <w:left w:val="single" w:sz="1" w:space="0" w:color="000000"/>
              <w:bottom w:val="single" w:sz="1" w:space="0" w:color="000000"/>
              <w:right w:val="single" w:sz="1" w:space="0" w:color="000000"/>
            </w:tcBorders>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c>
          <w:tcPr>
            <w:tcW w:w="492" w:type="pct"/>
            <w:tcBorders>
              <w:left w:val="single" w:sz="1" w:space="0" w:color="000000"/>
              <w:bottom w:val="single" w:sz="1" w:space="0" w:color="000000"/>
              <w:right w:val="single" w:sz="1" w:space="0" w:color="000000"/>
            </w:tcBorders>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c>
          <w:tcPr>
            <w:tcW w:w="670" w:type="pct"/>
            <w:tcBorders>
              <w:left w:val="single" w:sz="1" w:space="0" w:color="000000"/>
              <w:bottom w:val="single" w:sz="1" w:space="0" w:color="000000"/>
              <w:right w:val="single" w:sz="1" w:space="0" w:color="000000"/>
            </w:tcBorders>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c>
          <w:tcPr>
            <w:tcW w:w="493" w:type="pct"/>
            <w:tcBorders>
              <w:left w:val="single" w:sz="1" w:space="0" w:color="000000"/>
              <w:bottom w:val="single" w:sz="1" w:space="0" w:color="000000"/>
              <w:right w:val="single" w:sz="1" w:space="0" w:color="000000"/>
            </w:tcBorders>
            <w:vAlign w:val="center"/>
          </w:tcPr>
          <w:p w:rsidR="00723966" w:rsidRPr="00723966"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kern w:val="3"/>
                <w:sz w:val="24"/>
                <w:szCs w:val="24"/>
                <w:lang w:eastAsia="zh-CN" w:bidi="hi-IN"/>
              </w:rPr>
            </w:pPr>
            <w:r w:rsidRPr="00723966">
              <w:rPr>
                <w:rFonts w:ascii="Times New Roman" w:eastAsia="Arial Unicode MS" w:hAnsi="Times New Roman"/>
                <w:kern w:val="3"/>
                <w:sz w:val="24"/>
                <w:szCs w:val="24"/>
                <w:lang w:eastAsia="zh-CN" w:bidi="hi-IN"/>
              </w:rPr>
              <w:t>-</w:t>
            </w:r>
          </w:p>
        </w:tc>
      </w:tr>
      <w:tr w:rsidR="00723966" w:rsidRPr="001F6810" w:rsidTr="001F6810">
        <w:trPr>
          <w:trHeight w:val="20"/>
        </w:trPr>
        <w:tc>
          <w:tcPr>
            <w:tcW w:w="1157" w:type="pct"/>
            <w:tcBorders>
              <w:left w:val="single" w:sz="1" w:space="0" w:color="000000"/>
              <w:bottom w:val="single" w:sz="1" w:space="0" w:color="000000"/>
            </w:tcBorders>
            <w:shd w:val="clear" w:color="auto" w:fill="auto"/>
            <w:vAlign w:val="center"/>
          </w:tcPr>
          <w:p w:rsidR="00723966" w:rsidRPr="001F6810"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b/>
                <w:kern w:val="3"/>
                <w:lang w:eastAsia="zh-CN" w:bidi="hi-IN"/>
              </w:rPr>
            </w:pPr>
            <w:r w:rsidRPr="001F6810">
              <w:rPr>
                <w:rFonts w:ascii="Times New Roman" w:eastAsia="Arial Unicode MS" w:hAnsi="Times New Roman"/>
                <w:b/>
                <w:kern w:val="3"/>
                <w:lang w:eastAsia="zh-CN" w:bidi="hi-IN"/>
              </w:rPr>
              <w:t>Итого</w:t>
            </w:r>
          </w:p>
        </w:tc>
        <w:tc>
          <w:tcPr>
            <w:tcW w:w="356" w:type="pct"/>
            <w:tcBorders>
              <w:left w:val="single" w:sz="1" w:space="0" w:color="000000"/>
              <w:bottom w:val="single" w:sz="1" w:space="0" w:color="000000"/>
              <w:right w:val="single" w:sz="4" w:space="0" w:color="auto"/>
            </w:tcBorders>
            <w:shd w:val="clear" w:color="auto" w:fill="auto"/>
            <w:vAlign w:val="center"/>
          </w:tcPr>
          <w:p w:rsidR="00723966" w:rsidRPr="001F6810" w:rsidRDefault="00723966" w:rsidP="00723966">
            <w:pPr>
              <w:spacing w:after="0" w:line="240" w:lineRule="auto"/>
              <w:jc w:val="center"/>
              <w:rPr>
                <w:rFonts w:ascii="Times New Roman" w:hAnsi="Times New Roman"/>
                <w:b/>
              </w:rPr>
            </w:pPr>
            <w:r w:rsidRPr="001F6810">
              <w:rPr>
                <w:rFonts w:ascii="Times New Roman" w:hAnsi="Times New Roman"/>
                <w:b/>
                <w:bCs/>
                <w:lang w:eastAsia="ru-RU"/>
              </w:rPr>
              <w:t>тыс. м</w:t>
            </w:r>
            <w:r w:rsidRPr="001F6810">
              <w:rPr>
                <w:rFonts w:ascii="Times New Roman" w:hAnsi="Times New Roman"/>
                <w:b/>
                <w:bCs/>
                <w:vertAlign w:val="superscript"/>
                <w:lang w:eastAsia="ru-RU"/>
              </w:rPr>
              <w:t>3</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rsidR="00723966" w:rsidRPr="001F6810"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b/>
                <w:kern w:val="3"/>
                <w:lang w:eastAsia="zh-CN" w:bidi="hi-IN"/>
              </w:rPr>
            </w:pPr>
            <w:r w:rsidRPr="001F6810">
              <w:rPr>
                <w:rFonts w:ascii="Times New Roman" w:eastAsia="Arial Unicode MS" w:hAnsi="Times New Roman"/>
                <w:kern w:val="3"/>
                <w:lang w:eastAsia="zh-CN" w:bidi="hi-IN"/>
              </w:rPr>
              <w:t>учет не ведется</w:t>
            </w:r>
          </w:p>
        </w:tc>
        <w:tc>
          <w:tcPr>
            <w:tcW w:w="492" w:type="pct"/>
            <w:tcBorders>
              <w:left w:val="single" w:sz="4" w:space="0" w:color="auto"/>
              <w:bottom w:val="single" w:sz="1" w:space="0" w:color="000000"/>
              <w:right w:val="single" w:sz="1" w:space="0" w:color="000000"/>
            </w:tcBorders>
            <w:shd w:val="clear" w:color="auto" w:fill="auto"/>
            <w:vAlign w:val="center"/>
          </w:tcPr>
          <w:p w:rsidR="00723966" w:rsidRPr="001F6810"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b/>
                <w:kern w:val="3"/>
                <w:lang w:eastAsia="zh-CN" w:bidi="hi-IN"/>
              </w:rPr>
            </w:pPr>
            <w:r w:rsidRPr="001F6810">
              <w:rPr>
                <w:rFonts w:ascii="Times New Roman" w:eastAsia="Arial Unicode MS" w:hAnsi="Times New Roman"/>
                <w:b/>
                <w:kern w:val="3"/>
                <w:lang w:eastAsia="zh-CN" w:bidi="hi-IN"/>
              </w:rPr>
              <w:t>-</w:t>
            </w:r>
          </w:p>
        </w:tc>
        <w:tc>
          <w:tcPr>
            <w:tcW w:w="670" w:type="pct"/>
            <w:tcBorders>
              <w:left w:val="single" w:sz="1" w:space="0" w:color="000000"/>
              <w:bottom w:val="single" w:sz="1" w:space="0" w:color="000000"/>
              <w:right w:val="single" w:sz="1" w:space="0" w:color="000000"/>
            </w:tcBorders>
            <w:vAlign w:val="center"/>
          </w:tcPr>
          <w:p w:rsidR="00723966" w:rsidRPr="001F6810"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b/>
                <w:kern w:val="3"/>
                <w:lang w:eastAsia="zh-CN" w:bidi="hi-IN"/>
              </w:rPr>
            </w:pPr>
            <w:r w:rsidRPr="001F6810">
              <w:rPr>
                <w:rFonts w:ascii="Times New Roman" w:eastAsia="Arial Unicode MS" w:hAnsi="Times New Roman"/>
                <w:b/>
                <w:kern w:val="3"/>
                <w:lang w:eastAsia="zh-CN" w:bidi="hi-IN"/>
              </w:rPr>
              <w:t>-</w:t>
            </w:r>
          </w:p>
        </w:tc>
        <w:tc>
          <w:tcPr>
            <w:tcW w:w="492" w:type="pct"/>
            <w:tcBorders>
              <w:left w:val="single" w:sz="1" w:space="0" w:color="000000"/>
              <w:bottom w:val="single" w:sz="1" w:space="0" w:color="000000"/>
              <w:right w:val="single" w:sz="1" w:space="0" w:color="000000"/>
            </w:tcBorders>
            <w:vAlign w:val="center"/>
          </w:tcPr>
          <w:p w:rsidR="00723966" w:rsidRPr="001F6810"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b/>
                <w:kern w:val="3"/>
                <w:lang w:eastAsia="zh-CN" w:bidi="hi-IN"/>
              </w:rPr>
            </w:pPr>
            <w:r w:rsidRPr="001F6810">
              <w:rPr>
                <w:rFonts w:ascii="Times New Roman" w:eastAsia="Arial Unicode MS" w:hAnsi="Times New Roman"/>
                <w:b/>
                <w:kern w:val="3"/>
                <w:lang w:eastAsia="zh-CN" w:bidi="hi-IN"/>
              </w:rPr>
              <w:t>-</w:t>
            </w:r>
          </w:p>
        </w:tc>
        <w:tc>
          <w:tcPr>
            <w:tcW w:w="670" w:type="pct"/>
            <w:tcBorders>
              <w:left w:val="single" w:sz="1" w:space="0" w:color="000000"/>
              <w:bottom w:val="single" w:sz="1" w:space="0" w:color="000000"/>
              <w:right w:val="single" w:sz="1" w:space="0" w:color="000000"/>
            </w:tcBorders>
            <w:vAlign w:val="center"/>
          </w:tcPr>
          <w:p w:rsidR="00723966" w:rsidRPr="001F6810"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b/>
                <w:kern w:val="3"/>
                <w:lang w:eastAsia="zh-CN" w:bidi="hi-IN"/>
              </w:rPr>
            </w:pPr>
            <w:r w:rsidRPr="001F6810">
              <w:rPr>
                <w:rFonts w:ascii="Times New Roman" w:eastAsia="Arial Unicode MS" w:hAnsi="Times New Roman"/>
                <w:b/>
                <w:kern w:val="3"/>
                <w:lang w:eastAsia="zh-CN" w:bidi="hi-IN"/>
              </w:rPr>
              <w:t>-</w:t>
            </w:r>
          </w:p>
        </w:tc>
        <w:tc>
          <w:tcPr>
            <w:tcW w:w="493" w:type="pct"/>
            <w:tcBorders>
              <w:left w:val="single" w:sz="1" w:space="0" w:color="000000"/>
              <w:bottom w:val="single" w:sz="1" w:space="0" w:color="000000"/>
              <w:right w:val="single" w:sz="1" w:space="0" w:color="000000"/>
            </w:tcBorders>
            <w:vAlign w:val="center"/>
          </w:tcPr>
          <w:p w:rsidR="00723966" w:rsidRPr="001F6810" w:rsidRDefault="00723966" w:rsidP="00723966">
            <w:pPr>
              <w:widowControl w:val="0"/>
              <w:suppressAutoHyphens/>
              <w:autoSpaceDE w:val="0"/>
              <w:autoSpaceDN w:val="0"/>
              <w:snapToGrid w:val="0"/>
              <w:spacing w:after="0" w:line="240" w:lineRule="auto"/>
              <w:jc w:val="center"/>
              <w:textAlignment w:val="baseline"/>
              <w:rPr>
                <w:rFonts w:ascii="Times New Roman" w:eastAsia="Arial Unicode MS" w:hAnsi="Times New Roman"/>
                <w:b/>
                <w:kern w:val="3"/>
                <w:lang w:eastAsia="zh-CN" w:bidi="hi-IN"/>
              </w:rPr>
            </w:pPr>
            <w:r w:rsidRPr="001F6810">
              <w:rPr>
                <w:rFonts w:ascii="Times New Roman" w:eastAsia="Arial Unicode MS" w:hAnsi="Times New Roman"/>
                <w:b/>
                <w:kern w:val="3"/>
                <w:lang w:eastAsia="zh-CN" w:bidi="hi-IN"/>
              </w:rPr>
              <w:t>-</w:t>
            </w:r>
          </w:p>
        </w:tc>
      </w:tr>
    </w:tbl>
    <w:p w:rsidR="00723966" w:rsidRPr="00723966" w:rsidRDefault="00723966" w:rsidP="00723966">
      <w:pPr>
        <w:spacing w:after="0" w:line="240" w:lineRule="auto"/>
        <w:ind w:firstLine="567"/>
        <w:jc w:val="both"/>
        <w:rPr>
          <w:rFonts w:ascii="Times New Roman" w:hAnsi="Times New Roman"/>
          <w:sz w:val="24"/>
          <w:szCs w:val="24"/>
        </w:rPr>
      </w:pP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Основным потребителем холодной воды в МО ГО «Усинск» является население от общего потребления воды. </w:t>
      </w:r>
    </w:p>
    <w:p w:rsid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Доля потребления воды бюджетных организаций в общем объёме водопотребления имеет тенденцию к снижению в связи с установкой приборов учёта. </w:t>
      </w:r>
    </w:p>
    <w:p w:rsidR="001F6810" w:rsidRPr="00723966" w:rsidRDefault="001F6810" w:rsidP="00723966">
      <w:pPr>
        <w:spacing w:after="0" w:line="240" w:lineRule="auto"/>
        <w:ind w:firstLine="567"/>
        <w:jc w:val="both"/>
        <w:rPr>
          <w:rFonts w:ascii="Times New Roman" w:hAnsi="Times New Roman"/>
          <w:sz w:val="24"/>
          <w:szCs w:val="24"/>
        </w:rPr>
      </w:pPr>
    </w:p>
    <w:p w:rsidR="00723966" w:rsidRDefault="00723966" w:rsidP="001F6810">
      <w:pPr>
        <w:keepNext/>
        <w:keepLines/>
        <w:widowControl w:val="0"/>
        <w:tabs>
          <w:tab w:val="left" w:pos="900"/>
          <w:tab w:val="left" w:pos="1134"/>
        </w:tabs>
        <w:autoSpaceDE w:val="0"/>
        <w:autoSpaceDN w:val="0"/>
        <w:adjustRightInd w:val="0"/>
        <w:spacing w:after="0" w:line="240" w:lineRule="auto"/>
        <w:jc w:val="center"/>
        <w:outlineLvl w:val="2"/>
        <w:rPr>
          <w:rFonts w:ascii="Times New Roman" w:hAnsi="Times New Roman"/>
          <w:b/>
          <w:bCs/>
          <w:color w:val="000000"/>
          <w:sz w:val="24"/>
          <w:szCs w:val="24"/>
        </w:rPr>
      </w:pPr>
      <w:bookmarkStart w:id="112" w:name="_Toc495976703"/>
      <w:bookmarkStart w:id="113" w:name="_Toc496137194"/>
      <w:bookmarkStart w:id="114" w:name="_Toc497987907"/>
      <w:bookmarkStart w:id="115" w:name="_Toc106582561"/>
      <w:r w:rsidRPr="00723966">
        <w:rPr>
          <w:rFonts w:ascii="Times New Roman" w:hAnsi="Times New Roman"/>
          <w:b/>
          <w:bCs/>
          <w:color w:val="000000"/>
          <w:sz w:val="24"/>
          <w:szCs w:val="24"/>
        </w:rPr>
        <w:t>4.4.4 Описание существующих технических и технологических проблем, возникающих при водоснабжении населённых пунктов</w:t>
      </w:r>
    </w:p>
    <w:p w:rsidR="001F6810" w:rsidRPr="00723966" w:rsidRDefault="001F6810" w:rsidP="001F6810">
      <w:pPr>
        <w:keepNext/>
        <w:keepLines/>
        <w:widowControl w:val="0"/>
        <w:tabs>
          <w:tab w:val="left" w:pos="900"/>
          <w:tab w:val="left" w:pos="1134"/>
        </w:tabs>
        <w:autoSpaceDE w:val="0"/>
        <w:autoSpaceDN w:val="0"/>
        <w:adjustRightInd w:val="0"/>
        <w:spacing w:after="0" w:line="240" w:lineRule="auto"/>
        <w:jc w:val="center"/>
        <w:outlineLvl w:val="2"/>
        <w:rPr>
          <w:rFonts w:ascii="Times New Roman" w:hAnsi="Times New Roman"/>
          <w:b/>
          <w:bCs/>
          <w:color w:val="000000"/>
          <w:sz w:val="24"/>
          <w:szCs w:val="24"/>
        </w:rPr>
      </w:pPr>
    </w:p>
    <w:p w:rsidR="00723966" w:rsidRPr="00723966" w:rsidRDefault="00723966" w:rsidP="00723966">
      <w:pPr>
        <w:spacing w:after="0" w:line="240" w:lineRule="auto"/>
        <w:ind w:firstLine="567"/>
        <w:jc w:val="both"/>
        <w:rPr>
          <w:rFonts w:ascii="Times New Roman" w:hAnsi="Times New Roman"/>
          <w:sz w:val="24"/>
          <w:szCs w:val="24"/>
        </w:rPr>
      </w:pPr>
      <w:bookmarkStart w:id="116" w:name="_Toc495976704"/>
      <w:bookmarkStart w:id="117" w:name="_Toc496137195"/>
      <w:bookmarkStart w:id="118" w:name="_Toc497987908"/>
      <w:bookmarkStart w:id="119" w:name="_Toc106582562"/>
      <w:bookmarkEnd w:id="112"/>
      <w:bookmarkEnd w:id="113"/>
      <w:bookmarkEnd w:id="114"/>
      <w:bookmarkEnd w:id="115"/>
      <w:r w:rsidRPr="00723966">
        <w:rPr>
          <w:rFonts w:ascii="Times New Roman" w:hAnsi="Times New Roman"/>
          <w:sz w:val="24"/>
          <w:szCs w:val="24"/>
        </w:rPr>
        <w:t xml:space="preserve">В настоящее время в муниципальном образовании городском округе «Усинск» достаточно много технологических и технических проблем, возникающих при водоснабжении. Основными проблемами в водоснабжении поселения являются: </w:t>
      </w:r>
    </w:p>
    <w:p w:rsidR="00723966" w:rsidRPr="00723966" w:rsidRDefault="00723966" w:rsidP="00334A6C">
      <w:pPr>
        <w:numPr>
          <w:ilvl w:val="0"/>
          <w:numId w:val="68"/>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23966">
        <w:rPr>
          <w:rFonts w:ascii="Times New Roman" w:hAnsi="Times New Roman"/>
          <w:sz w:val="24"/>
          <w:szCs w:val="24"/>
        </w:rPr>
        <w:t xml:space="preserve">Качество артезианской воды в с. Усть-Уса, с. Мутный Материк, с. Колва, с. Щельябож, д. Захарвань, с. Усть-Лыжа, д. Новикбож не соответствует требованиям </w:t>
      </w:r>
      <w:r w:rsidRPr="00723966">
        <w:rPr>
          <w:rFonts w:ascii="Times New Roman" w:hAnsi="Times New Roman"/>
          <w:bCs/>
          <w:sz w:val="24"/>
          <w:szCs w:val="24"/>
        </w:rPr>
        <w:t>СанПиН 2.1.3685-21 «Гигиенические нормативы и требования к обеспечению безопасности и (или) безвредности для человека факторов среды обитания»</w:t>
      </w:r>
      <w:r w:rsidRPr="00723966">
        <w:rPr>
          <w:rFonts w:ascii="Times New Roman" w:hAnsi="Times New Roman"/>
          <w:sz w:val="24"/>
          <w:szCs w:val="24"/>
        </w:rPr>
        <w:t xml:space="preserve">. </w:t>
      </w:r>
    </w:p>
    <w:p w:rsidR="00723966" w:rsidRPr="00723966" w:rsidRDefault="00723966" w:rsidP="00334A6C">
      <w:pPr>
        <w:numPr>
          <w:ilvl w:val="0"/>
          <w:numId w:val="68"/>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23966">
        <w:rPr>
          <w:rFonts w:ascii="Times New Roman" w:hAnsi="Times New Roman"/>
          <w:color w:val="000000"/>
          <w:sz w:val="24"/>
          <w:szCs w:val="24"/>
          <w:shd w:val="clear" w:color="auto" w:fill="FFFFFF"/>
        </w:rPr>
        <w:t xml:space="preserve">Отсутствие станций водоподготовки </w:t>
      </w:r>
      <w:r w:rsidRPr="00723966">
        <w:rPr>
          <w:rFonts w:ascii="Times New Roman" w:hAnsi="Times New Roman"/>
          <w:sz w:val="24"/>
          <w:szCs w:val="24"/>
        </w:rPr>
        <w:t>с. Щельябож, с. Мутный Материк, с. Усть-Лыжа, с. Колва</w:t>
      </w:r>
      <w:r w:rsidRPr="00723966">
        <w:rPr>
          <w:rFonts w:ascii="Times New Roman" w:hAnsi="Times New Roman"/>
          <w:spacing w:val="1"/>
          <w:sz w:val="24"/>
          <w:szCs w:val="24"/>
        </w:rPr>
        <w:t>, д. Захарвань, д. Денисовка, д. Акись.</w:t>
      </w:r>
    </w:p>
    <w:p w:rsidR="00723966" w:rsidRPr="00723966" w:rsidRDefault="00723966" w:rsidP="00334A6C">
      <w:pPr>
        <w:numPr>
          <w:ilvl w:val="0"/>
          <w:numId w:val="68"/>
        </w:numPr>
        <w:tabs>
          <w:tab w:val="left" w:pos="993"/>
        </w:tabs>
        <w:spacing w:after="0" w:line="240" w:lineRule="auto"/>
        <w:ind w:left="0" w:firstLine="567"/>
        <w:jc w:val="both"/>
        <w:rPr>
          <w:rFonts w:ascii="Times New Roman" w:hAnsi="Times New Roman"/>
          <w:spacing w:val="1"/>
          <w:sz w:val="24"/>
          <w:szCs w:val="24"/>
        </w:rPr>
      </w:pPr>
      <w:r w:rsidRPr="00723966">
        <w:rPr>
          <w:rFonts w:ascii="Times New Roman" w:hAnsi="Times New Roman"/>
          <w:color w:val="000000"/>
          <w:sz w:val="24"/>
          <w:szCs w:val="24"/>
          <w:shd w:val="clear" w:color="auto" w:fill="FFFFFF"/>
        </w:rPr>
        <w:t>Водопроводные сети на территории поселений, проложенные до 1980 года, имеют неудовлетворительное состояние и требуют перекладки и замены стальных трубопроводов без наружной и внутренней изоляции на трубопроводы из некорродирующих материалов</w:t>
      </w:r>
      <w:r w:rsidRPr="00723966">
        <w:rPr>
          <w:rFonts w:ascii="Times New Roman" w:hAnsi="Times New Roman"/>
          <w:spacing w:val="1"/>
          <w:sz w:val="24"/>
          <w:szCs w:val="24"/>
        </w:rPr>
        <w:t xml:space="preserve">. </w:t>
      </w:r>
    </w:p>
    <w:p w:rsidR="00723966" w:rsidRPr="00723966" w:rsidRDefault="00723966" w:rsidP="00334A6C">
      <w:pPr>
        <w:numPr>
          <w:ilvl w:val="0"/>
          <w:numId w:val="68"/>
        </w:numPr>
        <w:tabs>
          <w:tab w:val="left" w:pos="993"/>
        </w:tabs>
        <w:spacing w:after="0" w:line="240" w:lineRule="auto"/>
        <w:ind w:left="0" w:firstLine="567"/>
        <w:jc w:val="both"/>
        <w:rPr>
          <w:rFonts w:ascii="Times New Roman" w:hAnsi="Times New Roman"/>
          <w:spacing w:val="1"/>
          <w:sz w:val="24"/>
          <w:szCs w:val="24"/>
        </w:rPr>
      </w:pPr>
      <w:r w:rsidRPr="00723966">
        <w:rPr>
          <w:rFonts w:ascii="Times New Roman" w:hAnsi="Times New Roman"/>
          <w:color w:val="000000"/>
          <w:sz w:val="24"/>
          <w:szCs w:val="24"/>
          <w:shd w:val="clear" w:color="auto" w:fill="FFFFFF"/>
        </w:rPr>
        <w:t xml:space="preserve">Длительная эксплуатация водопроводных сетей и водозаборной скважины, коррозия сетей и обсадных труб и фильтрующих элементов ухудшающих органолептические показатели качества питьевой воды. </w:t>
      </w:r>
    </w:p>
    <w:p w:rsidR="00723966" w:rsidRPr="00723966" w:rsidRDefault="00723966" w:rsidP="00334A6C">
      <w:pPr>
        <w:numPr>
          <w:ilvl w:val="0"/>
          <w:numId w:val="68"/>
        </w:numPr>
        <w:tabs>
          <w:tab w:val="left" w:pos="993"/>
        </w:tabs>
        <w:spacing w:after="0" w:line="240" w:lineRule="auto"/>
        <w:ind w:left="0" w:firstLine="567"/>
        <w:jc w:val="both"/>
        <w:rPr>
          <w:rFonts w:ascii="Times New Roman" w:hAnsi="Times New Roman"/>
          <w:spacing w:val="1"/>
          <w:sz w:val="24"/>
          <w:szCs w:val="24"/>
        </w:rPr>
      </w:pPr>
      <w:r w:rsidRPr="00723966">
        <w:rPr>
          <w:rFonts w:ascii="Times New Roman" w:hAnsi="Times New Roman"/>
          <w:sz w:val="24"/>
          <w:szCs w:val="24"/>
        </w:rPr>
        <w:t xml:space="preserve">Отсутствие централизованного водоснабжения на большей части индивидуальной жилой застройки. </w:t>
      </w:r>
    </w:p>
    <w:p w:rsidR="00723966" w:rsidRPr="001F6810" w:rsidRDefault="00723966" w:rsidP="00334A6C">
      <w:pPr>
        <w:numPr>
          <w:ilvl w:val="0"/>
          <w:numId w:val="68"/>
        </w:numPr>
        <w:tabs>
          <w:tab w:val="left" w:pos="993"/>
        </w:tabs>
        <w:spacing w:after="0" w:line="240" w:lineRule="auto"/>
        <w:ind w:left="0" w:firstLine="567"/>
        <w:jc w:val="both"/>
        <w:rPr>
          <w:rFonts w:ascii="Times New Roman" w:hAnsi="Times New Roman"/>
          <w:spacing w:val="1"/>
          <w:sz w:val="24"/>
          <w:szCs w:val="24"/>
        </w:rPr>
      </w:pPr>
      <w:r w:rsidRPr="00723966">
        <w:rPr>
          <w:rFonts w:ascii="Times New Roman" w:hAnsi="Times New Roman"/>
          <w:color w:val="000000"/>
          <w:sz w:val="24"/>
          <w:szCs w:val="24"/>
          <w:shd w:val="clear" w:color="auto" w:fill="FFFFFF"/>
        </w:rPr>
        <w:t>Водозаборные узлы требуют реконструкции и капитального ремонта</w:t>
      </w:r>
      <w:r w:rsidRPr="00723966">
        <w:rPr>
          <w:rFonts w:ascii="Times New Roman" w:hAnsi="Times New Roman"/>
          <w:sz w:val="24"/>
          <w:szCs w:val="24"/>
        </w:rPr>
        <w:t xml:space="preserve">. </w:t>
      </w:r>
    </w:p>
    <w:p w:rsidR="001F6810" w:rsidRPr="00723966" w:rsidRDefault="001F6810" w:rsidP="001F6810">
      <w:pPr>
        <w:spacing w:after="0" w:line="240" w:lineRule="auto"/>
        <w:jc w:val="both"/>
        <w:rPr>
          <w:rFonts w:ascii="Times New Roman" w:hAnsi="Times New Roman"/>
          <w:spacing w:val="1"/>
          <w:sz w:val="24"/>
          <w:szCs w:val="24"/>
        </w:rPr>
      </w:pPr>
    </w:p>
    <w:p w:rsidR="00723966" w:rsidRDefault="00723966" w:rsidP="001F6810">
      <w:pPr>
        <w:keepNext/>
        <w:keepLines/>
        <w:widowControl w:val="0"/>
        <w:tabs>
          <w:tab w:val="left" w:pos="900"/>
          <w:tab w:val="left" w:pos="1134"/>
        </w:tabs>
        <w:autoSpaceDE w:val="0"/>
        <w:autoSpaceDN w:val="0"/>
        <w:adjustRightInd w:val="0"/>
        <w:spacing w:after="0" w:line="240" w:lineRule="auto"/>
        <w:jc w:val="center"/>
        <w:outlineLvl w:val="2"/>
        <w:rPr>
          <w:rFonts w:ascii="Times New Roman" w:hAnsi="Times New Roman"/>
          <w:b/>
          <w:bCs/>
          <w:color w:val="000000"/>
          <w:sz w:val="24"/>
          <w:szCs w:val="24"/>
        </w:rPr>
      </w:pPr>
      <w:r w:rsidRPr="00723966">
        <w:rPr>
          <w:rFonts w:ascii="Times New Roman" w:hAnsi="Times New Roman"/>
          <w:b/>
          <w:bCs/>
          <w:color w:val="000000"/>
          <w:sz w:val="24"/>
          <w:szCs w:val="24"/>
        </w:rPr>
        <w:t>4.4.5 Предложения по строительству, реконструкции и техническому перевооружению сооружений и сетей водоснабжения</w:t>
      </w:r>
    </w:p>
    <w:p w:rsidR="001F6810" w:rsidRPr="00723966" w:rsidRDefault="001F6810" w:rsidP="001F6810">
      <w:pPr>
        <w:keepNext/>
        <w:keepLines/>
        <w:widowControl w:val="0"/>
        <w:tabs>
          <w:tab w:val="left" w:pos="900"/>
          <w:tab w:val="left" w:pos="1134"/>
        </w:tabs>
        <w:autoSpaceDE w:val="0"/>
        <w:autoSpaceDN w:val="0"/>
        <w:adjustRightInd w:val="0"/>
        <w:spacing w:after="0" w:line="240" w:lineRule="auto"/>
        <w:jc w:val="center"/>
        <w:outlineLvl w:val="2"/>
        <w:rPr>
          <w:rFonts w:ascii="Times New Roman" w:hAnsi="Times New Roman"/>
          <w:b/>
          <w:bCs/>
          <w:color w:val="000000"/>
          <w:sz w:val="24"/>
          <w:szCs w:val="24"/>
        </w:rPr>
      </w:pPr>
    </w:p>
    <w:bookmarkEnd w:id="116"/>
    <w:bookmarkEnd w:id="117"/>
    <w:bookmarkEnd w:id="118"/>
    <w:bookmarkEnd w:id="119"/>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В таблице 4.4.17 приведён перечень мероприятий для реализации в системе водоснабжения.</w:t>
      </w:r>
    </w:p>
    <w:p w:rsidR="00723966" w:rsidRPr="00723966" w:rsidRDefault="00723966" w:rsidP="00723966">
      <w:pPr>
        <w:spacing w:after="0" w:line="240" w:lineRule="auto"/>
        <w:ind w:firstLine="567"/>
        <w:jc w:val="right"/>
        <w:rPr>
          <w:rFonts w:ascii="Times New Roman" w:hAnsi="Times New Roman"/>
          <w:sz w:val="24"/>
          <w:szCs w:val="24"/>
        </w:rPr>
      </w:pPr>
      <w:r w:rsidRPr="00723966">
        <w:rPr>
          <w:rFonts w:ascii="Times New Roman" w:hAnsi="Times New Roman"/>
          <w:sz w:val="24"/>
          <w:szCs w:val="24"/>
        </w:rPr>
        <w:t>Таблица 4.4.17</w:t>
      </w:r>
    </w:p>
    <w:p w:rsidR="00723966" w:rsidRPr="00723966" w:rsidRDefault="00723966" w:rsidP="00723966">
      <w:pPr>
        <w:spacing w:after="0" w:line="240" w:lineRule="auto"/>
        <w:ind w:firstLine="567"/>
        <w:jc w:val="center"/>
        <w:rPr>
          <w:rFonts w:ascii="Times New Roman" w:hAnsi="Times New Roman"/>
          <w:sz w:val="24"/>
          <w:szCs w:val="24"/>
        </w:rPr>
      </w:pPr>
      <w:r w:rsidRPr="00723966">
        <w:rPr>
          <w:rFonts w:ascii="Times New Roman" w:hAnsi="Times New Roman"/>
          <w:sz w:val="24"/>
          <w:szCs w:val="24"/>
        </w:rPr>
        <w:t>Перечень мероприятий для реализации в системе водоснабжения</w:t>
      </w:r>
    </w:p>
    <w:tbl>
      <w:tblPr>
        <w:tblW w:w="50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13"/>
        <w:gridCol w:w="7986"/>
        <w:gridCol w:w="1368"/>
      </w:tblGrid>
      <w:tr w:rsidR="00723966" w:rsidRPr="001F6810" w:rsidTr="001F6810">
        <w:trPr>
          <w:trHeight w:val="20"/>
          <w:tblHeader/>
          <w:jc w:val="center"/>
        </w:trPr>
        <w:tc>
          <w:tcPr>
            <w:tcW w:w="260" w:type="pct"/>
            <w:tcMar>
              <w:top w:w="0" w:type="dxa"/>
              <w:bottom w:w="0" w:type="dxa"/>
            </w:tcMar>
            <w:vAlign w:val="center"/>
          </w:tcPr>
          <w:p w:rsidR="00723966" w:rsidRPr="001F6810" w:rsidRDefault="00723966" w:rsidP="00723966">
            <w:pPr>
              <w:spacing w:after="0" w:line="240" w:lineRule="auto"/>
              <w:jc w:val="center"/>
              <w:rPr>
                <w:rFonts w:ascii="Times New Roman" w:hAnsi="Times New Roman"/>
                <w:b/>
                <w:sz w:val="20"/>
                <w:szCs w:val="20"/>
              </w:rPr>
            </w:pPr>
            <w:r w:rsidRPr="001F6810">
              <w:rPr>
                <w:rFonts w:ascii="Times New Roman" w:hAnsi="Times New Roman"/>
                <w:b/>
                <w:sz w:val="20"/>
                <w:szCs w:val="20"/>
              </w:rPr>
              <w:t>№ п/п</w:t>
            </w:r>
          </w:p>
        </w:tc>
        <w:tc>
          <w:tcPr>
            <w:tcW w:w="4047" w:type="pct"/>
            <w:tcMar>
              <w:top w:w="0" w:type="dxa"/>
              <w:bottom w:w="0" w:type="dxa"/>
            </w:tcMar>
            <w:vAlign w:val="center"/>
          </w:tcPr>
          <w:p w:rsidR="00723966" w:rsidRPr="001F6810" w:rsidRDefault="00723966" w:rsidP="00723966">
            <w:pPr>
              <w:spacing w:after="0" w:line="240" w:lineRule="auto"/>
              <w:jc w:val="center"/>
              <w:rPr>
                <w:rFonts w:ascii="Times New Roman" w:hAnsi="Times New Roman"/>
                <w:b/>
                <w:sz w:val="20"/>
                <w:szCs w:val="20"/>
              </w:rPr>
            </w:pPr>
            <w:r w:rsidRPr="001F6810">
              <w:rPr>
                <w:rFonts w:ascii="Times New Roman" w:hAnsi="Times New Roman"/>
                <w:b/>
                <w:sz w:val="20"/>
                <w:szCs w:val="20"/>
              </w:rPr>
              <w:t>Наименование</w:t>
            </w:r>
          </w:p>
        </w:tc>
        <w:tc>
          <w:tcPr>
            <w:tcW w:w="693" w:type="pct"/>
            <w:tcMar>
              <w:top w:w="0" w:type="dxa"/>
              <w:bottom w:w="0" w:type="dxa"/>
            </w:tcMar>
            <w:vAlign w:val="center"/>
          </w:tcPr>
          <w:p w:rsidR="00723966" w:rsidRPr="001F6810" w:rsidRDefault="00723966" w:rsidP="00723966">
            <w:pPr>
              <w:spacing w:after="0" w:line="240" w:lineRule="auto"/>
              <w:jc w:val="center"/>
              <w:rPr>
                <w:rFonts w:ascii="Times New Roman" w:hAnsi="Times New Roman"/>
                <w:b/>
                <w:sz w:val="20"/>
                <w:szCs w:val="20"/>
              </w:rPr>
            </w:pPr>
            <w:r w:rsidRPr="001F6810">
              <w:rPr>
                <w:rFonts w:ascii="Times New Roman" w:hAnsi="Times New Roman"/>
                <w:b/>
                <w:sz w:val="20"/>
                <w:szCs w:val="20"/>
              </w:rPr>
              <w:t>Сроки реализации</w:t>
            </w:r>
          </w:p>
        </w:tc>
      </w:tr>
      <w:tr w:rsidR="00723966" w:rsidRPr="00723966" w:rsidTr="001F6810">
        <w:trPr>
          <w:trHeight w:val="20"/>
          <w:jc w:val="center"/>
        </w:trPr>
        <w:tc>
          <w:tcPr>
            <w:tcW w:w="260"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1</w:t>
            </w:r>
          </w:p>
        </w:tc>
        <w:tc>
          <w:tcPr>
            <w:tcW w:w="4047" w:type="pct"/>
            <w:shd w:val="clear" w:color="auto" w:fill="auto"/>
            <w:tcMar>
              <w:top w:w="0" w:type="dxa"/>
              <w:bottom w:w="0" w:type="dxa"/>
            </w:tcMar>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 xml:space="preserve">Строительство участка магистрального водовода диаметром 630 мм  </w:t>
            </w:r>
          </w:p>
        </w:tc>
        <w:tc>
          <w:tcPr>
            <w:tcW w:w="693"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2022-2026 г.</w:t>
            </w:r>
          </w:p>
        </w:tc>
      </w:tr>
      <w:tr w:rsidR="00723966" w:rsidRPr="00723966" w:rsidTr="001F6810">
        <w:trPr>
          <w:trHeight w:val="20"/>
          <w:jc w:val="center"/>
        </w:trPr>
        <w:tc>
          <w:tcPr>
            <w:tcW w:w="260"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2</w:t>
            </w:r>
          </w:p>
        </w:tc>
        <w:tc>
          <w:tcPr>
            <w:tcW w:w="4047" w:type="pct"/>
            <w:shd w:val="clear" w:color="auto" w:fill="auto"/>
            <w:tcMar>
              <w:top w:w="0" w:type="dxa"/>
              <w:bottom w:w="0" w:type="dxa"/>
            </w:tcMar>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Актуализация ПСД и сопровождение государственной экспертизы мероприятия «Строительство участка магистрального водовода диаметром 630 мм»</w:t>
            </w:r>
          </w:p>
        </w:tc>
        <w:tc>
          <w:tcPr>
            <w:tcW w:w="693"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2022</w:t>
            </w:r>
          </w:p>
        </w:tc>
      </w:tr>
      <w:tr w:rsidR="00723966" w:rsidRPr="00723966" w:rsidTr="001F6810">
        <w:trPr>
          <w:trHeight w:val="20"/>
          <w:jc w:val="center"/>
        </w:trPr>
        <w:tc>
          <w:tcPr>
            <w:tcW w:w="260"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3</w:t>
            </w:r>
          </w:p>
        </w:tc>
        <w:tc>
          <w:tcPr>
            <w:tcW w:w="4047" w:type="pct"/>
            <w:shd w:val="clear" w:color="auto" w:fill="auto"/>
            <w:tcMar>
              <w:top w:w="0" w:type="dxa"/>
              <w:bottom w:w="0" w:type="dxa"/>
            </w:tcMar>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Выполнение кадастровых работ по межеванию земельного участка «Магистральный водовод диаметром 630 мм»</w:t>
            </w:r>
          </w:p>
        </w:tc>
        <w:tc>
          <w:tcPr>
            <w:tcW w:w="693"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2022 г</w:t>
            </w:r>
          </w:p>
        </w:tc>
      </w:tr>
      <w:tr w:rsidR="00723966" w:rsidRPr="00723966" w:rsidTr="001F6810">
        <w:trPr>
          <w:trHeight w:val="20"/>
          <w:jc w:val="center"/>
        </w:trPr>
        <w:tc>
          <w:tcPr>
            <w:tcW w:w="260"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4</w:t>
            </w:r>
          </w:p>
        </w:tc>
        <w:tc>
          <w:tcPr>
            <w:tcW w:w="4047" w:type="pct"/>
            <w:shd w:val="clear" w:color="auto" w:fill="auto"/>
            <w:tcMar>
              <w:top w:w="0" w:type="dxa"/>
              <w:bottom w:w="0" w:type="dxa"/>
            </w:tcMar>
            <w:vAlign w:val="center"/>
          </w:tcPr>
          <w:p w:rsidR="00723966" w:rsidRPr="00723966" w:rsidRDefault="00723966" w:rsidP="00723966">
            <w:pPr>
              <w:spacing w:after="0" w:line="240" w:lineRule="auto"/>
              <w:rPr>
                <w:rFonts w:ascii="Times New Roman" w:eastAsia="Lucida Sans Unicode" w:hAnsi="Times New Roman"/>
                <w:sz w:val="24"/>
                <w:szCs w:val="24"/>
                <w:lang w:val="x-none"/>
              </w:rPr>
            </w:pPr>
            <w:r w:rsidRPr="00723966">
              <w:rPr>
                <w:rFonts w:ascii="Times New Roman" w:eastAsia="Lucida Sans Unicode" w:hAnsi="Times New Roman"/>
                <w:sz w:val="24"/>
                <w:szCs w:val="24"/>
                <w:lang w:val="x-none"/>
              </w:rPr>
              <w:t>Берегоукрепление водозабора «Уса» – укрепление монолитными железобетонными плитами откосов берега, которые попадают под затопление горизонта высоких вод</w:t>
            </w:r>
          </w:p>
        </w:tc>
        <w:tc>
          <w:tcPr>
            <w:tcW w:w="693"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2024 г</w:t>
            </w:r>
          </w:p>
        </w:tc>
      </w:tr>
      <w:tr w:rsidR="00723966" w:rsidRPr="00723966" w:rsidTr="001F6810">
        <w:trPr>
          <w:trHeight w:val="77"/>
          <w:jc w:val="center"/>
        </w:trPr>
        <w:tc>
          <w:tcPr>
            <w:tcW w:w="260"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5</w:t>
            </w:r>
          </w:p>
        </w:tc>
        <w:tc>
          <w:tcPr>
            <w:tcW w:w="4047" w:type="pct"/>
            <w:shd w:val="clear" w:color="auto" w:fill="auto"/>
            <w:tcMar>
              <w:top w:w="0" w:type="dxa"/>
              <w:bottom w:w="0"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 xml:space="preserve">Замена центробежного скважинного насоса </w:t>
            </w:r>
            <w:r w:rsidRPr="00723966">
              <w:rPr>
                <w:rFonts w:ascii="Times New Roman" w:hAnsi="Times New Roman"/>
                <w:sz w:val="24"/>
                <w:szCs w:val="24"/>
                <w:lang w:val="en-US"/>
              </w:rPr>
              <w:t>JETEX</w:t>
            </w:r>
            <w:r w:rsidRPr="00723966">
              <w:rPr>
                <w:rFonts w:ascii="Times New Roman" w:hAnsi="Times New Roman"/>
                <w:sz w:val="24"/>
                <w:szCs w:val="24"/>
              </w:rPr>
              <w:t xml:space="preserve"> </w:t>
            </w:r>
            <w:r w:rsidRPr="00723966">
              <w:rPr>
                <w:rFonts w:ascii="Times New Roman" w:hAnsi="Times New Roman"/>
                <w:sz w:val="24"/>
                <w:szCs w:val="24"/>
                <w:lang w:val="en-US"/>
              </w:rPr>
              <w:t>CC</w:t>
            </w:r>
            <w:r w:rsidRPr="00723966">
              <w:rPr>
                <w:rFonts w:ascii="Times New Roman" w:hAnsi="Times New Roman"/>
                <w:sz w:val="24"/>
                <w:szCs w:val="24"/>
              </w:rPr>
              <w:t xml:space="preserve"> 1232-03 (№3) с эл. двигателем в насосной станции 1-го подъема. Водозабор река «Уса».</w:t>
            </w:r>
          </w:p>
        </w:tc>
        <w:tc>
          <w:tcPr>
            <w:tcW w:w="693"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2022</w:t>
            </w:r>
          </w:p>
        </w:tc>
      </w:tr>
      <w:tr w:rsidR="00723966" w:rsidRPr="00723966" w:rsidTr="001F6810">
        <w:trPr>
          <w:trHeight w:val="20"/>
          <w:jc w:val="center"/>
        </w:trPr>
        <w:tc>
          <w:tcPr>
            <w:tcW w:w="260"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6</w:t>
            </w:r>
          </w:p>
        </w:tc>
        <w:tc>
          <w:tcPr>
            <w:tcW w:w="4047" w:type="pct"/>
            <w:shd w:val="clear" w:color="auto" w:fill="auto"/>
            <w:tcMar>
              <w:top w:w="0" w:type="dxa"/>
              <w:bottom w:w="0"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 xml:space="preserve">Замена центробежного скважинного насоса </w:t>
            </w:r>
            <w:r w:rsidRPr="00723966">
              <w:rPr>
                <w:rFonts w:ascii="Times New Roman" w:hAnsi="Times New Roman"/>
                <w:sz w:val="24"/>
                <w:szCs w:val="24"/>
                <w:lang w:val="en-US"/>
              </w:rPr>
              <w:t>JETEX</w:t>
            </w:r>
            <w:r w:rsidRPr="00723966">
              <w:rPr>
                <w:rFonts w:ascii="Times New Roman" w:hAnsi="Times New Roman"/>
                <w:sz w:val="24"/>
                <w:szCs w:val="24"/>
              </w:rPr>
              <w:t xml:space="preserve"> </w:t>
            </w:r>
            <w:r w:rsidRPr="00723966">
              <w:rPr>
                <w:rFonts w:ascii="Times New Roman" w:hAnsi="Times New Roman"/>
                <w:sz w:val="24"/>
                <w:szCs w:val="24"/>
                <w:lang w:val="en-US"/>
              </w:rPr>
              <w:t>CC</w:t>
            </w:r>
            <w:r w:rsidRPr="00723966">
              <w:rPr>
                <w:rFonts w:ascii="Times New Roman" w:hAnsi="Times New Roman"/>
                <w:sz w:val="24"/>
                <w:szCs w:val="24"/>
              </w:rPr>
              <w:t xml:space="preserve"> 1232-03 (№4) с эл. двигателем в насосной станции 1-го подъема. Водозабор река «Уса».</w:t>
            </w:r>
          </w:p>
        </w:tc>
        <w:tc>
          <w:tcPr>
            <w:tcW w:w="693"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2022</w:t>
            </w:r>
          </w:p>
        </w:tc>
      </w:tr>
      <w:tr w:rsidR="00723966" w:rsidRPr="00723966" w:rsidTr="001F6810">
        <w:trPr>
          <w:trHeight w:val="20"/>
          <w:jc w:val="center"/>
        </w:trPr>
        <w:tc>
          <w:tcPr>
            <w:tcW w:w="260"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7</w:t>
            </w:r>
          </w:p>
        </w:tc>
        <w:tc>
          <w:tcPr>
            <w:tcW w:w="4047" w:type="pct"/>
            <w:shd w:val="clear" w:color="auto" w:fill="auto"/>
            <w:tcMar>
              <w:top w:w="0" w:type="dxa"/>
              <w:bottom w:w="0" w:type="dxa"/>
            </w:tcMar>
            <w:vAlign w:val="center"/>
          </w:tcPr>
          <w:p w:rsidR="00723966" w:rsidRPr="00723966" w:rsidRDefault="00723966" w:rsidP="00723966">
            <w:pPr>
              <w:tabs>
                <w:tab w:val="left" w:pos="1035"/>
              </w:tabs>
              <w:spacing w:after="0" w:line="240" w:lineRule="auto"/>
              <w:rPr>
                <w:rFonts w:ascii="Times New Roman" w:hAnsi="Times New Roman"/>
                <w:sz w:val="24"/>
                <w:szCs w:val="24"/>
              </w:rPr>
            </w:pPr>
            <w:r w:rsidRPr="00723966">
              <w:rPr>
                <w:rFonts w:ascii="Times New Roman" w:hAnsi="Times New Roman"/>
                <w:sz w:val="24"/>
                <w:szCs w:val="24"/>
              </w:rPr>
              <w:t>Замена запорной арматуры Ду 500 мм на Ду 400 мм в камере переключения насосной станции 1-го подъема. Водозабор река «Уса».</w:t>
            </w:r>
          </w:p>
        </w:tc>
        <w:tc>
          <w:tcPr>
            <w:tcW w:w="693"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2024</w:t>
            </w:r>
          </w:p>
        </w:tc>
      </w:tr>
      <w:tr w:rsidR="00723966" w:rsidRPr="00723966" w:rsidTr="001F6810">
        <w:trPr>
          <w:trHeight w:val="20"/>
          <w:jc w:val="center"/>
        </w:trPr>
        <w:tc>
          <w:tcPr>
            <w:tcW w:w="260"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8</w:t>
            </w:r>
          </w:p>
        </w:tc>
        <w:tc>
          <w:tcPr>
            <w:tcW w:w="4047" w:type="pct"/>
            <w:shd w:val="clear" w:color="auto" w:fill="auto"/>
            <w:tcMar>
              <w:top w:w="0" w:type="dxa"/>
              <w:bottom w:w="0" w:type="dxa"/>
            </w:tcMar>
            <w:vAlign w:val="center"/>
          </w:tcPr>
          <w:p w:rsidR="00723966" w:rsidRPr="00723966" w:rsidRDefault="00723966" w:rsidP="00723966">
            <w:pPr>
              <w:tabs>
                <w:tab w:val="left" w:pos="1035"/>
              </w:tabs>
              <w:spacing w:after="0" w:line="240" w:lineRule="auto"/>
              <w:rPr>
                <w:rFonts w:ascii="Times New Roman" w:hAnsi="Times New Roman"/>
                <w:sz w:val="24"/>
                <w:szCs w:val="24"/>
              </w:rPr>
            </w:pPr>
            <w:r w:rsidRPr="00723966">
              <w:rPr>
                <w:rFonts w:ascii="Times New Roman" w:hAnsi="Times New Roman"/>
                <w:sz w:val="24"/>
                <w:szCs w:val="24"/>
              </w:rPr>
              <w:t>Капитальный ремонт наплавляемой кровли здания водоочистной станции (ВОС)</w:t>
            </w:r>
          </w:p>
        </w:tc>
        <w:tc>
          <w:tcPr>
            <w:tcW w:w="693"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2023</w:t>
            </w:r>
          </w:p>
        </w:tc>
      </w:tr>
      <w:tr w:rsidR="00723966" w:rsidRPr="00723966" w:rsidTr="001F6810">
        <w:trPr>
          <w:trHeight w:val="20"/>
          <w:jc w:val="center"/>
        </w:trPr>
        <w:tc>
          <w:tcPr>
            <w:tcW w:w="260"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9</w:t>
            </w:r>
          </w:p>
        </w:tc>
        <w:tc>
          <w:tcPr>
            <w:tcW w:w="4047" w:type="pct"/>
            <w:shd w:val="clear" w:color="auto" w:fill="auto"/>
            <w:tcMar>
              <w:top w:w="0" w:type="dxa"/>
              <w:bottom w:w="0" w:type="dxa"/>
            </w:tcMar>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Капитальный ремонт участка водовода по адресу Насосная станция 1-го подъема, от НС до камеры переключения. Водозабор река «Уса».</w:t>
            </w:r>
          </w:p>
        </w:tc>
        <w:tc>
          <w:tcPr>
            <w:tcW w:w="693"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2022</w:t>
            </w:r>
          </w:p>
        </w:tc>
      </w:tr>
      <w:tr w:rsidR="00723966" w:rsidRPr="00723966" w:rsidTr="001F6810">
        <w:trPr>
          <w:trHeight w:val="20"/>
          <w:jc w:val="center"/>
        </w:trPr>
        <w:tc>
          <w:tcPr>
            <w:tcW w:w="260"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10</w:t>
            </w:r>
          </w:p>
        </w:tc>
        <w:tc>
          <w:tcPr>
            <w:tcW w:w="4047" w:type="pct"/>
            <w:shd w:val="clear" w:color="auto" w:fill="auto"/>
            <w:tcMar>
              <w:top w:w="0" w:type="dxa"/>
              <w:bottom w:w="0" w:type="dxa"/>
            </w:tcMar>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Ремонт участка водопроводной сети пгт. Парма по адресу: от жилого дома № 9А по ул. Мира до  Т37 по ул. Юбилейная.</w:t>
            </w:r>
          </w:p>
        </w:tc>
        <w:tc>
          <w:tcPr>
            <w:tcW w:w="693"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2022</w:t>
            </w:r>
          </w:p>
        </w:tc>
      </w:tr>
      <w:tr w:rsidR="00723966" w:rsidRPr="00723966" w:rsidTr="001F6810">
        <w:trPr>
          <w:trHeight w:val="20"/>
          <w:jc w:val="center"/>
        </w:trPr>
        <w:tc>
          <w:tcPr>
            <w:tcW w:w="260"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11</w:t>
            </w:r>
          </w:p>
        </w:tc>
        <w:tc>
          <w:tcPr>
            <w:tcW w:w="4047" w:type="pct"/>
            <w:shd w:val="clear" w:color="auto" w:fill="auto"/>
            <w:tcMar>
              <w:top w:w="0" w:type="dxa"/>
              <w:bottom w:w="0" w:type="dxa"/>
            </w:tcMar>
            <w:vAlign w:val="center"/>
          </w:tcPr>
          <w:p w:rsidR="00723966" w:rsidRPr="00723966" w:rsidRDefault="00723966" w:rsidP="00723966">
            <w:pPr>
              <w:tabs>
                <w:tab w:val="left" w:pos="1035"/>
              </w:tabs>
              <w:spacing w:after="0" w:line="240" w:lineRule="auto"/>
              <w:rPr>
                <w:rFonts w:ascii="Times New Roman" w:hAnsi="Times New Roman"/>
                <w:sz w:val="24"/>
                <w:szCs w:val="24"/>
              </w:rPr>
            </w:pPr>
            <w:r w:rsidRPr="00723966">
              <w:rPr>
                <w:rFonts w:ascii="Times New Roman" w:hAnsi="Times New Roman"/>
                <w:sz w:val="24"/>
                <w:szCs w:val="24"/>
              </w:rPr>
              <w:t>Замена запорной арматуры Ду 500 мм на Ду 250 мм в камерах переключения технического водовода Ду 500 мм, по адресу: ул. Промышленная в р-не ВОС</w:t>
            </w:r>
          </w:p>
        </w:tc>
        <w:tc>
          <w:tcPr>
            <w:tcW w:w="693"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2022</w:t>
            </w:r>
          </w:p>
        </w:tc>
      </w:tr>
      <w:tr w:rsidR="00723966" w:rsidRPr="00723966" w:rsidTr="001F6810">
        <w:trPr>
          <w:trHeight w:val="20"/>
          <w:jc w:val="center"/>
        </w:trPr>
        <w:tc>
          <w:tcPr>
            <w:tcW w:w="260"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12</w:t>
            </w:r>
          </w:p>
        </w:tc>
        <w:tc>
          <w:tcPr>
            <w:tcW w:w="4047" w:type="pct"/>
            <w:shd w:val="clear" w:color="auto" w:fill="auto"/>
            <w:tcMar>
              <w:top w:w="0" w:type="dxa"/>
              <w:bottom w:w="0" w:type="dxa"/>
            </w:tcMar>
            <w:vAlign w:val="center"/>
          </w:tcPr>
          <w:p w:rsidR="00723966" w:rsidRPr="00723966" w:rsidRDefault="00723966" w:rsidP="00723966">
            <w:pPr>
              <w:tabs>
                <w:tab w:val="left" w:pos="1035"/>
              </w:tabs>
              <w:spacing w:after="0" w:line="240" w:lineRule="auto"/>
              <w:rPr>
                <w:rFonts w:ascii="Times New Roman" w:hAnsi="Times New Roman"/>
                <w:sz w:val="24"/>
                <w:szCs w:val="24"/>
              </w:rPr>
            </w:pPr>
            <w:r w:rsidRPr="00723966">
              <w:rPr>
                <w:rFonts w:ascii="Times New Roman" w:hAnsi="Times New Roman"/>
                <w:sz w:val="24"/>
                <w:szCs w:val="24"/>
              </w:rPr>
              <w:t>Капитальный ремонт участка водопроводной сети по адресу: ул. Больничный проезд, д. 2 УЦРБ (старый комплекс – морг)</w:t>
            </w:r>
          </w:p>
        </w:tc>
        <w:tc>
          <w:tcPr>
            <w:tcW w:w="693"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2022</w:t>
            </w:r>
          </w:p>
        </w:tc>
      </w:tr>
      <w:tr w:rsidR="00723966" w:rsidRPr="00723966" w:rsidTr="001F6810">
        <w:trPr>
          <w:trHeight w:val="20"/>
          <w:jc w:val="center"/>
        </w:trPr>
        <w:tc>
          <w:tcPr>
            <w:tcW w:w="260"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13</w:t>
            </w:r>
          </w:p>
        </w:tc>
        <w:tc>
          <w:tcPr>
            <w:tcW w:w="4047" w:type="pct"/>
            <w:shd w:val="clear" w:color="auto" w:fill="auto"/>
            <w:tcMar>
              <w:top w:w="0" w:type="dxa"/>
              <w:bottom w:w="0" w:type="dxa"/>
            </w:tcMar>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Капитальный ремонт участка водопроводной сети по адресу ул. Транспортная от ВК ул. Кооперативная до ВК ул. Нефтяников</w:t>
            </w:r>
          </w:p>
        </w:tc>
        <w:tc>
          <w:tcPr>
            <w:tcW w:w="693"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2022</w:t>
            </w:r>
          </w:p>
        </w:tc>
      </w:tr>
      <w:tr w:rsidR="00723966" w:rsidRPr="00723966" w:rsidTr="001F6810">
        <w:trPr>
          <w:trHeight w:val="20"/>
          <w:jc w:val="center"/>
        </w:trPr>
        <w:tc>
          <w:tcPr>
            <w:tcW w:w="260"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14</w:t>
            </w:r>
          </w:p>
        </w:tc>
        <w:tc>
          <w:tcPr>
            <w:tcW w:w="4047" w:type="pct"/>
            <w:shd w:val="clear" w:color="auto" w:fill="auto"/>
            <w:tcMar>
              <w:top w:w="0" w:type="dxa"/>
              <w:bottom w:w="0" w:type="dxa"/>
            </w:tcMar>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Капитальный ремонт участка водопроводной сети по адресу: от узла учета ул. Ленина, д. 17 до узла учета ул. Ленина, д. 15</w:t>
            </w:r>
          </w:p>
        </w:tc>
        <w:tc>
          <w:tcPr>
            <w:tcW w:w="693"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2022</w:t>
            </w:r>
          </w:p>
        </w:tc>
      </w:tr>
      <w:tr w:rsidR="00723966" w:rsidRPr="00723966" w:rsidTr="001F6810">
        <w:trPr>
          <w:trHeight w:val="20"/>
          <w:jc w:val="center"/>
        </w:trPr>
        <w:tc>
          <w:tcPr>
            <w:tcW w:w="260"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15</w:t>
            </w:r>
          </w:p>
        </w:tc>
        <w:tc>
          <w:tcPr>
            <w:tcW w:w="4047" w:type="pct"/>
            <w:shd w:val="clear" w:color="auto" w:fill="auto"/>
            <w:tcMar>
              <w:top w:w="0" w:type="dxa"/>
              <w:bottom w:w="0" w:type="dxa"/>
            </w:tcMar>
            <w:vAlign w:val="center"/>
          </w:tcPr>
          <w:p w:rsidR="00723966" w:rsidRPr="00723966" w:rsidRDefault="00723966" w:rsidP="00723966">
            <w:pPr>
              <w:tabs>
                <w:tab w:val="left" w:pos="1680"/>
              </w:tabs>
              <w:spacing w:after="0" w:line="240" w:lineRule="auto"/>
              <w:rPr>
                <w:rFonts w:ascii="Times New Roman" w:hAnsi="Times New Roman"/>
                <w:sz w:val="24"/>
                <w:szCs w:val="24"/>
              </w:rPr>
            </w:pPr>
            <w:r w:rsidRPr="00723966">
              <w:rPr>
                <w:rFonts w:ascii="Times New Roman" w:hAnsi="Times New Roman"/>
                <w:sz w:val="24"/>
                <w:szCs w:val="24"/>
              </w:rPr>
              <w:t>Капитальный ремонт участка водопроводной сети по адресу: от ВК ул. 60 Лет Октября, д. 10/1 до ВК ул. Молодежная, д. 35</w:t>
            </w:r>
          </w:p>
        </w:tc>
        <w:tc>
          <w:tcPr>
            <w:tcW w:w="693"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2023</w:t>
            </w:r>
          </w:p>
        </w:tc>
      </w:tr>
      <w:tr w:rsidR="00723966" w:rsidRPr="00723966" w:rsidTr="001F6810">
        <w:trPr>
          <w:trHeight w:val="20"/>
          <w:jc w:val="center"/>
        </w:trPr>
        <w:tc>
          <w:tcPr>
            <w:tcW w:w="260"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16</w:t>
            </w:r>
          </w:p>
        </w:tc>
        <w:tc>
          <w:tcPr>
            <w:tcW w:w="4047" w:type="pct"/>
            <w:shd w:val="clear" w:color="auto" w:fill="auto"/>
            <w:tcMar>
              <w:top w:w="0" w:type="dxa"/>
              <w:bottom w:w="0" w:type="dxa"/>
            </w:tcMar>
            <w:vAlign w:val="center"/>
          </w:tcPr>
          <w:p w:rsidR="00723966" w:rsidRPr="00723966" w:rsidRDefault="00723966" w:rsidP="00723966">
            <w:pPr>
              <w:tabs>
                <w:tab w:val="left" w:pos="1680"/>
              </w:tabs>
              <w:spacing w:after="0" w:line="240" w:lineRule="auto"/>
              <w:rPr>
                <w:rFonts w:ascii="Times New Roman" w:hAnsi="Times New Roman"/>
                <w:sz w:val="24"/>
                <w:szCs w:val="24"/>
              </w:rPr>
            </w:pPr>
            <w:r w:rsidRPr="00723966">
              <w:rPr>
                <w:rFonts w:ascii="Times New Roman" w:hAnsi="Times New Roman"/>
                <w:sz w:val="24"/>
                <w:szCs w:val="24"/>
              </w:rPr>
              <w:t>Замена запорной арматуры в камерах переключения на участке водопроводной сети по адресу: ул. Промышленная</w:t>
            </w:r>
          </w:p>
        </w:tc>
        <w:tc>
          <w:tcPr>
            <w:tcW w:w="693"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2023</w:t>
            </w:r>
          </w:p>
        </w:tc>
      </w:tr>
      <w:tr w:rsidR="00723966" w:rsidRPr="00723966" w:rsidTr="001F6810">
        <w:trPr>
          <w:trHeight w:val="20"/>
          <w:jc w:val="center"/>
        </w:trPr>
        <w:tc>
          <w:tcPr>
            <w:tcW w:w="260"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17</w:t>
            </w:r>
          </w:p>
        </w:tc>
        <w:tc>
          <w:tcPr>
            <w:tcW w:w="4047" w:type="pct"/>
            <w:shd w:val="clear" w:color="auto" w:fill="auto"/>
            <w:tcMar>
              <w:top w:w="0" w:type="dxa"/>
              <w:bottom w:w="0" w:type="dxa"/>
            </w:tcMar>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Ремонт участка технического водовода по адресу: от ВК по ул. Промышленная, д.5 (ВОС) до ВК по ул. Промышленная, д. 7 (ЦВК)</w:t>
            </w:r>
          </w:p>
        </w:tc>
        <w:tc>
          <w:tcPr>
            <w:tcW w:w="693"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2023</w:t>
            </w:r>
          </w:p>
        </w:tc>
      </w:tr>
      <w:tr w:rsidR="00723966" w:rsidRPr="00723966" w:rsidTr="001F6810">
        <w:trPr>
          <w:trHeight w:val="20"/>
          <w:jc w:val="center"/>
        </w:trPr>
        <w:tc>
          <w:tcPr>
            <w:tcW w:w="260"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18</w:t>
            </w:r>
          </w:p>
        </w:tc>
        <w:tc>
          <w:tcPr>
            <w:tcW w:w="4047" w:type="pct"/>
            <w:shd w:val="clear" w:color="auto" w:fill="auto"/>
            <w:tcMar>
              <w:top w:w="0" w:type="dxa"/>
              <w:bottom w:w="0" w:type="dxa"/>
            </w:tcMar>
            <w:vAlign w:val="center"/>
          </w:tcPr>
          <w:p w:rsidR="00723966" w:rsidRPr="00723966" w:rsidRDefault="00723966" w:rsidP="00723966">
            <w:pPr>
              <w:tabs>
                <w:tab w:val="left" w:pos="1680"/>
              </w:tabs>
              <w:spacing w:after="0" w:line="240" w:lineRule="auto"/>
              <w:jc w:val="both"/>
              <w:rPr>
                <w:rFonts w:ascii="Times New Roman" w:hAnsi="Times New Roman"/>
                <w:sz w:val="24"/>
                <w:szCs w:val="24"/>
              </w:rPr>
            </w:pPr>
            <w:r w:rsidRPr="00723966">
              <w:rPr>
                <w:rFonts w:ascii="Times New Roman" w:hAnsi="Times New Roman"/>
                <w:sz w:val="24"/>
                <w:szCs w:val="24"/>
              </w:rPr>
              <w:t>Капитальный ремонт участка водопроводной сети пгт Парма по адресу от ВК ул. Школьная д. 13 до магазин «Строймаркет»</w:t>
            </w:r>
          </w:p>
        </w:tc>
        <w:tc>
          <w:tcPr>
            <w:tcW w:w="693"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2022</w:t>
            </w:r>
          </w:p>
        </w:tc>
      </w:tr>
      <w:tr w:rsidR="00723966" w:rsidRPr="00723966" w:rsidTr="001F6810">
        <w:trPr>
          <w:trHeight w:val="20"/>
          <w:jc w:val="center"/>
        </w:trPr>
        <w:tc>
          <w:tcPr>
            <w:tcW w:w="260"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19</w:t>
            </w:r>
          </w:p>
        </w:tc>
        <w:tc>
          <w:tcPr>
            <w:tcW w:w="4047" w:type="pct"/>
            <w:shd w:val="clear" w:color="auto" w:fill="auto"/>
            <w:tcMar>
              <w:top w:w="0" w:type="dxa"/>
              <w:bottom w:w="0" w:type="dxa"/>
            </w:tcMar>
            <w:vAlign w:val="center"/>
          </w:tcPr>
          <w:p w:rsidR="00723966" w:rsidRPr="00723966" w:rsidRDefault="00723966" w:rsidP="00723966">
            <w:pPr>
              <w:tabs>
                <w:tab w:val="left" w:pos="1680"/>
              </w:tabs>
              <w:spacing w:after="0" w:line="240" w:lineRule="auto"/>
              <w:jc w:val="both"/>
              <w:rPr>
                <w:rFonts w:ascii="Times New Roman" w:hAnsi="Times New Roman"/>
                <w:sz w:val="24"/>
                <w:szCs w:val="24"/>
              </w:rPr>
            </w:pPr>
            <w:r w:rsidRPr="00723966">
              <w:rPr>
                <w:rFonts w:ascii="Times New Roman" w:hAnsi="Times New Roman"/>
                <w:sz w:val="24"/>
                <w:szCs w:val="24"/>
              </w:rPr>
              <w:t>Ремонт участка водопроводной сети пгт Парма по адресу от Т37 по ул. Юбилейная до жилого дома №144 по ул. Набережная</w:t>
            </w:r>
          </w:p>
        </w:tc>
        <w:tc>
          <w:tcPr>
            <w:tcW w:w="693"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2023</w:t>
            </w:r>
          </w:p>
        </w:tc>
      </w:tr>
      <w:tr w:rsidR="00723966" w:rsidRPr="00723966" w:rsidTr="001F6810">
        <w:trPr>
          <w:trHeight w:val="20"/>
          <w:jc w:val="center"/>
        </w:trPr>
        <w:tc>
          <w:tcPr>
            <w:tcW w:w="260"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20</w:t>
            </w:r>
          </w:p>
        </w:tc>
        <w:tc>
          <w:tcPr>
            <w:tcW w:w="4047" w:type="pct"/>
            <w:shd w:val="clear" w:color="auto" w:fill="auto"/>
            <w:tcMar>
              <w:top w:w="0" w:type="dxa"/>
              <w:bottom w:w="0" w:type="dxa"/>
            </w:tcMar>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Увеличение зоны отстаивания осадка в накопительной емкости исходной воды на станции водоподготовки с. Усть-Уса</w:t>
            </w:r>
          </w:p>
        </w:tc>
        <w:tc>
          <w:tcPr>
            <w:tcW w:w="693"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2023-2024</w:t>
            </w:r>
          </w:p>
        </w:tc>
      </w:tr>
      <w:tr w:rsidR="00723966" w:rsidRPr="00723966" w:rsidTr="001F6810">
        <w:trPr>
          <w:trHeight w:val="20"/>
          <w:jc w:val="center"/>
        </w:trPr>
        <w:tc>
          <w:tcPr>
            <w:tcW w:w="260"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21</w:t>
            </w:r>
          </w:p>
        </w:tc>
        <w:tc>
          <w:tcPr>
            <w:tcW w:w="4047" w:type="pct"/>
            <w:shd w:val="clear" w:color="auto" w:fill="auto"/>
            <w:tcMar>
              <w:top w:w="0" w:type="dxa"/>
              <w:bottom w:w="0" w:type="dxa"/>
            </w:tcMar>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Установка насоса большей производительности на водоочистную станцию пст Усадор</w:t>
            </w:r>
          </w:p>
        </w:tc>
        <w:tc>
          <w:tcPr>
            <w:tcW w:w="693"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2023-2024</w:t>
            </w:r>
          </w:p>
        </w:tc>
      </w:tr>
      <w:tr w:rsidR="00723966" w:rsidRPr="00723966" w:rsidTr="001F6810">
        <w:trPr>
          <w:trHeight w:val="20"/>
          <w:jc w:val="center"/>
        </w:trPr>
        <w:tc>
          <w:tcPr>
            <w:tcW w:w="260"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22</w:t>
            </w:r>
          </w:p>
        </w:tc>
        <w:tc>
          <w:tcPr>
            <w:tcW w:w="4047" w:type="pct"/>
            <w:shd w:val="clear" w:color="auto" w:fill="auto"/>
            <w:tcMar>
              <w:top w:w="0" w:type="dxa"/>
              <w:bottom w:w="0" w:type="dxa"/>
            </w:tcMar>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Установка резервного насоса на водоочистную станцию пст Усадор</w:t>
            </w:r>
          </w:p>
        </w:tc>
        <w:tc>
          <w:tcPr>
            <w:tcW w:w="693"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2022</w:t>
            </w:r>
          </w:p>
        </w:tc>
      </w:tr>
      <w:tr w:rsidR="00723966" w:rsidRPr="00723966" w:rsidTr="001F6810">
        <w:trPr>
          <w:trHeight w:val="20"/>
          <w:jc w:val="center"/>
        </w:trPr>
        <w:tc>
          <w:tcPr>
            <w:tcW w:w="260"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23</w:t>
            </w:r>
          </w:p>
        </w:tc>
        <w:tc>
          <w:tcPr>
            <w:tcW w:w="4047" w:type="pct"/>
            <w:shd w:val="clear" w:color="auto" w:fill="auto"/>
            <w:tcMar>
              <w:top w:w="0" w:type="dxa"/>
              <w:bottom w:w="0" w:type="dxa"/>
            </w:tcMar>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Строительство дополнительной  станции водоочистки пст Усадор</w:t>
            </w:r>
          </w:p>
        </w:tc>
        <w:tc>
          <w:tcPr>
            <w:tcW w:w="693"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2023-2024</w:t>
            </w:r>
          </w:p>
        </w:tc>
      </w:tr>
      <w:tr w:rsidR="00723966" w:rsidRPr="00723966" w:rsidTr="001F6810">
        <w:trPr>
          <w:trHeight w:val="20"/>
          <w:jc w:val="center"/>
        </w:trPr>
        <w:tc>
          <w:tcPr>
            <w:tcW w:w="260"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24</w:t>
            </w:r>
          </w:p>
        </w:tc>
        <w:tc>
          <w:tcPr>
            <w:tcW w:w="4047" w:type="pct"/>
            <w:shd w:val="clear" w:color="auto" w:fill="auto"/>
            <w:tcMar>
              <w:top w:w="0" w:type="dxa"/>
              <w:bottom w:w="0" w:type="dxa"/>
            </w:tcMar>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Строительство резервной скважины на  станции водоочистки пст Усадор</w:t>
            </w:r>
          </w:p>
        </w:tc>
        <w:tc>
          <w:tcPr>
            <w:tcW w:w="693"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2023-2024</w:t>
            </w:r>
          </w:p>
        </w:tc>
      </w:tr>
      <w:tr w:rsidR="00723966" w:rsidRPr="00723966" w:rsidTr="001F6810">
        <w:trPr>
          <w:trHeight w:val="20"/>
          <w:jc w:val="center"/>
        </w:trPr>
        <w:tc>
          <w:tcPr>
            <w:tcW w:w="260"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25</w:t>
            </w:r>
          </w:p>
        </w:tc>
        <w:tc>
          <w:tcPr>
            <w:tcW w:w="4047" w:type="pct"/>
            <w:shd w:val="clear" w:color="auto" w:fill="auto"/>
            <w:tcMar>
              <w:top w:w="0" w:type="dxa"/>
              <w:bottom w:w="0" w:type="dxa"/>
            </w:tcMar>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Строительство резервной скважины (станция водоподготовки д.  Новикбож)</w:t>
            </w:r>
          </w:p>
        </w:tc>
        <w:tc>
          <w:tcPr>
            <w:tcW w:w="693"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2023-2024</w:t>
            </w:r>
          </w:p>
        </w:tc>
      </w:tr>
      <w:tr w:rsidR="00723966" w:rsidRPr="00723966" w:rsidTr="001F6810">
        <w:trPr>
          <w:trHeight w:val="20"/>
          <w:jc w:val="center"/>
        </w:trPr>
        <w:tc>
          <w:tcPr>
            <w:tcW w:w="260"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26</w:t>
            </w:r>
          </w:p>
        </w:tc>
        <w:tc>
          <w:tcPr>
            <w:tcW w:w="4047" w:type="pct"/>
            <w:shd w:val="clear" w:color="auto" w:fill="auto"/>
            <w:tcMar>
              <w:top w:w="0" w:type="dxa"/>
              <w:bottom w:w="0" w:type="dxa"/>
            </w:tcMar>
            <w:vAlign w:val="center"/>
          </w:tcPr>
          <w:p w:rsidR="00723966" w:rsidRPr="00723966" w:rsidRDefault="00723966" w:rsidP="00723966">
            <w:pPr>
              <w:tabs>
                <w:tab w:val="left" w:pos="1680"/>
              </w:tabs>
              <w:spacing w:after="0" w:line="240" w:lineRule="auto"/>
              <w:rPr>
                <w:rFonts w:ascii="Times New Roman" w:hAnsi="Times New Roman"/>
                <w:sz w:val="24"/>
                <w:szCs w:val="24"/>
              </w:rPr>
            </w:pPr>
            <w:r w:rsidRPr="00723966">
              <w:rPr>
                <w:rFonts w:ascii="Times New Roman" w:hAnsi="Times New Roman"/>
                <w:sz w:val="24"/>
                <w:szCs w:val="24"/>
              </w:rPr>
              <w:t>Обустройство водозаборной скважины 2-Щ в с. Щельябож системой водоподготовки со строительством водоразборной колонки для обеспечения населения, новой сельской врачебной амбулатории (СВА), школы, нового детского сада и дома для медицинских работников и строительство резервной скважины</w:t>
            </w:r>
          </w:p>
        </w:tc>
        <w:tc>
          <w:tcPr>
            <w:tcW w:w="693"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2022-2023</w:t>
            </w:r>
          </w:p>
        </w:tc>
      </w:tr>
      <w:tr w:rsidR="00723966" w:rsidRPr="00723966" w:rsidTr="001F6810">
        <w:trPr>
          <w:trHeight w:val="20"/>
          <w:jc w:val="center"/>
        </w:trPr>
        <w:tc>
          <w:tcPr>
            <w:tcW w:w="260"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27</w:t>
            </w:r>
          </w:p>
        </w:tc>
        <w:tc>
          <w:tcPr>
            <w:tcW w:w="4047" w:type="pct"/>
            <w:shd w:val="clear" w:color="auto" w:fill="auto"/>
            <w:tcMar>
              <w:top w:w="0" w:type="dxa"/>
              <w:bottom w:w="0"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 xml:space="preserve">Строительство магистрального водопровода от  точки подключения до с. Колва </w:t>
            </w:r>
          </w:p>
        </w:tc>
        <w:tc>
          <w:tcPr>
            <w:tcW w:w="693"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до 2025</w:t>
            </w:r>
          </w:p>
        </w:tc>
      </w:tr>
      <w:tr w:rsidR="00723966" w:rsidRPr="00723966" w:rsidTr="001F6810">
        <w:trPr>
          <w:trHeight w:val="20"/>
          <w:jc w:val="center"/>
        </w:trPr>
        <w:tc>
          <w:tcPr>
            <w:tcW w:w="260"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28</w:t>
            </w:r>
          </w:p>
        </w:tc>
        <w:tc>
          <w:tcPr>
            <w:tcW w:w="4047" w:type="pct"/>
            <w:shd w:val="clear" w:color="auto" w:fill="auto"/>
            <w:tcMar>
              <w:top w:w="0" w:type="dxa"/>
              <w:bottom w:w="0"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Строительство линии теплоснабжения и водоснабжения (протяженность не менее 1200 м) по ул. Рябиновая в с. Колва</w:t>
            </w:r>
          </w:p>
        </w:tc>
        <w:tc>
          <w:tcPr>
            <w:tcW w:w="693"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до 2025</w:t>
            </w:r>
          </w:p>
        </w:tc>
      </w:tr>
      <w:tr w:rsidR="00723966" w:rsidRPr="00723966" w:rsidTr="001F6810">
        <w:trPr>
          <w:trHeight w:val="20"/>
          <w:jc w:val="center"/>
        </w:trPr>
        <w:tc>
          <w:tcPr>
            <w:tcW w:w="260"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29</w:t>
            </w:r>
          </w:p>
        </w:tc>
        <w:tc>
          <w:tcPr>
            <w:tcW w:w="4047" w:type="pct"/>
            <w:shd w:val="clear" w:color="auto" w:fill="auto"/>
            <w:tcMar>
              <w:top w:w="0" w:type="dxa"/>
              <w:bottom w:w="0"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Строительство линии водоснабжения до ул. Заручейная  в с. Колва</w:t>
            </w:r>
          </w:p>
        </w:tc>
        <w:tc>
          <w:tcPr>
            <w:tcW w:w="693"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до 2025</w:t>
            </w:r>
          </w:p>
        </w:tc>
      </w:tr>
      <w:tr w:rsidR="00723966" w:rsidRPr="00723966" w:rsidTr="001F6810">
        <w:trPr>
          <w:trHeight w:val="20"/>
          <w:jc w:val="center"/>
        </w:trPr>
        <w:tc>
          <w:tcPr>
            <w:tcW w:w="260"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30</w:t>
            </w:r>
          </w:p>
        </w:tc>
        <w:tc>
          <w:tcPr>
            <w:tcW w:w="4047" w:type="pct"/>
            <w:shd w:val="clear" w:color="auto" w:fill="auto"/>
            <w:tcMar>
              <w:top w:w="0" w:type="dxa"/>
              <w:bottom w:w="0" w:type="dxa"/>
            </w:tcMar>
            <w:vAlign w:val="center"/>
          </w:tcPr>
          <w:p w:rsidR="00723966" w:rsidRPr="00723966" w:rsidRDefault="00723966" w:rsidP="00723966">
            <w:pPr>
              <w:spacing w:after="0" w:line="240" w:lineRule="auto"/>
              <w:rPr>
                <w:rFonts w:ascii="Times New Roman" w:eastAsia="Times New Roman" w:hAnsi="Times New Roman"/>
                <w:sz w:val="24"/>
                <w:szCs w:val="24"/>
              </w:rPr>
            </w:pPr>
            <w:r w:rsidRPr="00723966">
              <w:rPr>
                <w:rFonts w:ascii="Times New Roman" w:eastAsia="Times New Roman" w:hAnsi="Times New Roman"/>
                <w:sz w:val="24"/>
                <w:szCs w:val="24"/>
              </w:rPr>
              <w:t>Обустройство скважинного водозабора с системой водоподготовки питьевой воды и строительством водоводов в с.Мутный Материк</w:t>
            </w:r>
          </w:p>
        </w:tc>
        <w:tc>
          <w:tcPr>
            <w:tcW w:w="693"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до 2025</w:t>
            </w:r>
          </w:p>
        </w:tc>
      </w:tr>
      <w:tr w:rsidR="00723966" w:rsidRPr="00723966" w:rsidTr="001F6810">
        <w:trPr>
          <w:trHeight w:val="20"/>
          <w:jc w:val="center"/>
        </w:trPr>
        <w:tc>
          <w:tcPr>
            <w:tcW w:w="260"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31</w:t>
            </w:r>
          </w:p>
        </w:tc>
        <w:tc>
          <w:tcPr>
            <w:tcW w:w="4047" w:type="pct"/>
            <w:shd w:val="clear" w:color="auto" w:fill="auto"/>
            <w:tcMar>
              <w:top w:w="0" w:type="dxa"/>
              <w:bottom w:w="0"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eastAsia="Times New Roman" w:hAnsi="Times New Roman"/>
                <w:sz w:val="24"/>
                <w:szCs w:val="24"/>
              </w:rPr>
              <w:t>Строительство водозаборных скважин в д. Денисовка (на глубину 300 м)</w:t>
            </w:r>
          </w:p>
        </w:tc>
        <w:tc>
          <w:tcPr>
            <w:tcW w:w="693"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до 2025</w:t>
            </w:r>
          </w:p>
        </w:tc>
      </w:tr>
    </w:tbl>
    <w:p w:rsidR="00723966" w:rsidRPr="00723966" w:rsidRDefault="00723966" w:rsidP="00723966">
      <w:pPr>
        <w:spacing w:after="0" w:line="240" w:lineRule="auto"/>
        <w:ind w:firstLine="567"/>
        <w:jc w:val="both"/>
        <w:rPr>
          <w:rFonts w:ascii="Times New Roman" w:hAnsi="Times New Roman"/>
          <w:sz w:val="24"/>
          <w:szCs w:val="24"/>
        </w:rPr>
      </w:pP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В таблице 4.4.18 приведена оценка финансовых потребностей в системе водоснабжения.</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Общий объем капитальных вложений необходимых на реализацию мероприятий по строительству, реконструкции и модернизации объектов централизованной системы водоснабжения МО ГО «Усинск» ориентировочно составит: 26211,43303 тыс. руб., в том числе: средства ООО «Водоканал-Сервис» – 21916,04503 тыс. руб., средства местного бюджета – 4295,388 тыс. руб., внебюджетные средства – нет данных. </w:t>
      </w:r>
    </w:p>
    <w:p w:rsidR="00723966" w:rsidRPr="00723966" w:rsidRDefault="00723966" w:rsidP="00723966">
      <w:pPr>
        <w:spacing w:after="0" w:line="240" w:lineRule="auto"/>
        <w:ind w:firstLine="567"/>
        <w:jc w:val="both"/>
        <w:rPr>
          <w:rFonts w:ascii="Times New Roman" w:hAnsi="Times New Roman"/>
          <w:sz w:val="24"/>
          <w:szCs w:val="24"/>
        </w:rPr>
        <w:sectPr w:rsidR="00723966" w:rsidRPr="00723966" w:rsidSect="006A5031">
          <w:pgSz w:w="11906" w:h="16838"/>
          <w:pgMar w:top="1134" w:right="851" w:bottom="1134" w:left="1418" w:header="709" w:footer="709" w:gutter="0"/>
          <w:cols w:space="708"/>
          <w:docGrid w:linePitch="360"/>
        </w:sectPr>
      </w:pPr>
    </w:p>
    <w:p w:rsidR="00723966" w:rsidRPr="00723966" w:rsidRDefault="00723966" w:rsidP="00723966">
      <w:pPr>
        <w:spacing w:after="0" w:line="240" w:lineRule="auto"/>
        <w:jc w:val="right"/>
        <w:rPr>
          <w:rFonts w:ascii="Times New Roman" w:hAnsi="Times New Roman"/>
          <w:sz w:val="24"/>
          <w:szCs w:val="24"/>
        </w:rPr>
      </w:pPr>
      <w:r w:rsidRPr="00723966">
        <w:rPr>
          <w:rFonts w:ascii="Times New Roman" w:hAnsi="Times New Roman"/>
          <w:sz w:val="24"/>
          <w:szCs w:val="24"/>
        </w:rPr>
        <w:t>Таблица 4.4.18</w:t>
      </w:r>
    </w:p>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Объем капитальных вложений в строительство, реконструкцию и модернизацию объектов централизованных систем водоснабжения</w:t>
      </w:r>
    </w:p>
    <w:tbl>
      <w:tblPr>
        <w:tblW w:w="50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CellMar>
          <w:left w:w="28" w:type="dxa"/>
          <w:right w:w="28" w:type="dxa"/>
        </w:tblCellMar>
        <w:tblLook w:val="0000" w:firstRow="0" w:lastRow="0" w:firstColumn="0" w:lastColumn="0" w:noHBand="0" w:noVBand="0"/>
      </w:tblPr>
      <w:tblGrid>
        <w:gridCol w:w="593"/>
        <w:gridCol w:w="8614"/>
        <w:gridCol w:w="1451"/>
        <w:gridCol w:w="1950"/>
        <w:gridCol w:w="2229"/>
      </w:tblGrid>
      <w:tr w:rsidR="00723966" w:rsidRPr="004A5B1E" w:rsidTr="004A5B1E">
        <w:trPr>
          <w:trHeight w:val="20"/>
          <w:tblHeader/>
          <w:jc w:val="center"/>
        </w:trPr>
        <w:tc>
          <w:tcPr>
            <w:tcW w:w="200" w:type="pct"/>
            <w:shd w:val="clear" w:color="auto" w:fill="auto"/>
            <w:tcMar>
              <w:top w:w="0" w:type="dxa"/>
              <w:bottom w:w="0" w:type="dxa"/>
            </w:tcMar>
            <w:vAlign w:val="center"/>
          </w:tcPr>
          <w:p w:rsidR="00723966" w:rsidRPr="004A5B1E" w:rsidRDefault="00723966" w:rsidP="00723966">
            <w:pPr>
              <w:spacing w:after="0" w:line="240" w:lineRule="auto"/>
              <w:jc w:val="center"/>
              <w:rPr>
                <w:rFonts w:ascii="Times New Roman" w:hAnsi="Times New Roman"/>
                <w:b/>
                <w:sz w:val="20"/>
                <w:szCs w:val="20"/>
              </w:rPr>
            </w:pPr>
            <w:r w:rsidRPr="004A5B1E">
              <w:rPr>
                <w:rFonts w:ascii="Times New Roman" w:hAnsi="Times New Roman"/>
                <w:b/>
                <w:sz w:val="20"/>
                <w:szCs w:val="20"/>
              </w:rPr>
              <w:t>№ п/п</w:t>
            </w:r>
          </w:p>
        </w:tc>
        <w:tc>
          <w:tcPr>
            <w:tcW w:w="2903" w:type="pct"/>
            <w:shd w:val="clear" w:color="auto" w:fill="auto"/>
            <w:tcMar>
              <w:top w:w="0" w:type="dxa"/>
              <w:bottom w:w="0" w:type="dxa"/>
            </w:tcMar>
            <w:vAlign w:val="center"/>
          </w:tcPr>
          <w:p w:rsidR="00723966" w:rsidRPr="004A5B1E" w:rsidRDefault="00723966" w:rsidP="00723966">
            <w:pPr>
              <w:spacing w:after="0" w:line="240" w:lineRule="auto"/>
              <w:jc w:val="center"/>
              <w:rPr>
                <w:rFonts w:ascii="Times New Roman" w:hAnsi="Times New Roman"/>
                <w:b/>
                <w:sz w:val="20"/>
                <w:szCs w:val="20"/>
              </w:rPr>
            </w:pPr>
            <w:r w:rsidRPr="004A5B1E">
              <w:rPr>
                <w:rFonts w:ascii="Times New Roman" w:hAnsi="Times New Roman"/>
                <w:b/>
                <w:sz w:val="20"/>
                <w:szCs w:val="20"/>
              </w:rPr>
              <w:t>Наименование</w:t>
            </w:r>
          </w:p>
        </w:tc>
        <w:tc>
          <w:tcPr>
            <w:tcW w:w="489" w:type="pct"/>
            <w:shd w:val="clear" w:color="auto" w:fill="auto"/>
            <w:tcMar>
              <w:top w:w="0" w:type="dxa"/>
              <w:bottom w:w="0" w:type="dxa"/>
            </w:tcMar>
            <w:vAlign w:val="center"/>
          </w:tcPr>
          <w:p w:rsidR="00723966" w:rsidRPr="004A5B1E" w:rsidRDefault="00723966" w:rsidP="00723966">
            <w:pPr>
              <w:spacing w:after="0" w:line="240" w:lineRule="auto"/>
              <w:jc w:val="center"/>
              <w:rPr>
                <w:rFonts w:ascii="Times New Roman" w:hAnsi="Times New Roman"/>
                <w:b/>
                <w:sz w:val="20"/>
                <w:szCs w:val="20"/>
              </w:rPr>
            </w:pPr>
            <w:r w:rsidRPr="004A5B1E">
              <w:rPr>
                <w:rFonts w:ascii="Times New Roman" w:hAnsi="Times New Roman"/>
                <w:b/>
                <w:sz w:val="20"/>
                <w:szCs w:val="20"/>
              </w:rPr>
              <w:t>Сроки реализации</w:t>
            </w:r>
          </w:p>
        </w:tc>
        <w:tc>
          <w:tcPr>
            <w:tcW w:w="657" w:type="pct"/>
            <w:shd w:val="clear" w:color="auto" w:fill="auto"/>
            <w:tcMar>
              <w:top w:w="0" w:type="dxa"/>
              <w:bottom w:w="0" w:type="dxa"/>
            </w:tcMar>
            <w:vAlign w:val="center"/>
          </w:tcPr>
          <w:p w:rsidR="00723966" w:rsidRPr="004A5B1E" w:rsidRDefault="00723966" w:rsidP="00723966">
            <w:pPr>
              <w:spacing w:after="0" w:line="240" w:lineRule="auto"/>
              <w:jc w:val="center"/>
              <w:rPr>
                <w:rFonts w:ascii="Times New Roman" w:hAnsi="Times New Roman"/>
                <w:b/>
                <w:sz w:val="20"/>
                <w:szCs w:val="20"/>
              </w:rPr>
            </w:pPr>
            <w:r w:rsidRPr="004A5B1E">
              <w:rPr>
                <w:rFonts w:ascii="Times New Roman" w:hAnsi="Times New Roman"/>
                <w:b/>
                <w:sz w:val="20"/>
                <w:szCs w:val="20"/>
              </w:rPr>
              <w:t>Капитальные вложения, тыс. руб.</w:t>
            </w:r>
          </w:p>
        </w:tc>
        <w:tc>
          <w:tcPr>
            <w:tcW w:w="751" w:type="pct"/>
            <w:shd w:val="clear" w:color="auto" w:fill="auto"/>
            <w:tcMar>
              <w:top w:w="0" w:type="dxa"/>
              <w:bottom w:w="0" w:type="dxa"/>
            </w:tcMar>
            <w:vAlign w:val="center"/>
          </w:tcPr>
          <w:p w:rsidR="00723966" w:rsidRPr="004A5B1E" w:rsidRDefault="00723966" w:rsidP="00723966">
            <w:pPr>
              <w:spacing w:after="0" w:line="240" w:lineRule="auto"/>
              <w:jc w:val="center"/>
              <w:rPr>
                <w:rFonts w:ascii="Times New Roman" w:hAnsi="Times New Roman"/>
                <w:b/>
                <w:sz w:val="20"/>
                <w:szCs w:val="20"/>
              </w:rPr>
            </w:pPr>
            <w:r w:rsidRPr="004A5B1E">
              <w:rPr>
                <w:rFonts w:ascii="Times New Roman" w:hAnsi="Times New Roman"/>
                <w:b/>
                <w:sz w:val="20"/>
                <w:szCs w:val="20"/>
              </w:rPr>
              <w:t>Источники финансирования</w:t>
            </w:r>
          </w:p>
        </w:tc>
      </w:tr>
      <w:tr w:rsidR="00723966" w:rsidRPr="00723966" w:rsidTr="004A5B1E">
        <w:trPr>
          <w:trHeight w:val="20"/>
          <w:jc w:val="center"/>
        </w:trPr>
        <w:tc>
          <w:tcPr>
            <w:tcW w:w="200"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1</w:t>
            </w:r>
          </w:p>
        </w:tc>
        <w:tc>
          <w:tcPr>
            <w:tcW w:w="2903" w:type="pct"/>
            <w:shd w:val="clear" w:color="auto" w:fill="auto"/>
            <w:tcMar>
              <w:top w:w="0" w:type="dxa"/>
              <w:bottom w:w="0" w:type="dxa"/>
            </w:tcMar>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Строительство участка магистрального водовода диаметром 630 мм</w:t>
            </w:r>
          </w:p>
        </w:tc>
        <w:tc>
          <w:tcPr>
            <w:tcW w:w="489"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2022-2026 г.</w:t>
            </w:r>
          </w:p>
        </w:tc>
        <w:tc>
          <w:tcPr>
            <w:tcW w:w="1408" w:type="pct"/>
            <w:gridSpan w:val="2"/>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r>
      <w:tr w:rsidR="00723966" w:rsidRPr="00723966" w:rsidTr="004A5B1E">
        <w:trPr>
          <w:trHeight w:val="20"/>
          <w:jc w:val="center"/>
        </w:trPr>
        <w:tc>
          <w:tcPr>
            <w:tcW w:w="200"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2</w:t>
            </w:r>
          </w:p>
        </w:tc>
        <w:tc>
          <w:tcPr>
            <w:tcW w:w="2903" w:type="pct"/>
            <w:shd w:val="clear" w:color="auto" w:fill="auto"/>
            <w:tcMar>
              <w:top w:w="0" w:type="dxa"/>
              <w:bottom w:w="0" w:type="dxa"/>
            </w:tcMar>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Актуализация ПСД и сопровождение государственной экспертизы мероприятия «Строительство участка магистрального водовода диаметром 630 мм»</w:t>
            </w:r>
          </w:p>
        </w:tc>
        <w:tc>
          <w:tcPr>
            <w:tcW w:w="489"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2022</w:t>
            </w:r>
          </w:p>
        </w:tc>
        <w:tc>
          <w:tcPr>
            <w:tcW w:w="657"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4295,388</w:t>
            </w:r>
          </w:p>
        </w:tc>
        <w:tc>
          <w:tcPr>
            <w:tcW w:w="751" w:type="pct"/>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Местный бюджет</w:t>
            </w:r>
          </w:p>
        </w:tc>
      </w:tr>
      <w:tr w:rsidR="00723966" w:rsidRPr="00723966" w:rsidTr="004A5B1E">
        <w:trPr>
          <w:trHeight w:val="20"/>
          <w:jc w:val="center"/>
        </w:trPr>
        <w:tc>
          <w:tcPr>
            <w:tcW w:w="200"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3</w:t>
            </w:r>
          </w:p>
        </w:tc>
        <w:tc>
          <w:tcPr>
            <w:tcW w:w="2903" w:type="pct"/>
            <w:shd w:val="clear" w:color="auto" w:fill="auto"/>
            <w:tcMar>
              <w:top w:w="0" w:type="dxa"/>
              <w:bottom w:w="0" w:type="dxa"/>
            </w:tcMar>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Выполнение кадастровых работ по межеванию земельного участка «Магистральный водовод диаметром 630 мм»</w:t>
            </w:r>
          </w:p>
        </w:tc>
        <w:tc>
          <w:tcPr>
            <w:tcW w:w="489"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2022</w:t>
            </w:r>
          </w:p>
        </w:tc>
        <w:tc>
          <w:tcPr>
            <w:tcW w:w="657"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color w:val="FF0000"/>
                <w:sz w:val="24"/>
                <w:szCs w:val="24"/>
              </w:rPr>
            </w:pPr>
            <w:r w:rsidRPr="00723966">
              <w:rPr>
                <w:rFonts w:ascii="Times New Roman" w:hAnsi="Times New Roman"/>
                <w:sz w:val="24"/>
                <w:szCs w:val="24"/>
              </w:rPr>
              <w:t>60,00</w:t>
            </w:r>
          </w:p>
        </w:tc>
        <w:tc>
          <w:tcPr>
            <w:tcW w:w="751" w:type="pct"/>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Средства предприятия</w:t>
            </w:r>
          </w:p>
        </w:tc>
      </w:tr>
      <w:tr w:rsidR="00723966" w:rsidRPr="00723966" w:rsidTr="004A5B1E">
        <w:trPr>
          <w:trHeight w:val="20"/>
          <w:jc w:val="center"/>
        </w:trPr>
        <w:tc>
          <w:tcPr>
            <w:tcW w:w="200"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4</w:t>
            </w:r>
          </w:p>
        </w:tc>
        <w:tc>
          <w:tcPr>
            <w:tcW w:w="2903" w:type="pct"/>
            <w:shd w:val="clear" w:color="auto" w:fill="auto"/>
            <w:tcMar>
              <w:top w:w="0" w:type="dxa"/>
              <w:bottom w:w="0" w:type="dxa"/>
            </w:tcMar>
            <w:vAlign w:val="center"/>
          </w:tcPr>
          <w:p w:rsidR="00723966" w:rsidRPr="00723966" w:rsidRDefault="00723966" w:rsidP="00723966">
            <w:pPr>
              <w:spacing w:after="0" w:line="240" w:lineRule="auto"/>
              <w:rPr>
                <w:rFonts w:ascii="Times New Roman" w:eastAsia="Lucida Sans Unicode" w:hAnsi="Times New Roman"/>
                <w:sz w:val="24"/>
                <w:szCs w:val="24"/>
                <w:lang w:val="x-none"/>
              </w:rPr>
            </w:pPr>
            <w:r w:rsidRPr="00723966">
              <w:rPr>
                <w:rFonts w:ascii="Times New Roman" w:eastAsia="Lucida Sans Unicode" w:hAnsi="Times New Roman"/>
                <w:sz w:val="24"/>
                <w:szCs w:val="24"/>
                <w:lang w:val="x-none"/>
              </w:rPr>
              <w:t>Берегоукрепление водозабора «Уса» – укрепление монолитными железобетонными плитами откосов берега, которые попадают под затопление горизонта высоких вод</w:t>
            </w:r>
          </w:p>
        </w:tc>
        <w:tc>
          <w:tcPr>
            <w:tcW w:w="489"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2024 г</w:t>
            </w:r>
          </w:p>
        </w:tc>
        <w:tc>
          <w:tcPr>
            <w:tcW w:w="1408" w:type="pct"/>
            <w:gridSpan w:val="2"/>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r>
      <w:tr w:rsidR="00723966" w:rsidRPr="00723966" w:rsidTr="004A5B1E">
        <w:trPr>
          <w:trHeight w:val="20"/>
          <w:jc w:val="center"/>
        </w:trPr>
        <w:tc>
          <w:tcPr>
            <w:tcW w:w="200"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5</w:t>
            </w:r>
          </w:p>
        </w:tc>
        <w:tc>
          <w:tcPr>
            <w:tcW w:w="2903" w:type="pct"/>
            <w:shd w:val="clear" w:color="auto" w:fill="auto"/>
            <w:tcMar>
              <w:top w:w="0" w:type="dxa"/>
              <w:bottom w:w="0"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 xml:space="preserve">Замена центробежного скважинного насоса </w:t>
            </w:r>
            <w:r w:rsidRPr="00723966">
              <w:rPr>
                <w:rFonts w:ascii="Times New Roman" w:hAnsi="Times New Roman"/>
                <w:sz w:val="24"/>
                <w:szCs w:val="24"/>
                <w:lang w:val="en-US"/>
              </w:rPr>
              <w:t>JETEX</w:t>
            </w:r>
            <w:r w:rsidRPr="00723966">
              <w:rPr>
                <w:rFonts w:ascii="Times New Roman" w:hAnsi="Times New Roman"/>
                <w:sz w:val="24"/>
                <w:szCs w:val="24"/>
              </w:rPr>
              <w:t xml:space="preserve"> </w:t>
            </w:r>
            <w:r w:rsidRPr="00723966">
              <w:rPr>
                <w:rFonts w:ascii="Times New Roman" w:hAnsi="Times New Roman"/>
                <w:sz w:val="24"/>
                <w:szCs w:val="24"/>
                <w:lang w:val="en-US"/>
              </w:rPr>
              <w:t>CC</w:t>
            </w:r>
            <w:r w:rsidRPr="00723966">
              <w:rPr>
                <w:rFonts w:ascii="Times New Roman" w:hAnsi="Times New Roman"/>
                <w:sz w:val="24"/>
                <w:szCs w:val="24"/>
              </w:rPr>
              <w:t xml:space="preserve"> 1232-03 (№3) с эл. двигателем в насосной станции 1-го подъема. Водозабор река «Уса».</w:t>
            </w:r>
          </w:p>
        </w:tc>
        <w:tc>
          <w:tcPr>
            <w:tcW w:w="489"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2022</w:t>
            </w:r>
          </w:p>
        </w:tc>
        <w:tc>
          <w:tcPr>
            <w:tcW w:w="657"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color w:val="FF0000"/>
                <w:sz w:val="24"/>
                <w:szCs w:val="24"/>
              </w:rPr>
            </w:pPr>
            <w:r w:rsidRPr="00723966">
              <w:rPr>
                <w:rFonts w:ascii="Times New Roman" w:hAnsi="Times New Roman"/>
                <w:sz w:val="24"/>
                <w:szCs w:val="24"/>
              </w:rPr>
              <w:t>625,621</w:t>
            </w:r>
          </w:p>
        </w:tc>
        <w:tc>
          <w:tcPr>
            <w:tcW w:w="751"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Средства предприятия</w:t>
            </w:r>
          </w:p>
        </w:tc>
      </w:tr>
      <w:tr w:rsidR="00723966" w:rsidRPr="00723966" w:rsidTr="004A5B1E">
        <w:trPr>
          <w:trHeight w:val="20"/>
          <w:jc w:val="center"/>
        </w:trPr>
        <w:tc>
          <w:tcPr>
            <w:tcW w:w="200"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6</w:t>
            </w:r>
          </w:p>
        </w:tc>
        <w:tc>
          <w:tcPr>
            <w:tcW w:w="2903" w:type="pct"/>
            <w:shd w:val="clear" w:color="auto" w:fill="auto"/>
            <w:tcMar>
              <w:top w:w="0" w:type="dxa"/>
              <w:bottom w:w="0"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 xml:space="preserve">Замена центробежного скважинного насоса </w:t>
            </w:r>
            <w:r w:rsidRPr="00723966">
              <w:rPr>
                <w:rFonts w:ascii="Times New Roman" w:hAnsi="Times New Roman"/>
                <w:sz w:val="24"/>
                <w:szCs w:val="24"/>
                <w:lang w:val="en-US"/>
              </w:rPr>
              <w:t>JETEX</w:t>
            </w:r>
            <w:r w:rsidRPr="00723966">
              <w:rPr>
                <w:rFonts w:ascii="Times New Roman" w:hAnsi="Times New Roman"/>
                <w:sz w:val="24"/>
                <w:szCs w:val="24"/>
              </w:rPr>
              <w:t xml:space="preserve"> </w:t>
            </w:r>
            <w:r w:rsidRPr="00723966">
              <w:rPr>
                <w:rFonts w:ascii="Times New Roman" w:hAnsi="Times New Roman"/>
                <w:sz w:val="24"/>
                <w:szCs w:val="24"/>
                <w:lang w:val="en-US"/>
              </w:rPr>
              <w:t>CC</w:t>
            </w:r>
            <w:r w:rsidRPr="00723966">
              <w:rPr>
                <w:rFonts w:ascii="Times New Roman" w:hAnsi="Times New Roman"/>
                <w:sz w:val="24"/>
                <w:szCs w:val="24"/>
              </w:rPr>
              <w:t xml:space="preserve"> 1232-03 (№4) с эл. двигателем в насосной станции 1-го подъема. Водозабор река «Уса».</w:t>
            </w:r>
          </w:p>
        </w:tc>
        <w:tc>
          <w:tcPr>
            <w:tcW w:w="489"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2022</w:t>
            </w:r>
          </w:p>
        </w:tc>
        <w:tc>
          <w:tcPr>
            <w:tcW w:w="657"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color w:val="FF0000"/>
                <w:sz w:val="24"/>
                <w:szCs w:val="24"/>
              </w:rPr>
            </w:pPr>
            <w:r w:rsidRPr="00723966">
              <w:rPr>
                <w:rFonts w:ascii="Times New Roman" w:hAnsi="Times New Roman"/>
                <w:sz w:val="24"/>
                <w:szCs w:val="24"/>
              </w:rPr>
              <w:t>625,621</w:t>
            </w:r>
          </w:p>
        </w:tc>
        <w:tc>
          <w:tcPr>
            <w:tcW w:w="751"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Средства предприятия</w:t>
            </w:r>
          </w:p>
        </w:tc>
      </w:tr>
      <w:tr w:rsidR="00723966" w:rsidRPr="00723966" w:rsidTr="004A5B1E">
        <w:trPr>
          <w:trHeight w:val="20"/>
          <w:jc w:val="center"/>
        </w:trPr>
        <w:tc>
          <w:tcPr>
            <w:tcW w:w="200"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7</w:t>
            </w:r>
          </w:p>
        </w:tc>
        <w:tc>
          <w:tcPr>
            <w:tcW w:w="2903" w:type="pct"/>
            <w:shd w:val="clear" w:color="auto" w:fill="auto"/>
            <w:tcMar>
              <w:top w:w="0" w:type="dxa"/>
              <w:bottom w:w="0" w:type="dxa"/>
            </w:tcMar>
            <w:vAlign w:val="center"/>
          </w:tcPr>
          <w:p w:rsidR="00723966" w:rsidRPr="00723966" w:rsidRDefault="00723966" w:rsidP="00723966">
            <w:pPr>
              <w:tabs>
                <w:tab w:val="left" w:pos="1035"/>
              </w:tabs>
              <w:spacing w:after="0" w:line="240" w:lineRule="auto"/>
              <w:rPr>
                <w:rFonts w:ascii="Times New Roman" w:hAnsi="Times New Roman"/>
                <w:sz w:val="24"/>
                <w:szCs w:val="24"/>
              </w:rPr>
            </w:pPr>
            <w:r w:rsidRPr="00723966">
              <w:rPr>
                <w:rFonts w:ascii="Times New Roman" w:hAnsi="Times New Roman"/>
                <w:sz w:val="24"/>
                <w:szCs w:val="24"/>
              </w:rPr>
              <w:t>Замена запорной арматуры Ду 500 мм на Ду 400 мм в камере переключения насосной станции 1-го подъема. Водозабор река «Уса».</w:t>
            </w:r>
          </w:p>
        </w:tc>
        <w:tc>
          <w:tcPr>
            <w:tcW w:w="489"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2024</w:t>
            </w:r>
          </w:p>
        </w:tc>
        <w:tc>
          <w:tcPr>
            <w:tcW w:w="657"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951,65297</w:t>
            </w:r>
          </w:p>
        </w:tc>
        <w:tc>
          <w:tcPr>
            <w:tcW w:w="751"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Средства предприятия</w:t>
            </w:r>
          </w:p>
        </w:tc>
      </w:tr>
      <w:tr w:rsidR="00723966" w:rsidRPr="00723966" w:rsidTr="004A5B1E">
        <w:trPr>
          <w:trHeight w:val="20"/>
          <w:jc w:val="center"/>
        </w:trPr>
        <w:tc>
          <w:tcPr>
            <w:tcW w:w="200"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8</w:t>
            </w:r>
          </w:p>
        </w:tc>
        <w:tc>
          <w:tcPr>
            <w:tcW w:w="2903" w:type="pct"/>
            <w:shd w:val="clear" w:color="auto" w:fill="auto"/>
            <w:tcMar>
              <w:top w:w="0" w:type="dxa"/>
              <w:bottom w:w="0" w:type="dxa"/>
            </w:tcMar>
            <w:vAlign w:val="center"/>
          </w:tcPr>
          <w:p w:rsidR="00723966" w:rsidRPr="00723966" w:rsidRDefault="00723966" w:rsidP="00723966">
            <w:pPr>
              <w:tabs>
                <w:tab w:val="left" w:pos="1035"/>
              </w:tabs>
              <w:spacing w:after="0" w:line="240" w:lineRule="auto"/>
              <w:rPr>
                <w:rFonts w:ascii="Times New Roman" w:hAnsi="Times New Roman"/>
                <w:sz w:val="24"/>
                <w:szCs w:val="24"/>
              </w:rPr>
            </w:pPr>
            <w:r w:rsidRPr="00723966">
              <w:rPr>
                <w:rFonts w:ascii="Times New Roman" w:hAnsi="Times New Roman"/>
                <w:sz w:val="24"/>
                <w:szCs w:val="24"/>
              </w:rPr>
              <w:t>Капитальный ремонт наплавляемой кровли здания водоочистной станции (ВОС)</w:t>
            </w:r>
          </w:p>
        </w:tc>
        <w:tc>
          <w:tcPr>
            <w:tcW w:w="489"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2023</w:t>
            </w:r>
          </w:p>
        </w:tc>
        <w:tc>
          <w:tcPr>
            <w:tcW w:w="657"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color w:val="FF0000"/>
                <w:sz w:val="24"/>
                <w:szCs w:val="24"/>
                <w:lang w:val="x-none"/>
              </w:rPr>
            </w:pPr>
            <w:r w:rsidRPr="00723966">
              <w:rPr>
                <w:rFonts w:ascii="Times New Roman" w:hAnsi="Times New Roman"/>
                <w:sz w:val="24"/>
                <w:szCs w:val="24"/>
                <w:lang w:val="x-none"/>
              </w:rPr>
              <w:t>2377,08560</w:t>
            </w:r>
          </w:p>
        </w:tc>
        <w:tc>
          <w:tcPr>
            <w:tcW w:w="751"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Средства предприятия</w:t>
            </w:r>
          </w:p>
        </w:tc>
      </w:tr>
      <w:tr w:rsidR="00723966" w:rsidRPr="00723966" w:rsidTr="004A5B1E">
        <w:trPr>
          <w:trHeight w:val="20"/>
          <w:jc w:val="center"/>
        </w:trPr>
        <w:tc>
          <w:tcPr>
            <w:tcW w:w="200"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9</w:t>
            </w:r>
          </w:p>
        </w:tc>
        <w:tc>
          <w:tcPr>
            <w:tcW w:w="2903" w:type="pct"/>
            <w:shd w:val="clear" w:color="auto" w:fill="auto"/>
            <w:tcMar>
              <w:top w:w="0" w:type="dxa"/>
              <w:bottom w:w="0" w:type="dxa"/>
            </w:tcMar>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Капитальный ремонт участка водовода по адресу Насосная станция 1-го подъема, от НС до камеры переключения. Водозабор река «Уса».</w:t>
            </w:r>
          </w:p>
        </w:tc>
        <w:tc>
          <w:tcPr>
            <w:tcW w:w="489"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2022</w:t>
            </w:r>
          </w:p>
        </w:tc>
        <w:tc>
          <w:tcPr>
            <w:tcW w:w="657"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color w:val="FF0000"/>
                <w:sz w:val="24"/>
                <w:szCs w:val="24"/>
                <w:lang w:val="x-none"/>
              </w:rPr>
            </w:pPr>
            <w:r w:rsidRPr="00723966">
              <w:rPr>
                <w:rFonts w:ascii="Times New Roman" w:hAnsi="Times New Roman"/>
                <w:sz w:val="24"/>
                <w:szCs w:val="24"/>
                <w:lang w:val="x-none"/>
              </w:rPr>
              <w:t>2228,52669</w:t>
            </w:r>
          </w:p>
        </w:tc>
        <w:tc>
          <w:tcPr>
            <w:tcW w:w="751"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Средства предприятия</w:t>
            </w:r>
          </w:p>
        </w:tc>
      </w:tr>
      <w:tr w:rsidR="00723966" w:rsidRPr="00723966" w:rsidTr="004A5B1E">
        <w:trPr>
          <w:trHeight w:val="20"/>
          <w:jc w:val="center"/>
        </w:trPr>
        <w:tc>
          <w:tcPr>
            <w:tcW w:w="200"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10</w:t>
            </w:r>
          </w:p>
        </w:tc>
        <w:tc>
          <w:tcPr>
            <w:tcW w:w="2903" w:type="pct"/>
            <w:shd w:val="clear" w:color="auto" w:fill="auto"/>
            <w:tcMar>
              <w:top w:w="0" w:type="dxa"/>
              <w:bottom w:w="0" w:type="dxa"/>
            </w:tcMar>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Ремонт участка водопроводной сети пгт. Парма по адресу: от жилого дома № 9А по ул. Мира до  Т37 по ул. Юбилейная.</w:t>
            </w:r>
          </w:p>
        </w:tc>
        <w:tc>
          <w:tcPr>
            <w:tcW w:w="489"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2022</w:t>
            </w:r>
          </w:p>
        </w:tc>
        <w:tc>
          <w:tcPr>
            <w:tcW w:w="657"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color w:val="FF0000"/>
                <w:sz w:val="24"/>
                <w:szCs w:val="24"/>
                <w:lang w:val="x-none"/>
              </w:rPr>
            </w:pPr>
            <w:r w:rsidRPr="00723966">
              <w:rPr>
                <w:rFonts w:ascii="Times New Roman" w:hAnsi="Times New Roman"/>
                <w:sz w:val="24"/>
                <w:szCs w:val="24"/>
                <w:lang w:val="x-none"/>
              </w:rPr>
              <w:t>839,75046</w:t>
            </w:r>
          </w:p>
        </w:tc>
        <w:tc>
          <w:tcPr>
            <w:tcW w:w="751"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Средства предприятия</w:t>
            </w:r>
          </w:p>
        </w:tc>
      </w:tr>
      <w:tr w:rsidR="00723966" w:rsidRPr="00723966" w:rsidTr="004A5B1E">
        <w:trPr>
          <w:trHeight w:val="77"/>
          <w:jc w:val="center"/>
        </w:trPr>
        <w:tc>
          <w:tcPr>
            <w:tcW w:w="200"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11</w:t>
            </w:r>
          </w:p>
        </w:tc>
        <w:tc>
          <w:tcPr>
            <w:tcW w:w="2903" w:type="pct"/>
            <w:shd w:val="clear" w:color="auto" w:fill="auto"/>
            <w:tcMar>
              <w:top w:w="0" w:type="dxa"/>
              <w:bottom w:w="0" w:type="dxa"/>
            </w:tcMar>
            <w:vAlign w:val="center"/>
          </w:tcPr>
          <w:p w:rsidR="00723966" w:rsidRPr="00723966" w:rsidRDefault="00723966" w:rsidP="00723966">
            <w:pPr>
              <w:tabs>
                <w:tab w:val="left" w:pos="1035"/>
              </w:tabs>
              <w:spacing w:after="0" w:line="240" w:lineRule="auto"/>
              <w:rPr>
                <w:rFonts w:ascii="Times New Roman" w:hAnsi="Times New Roman"/>
                <w:sz w:val="24"/>
                <w:szCs w:val="24"/>
              </w:rPr>
            </w:pPr>
            <w:r w:rsidRPr="00723966">
              <w:rPr>
                <w:rFonts w:ascii="Times New Roman" w:hAnsi="Times New Roman"/>
                <w:sz w:val="24"/>
                <w:szCs w:val="24"/>
              </w:rPr>
              <w:t>Замена запорной арматуры Ду 500 мм на Ду 250 мм в камерах переключения технического водовода Ду 500 мм, по адресу: ул. Промышленная в р-не ВОС</w:t>
            </w:r>
          </w:p>
        </w:tc>
        <w:tc>
          <w:tcPr>
            <w:tcW w:w="489"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2022</w:t>
            </w:r>
          </w:p>
        </w:tc>
        <w:tc>
          <w:tcPr>
            <w:tcW w:w="657"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1092,01806</w:t>
            </w:r>
          </w:p>
        </w:tc>
        <w:tc>
          <w:tcPr>
            <w:tcW w:w="751"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Средства предприятия</w:t>
            </w:r>
          </w:p>
        </w:tc>
      </w:tr>
      <w:tr w:rsidR="00723966" w:rsidRPr="00723966" w:rsidTr="004A5B1E">
        <w:trPr>
          <w:trHeight w:val="20"/>
          <w:jc w:val="center"/>
        </w:trPr>
        <w:tc>
          <w:tcPr>
            <w:tcW w:w="200"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12</w:t>
            </w:r>
          </w:p>
        </w:tc>
        <w:tc>
          <w:tcPr>
            <w:tcW w:w="2903" w:type="pct"/>
            <w:shd w:val="clear" w:color="auto" w:fill="auto"/>
            <w:tcMar>
              <w:top w:w="0" w:type="dxa"/>
              <w:bottom w:w="0" w:type="dxa"/>
            </w:tcMar>
            <w:vAlign w:val="center"/>
          </w:tcPr>
          <w:p w:rsidR="00723966" w:rsidRPr="00723966" w:rsidRDefault="00723966" w:rsidP="00723966">
            <w:pPr>
              <w:tabs>
                <w:tab w:val="left" w:pos="1035"/>
              </w:tabs>
              <w:spacing w:after="0" w:line="240" w:lineRule="auto"/>
              <w:rPr>
                <w:rFonts w:ascii="Times New Roman" w:hAnsi="Times New Roman"/>
                <w:sz w:val="24"/>
                <w:szCs w:val="24"/>
              </w:rPr>
            </w:pPr>
            <w:r w:rsidRPr="00723966">
              <w:rPr>
                <w:rFonts w:ascii="Times New Roman" w:hAnsi="Times New Roman"/>
                <w:sz w:val="24"/>
                <w:szCs w:val="24"/>
              </w:rPr>
              <w:t>Капитальный ремонт участка водопроводной сети по адресу: ул. Больничный проезд, д. 2 УЦРБ (старый комплекс – морг)</w:t>
            </w:r>
          </w:p>
        </w:tc>
        <w:tc>
          <w:tcPr>
            <w:tcW w:w="489"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2022</w:t>
            </w:r>
          </w:p>
        </w:tc>
        <w:tc>
          <w:tcPr>
            <w:tcW w:w="657"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149,01867</w:t>
            </w:r>
          </w:p>
        </w:tc>
        <w:tc>
          <w:tcPr>
            <w:tcW w:w="751"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Средства предприятия</w:t>
            </w:r>
          </w:p>
        </w:tc>
      </w:tr>
      <w:tr w:rsidR="00723966" w:rsidRPr="00723966" w:rsidTr="004A5B1E">
        <w:trPr>
          <w:trHeight w:val="20"/>
          <w:jc w:val="center"/>
        </w:trPr>
        <w:tc>
          <w:tcPr>
            <w:tcW w:w="200"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13</w:t>
            </w:r>
          </w:p>
        </w:tc>
        <w:tc>
          <w:tcPr>
            <w:tcW w:w="2903" w:type="pct"/>
            <w:shd w:val="clear" w:color="auto" w:fill="auto"/>
            <w:tcMar>
              <w:top w:w="0" w:type="dxa"/>
              <w:bottom w:w="0" w:type="dxa"/>
            </w:tcMar>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Капитальный ремонт участка водопроводной сети по адресу ул. Транспортная от ВК ул. Кооперативная до ВК ул. Нефтяников</w:t>
            </w:r>
          </w:p>
        </w:tc>
        <w:tc>
          <w:tcPr>
            <w:tcW w:w="489"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2022</w:t>
            </w:r>
          </w:p>
        </w:tc>
        <w:tc>
          <w:tcPr>
            <w:tcW w:w="657"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color w:val="FF0000"/>
                <w:sz w:val="24"/>
                <w:szCs w:val="24"/>
                <w:lang w:val="x-none"/>
              </w:rPr>
            </w:pPr>
            <w:r w:rsidRPr="00723966">
              <w:rPr>
                <w:rFonts w:ascii="Times New Roman" w:hAnsi="Times New Roman"/>
                <w:sz w:val="24"/>
                <w:szCs w:val="24"/>
                <w:lang w:val="x-none"/>
              </w:rPr>
              <w:t>3914,91232</w:t>
            </w:r>
          </w:p>
        </w:tc>
        <w:tc>
          <w:tcPr>
            <w:tcW w:w="751"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Средства предприятия</w:t>
            </w:r>
          </w:p>
        </w:tc>
      </w:tr>
      <w:tr w:rsidR="00723966" w:rsidRPr="00723966" w:rsidTr="004A5B1E">
        <w:trPr>
          <w:trHeight w:val="20"/>
          <w:jc w:val="center"/>
        </w:trPr>
        <w:tc>
          <w:tcPr>
            <w:tcW w:w="200"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14</w:t>
            </w:r>
          </w:p>
        </w:tc>
        <w:tc>
          <w:tcPr>
            <w:tcW w:w="2903" w:type="pct"/>
            <w:shd w:val="clear" w:color="auto" w:fill="auto"/>
            <w:tcMar>
              <w:top w:w="0" w:type="dxa"/>
              <w:bottom w:w="0" w:type="dxa"/>
            </w:tcMar>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Капитальный ремонт участка водопроводной сети по адресу: от узла учета ул. Ленина, д. 17 до узла учета ул. Ленина, д. 15</w:t>
            </w:r>
          </w:p>
        </w:tc>
        <w:tc>
          <w:tcPr>
            <w:tcW w:w="489"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2022</w:t>
            </w:r>
          </w:p>
        </w:tc>
        <w:tc>
          <w:tcPr>
            <w:tcW w:w="657"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color w:val="FF0000"/>
                <w:sz w:val="24"/>
                <w:szCs w:val="24"/>
                <w:lang w:val="x-none"/>
              </w:rPr>
            </w:pPr>
            <w:r w:rsidRPr="00723966">
              <w:rPr>
                <w:rFonts w:ascii="Times New Roman" w:hAnsi="Times New Roman"/>
                <w:sz w:val="24"/>
                <w:szCs w:val="24"/>
                <w:lang w:val="x-none"/>
              </w:rPr>
              <w:t>203,27245</w:t>
            </w:r>
          </w:p>
        </w:tc>
        <w:tc>
          <w:tcPr>
            <w:tcW w:w="751"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Средства предприятия</w:t>
            </w:r>
          </w:p>
        </w:tc>
      </w:tr>
      <w:tr w:rsidR="00723966" w:rsidRPr="00723966" w:rsidTr="004A5B1E">
        <w:trPr>
          <w:trHeight w:val="20"/>
          <w:jc w:val="center"/>
        </w:trPr>
        <w:tc>
          <w:tcPr>
            <w:tcW w:w="200"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15</w:t>
            </w:r>
          </w:p>
        </w:tc>
        <w:tc>
          <w:tcPr>
            <w:tcW w:w="2903" w:type="pct"/>
            <w:shd w:val="clear" w:color="auto" w:fill="auto"/>
            <w:tcMar>
              <w:top w:w="0" w:type="dxa"/>
              <w:bottom w:w="0" w:type="dxa"/>
            </w:tcMar>
            <w:vAlign w:val="center"/>
          </w:tcPr>
          <w:p w:rsidR="00723966" w:rsidRPr="00723966" w:rsidRDefault="00723966" w:rsidP="00723966">
            <w:pPr>
              <w:tabs>
                <w:tab w:val="left" w:pos="1680"/>
              </w:tabs>
              <w:spacing w:after="0" w:line="240" w:lineRule="auto"/>
              <w:rPr>
                <w:rFonts w:ascii="Times New Roman" w:hAnsi="Times New Roman"/>
                <w:sz w:val="24"/>
                <w:szCs w:val="24"/>
              </w:rPr>
            </w:pPr>
            <w:r w:rsidRPr="00723966">
              <w:rPr>
                <w:rFonts w:ascii="Times New Roman" w:hAnsi="Times New Roman"/>
                <w:sz w:val="24"/>
                <w:szCs w:val="24"/>
              </w:rPr>
              <w:t>Капитальный ремонт участка водопроводной сети по адресу: от ВК ул. 60 Лет Октября, д. 10/1 до ВК ул. Молодежная, д. 35</w:t>
            </w:r>
          </w:p>
        </w:tc>
        <w:tc>
          <w:tcPr>
            <w:tcW w:w="489"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2023</w:t>
            </w:r>
          </w:p>
        </w:tc>
        <w:tc>
          <w:tcPr>
            <w:tcW w:w="657"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1938,01399</w:t>
            </w:r>
          </w:p>
        </w:tc>
        <w:tc>
          <w:tcPr>
            <w:tcW w:w="751"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Средства предприятия</w:t>
            </w:r>
          </w:p>
        </w:tc>
      </w:tr>
      <w:tr w:rsidR="00723966" w:rsidRPr="00723966" w:rsidTr="004A5B1E">
        <w:trPr>
          <w:trHeight w:val="20"/>
          <w:jc w:val="center"/>
        </w:trPr>
        <w:tc>
          <w:tcPr>
            <w:tcW w:w="200"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16</w:t>
            </w:r>
          </w:p>
        </w:tc>
        <w:tc>
          <w:tcPr>
            <w:tcW w:w="2903" w:type="pct"/>
            <w:shd w:val="clear" w:color="auto" w:fill="auto"/>
            <w:tcMar>
              <w:top w:w="0" w:type="dxa"/>
              <w:bottom w:w="0" w:type="dxa"/>
            </w:tcMar>
            <w:vAlign w:val="center"/>
          </w:tcPr>
          <w:p w:rsidR="00723966" w:rsidRPr="00723966" w:rsidRDefault="00723966" w:rsidP="00723966">
            <w:pPr>
              <w:tabs>
                <w:tab w:val="left" w:pos="1680"/>
              </w:tabs>
              <w:spacing w:after="0" w:line="240" w:lineRule="auto"/>
              <w:rPr>
                <w:rFonts w:ascii="Times New Roman" w:hAnsi="Times New Roman"/>
                <w:sz w:val="24"/>
                <w:szCs w:val="24"/>
              </w:rPr>
            </w:pPr>
            <w:r w:rsidRPr="00723966">
              <w:rPr>
                <w:rFonts w:ascii="Times New Roman" w:hAnsi="Times New Roman"/>
                <w:sz w:val="24"/>
                <w:szCs w:val="24"/>
              </w:rPr>
              <w:t>Замена запорной арматуры в камерах переключения на участке водопроводной сети по адресу: ул. Промышленная</w:t>
            </w:r>
          </w:p>
        </w:tc>
        <w:tc>
          <w:tcPr>
            <w:tcW w:w="489"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2023</w:t>
            </w:r>
          </w:p>
        </w:tc>
        <w:tc>
          <w:tcPr>
            <w:tcW w:w="657"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2431,12012</w:t>
            </w:r>
          </w:p>
        </w:tc>
        <w:tc>
          <w:tcPr>
            <w:tcW w:w="751"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Средства предприятия</w:t>
            </w:r>
          </w:p>
        </w:tc>
      </w:tr>
      <w:tr w:rsidR="00723966" w:rsidRPr="00723966" w:rsidTr="004A5B1E">
        <w:trPr>
          <w:trHeight w:val="20"/>
          <w:jc w:val="center"/>
        </w:trPr>
        <w:tc>
          <w:tcPr>
            <w:tcW w:w="200"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17</w:t>
            </w:r>
          </w:p>
        </w:tc>
        <w:tc>
          <w:tcPr>
            <w:tcW w:w="2903" w:type="pct"/>
            <w:shd w:val="clear" w:color="auto" w:fill="auto"/>
            <w:tcMar>
              <w:top w:w="0" w:type="dxa"/>
              <w:bottom w:w="0" w:type="dxa"/>
            </w:tcMar>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Ремонт участка технического водовода по адресу: от ВК по ул. Промышленная, д.5 (ВОС) до ВК по ул. Промышленная, д. 7 (ЦВК)</w:t>
            </w:r>
          </w:p>
        </w:tc>
        <w:tc>
          <w:tcPr>
            <w:tcW w:w="489"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2023</w:t>
            </w:r>
          </w:p>
        </w:tc>
        <w:tc>
          <w:tcPr>
            <w:tcW w:w="657"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color w:val="FF0000"/>
                <w:sz w:val="24"/>
                <w:szCs w:val="24"/>
                <w:lang w:val="x-none"/>
              </w:rPr>
            </w:pPr>
            <w:r w:rsidRPr="00723966">
              <w:rPr>
                <w:rFonts w:ascii="Times New Roman" w:hAnsi="Times New Roman"/>
                <w:sz w:val="24"/>
                <w:szCs w:val="24"/>
                <w:lang w:val="x-none"/>
              </w:rPr>
              <w:t>2753,81456</w:t>
            </w:r>
          </w:p>
        </w:tc>
        <w:tc>
          <w:tcPr>
            <w:tcW w:w="751"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Средства предприятия</w:t>
            </w:r>
          </w:p>
        </w:tc>
      </w:tr>
      <w:tr w:rsidR="00723966" w:rsidRPr="00723966" w:rsidTr="004A5B1E">
        <w:trPr>
          <w:trHeight w:val="20"/>
          <w:jc w:val="center"/>
        </w:trPr>
        <w:tc>
          <w:tcPr>
            <w:tcW w:w="200"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18</w:t>
            </w:r>
          </w:p>
        </w:tc>
        <w:tc>
          <w:tcPr>
            <w:tcW w:w="2903" w:type="pct"/>
            <w:shd w:val="clear" w:color="auto" w:fill="auto"/>
            <w:tcMar>
              <w:top w:w="0" w:type="dxa"/>
              <w:bottom w:w="0" w:type="dxa"/>
            </w:tcMar>
            <w:vAlign w:val="center"/>
          </w:tcPr>
          <w:p w:rsidR="00723966" w:rsidRPr="00723966" w:rsidRDefault="00723966" w:rsidP="00723966">
            <w:pPr>
              <w:tabs>
                <w:tab w:val="left" w:pos="1680"/>
              </w:tabs>
              <w:spacing w:after="0" w:line="240" w:lineRule="auto"/>
              <w:rPr>
                <w:rFonts w:ascii="Times New Roman" w:hAnsi="Times New Roman"/>
                <w:sz w:val="24"/>
                <w:szCs w:val="24"/>
              </w:rPr>
            </w:pPr>
            <w:r w:rsidRPr="00723966">
              <w:rPr>
                <w:rFonts w:ascii="Times New Roman" w:hAnsi="Times New Roman"/>
                <w:sz w:val="24"/>
                <w:szCs w:val="24"/>
              </w:rPr>
              <w:t>Капитальный ремонт участка водопроводной сети пгт Парма по адресу от ВК ул. Школьная д. 13 до магазин «Строймаркет»</w:t>
            </w:r>
          </w:p>
        </w:tc>
        <w:tc>
          <w:tcPr>
            <w:tcW w:w="489"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2022</w:t>
            </w:r>
          </w:p>
        </w:tc>
        <w:tc>
          <w:tcPr>
            <w:tcW w:w="657"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color w:val="FF0000"/>
                <w:sz w:val="24"/>
                <w:szCs w:val="24"/>
                <w:lang w:val="x-none"/>
              </w:rPr>
            </w:pPr>
            <w:r w:rsidRPr="00723966">
              <w:rPr>
                <w:rFonts w:ascii="Times New Roman" w:hAnsi="Times New Roman"/>
                <w:sz w:val="24"/>
                <w:szCs w:val="24"/>
                <w:lang w:val="x-none"/>
              </w:rPr>
              <w:t>497,89815</w:t>
            </w:r>
          </w:p>
        </w:tc>
        <w:tc>
          <w:tcPr>
            <w:tcW w:w="751"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Средства предприятия</w:t>
            </w:r>
          </w:p>
        </w:tc>
      </w:tr>
      <w:tr w:rsidR="00723966" w:rsidRPr="00723966" w:rsidTr="004A5B1E">
        <w:trPr>
          <w:trHeight w:val="20"/>
          <w:jc w:val="center"/>
        </w:trPr>
        <w:tc>
          <w:tcPr>
            <w:tcW w:w="200"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19</w:t>
            </w:r>
          </w:p>
        </w:tc>
        <w:tc>
          <w:tcPr>
            <w:tcW w:w="2903" w:type="pct"/>
            <w:shd w:val="clear" w:color="auto" w:fill="auto"/>
            <w:tcMar>
              <w:top w:w="0" w:type="dxa"/>
              <w:bottom w:w="0" w:type="dxa"/>
            </w:tcMar>
            <w:vAlign w:val="center"/>
          </w:tcPr>
          <w:p w:rsidR="00723966" w:rsidRPr="00723966" w:rsidRDefault="00723966" w:rsidP="00723966">
            <w:pPr>
              <w:tabs>
                <w:tab w:val="left" w:pos="1680"/>
              </w:tabs>
              <w:spacing w:after="0" w:line="240" w:lineRule="auto"/>
              <w:rPr>
                <w:rFonts w:ascii="Times New Roman" w:hAnsi="Times New Roman"/>
                <w:sz w:val="24"/>
                <w:szCs w:val="24"/>
              </w:rPr>
            </w:pPr>
            <w:r w:rsidRPr="00723966">
              <w:rPr>
                <w:rFonts w:ascii="Times New Roman" w:hAnsi="Times New Roman"/>
                <w:sz w:val="24"/>
                <w:szCs w:val="24"/>
              </w:rPr>
              <w:t>Ремонт участка водопроводной сети пгт Парма по адресу от Т37 по ул. Юбилейная до жилого дома №144 по ул. Набережная</w:t>
            </w:r>
          </w:p>
        </w:tc>
        <w:tc>
          <w:tcPr>
            <w:tcW w:w="489"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2023</w:t>
            </w:r>
          </w:p>
        </w:tc>
        <w:tc>
          <w:tcPr>
            <w:tcW w:w="657"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1227,71899</w:t>
            </w:r>
          </w:p>
        </w:tc>
        <w:tc>
          <w:tcPr>
            <w:tcW w:w="751"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Средства предприятия</w:t>
            </w:r>
          </w:p>
        </w:tc>
      </w:tr>
      <w:tr w:rsidR="00723966" w:rsidRPr="00723966" w:rsidTr="004A5B1E">
        <w:trPr>
          <w:trHeight w:val="20"/>
          <w:jc w:val="center"/>
        </w:trPr>
        <w:tc>
          <w:tcPr>
            <w:tcW w:w="200"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20</w:t>
            </w:r>
          </w:p>
        </w:tc>
        <w:tc>
          <w:tcPr>
            <w:tcW w:w="2903" w:type="pct"/>
            <w:shd w:val="clear" w:color="auto" w:fill="auto"/>
            <w:tcMar>
              <w:top w:w="0" w:type="dxa"/>
              <w:bottom w:w="0" w:type="dxa"/>
            </w:tcMar>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Увеличение зоны отстаивания осадка в накопительной емкости исходной воды на станции водоподготовки с. Усть-Уса</w:t>
            </w:r>
          </w:p>
        </w:tc>
        <w:tc>
          <w:tcPr>
            <w:tcW w:w="489"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2023-2024</w:t>
            </w:r>
          </w:p>
        </w:tc>
        <w:tc>
          <w:tcPr>
            <w:tcW w:w="657"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vertAlign w:val="superscript"/>
                <w:lang w:val="x-none"/>
              </w:rPr>
            </w:pPr>
            <w:r w:rsidRPr="00723966">
              <w:rPr>
                <w:rFonts w:ascii="Times New Roman" w:hAnsi="Times New Roman"/>
                <w:sz w:val="24"/>
                <w:szCs w:val="24"/>
                <w:lang w:val="x-none"/>
              </w:rPr>
              <w:t>н/д</w:t>
            </w:r>
            <w:r w:rsidRPr="00723966">
              <w:rPr>
                <w:rFonts w:ascii="Times New Roman" w:hAnsi="Times New Roman"/>
                <w:sz w:val="24"/>
                <w:szCs w:val="24"/>
                <w:vertAlign w:val="superscript"/>
                <w:lang w:val="x-none"/>
              </w:rPr>
              <w:t>1</w:t>
            </w:r>
          </w:p>
        </w:tc>
        <w:tc>
          <w:tcPr>
            <w:tcW w:w="751"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Местный бюджет</w:t>
            </w:r>
          </w:p>
        </w:tc>
      </w:tr>
      <w:tr w:rsidR="00723966" w:rsidRPr="00723966" w:rsidTr="004A5B1E">
        <w:trPr>
          <w:trHeight w:val="20"/>
          <w:jc w:val="center"/>
        </w:trPr>
        <w:tc>
          <w:tcPr>
            <w:tcW w:w="200"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21</w:t>
            </w:r>
          </w:p>
        </w:tc>
        <w:tc>
          <w:tcPr>
            <w:tcW w:w="2903" w:type="pct"/>
            <w:shd w:val="clear" w:color="auto" w:fill="auto"/>
            <w:tcMar>
              <w:top w:w="0" w:type="dxa"/>
              <w:bottom w:w="0" w:type="dxa"/>
            </w:tcMar>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Установка насоса большей производительности на водоочистную станцию пст. Усадор</w:t>
            </w:r>
          </w:p>
        </w:tc>
        <w:tc>
          <w:tcPr>
            <w:tcW w:w="489"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2023-2024</w:t>
            </w:r>
          </w:p>
        </w:tc>
        <w:tc>
          <w:tcPr>
            <w:tcW w:w="657"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vertAlign w:val="superscript"/>
                <w:lang w:val="x-none"/>
              </w:rPr>
            </w:pPr>
            <w:r w:rsidRPr="00723966">
              <w:rPr>
                <w:rFonts w:ascii="Times New Roman" w:hAnsi="Times New Roman"/>
                <w:sz w:val="24"/>
                <w:szCs w:val="24"/>
                <w:lang w:val="x-none"/>
              </w:rPr>
              <w:t>н/д</w:t>
            </w:r>
            <w:r w:rsidRPr="00723966">
              <w:rPr>
                <w:rFonts w:ascii="Times New Roman" w:hAnsi="Times New Roman"/>
                <w:sz w:val="24"/>
                <w:szCs w:val="24"/>
                <w:vertAlign w:val="superscript"/>
                <w:lang w:val="x-none"/>
              </w:rPr>
              <w:t>2</w:t>
            </w:r>
          </w:p>
        </w:tc>
        <w:tc>
          <w:tcPr>
            <w:tcW w:w="751"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Местный бюджет</w:t>
            </w:r>
          </w:p>
        </w:tc>
      </w:tr>
      <w:tr w:rsidR="00723966" w:rsidRPr="00723966" w:rsidTr="004A5B1E">
        <w:trPr>
          <w:trHeight w:val="20"/>
          <w:jc w:val="center"/>
        </w:trPr>
        <w:tc>
          <w:tcPr>
            <w:tcW w:w="200"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22</w:t>
            </w:r>
          </w:p>
        </w:tc>
        <w:tc>
          <w:tcPr>
            <w:tcW w:w="2903" w:type="pct"/>
            <w:shd w:val="clear" w:color="auto" w:fill="auto"/>
            <w:tcMar>
              <w:top w:w="0" w:type="dxa"/>
              <w:bottom w:w="0" w:type="dxa"/>
            </w:tcMar>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Установка резервного насоса на водоочистную станцию пст Усадор</w:t>
            </w:r>
          </w:p>
        </w:tc>
        <w:tc>
          <w:tcPr>
            <w:tcW w:w="489"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2022</w:t>
            </w:r>
          </w:p>
        </w:tc>
        <w:tc>
          <w:tcPr>
            <w:tcW w:w="657"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vertAlign w:val="superscript"/>
                <w:lang w:val="x-none"/>
              </w:rPr>
            </w:pPr>
            <w:r w:rsidRPr="00723966">
              <w:rPr>
                <w:rFonts w:ascii="Times New Roman" w:hAnsi="Times New Roman"/>
                <w:sz w:val="24"/>
                <w:szCs w:val="24"/>
                <w:lang w:val="x-none"/>
              </w:rPr>
              <w:t>н/д</w:t>
            </w:r>
            <w:r w:rsidRPr="00723966">
              <w:rPr>
                <w:rFonts w:ascii="Times New Roman" w:hAnsi="Times New Roman"/>
                <w:sz w:val="24"/>
                <w:szCs w:val="24"/>
                <w:vertAlign w:val="superscript"/>
                <w:lang w:val="x-none"/>
              </w:rPr>
              <w:t>3</w:t>
            </w:r>
          </w:p>
        </w:tc>
        <w:tc>
          <w:tcPr>
            <w:tcW w:w="751"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Местный бюджет</w:t>
            </w:r>
          </w:p>
        </w:tc>
      </w:tr>
      <w:tr w:rsidR="00723966" w:rsidRPr="00723966" w:rsidTr="004A5B1E">
        <w:trPr>
          <w:trHeight w:val="20"/>
          <w:jc w:val="center"/>
        </w:trPr>
        <w:tc>
          <w:tcPr>
            <w:tcW w:w="200"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23</w:t>
            </w:r>
          </w:p>
        </w:tc>
        <w:tc>
          <w:tcPr>
            <w:tcW w:w="2903" w:type="pct"/>
            <w:shd w:val="clear" w:color="auto" w:fill="auto"/>
            <w:tcMar>
              <w:top w:w="0" w:type="dxa"/>
              <w:bottom w:w="0" w:type="dxa"/>
            </w:tcMar>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Строительство дополнительной  станции водоочистки пст Усадор</w:t>
            </w:r>
          </w:p>
        </w:tc>
        <w:tc>
          <w:tcPr>
            <w:tcW w:w="489"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2023-2024</w:t>
            </w:r>
          </w:p>
        </w:tc>
        <w:tc>
          <w:tcPr>
            <w:tcW w:w="657"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vertAlign w:val="superscript"/>
                <w:lang w:val="x-none"/>
              </w:rPr>
            </w:pPr>
            <w:r w:rsidRPr="00723966">
              <w:rPr>
                <w:rFonts w:ascii="Times New Roman" w:hAnsi="Times New Roman"/>
                <w:sz w:val="24"/>
                <w:szCs w:val="24"/>
                <w:lang w:val="x-none"/>
              </w:rPr>
              <w:t>н/д</w:t>
            </w:r>
            <w:r w:rsidRPr="00723966">
              <w:rPr>
                <w:rFonts w:ascii="Times New Roman" w:hAnsi="Times New Roman"/>
                <w:sz w:val="24"/>
                <w:szCs w:val="24"/>
                <w:vertAlign w:val="superscript"/>
                <w:lang w:val="x-none"/>
              </w:rPr>
              <w:t>4</w:t>
            </w:r>
          </w:p>
        </w:tc>
        <w:tc>
          <w:tcPr>
            <w:tcW w:w="751"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Местный бюджет</w:t>
            </w:r>
          </w:p>
        </w:tc>
      </w:tr>
      <w:tr w:rsidR="00723966" w:rsidRPr="00723966" w:rsidTr="004A5B1E">
        <w:trPr>
          <w:trHeight w:val="20"/>
          <w:jc w:val="center"/>
        </w:trPr>
        <w:tc>
          <w:tcPr>
            <w:tcW w:w="200"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24</w:t>
            </w:r>
          </w:p>
        </w:tc>
        <w:tc>
          <w:tcPr>
            <w:tcW w:w="2903" w:type="pct"/>
            <w:shd w:val="clear" w:color="auto" w:fill="auto"/>
            <w:tcMar>
              <w:top w:w="0" w:type="dxa"/>
              <w:bottom w:w="0" w:type="dxa"/>
            </w:tcMar>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Строительство резервной скважины на  станции водоочистки пст Усадор</w:t>
            </w:r>
          </w:p>
        </w:tc>
        <w:tc>
          <w:tcPr>
            <w:tcW w:w="489"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2023-2024</w:t>
            </w:r>
          </w:p>
        </w:tc>
        <w:tc>
          <w:tcPr>
            <w:tcW w:w="657"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vertAlign w:val="superscript"/>
                <w:lang w:val="x-none"/>
              </w:rPr>
            </w:pPr>
            <w:r w:rsidRPr="00723966">
              <w:rPr>
                <w:rFonts w:ascii="Times New Roman" w:hAnsi="Times New Roman"/>
                <w:sz w:val="24"/>
                <w:szCs w:val="24"/>
                <w:lang w:val="x-none"/>
              </w:rPr>
              <w:t>н/д</w:t>
            </w:r>
            <w:r w:rsidRPr="00723966">
              <w:rPr>
                <w:rFonts w:ascii="Times New Roman" w:hAnsi="Times New Roman"/>
                <w:sz w:val="24"/>
                <w:szCs w:val="24"/>
                <w:vertAlign w:val="superscript"/>
                <w:lang w:val="x-none"/>
              </w:rPr>
              <w:t>5</w:t>
            </w:r>
          </w:p>
        </w:tc>
        <w:tc>
          <w:tcPr>
            <w:tcW w:w="751"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Местный бюджет</w:t>
            </w:r>
          </w:p>
        </w:tc>
      </w:tr>
      <w:tr w:rsidR="00723966" w:rsidRPr="00723966" w:rsidTr="004A5B1E">
        <w:trPr>
          <w:trHeight w:val="20"/>
          <w:jc w:val="center"/>
        </w:trPr>
        <w:tc>
          <w:tcPr>
            <w:tcW w:w="200"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25</w:t>
            </w:r>
          </w:p>
        </w:tc>
        <w:tc>
          <w:tcPr>
            <w:tcW w:w="2903" w:type="pct"/>
            <w:shd w:val="clear" w:color="auto" w:fill="auto"/>
            <w:tcMar>
              <w:top w:w="0" w:type="dxa"/>
              <w:bottom w:w="0" w:type="dxa"/>
            </w:tcMar>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Строительство резервной скважины (станция водоподготовки д.  Новикбож)</w:t>
            </w:r>
          </w:p>
        </w:tc>
        <w:tc>
          <w:tcPr>
            <w:tcW w:w="489"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2023-2024</w:t>
            </w:r>
          </w:p>
        </w:tc>
        <w:tc>
          <w:tcPr>
            <w:tcW w:w="657"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vertAlign w:val="superscript"/>
                <w:lang w:val="x-none"/>
              </w:rPr>
            </w:pPr>
            <w:r w:rsidRPr="00723966">
              <w:rPr>
                <w:rFonts w:ascii="Times New Roman" w:hAnsi="Times New Roman"/>
                <w:sz w:val="24"/>
                <w:szCs w:val="24"/>
                <w:lang w:val="x-none"/>
              </w:rPr>
              <w:t>н/д</w:t>
            </w:r>
            <w:r w:rsidRPr="00723966">
              <w:rPr>
                <w:rFonts w:ascii="Times New Roman" w:hAnsi="Times New Roman"/>
                <w:sz w:val="24"/>
                <w:szCs w:val="24"/>
                <w:vertAlign w:val="superscript"/>
                <w:lang w:val="x-none"/>
              </w:rPr>
              <w:t>6</w:t>
            </w:r>
          </w:p>
        </w:tc>
        <w:tc>
          <w:tcPr>
            <w:tcW w:w="751"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Местный бюджет</w:t>
            </w:r>
          </w:p>
        </w:tc>
      </w:tr>
      <w:tr w:rsidR="00723966" w:rsidRPr="00723966" w:rsidTr="004A5B1E">
        <w:trPr>
          <w:trHeight w:val="20"/>
          <w:jc w:val="center"/>
        </w:trPr>
        <w:tc>
          <w:tcPr>
            <w:tcW w:w="200"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26</w:t>
            </w:r>
          </w:p>
        </w:tc>
        <w:tc>
          <w:tcPr>
            <w:tcW w:w="2903" w:type="pct"/>
            <w:shd w:val="clear" w:color="auto" w:fill="auto"/>
            <w:tcMar>
              <w:top w:w="0" w:type="dxa"/>
              <w:bottom w:w="0" w:type="dxa"/>
            </w:tcMar>
            <w:vAlign w:val="center"/>
          </w:tcPr>
          <w:p w:rsidR="00723966" w:rsidRPr="00723966" w:rsidRDefault="00723966" w:rsidP="00723966">
            <w:pPr>
              <w:tabs>
                <w:tab w:val="left" w:pos="1680"/>
              </w:tabs>
              <w:spacing w:after="0" w:line="240" w:lineRule="auto"/>
              <w:rPr>
                <w:rFonts w:ascii="Times New Roman" w:hAnsi="Times New Roman"/>
                <w:sz w:val="24"/>
                <w:szCs w:val="24"/>
              </w:rPr>
            </w:pPr>
            <w:r w:rsidRPr="00723966">
              <w:rPr>
                <w:rFonts w:ascii="Times New Roman" w:hAnsi="Times New Roman"/>
                <w:sz w:val="24"/>
                <w:szCs w:val="24"/>
              </w:rPr>
              <w:t>Обустройство водозаборной скважины 2-Щ в с. Щельябож системой водоподготовки со строительством водоразборной колонки для обеспечения населения, новой сельской врачебной амбулатории (СВА), школы, нового детского сада и дома для медицинских работников и строительство резервной скважины</w:t>
            </w:r>
          </w:p>
        </w:tc>
        <w:tc>
          <w:tcPr>
            <w:tcW w:w="489"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2022-2023</w:t>
            </w:r>
          </w:p>
        </w:tc>
        <w:tc>
          <w:tcPr>
            <w:tcW w:w="657"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Сумма уточняется</w:t>
            </w:r>
          </w:p>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после получения ПСД ****</w:t>
            </w:r>
          </w:p>
        </w:tc>
        <w:tc>
          <w:tcPr>
            <w:tcW w:w="751"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Внебюджетные средства</w:t>
            </w:r>
          </w:p>
        </w:tc>
      </w:tr>
      <w:tr w:rsidR="00723966" w:rsidRPr="00723966" w:rsidTr="004A5B1E">
        <w:trPr>
          <w:trHeight w:val="20"/>
          <w:jc w:val="center"/>
        </w:trPr>
        <w:tc>
          <w:tcPr>
            <w:tcW w:w="200"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27</w:t>
            </w:r>
          </w:p>
        </w:tc>
        <w:tc>
          <w:tcPr>
            <w:tcW w:w="2903" w:type="pct"/>
            <w:shd w:val="clear" w:color="auto" w:fill="auto"/>
            <w:tcMar>
              <w:top w:w="0" w:type="dxa"/>
              <w:bottom w:w="0"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 xml:space="preserve">Строительство магистрального водопровода от  точки подключения до с. Колва </w:t>
            </w:r>
          </w:p>
        </w:tc>
        <w:tc>
          <w:tcPr>
            <w:tcW w:w="489"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до 2025</w:t>
            </w:r>
          </w:p>
        </w:tc>
        <w:tc>
          <w:tcPr>
            <w:tcW w:w="657"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Сумма уточняется</w:t>
            </w:r>
          </w:p>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после получения ПСД ****</w:t>
            </w:r>
          </w:p>
        </w:tc>
        <w:tc>
          <w:tcPr>
            <w:tcW w:w="751"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Внебюджетные средства</w:t>
            </w:r>
          </w:p>
        </w:tc>
      </w:tr>
      <w:tr w:rsidR="00723966" w:rsidRPr="00723966" w:rsidTr="004A5B1E">
        <w:trPr>
          <w:trHeight w:val="20"/>
          <w:jc w:val="center"/>
        </w:trPr>
        <w:tc>
          <w:tcPr>
            <w:tcW w:w="200"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28</w:t>
            </w:r>
          </w:p>
        </w:tc>
        <w:tc>
          <w:tcPr>
            <w:tcW w:w="2903" w:type="pct"/>
            <w:shd w:val="clear" w:color="auto" w:fill="auto"/>
            <w:tcMar>
              <w:top w:w="0" w:type="dxa"/>
              <w:bottom w:w="0"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Строительство линии теплоснабжения и водоснабжения (протяженность не менее 1200 м) по ул. Рябиновая в с. Колва</w:t>
            </w:r>
          </w:p>
        </w:tc>
        <w:tc>
          <w:tcPr>
            <w:tcW w:w="489"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до 2025</w:t>
            </w:r>
          </w:p>
        </w:tc>
        <w:tc>
          <w:tcPr>
            <w:tcW w:w="657"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 xml:space="preserve"> Сумма уточняется</w:t>
            </w:r>
          </w:p>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после получения ПСД ****</w:t>
            </w:r>
          </w:p>
        </w:tc>
        <w:tc>
          <w:tcPr>
            <w:tcW w:w="751"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Внебюджетные средства</w:t>
            </w:r>
          </w:p>
        </w:tc>
      </w:tr>
      <w:tr w:rsidR="00723966" w:rsidRPr="00723966" w:rsidTr="004A5B1E">
        <w:trPr>
          <w:trHeight w:val="20"/>
          <w:jc w:val="center"/>
        </w:trPr>
        <w:tc>
          <w:tcPr>
            <w:tcW w:w="200"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29</w:t>
            </w:r>
          </w:p>
        </w:tc>
        <w:tc>
          <w:tcPr>
            <w:tcW w:w="2903" w:type="pct"/>
            <w:shd w:val="clear" w:color="auto" w:fill="auto"/>
            <w:tcMar>
              <w:top w:w="0" w:type="dxa"/>
              <w:bottom w:w="0"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Строительство линии водоснабжения до ул. Заручейная  в с. Колва</w:t>
            </w:r>
          </w:p>
        </w:tc>
        <w:tc>
          <w:tcPr>
            <w:tcW w:w="489"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до 2025</w:t>
            </w:r>
          </w:p>
        </w:tc>
        <w:tc>
          <w:tcPr>
            <w:tcW w:w="657"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Сумма уточняется</w:t>
            </w:r>
          </w:p>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после получения ПСД ****</w:t>
            </w:r>
          </w:p>
        </w:tc>
        <w:tc>
          <w:tcPr>
            <w:tcW w:w="751"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Внебюджетные средства</w:t>
            </w:r>
          </w:p>
        </w:tc>
      </w:tr>
      <w:tr w:rsidR="00723966" w:rsidRPr="00723966" w:rsidTr="004A5B1E">
        <w:trPr>
          <w:trHeight w:val="20"/>
          <w:jc w:val="center"/>
        </w:trPr>
        <w:tc>
          <w:tcPr>
            <w:tcW w:w="200"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30</w:t>
            </w:r>
          </w:p>
        </w:tc>
        <w:tc>
          <w:tcPr>
            <w:tcW w:w="2903" w:type="pct"/>
            <w:shd w:val="clear" w:color="auto" w:fill="auto"/>
            <w:tcMar>
              <w:top w:w="0" w:type="dxa"/>
              <w:bottom w:w="0" w:type="dxa"/>
            </w:tcMar>
            <w:vAlign w:val="center"/>
          </w:tcPr>
          <w:p w:rsidR="00723966" w:rsidRPr="00723966" w:rsidRDefault="00723966" w:rsidP="00723966">
            <w:pPr>
              <w:spacing w:after="0" w:line="240" w:lineRule="auto"/>
              <w:rPr>
                <w:rFonts w:ascii="Times New Roman" w:eastAsia="Times New Roman" w:hAnsi="Times New Roman"/>
                <w:sz w:val="24"/>
                <w:szCs w:val="24"/>
              </w:rPr>
            </w:pPr>
            <w:r w:rsidRPr="00723966">
              <w:rPr>
                <w:rFonts w:ascii="Times New Roman" w:eastAsia="Times New Roman" w:hAnsi="Times New Roman"/>
                <w:sz w:val="24"/>
                <w:szCs w:val="24"/>
              </w:rPr>
              <w:t>Обустройство скважинного водозабора с системой водоподготовки питьевой воды и строительством водоводов в с.Мутный Материк</w:t>
            </w:r>
          </w:p>
        </w:tc>
        <w:tc>
          <w:tcPr>
            <w:tcW w:w="489"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до 2025</w:t>
            </w:r>
          </w:p>
        </w:tc>
        <w:tc>
          <w:tcPr>
            <w:tcW w:w="657"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Сумма уточняется</w:t>
            </w:r>
          </w:p>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после получения ПСД ****</w:t>
            </w:r>
          </w:p>
        </w:tc>
        <w:tc>
          <w:tcPr>
            <w:tcW w:w="751"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Внебюджетные средства</w:t>
            </w:r>
          </w:p>
        </w:tc>
      </w:tr>
      <w:tr w:rsidR="00723966" w:rsidRPr="00723966" w:rsidTr="004A5B1E">
        <w:trPr>
          <w:trHeight w:val="20"/>
          <w:jc w:val="center"/>
        </w:trPr>
        <w:tc>
          <w:tcPr>
            <w:tcW w:w="200"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31</w:t>
            </w:r>
          </w:p>
        </w:tc>
        <w:tc>
          <w:tcPr>
            <w:tcW w:w="2903" w:type="pct"/>
            <w:shd w:val="clear" w:color="auto" w:fill="auto"/>
            <w:tcMar>
              <w:top w:w="0" w:type="dxa"/>
              <w:bottom w:w="0"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eastAsia="Times New Roman" w:hAnsi="Times New Roman"/>
                <w:sz w:val="24"/>
                <w:szCs w:val="24"/>
              </w:rPr>
              <w:t>Строительство водозаборных скважин в д. Денисовка (на глубину 300 м)</w:t>
            </w:r>
          </w:p>
        </w:tc>
        <w:tc>
          <w:tcPr>
            <w:tcW w:w="489"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2023-2024</w:t>
            </w:r>
          </w:p>
        </w:tc>
        <w:tc>
          <w:tcPr>
            <w:tcW w:w="657"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751" w:type="pct"/>
            <w:shd w:val="clear" w:color="auto" w:fill="auto"/>
            <w:tcMar>
              <w:top w:w="0" w:type="dxa"/>
              <w:bottom w:w="0"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Местный бюджет</w:t>
            </w:r>
          </w:p>
        </w:tc>
      </w:tr>
    </w:tbl>
    <w:p w:rsidR="00723966" w:rsidRPr="00723966" w:rsidRDefault="00723966" w:rsidP="00723966">
      <w:pPr>
        <w:keepNext/>
        <w:spacing w:after="0" w:line="240" w:lineRule="auto"/>
        <w:jc w:val="both"/>
        <w:rPr>
          <w:rFonts w:ascii="Times New Roman" w:hAnsi="Times New Roman"/>
          <w:sz w:val="24"/>
          <w:szCs w:val="24"/>
        </w:rPr>
      </w:pPr>
      <w:r w:rsidRPr="00723966">
        <w:rPr>
          <w:rFonts w:ascii="Times New Roman" w:hAnsi="Times New Roman"/>
          <w:sz w:val="24"/>
          <w:szCs w:val="24"/>
        </w:rPr>
        <w:t xml:space="preserve">Примечание: </w:t>
      </w:r>
    </w:p>
    <w:p w:rsidR="00723966" w:rsidRPr="00723966" w:rsidRDefault="00723966" w:rsidP="00723966">
      <w:pPr>
        <w:keepNext/>
        <w:spacing w:after="0" w:line="240" w:lineRule="auto"/>
        <w:ind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 xml:space="preserve">* сумма капитальных вложений по мероприятию ориентировочно составит – 483 790,0 тыс. руб. Источник финансирования будет уточнен (определен) после получения положительного заключения государственной экспертизы. </w:t>
      </w:r>
    </w:p>
    <w:p w:rsidR="00723966" w:rsidRPr="00723966" w:rsidRDefault="00723966" w:rsidP="00723966">
      <w:pPr>
        <w:keepNext/>
        <w:spacing w:after="0" w:line="240" w:lineRule="auto"/>
        <w:ind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 xml:space="preserve">** сумма капитальных вложений по мероприятию ориентировочно составит – 10630,00 тыс. руб. Источник финансирования будет уточнен (определен) после разработки ПСД. </w:t>
      </w:r>
    </w:p>
    <w:p w:rsidR="00723966" w:rsidRPr="00723966" w:rsidRDefault="00723966" w:rsidP="00723966">
      <w:pPr>
        <w:spacing w:after="0" w:line="240" w:lineRule="auto"/>
        <w:ind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 xml:space="preserve">*** Лимит средств будет определен МП «Жилье и жилищно-коммунальное хозяйство». </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Внебюджетные средства – источник финансирования «Некоммерческая организация «Благотворительный фонд «ЛУКОЙЛ»</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1,2,4,5,6 – лимит средств будет определен при планировании бюджета на 2023 и очередной 2024 годы;</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3 – лимит средств будет определен на очередной бюджетной сессии в 2022 году.</w:t>
      </w:r>
    </w:p>
    <w:p w:rsidR="00723966" w:rsidRPr="00723966" w:rsidRDefault="00723966" w:rsidP="00723966">
      <w:pPr>
        <w:spacing w:after="0" w:line="240" w:lineRule="auto"/>
        <w:jc w:val="right"/>
        <w:rPr>
          <w:rFonts w:ascii="Times New Roman" w:hAnsi="Times New Roman"/>
          <w:sz w:val="24"/>
          <w:szCs w:val="24"/>
        </w:rPr>
        <w:sectPr w:rsidR="00723966" w:rsidRPr="00723966" w:rsidSect="004A5B1E">
          <w:pgSz w:w="16838" w:h="11906" w:orient="landscape"/>
          <w:pgMar w:top="1418" w:right="1134" w:bottom="851" w:left="1134" w:header="709" w:footer="709" w:gutter="0"/>
          <w:cols w:space="708"/>
          <w:docGrid w:linePitch="360"/>
        </w:sectPr>
      </w:pPr>
    </w:p>
    <w:p w:rsidR="00723966" w:rsidRDefault="004A5B1E" w:rsidP="004A5B1E">
      <w:pPr>
        <w:keepNext/>
        <w:numPr>
          <w:ilvl w:val="1"/>
          <w:numId w:val="0"/>
        </w:numPr>
        <w:tabs>
          <w:tab w:val="left" w:pos="851"/>
          <w:tab w:val="num" w:pos="1440"/>
        </w:tabs>
        <w:spacing w:after="0" w:line="240" w:lineRule="auto"/>
        <w:ind w:firstLine="567"/>
        <w:jc w:val="center"/>
        <w:outlineLvl w:val="1"/>
        <w:rPr>
          <w:rFonts w:ascii="Times New Roman" w:eastAsia="Times New Roman" w:hAnsi="Times New Roman"/>
          <w:b/>
          <w:sz w:val="24"/>
          <w:szCs w:val="24"/>
          <w:lang w:eastAsia="x-none"/>
        </w:rPr>
      </w:pPr>
      <w:bookmarkStart w:id="120" w:name="_Toc481576668"/>
      <w:bookmarkStart w:id="121" w:name="_Toc107464896"/>
      <w:r>
        <w:rPr>
          <w:rFonts w:ascii="Times New Roman" w:eastAsia="Times New Roman" w:hAnsi="Times New Roman"/>
          <w:b/>
          <w:sz w:val="24"/>
          <w:szCs w:val="24"/>
          <w:lang w:eastAsia="x-none"/>
        </w:rPr>
        <w:t xml:space="preserve">4.5. </w:t>
      </w:r>
      <w:r w:rsidR="00723966" w:rsidRPr="00723966">
        <w:rPr>
          <w:rFonts w:ascii="Times New Roman" w:eastAsia="Times New Roman" w:hAnsi="Times New Roman"/>
          <w:b/>
          <w:sz w:val="24"/>
          <w:szCs w:val="24"/>
          <w:lang w:val="x-none" w:eastAsia="x-none"/>
        </w:rPr>
        <w:t>Система водоотведения</w:t>
      </w:r>
      <w:bookmarkEnd w:id="120"/>
      <w:bookmarkEnd w:id="121"/>
    </w:p>
    <w:p w:rsidR="004A5B1E" w:rsidRPr="004A5B1E" w:rsidRDefault="004A5B1E" w:rsidP="004A5B1E">
      <w:pPr>
        <w:keepNext/>
        <w:numPr>
          <w:ilvl w:val="1"/>
          <w:numId w:val="0"/>
        </w:numPr>
        <w:tabs>
          <w:tab w:val="left" w:pos="851"/>
          <w:tab w:val="num" w:pos="1440"/>
        </w:tabs>
        <w:spacing w:after="0" w:line="240" w:lineRule="auto"/>
        <w:ind w:firstLine="567"/>
        <w:jc w:val="center"/>
        <w:outlineLvl w:val="1"/>
        <w:rPr>
          <w:rFonts w:ascii="Times New Roman" w:eastAsia="Times New Roman" w:hAnsi="Times New Roman"/>
          <w:b/>
          <w:sz w:val="24"/>
          <w:szCs w:val="24"/>
          <w:lang w:eastAsia="x-none"/>
        </w:rPr>
      </w:pPr>
    </w:p>
    <w:p w:rsidR="00723966" w:rsidRDefault="00723966" w:rsidP="004A5B1E">
      <w:pPr>
        <w:keepNext/>
        <w:keepLines/>
        <w:widowControl w:val="0"/>
        <w:tabs>
          <w:tab w:val="left" w:pos="851"/>
          <w:tab w:val="left" w:pos="900"/>
          <w:tab w:val="left" w:pos="1134"/>
        </w:tabs>
        <w:autoSpaceDE w:val="0"/>
        <w:autoSpaceDN w:val="0"/>
        <w:adjustRightInd w:val="0"/>
        <w:spacing w:after="0" w:line="240" w:lineRule="auto"/>
        <w:ind w:firstLine="567"/>
        <w:jc w:val="center"/>
        <w:outlineLvl w:val="2"/>
        <w:rPr>
          <w:rFonts w:ascii="Times New Roman" w:hAnsi="Times New Roman"/>
          <w:b/>
          <w:bCs/>
          <w:color w:val="000000"/>
          <w:sz w:val="24"/>
          <w:szCs w:val="24"/>
        </w:rPr>
      </w:pPr>
      <w:r w:rsidRPr="00723966">
        <w:rPr>
          <w:rFonts w:ascii="Times New Roman" w:hAnsi="Times New Roman"/>
          <w:b/>
          <w:bCs/>
          <w:color w:val="000000"/>
          <w:sz w:val="24"/>
          <w:szCs w:val="24"/>
        </w:rPr>
        <w:t>4.5.1 Существующее положение в сфере водоотведения муниципального образования</w:t>
      </w:r>
    </w:p>
    <w:p w:rsidR="004A5B1E" w:rsidRPr="00723966" w:rsidRDefault="004A5B1E" w:rsidP="004A5B1E">
      <w:pPr>
        <w:keepNext/>
        <w:keepLines/>
        <w:widowControl w:val="0"/>
        <w:tabs>
          <w:tab w:val="left" w:pos="851"/>
          <w:tab w:val="left" w:pos="900"/>
          <w:tab w:val="left" w:pos="1134"/>
        </w:tabs>
        <w:autoSpaceDE w:val="0"/>
        <w:autoSpaceDN w:val="0"/>
        <w:adjustRightInd w:val="0"/>
        <w:spacing w:after="0" w:line="240" w:lineRule="auto"/>
        <w:ind w:firstLine="567"/>
        <w:jc w:val="center"/>
        <w:outlineLvl w:val="2"/>
        <w:rPr>
          <w:rFonts w:ascii="Times New Roman" w:hAnsi="Times New Roman"/>
          <w:b/>
          <w:bCs/>
          <w:color w:val="000000"/>
          <w:sz w:val="24"/>
          <w:szCs w:val="24"/>
        </w:rPr>
      </w:pPr>
    </w:p>
    <w:p w:rsidR="00723966" w:rsidRPr="00723966" w:rsidRDefault="00723966" w:rsidP="004A5B1E">
      <w:pPr>
        <w:tabs>
          <w:tab w:val="left" w:pos="851"/>
        </w:tabs>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В </w:t>
      </w:r>
      <w:r w:rsidRPr="00723966">
        <w:rPr>
          <w:rFonts w:ascii="Times New Roman" w:hAnsi="Times New Roman"/>
          <w:sz w:val="24"/>
          <w:szCs w:val="24"/>
          <w:u w:val="single"/>
        </w:rPr>
        <w:t>городе Усинске</w:t>
      </w:r>
      <w:r w:rsidRPr="00723966">
        <w:rPr>
          <w:rFonts w:ascii="Times New Roman" w:hAnsi="Times New Roman"/>
          <w:sz w:val="24"/>
          <w:szCs w:val="24"/>
        </w:rPr>
        <w:t xml:space="preserve"> отведение сточных вод осуществляется посредством централизованной системы хозяйственно-бытовой канализации, предназначенной для приема хозяйственно-бытовых и схожих с ними по составу сточных вод. Все сточные воды, образующиеся в результате деятельности промышленных предприятий, населения, а также поверхностные стоки с территории города и промышленной зоны организовано отводятся через централизованную систему водоотведения для приёма, транспортирования и очистки на канализационные очистные сооружения (далее КОС).</w:t>
      </w:r>
      <w:r w:rsidRPr="00723966">
        <w:rPr>
          <w:rFonts w:ascii="Times New Roman" w:hAnsi="Times New Roman"/>
          <w:color w:val="0070C0"/>
          <w:sz w:val="24"/>
          <w:szCs w:val="24"/>
        </w:rPr>
        <w:t xml:space="preserve"> </w:t>
      </w:r>
    </w:p>
    <w:p w:rsidR="00723966" w:rsidRPr="00723966" w:rsidRDefault="00723966" w:rsidP="004A5B1E">
      <w:pPr>
        <w:tabs>
          <w:tab w:val="left" w:pos="851"/>
        </w:tabs>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Отведение сточных вод города осуществляется по системе самотечно-напорных коллекторов. Общая протяженность канализационных сетей составляет 104,001 км. Диаметр трубопроводов – 100-720 мм. Процент изношенности канализационных сетей составляет 72% и нуждается в реконструкции. </w:t>
      </w:r>
    </w:p>
    <w:p w:rsidR="00723966" w:rsidRPr="00723966" w:rsidRDefault="00723966" w:rsidP="004A5B1E">
      <w:pPr>
        <w:tabs>
          <w:tab w:val="left" w:pos="851"/>
        </w:tabs>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Часть территории промышленной зоны города не канализована. Сбор сточной воды от предприятий (абонентов) в этих районах производится в выгребные ямы. Впоследствии, сточные воды вывозятся специализированным транспортом на КОС. </w:t>
      </w:r>
    </w:p>
    <w:p w:rsidR="00723966" w:rsidRPr="00723966" w:rsidRDefault="00723966" w:rsidP="004A5B1E">
      <w:pPr>
        <w:tabs>
          <w:tab w:val="left" w:pos="851"/>
        </w:tabs>
        <w:spacing w:after="0" w:line="240" w:lineRule="auto"/>
        <w:ind w:firstLine="567"/>
        <w:jc w:val="both"/>
        <w:rPr>
          <w:rFonts w:ascii="Times New Roman" w:hAnsi="Times New Roman"/>
          <w:sz w:val="24"/>
          <w:szCs w:val="24"/>
        </w:rPr>
      </w:pPr>
      <w:r w:rsidRPr="00723966">
        <w:rPr>
          <w:rFonts w:ascii="Times New Roman" w:hAnsi="Times New Roman"/>
          <w:sz w:val="24"/>
          <w:szCs w:val="24"/>
        </w:rPr>
        <w:t>В системе водоотведения имеются пять канализационных насосных станций (КНС) перекачки сточных вод. Их общая проектная производительность составляет 62784 м</w:t>
      </w:r>
      <w:r w:rsidRPr="00723966">
        <w:rPr>
          <w:rFonts w:ascii="Times New Roman" w:hAnsi="Times New Roman"/>
          <w:sz w:val="24"/>
          <w:szCs w:val="24"/>
          <w:vertAlign w:val="superscript"/>
        </w:rPr>
        <w:t>3</w:t>
      </w:r>
      <w:r w:rsidRPr="00723966">
        <w:rPr>
          <w:rFonts w:ascii="Times New Roman" w:hAnsi="Times New Roman"/>
          <w:sz w:val="24"/>
          <w:szCs w:val="24"/>
        </w:rPr>
        <w:t xml:space="preserve">/сут. Большая часть насосного оборудования КНС эксплуатируется с момента пуска станций, имеет высокую степень износа – более 80 % и нуждается в реконструкции. В ряде станций требуется замена трубопроводов, подверженных коррозии. </w:t>
      </w:r>
    </w:p>
    <w:p w:rsidR="00723966" w:rsidRPr="00723966" w:rsidRDefault="00723966" w:rsidP="004A5B1E">
      <w:pPr>
        <w:tabs>
          <w:tab w:val="left" w:pos="851"/>
        </w:tabs>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Хозяйственно-бытовые сточные воды города через самотечные трубопроводы поступают в КНС города, откуда по напорным трубопроводам подаются на КОС в приемную камеру комплекса «резервуар-усреднитель». </w:t>
      </w:r>
    </w:p>
    <w:p w:rsidR="00723966" w:rsidRPr="00723966" w:rsidRDefault="00723966" w:rsidP="004A5B1E">
      <w:pPr>
        <w:tabs>
          <w:tab w:val="left" w:pos="851"/>
        </w:tabs>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Канализационные очистные сооружения г. Усинска расположены в западной части г. Усинск, на расстоянии около 6 км по прямой до водного объекта. КОС построены и запущены в эксплуатацию в 1979 году, предназначены для механической, биологической очистки сточных вод и доочистки биологически очищенных сточных вод с последующим обеззараживанием очищенной сточной жидкости. КОС рассчитаны на очистку бытовых и близких к ним по составу производственных сточных вод. </w:t>
      </w:r>
    </w:p>
    <w:p w:rsidR="00723966" w:rsidRPr="00723966" w:rsidRDefault="00723966" w:rsidP="004A5B1E">
      <w:pPr>
        <w:tabs>
          <w:tab w:val="left" w:pos="851"/>
        </w:tabs>
        <w:spacing w:after="0" w:line="240" w:lineRule="auto"/>
        <w:ind w:firstLine="567"/>
        <w:jc w:val="both"/>
        <w:rPr>
          <w:rFonts w:ascii="Times New Roman" w:hAnsi="Times New Roman"/>
          <w:sz w:val="24"/>
          <w:szCs w:val="24"/>
        </w:rPr>
      </w:pPr>
      <w:r w:rsidRPr="00723966">
        <w:rPr>
          <w:rFonts w:ascii="Times New Roman" w:hAnsi="Times New Roman"/>
          <w:sz w:val="24"/>
          <w:szCs w:val="24"/>
        </w:rPr>
        <w:t>Установленная производительность очистных сооружений города составляет 25,0 тыс. м</w:t>
      </w:r>
      <w:r w:rsidRPr="00723966">
        <w:rPr>
          <w:rFonts w:ascii="Times New Roman" w:hAnsi="Times New Roman"/>
          <w:sz w:val="24"/>
          <w:szCs w:val="24"/>
          <w:vertAlign w:val="superscript"/>
        </w:rPr>
        <w:t>3</w:t>
      </w:r>
      <w:r w:rsidRPr="00723966">
        <w:rPr>
          <w:rFonts w:ascii="Times New Roman" w:hAnsi="Times New Roman"/>
          <w:sz w:val="24"/>
          <w:szCs w:val="24"/>
        </w:rPr>
        <w:t xml:space="preserve">/сут. На этих сооружениях стоки подвергаются механической и биологической очистке, а также доочистке и обеззараживанию. </w:t>
      </w:r>
    </w:p>
    <w:p w:rsidR="00723966" w:rsidRPr="00723966" w:rsidRDefault="00723966" w:rsidP="004A5B1E">
      <w:pPr>
        <w:tabs>
          <w:tab w:val="left" w:pos="851"/>
        </w:tabs>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Сброс очищенных сточных вод после КОС производится за чертой населённого пункта в р. Уса – правый приток р. Печора, бассейн р. Печора, через заглублённый рассеивающий выпуск №1, расположенный на 17 км ниже по течению от водозабора. </w:t>
      </w:r>
    </w:p>
    <w:p w:rsidR="00723966" w:rsidRPr="00723966" w:rsidRDefault="00723966" w:rsidP="004A5B1E">
      <w:pPr>
        <w:tabs>
          <w:tab w:val="left" w:pos="851"/>
        </w:tabs>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Сброс очищенных сточных вод осуществляется на основании Решения о предоставлении водного объекта в пользование №11-03.05.02.001-Р-РСВХ-С-2019-05675/00 от 03.10.2019 года. Приказом Двинско-Печорского БВУ Федерального агентства водных ресурсов от 15.02.2019 года №22/2 «Об утверждении нормативов допустимого сброса веществ и микроорганизмов в водные объекты» утверждены нормативы допустимого сброса (НДС) для выпуска ООО «Водоканал-Сервис» в р. Уса – правый приток р. Печора, сроком на 5 лет. </w:t>
      </w:r>
    </w:p>
    <w:p w:rsidR="00723966" w:rsidRPr="00723966" w:rsidRDefault="00723966" w:rsidP="004A5B1E">
      <w:pPr>
        <w:tabs>
          <w:tab w:val="left" w:pos="851"/>
        </w:tabs>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Сброс сточных вод после промывки фильтров на водоочистной станции (ВОС) производится через выпуск №2 в болото водосборной площади р. Уса, бассейн р. Печора. </w:t>
      </w:r>
    </w:p>
    <w:p w:rsidR="00723966" w:rsidRPr="00723966" w:rsidRDefault="00723966" w:rsidP="004A5B1E">
      <w:pPr>
        <w:tabs>
          <w:tab w:val="left" w:pos="851"/>
        </w:tabs>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Сброс сточных вод после промывки фильтров на ВОС осуществляется на основании Решения о предоставлении водного объекта в пользование №11-03.05.02.001-Б-РСВХ-С-2020-05816/00 от 31.03.2020 года, согласованного министерством природных ресурсов и охраны окружающей среды Республики Коми, зарегистрированного в государственном водном реестре, сроком на 5 лет. </w:t>
      </w:r>
    </w:p>
    <w:p w:rsidR="00723966" w:rsidRPr="00723966" w:rsidRDefault="00723966" w:rsidP="004A5B1E">
      <w:pPr>
        <w:tabs>
          <w:tab w:val="left" w:pos="851"/>
        </w:tabs>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В </w:t>
      </w:r>
      <w:r w:rsidRPr="00723966">
        <w:rPr>
          <w:rFonts w:ascii="Times New Roman" w:hAnsi="Times New Roman"/>
          <w:sz w:val="24"/>
          <w:szCs w:val="24"/>
          <w:u w:val="single"/>
        </w:rPr>
        <w:t>с. Усть-Уса</w:t>
      </w:r>
      <w:r w:rsidRPr="00723966">
        <w:rPr>
          <w:rFonts w:ascii="Times New Roman" w:hAnsi="Times New Roman"/>
          <w:sz w:val="24"/>
          <w:szCs w:val="24"/>
        </w:rPr>
        <w:t xml:space="preserve"> имеется централизованная система хозяйственно-бытовой канализации. </w:t>
      </w:r>
    </w:p>
    <w:p w:rsidR="00723966" w:rsidRPr="00723966" w:rsidRDefault="00723966" w:rsidP="004A5B1E">
      <w:pPr>
        <w:tabs>
          <w:tab w:val="left" w:pos="851"/>
        </w:tabs>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Отведение сточных вод села осуществляется по системе самотечно-напорных коллекторов протяженностью 4,971 км. На сети имеется две станций подкачки. Перед выпуском сточные воды подвергаются биологической очистке на очистных сооружениях. Сброс стоков производится в р. Безымянный приток р. Печора. </w:t>
      </w:r>
    </w:p>
    <w:p w:rsidR="00723966" w:rsidRPr="00723966" w:rsidRDefault="00723966" w:rsidP="004A5B1E">
      <w:pPr>
        <w:tabs>
          <w:tab w:val="left" w:pos="851"/>
        </w:tabs>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Часть территории села не канализована. Прием стоков в этих районах осуществляется в выгребные ямы, а затем перевозится машиной на очистные сооружения. </w:t>
      </w:r>
    </w:p>
    <w:p w:rsidR="00723966" w:rsidRPr="00723966" w:rsidRDefault="00723966" w:rsidP="004A5B1E">
      <w:pPr>
        <w:tabs>
          <w:tab w:val="left" w:pos="851"/>
        </w:tabs>
        <w:spacing w:after="0" w:line="240" w:lineRule="auto"/>
        <w:ind w:firstLine="567"/>
        <w:jc w:val="both"/>
        <w:rPr>
          <w:rFonts w:ascii="Times New Roman" w:hAnsi="Times New Roman"/>
          <w:sz w:val="24"/>
          <w:szCs w:val="24"/>
        </w:rPr>
      </w:pPr>
      <w:r w:rsidRPr="00723966">
        <w:rPr>
          <w:rFonts w:ascii="Times New Roman" w:hAnsi="Times New Roman"/>
          <w:sz w:val="24"/>
          <w:szCs w:val="24"/>
        </w:rPr>
        <w:t>Производительность очистных сооружений села составляет 200,0 м</w:t>
      </w:r>
      <w:r w:rsidRPr="00723966">
        <w:rPr>
          <w:rFonts w:ascii="Times New Roman" w:hAnsi="Times New Roman"/>
          <w:sz w:val="24"/>
          <w:szCs w:val="24"/>
          <w:vertAlign w:val="superscript"/>
        </w:rPr>
        <w:t>3</w:t>
      </w:r>
      <w:r w:rsidRPr="00723966">
        <w:rPr>
          <w:rFonts w:ascii="Times New Roman" w:hAnsi="Times New Roman"/>
          <w:sz w:val="24"/>
          <w:szCs w:val="24"/>
        </w:rPr>
        <w:t xml:space="preserve">/сут. На этих сооружениях стоки подвергаются биологической очистке. </w:t>
      </w:r>
    </w:p>
    <w:p w:rsidR="00723966" w:rsidRPr="00723966" w:rsidRDefault="00723966" w:rsidP="004A5B1E">
      <w:pPr>
        <w:tabs>
          <w:tab w:val="left" w:pos="851"/>
        </w:tabs>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Бытовые сточные воды в насе1ленном пункте пгт. Парма собираются в септики и выгребные ямы, затем вывозятся на канализационные очистные сооружения (КОС) г. Усинска. </w:t>
      </w:r>
    </w:p>
    <w:p w:rsidR="00723966" w:rsidRPr="00723966" w:rsidRDefault="00723966" w:rsidP="004A5B1E">
      <w:pPr>
        <w:tabs>
          <w:tab w:val="left" w:pos="851"/>
        </w:tabs>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В </w:t>
      </w:r>
      <w:r w:rsidRPr="00723966">
        <w:rPr>
          <w:rFonts w:ascii="Times New Roman" w:hAnsi="Times New Roman"/>
          <w:sz w:val="24"/>
          <w:szCs w:val="24"/>
          <w:u w:val="single"/>
        </w:rPr>
        <w:t>с. Колва, с. Мутный Материк,</w:t>
      </w:r>
      <w:r w:rsidRPr="00723966">
        <w:rPr>
          <w:rFonts w:ascii="Times New Roman" w:hAnsi="Times New Roman"/>
          <w:sz w:val="24"/>
          <w:szCs w:val="24"/>
        </w:rPr>
        <w:t xml:space="preserve"> </w:t>
      </w:r>
      <w:r w:rsidRPr="00723966">
        <w:rPr>
          <w:rFonts w:ascii="Times New Roman" w:hAnsi="Times New Roman"/>
          <w:sz w:val="24"/>
          <w:szCs w:val="24"/>
          <w:u w:val="single"/>
        </w:rPr>
        <w:t>п. Усадор</w:t>
      </w:r>
      <w:r w:rsidRPr="00723966">
        <w:rPr>
          <w:rFonts w:ascii="Times New Roman" w:hAnsi="Times New Roman"/>
          <w:sz w:val="24"/>
          <w:szCs w:val="24"/>
        </w:rPr>
        <w:t xml:space="preserve"> в настоящее время централизованная система водоотведения (канализации) отсутствует. </w:t>
      </w:r>
    </w:p>
    <w:p w:rsidR="00723966" w:rsidRPr="00723966" w:rsidRDefault="00723966" w:rsidP="004A5B1E">
      <w:pPr>
        <w:tabs>
          <w:tab w:val="left" w:pos="851"/>
        </w:tabs>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Существующая система канализации в </w:t>
      </w:r>
      <w:r w:rsidRPr="00723966">
        <w:rPr>
          <w:rFonts w:ascii="Times New Roman" w:hAnsi="Times New Roman"/>
          <w:sz w:val="24"/>
          <w:szCs w:val="24"/>
          <w:u w:val="single"/>
        </w:rPr>
        <w:t>п. Усадор</w:t>
      </w:r>
      <w:r w:rsidRPr="00723966">
        <w:rPr>
          <w:rFonts w:ascii="Times New Roman" w:hAnsi="Times New Roman"/>
          <w:sz w:val="24"/>
          <w:szCs w:val="24"/>
        </w:rPr>
        <w:t xml:space="preserve"> отводит сточные воды без очистки на заболоченную местность. </w:t>
      </w:r>
    </w:p>
    <w:p w:rsidR="00723966" w:rsidRPr="00723966" w:rsidRDefault="00723966" w:rsidP="004A5B1E">
      <w:pPr>
        <w:tabs>
          <w:tab w:val="left" w:pos="851"/>
        </w:tabs>
        <w:spacing w:after="0" w:line="240" w:lineRule="auto"/>
        <w:ind w:firstLine="567"/>
        <w:jc w:val="both"/>
        <w:rPr>
          <w:rFonts w:ascii="Times New Roman" w:hAnsi="Times New Roman"/>
          <w:sz w:val="24"/>
          <w:szCs w:val="24"/>
        </w:rPr>
      </w:pPr>
      <w:r w:rsidRPr="00723966">
        <w:rPr>
          <w:rFonts w:ascii="Times New Roman" w:hAnsi="Times New Roman"/>
          <w:sz w:val="24"/>
          <w:szCs w:val="24"/>
        </w:rPr>
        <w:t>Жители населенных пунктов (</w:t>
      </w:r>
      <w:r w:rsidRPr="00723966">
        <w:rPr>
          <w:rFonts w:ascii="Times New Roman" w:hAnsi="Times New Roman"/>
          <w:sz w:val="24"/>
          <w:szCs w:val="24"/>
          <w:u w:val="single"/>
        </w:rPr>
        <w:t>с. Усть-Лыжа, с. Щельябож, д. Новикбож, д. Сынянырд, д. Акись, д. Захарвань, д. Праскан, д. Кушшор, д. Денисовка, д. Васькино</w:t>
      </w:r>
      <w:r w:rsidRPr="00723966">
        <w:rPr>
          <w:rFonts w:ascii="Times New Roman" w:hAnsi="Times New Roman"/>
          <w:sz w:val="24"/>
          <w:szCs w:val="24"/>
        </w:rPr>
        <w:t xml:space="preserve">), где отсутствует централизованная система бытовой канализации пользуются выгребными ямами, не обеспеченными достаточной гидроизоляцией, что оказывает отрицательное влияние на водные объекты. </w:t>
      </w:r>
    </w:p>
    <w:p w:rsidR="00723966" w:rsidRPr="00723966" w:rsidRDefault="00723966" w:rsidP="004A5B1E">
      <w:pPr>
        <w:tabs>
          <w:tab w:val="left" w:pos="851"/>
        </w:tabs>
        <w:spacing w:after="0" w:line="240" w:lineRule="auto"/>
        <w:ind w:firstLine="567"/>
        <w:jc w:val="both"/>
        <w:rPr>
          <w:rFonts w:ascii="Times New Roman" w:hAnsi="Times New Roman"/>
          <w:b/>
          <w:i/>
          <w:sz w:val="24"/>
          <w:szCs w:val="24"/>
          <w:u w:val="single"/>
        </w:rPr>
      </w:pPr>
      <w:r w:rsidRPr="00723966">
        <w:rPr>
          <w:rFonts w:ascii="Times New Roman" w:hAnsi="Times New Roman"/>
          <w:b/>
          <w:i/>
          <w:sz w:val="24"/>
          <w:szCs w:val="24"/>
          <w:u w:val="single"/>
        </w:rPr>
        <w:t>г. Усинск</w:t>
      </w:r>
    </w:p>
    <w:p w:rsidR="00723966" w:rsidRPr="00723966" w:rsidRDefault="00723966" w:rsidP="004A5B1E">
      <w:pPr>
        <w:tabs>
          <w:tab w:val="left" w:pos="851"/>
        </w:tabs>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КОС г. Усинска расположены в западной части г. Усинск, на расстоянии около 6 км по прямой до водного объекта. КОС построены и запущены в эксплуатацию в 1979 году, предназначены для механической, биологической очистки сточных вод и доочистки биологически очищенных сточных вод с последующим обеззараживанием очищенной сточной жидкости. КОС рассчитаны на очистку хозяйственно-бытовых и близких к ним по составу производственных сточных вод. </w:t>
      </w:r>
    </w:p>
    <w:p w:rsidR="00723966" w:rsidRPr="00723966" w:rsidRDefault="00723966" w:rsidP="004A5B1E">
      <w:pPr>
        <w:tabs>
          <w:tab w:val="left" w:pos="851"/>
        </w:tabs>
        <w:spacing w:after="0" w:line="240" w:lineRule="auto"/>
        <w:ind w:firstLine="567"/>
        <w:jc w:val="both"/>
        <w:rPr>
          <w:rFonts w:ascii="Times New Roman" w:hAnsi="Times New Roman"/>
          <w:sz w:val="24"/>
          <w:szCs w:val="24"/>
        </w:rPr>
      </w:pPr>
      <w:r w:rsidRPr="00723966">
        <w:rPr>
          <w:rFonts w:ascii="Times New Roman" w:hAnsi="Times New Roman"/>
          <w:sz w:val="24"/>
          <w:szCs w:val="24"/>
        </w:rPr>
        <w:t>Установленная производительность очистных сооружений города составляет 25,0 тыс. м</w:t>
      </w:r>
      <w:r w:rsidRPr="00723966">
        <w:rPr>
          <w:rFonts w:ascii="Times New Roman" w:hAnsi="Times New Roman"/>
          <w:sz w:val="24"/>
          <w:szCs w:val="24"/>
          <w:vertAlign w:val="superscript"/>
        </w:rPr>
        <w:t>3</w:t>
      </w:r>
      <w:r w:rsidRPr="00723966">
        <w:rPr>
          <w:rFonts w:ascii="Times New Roman" w:hAnsi="Times New Roman"/>
          <w:sz w:val="24"/>
          <w:szCs w:val="24"/>
        </w:rPr>
        <w:t xml:space="preserve">/сут. На этих сооружениях стоки подвергаются механической и биологической очистке, а также доочистке и обеззараживанию. </w:t>
      </w:r>
    </w:p>
    <w:p w:rsidR="00723966" w:rsidRPr="00723966" w:rsidRDefault="00723966" w:rsidP="004A5B1E">
      <w:pPr>
        <w:tabs>
          <w:tab w:val="left" w:pos="851"/>
        </w:tabs>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Сброс очищенной сточной воды после КОС производится за чертой населённого пункта в р. Уса – правый приток р. Печора, через заглублённый рассеивающий выпуск №1, расположенный на 17 км ниже по течению от водозабора. </w:t>
      </w:r>
    </w:p>
    <w:p w:rsidR="00723966" w:rsidRPr="00723966" w:rsidRDefault="00723966" w:rsidP="004A5B1E">
      <w:pPr>
        <w:tabs>
          <w:tab w:val="left" w:pos="851"/>
        </w:tabs>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Сброс очищенных сточных вод осуществляется на основании Решения о предоставлении водного объекта в пользование №11-03.05.02.001-Р-РСВХ-С-2019-05675/00 от 03.10.2019 года. Приказом Двинско-Печорского БВУ Федерального агентства водных ресурсов от 15.02.2019 года №22/2 «Об утверждении нормативов допустимого сброса веществ и микроорганизмов в водные объекты» утверждены нормативы допустимого сброса (НДС) для выпуска ООО «Водоканал-Сервис» в р. Уса – правый приток р. Печора, сроком на 5 лет. </w:t>
      </w:r>
    </w:p>
    <w:p w:rsidR="00723966" w:rsidRPr="00723966" w:rsidRDefault="00723966" w:rsidP="004A5B1E">
      <w:pPr>
        <w:tabs>
          <w:tab w:val="left" w:pos="851"/>
        </w:tabs>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Сброс сточных вод после промывки фильтров на ВОС производится через выпуск №2 в болото водосборной площади р. Уса, бассейн р. Печора. </w:t>
      </w:r>
    </w:p>
    <w:p w:rsidR="00723966" w:rsidRPr="00723966" w:rsidRDefault="00723966" w:rsidP="004A5B1E">
      <w:pPr>
        <w:tabs>
          <w:tab w:val="left" w:pos="851"/>
        </w:tabs>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Сброс сточных вод после промывки фильтров на ВОС осуществляется на основании Решения о предоставлении водного объекта в пользование №11-03.05.02.001-Б-РСВХ-С-2020-05816/00 от 31.03.2020 года, согласованного министерством природных ресурсов и охраны окружающей среды Республики Коми, зарегистрированного в государственном водном реестре, сроком на 5 лет. </w:t>
      </w:r>
    </w:p>
    <w:p w:rsidR="00723966" w:rsidRPr="00723966" w:rsidRDefault="00723966" w:rsidP="004A5B1E">
      <w:pPr>
        <w:tabs>
          <w:tab w:val="left" w:pos="851"/>
        </w:tabs>
        <w:spacing w:after="0" w:line="240" w:lineRule="auto"/>
        <w:ind w:firstLine="567"/>
        <w:jc w:val="both"/>
        <w:rPr>
          <w:rFonts w:ascii="Times New Roman" w:hAnsi="Times New Roman"/>
          <w:sz w:val="24"/>
          <w:szCs w:val="24"/>
        </w:rPr>
      </w:pPr>
      <w:r w:rsidRPr="00723966">
        <w:rPr>
          <w:rFonts w:ascii="Times New Roman" w:hAnsi="Times New Roman"/>
          <w:sz w:val="24"/>
          <w:szCs w:val="24"/>
        </w:rPr>
        <w:t>Канализационные очистные сооружения полной биологической очистки имеют устаревшее оборудование, которое технически и морально изношено. Нормативы, по которым они проектировались, не соответствуют современным требованиям, предъявляемым к очистке стоков.</w:t>
      </w:r>
    </w:p>
    <w:p w:rsidR="00723966" w:rsidRPr="00723966" w:rsidRDefault="00723966" w:rsidP="004A5B1E">
      <w:pPr>
        <w:tabs>
          <w:tab w:val="left" w:pos="851"/>
        </w:tabs>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Сооружения, запроектированные под технологии окисления органических соединений и удаления взвешенных веществ, принципиально технологически не способны обеспечить современные требования к качеству очистки сточных вод. Технологическая схема очистки сточных вод, разработанная в 70-х годах при проектировании канализационных очистных сооружений, не предусматривает глубокой очистки сточных вод от металлов и фосфатов. В связи с этим, для выполнения возрастающих требований нормативных документов к качеству очистки сточных вод, сбрасываемых в водоемы рыбохозяйственного значения, требуется модернизация или реконструкция действующих очистных сооружений в части глубокой очистки сточных вод от металлов и фосфатов – необходима принципиальная реконструкция КОС с реализацией современных технологий биологической очистки сточных вод. </w:t>
      </w:r>
    </w:p>
    <w:p w:rsidR="00723966" w:rsidRPr="00723966" w:rsidRDefault="00723966" w:rsidP="004A5B1E">
      <w:pPr>
        <w:tabs>
          <w:tab w:val="left" w:pos="851"/>
        </w:tabs>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Обобщая основные проблемы водоотведения на территории г. Усинска, следует отметить: </w:t>
      </w:r>
    </w:p>
    <w:p w:rsidR="00723966" w:rsidRPr="00723966" w:rsidRDefault="00723966" w:rsidP="00334A6C">
      <w:pPr>
        <w:numPr>
          <w:ilvl w:val="0"/>
          <w:numId w:val="69"/>
        </w:numPr>
        <w:tabs>
          <w:tab w:val="left" w:pos="851"/>
        </w:tabs>
        <w:spacing w:after="0" w:line="240" w:lineRule="auto"/>
        <w:ind w:left="0"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 xml:space="preserve">около 70% канализационных сетей изношено и нуждается в реконструкции. </w:t>
      </w:r>
    </w:p>
    <w:p w:rsidR="00723966" w:rsidRPr="00723966" w:rsidRDefault="00723966" w:rsidP="00334A6C">
      <w:pPr>
        <w:numPr>
          <w:ilvl w:val="0"/>
          <w:numId w:val="69"/>
        </w:numPr>
        <w:tabs>
          <w:tab w:val="left" w:pos="851"/>
        </w:tabs>
        <w:spacing w:after="0" w:line="240" w:lineRule="auto"/>
        <w:ind w:left="0"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 xml:space="preserve">оборудование канализационных насосных станций работает без резерва, имеет высокую степень износа, требуется реконструкция насосного оборудования. </w:t>
      </w:r>
    </w:p>
    <w:p w:rsidR="00723966" w:rsidRPr="00723966" w:rsidRDefault="00723966" w:rsidP="00723966">
      <w:pPr>
        <w:spacing w:after="0" w:line="240" w:lineRule="auto"/>
        <w:jc w:val="both"/>
        <w:rPr>
          <w:rFonts w:ascii="Times New Roman" w:eastAsia="Times New Roman" w:hAnsi="Times New Roman"/>
          <w:sz w:val="24"/>
          <w:szCs w:val="24"/>
          <w:lang w:val="x-none" w:eastAsia="x-none"/>
        </w:rPr>
      </w:pPr>
      <w:r w:rsidRPr="00723966">
        <w:rPr>
          <w:rFonts w:ascii="Times New Roman" w:eastAsia="Times New Roman" w:hAnsi="Times New Roman"/>
          <w:noProof/>
          <w:sz w:val="24"/>
          <w:szCs w:val="24"/>
          <w:lang w:eastAsia="ru-RU"/>
        </w:rPr>
        <w:drawing>
          <wp:inline distT="0" distB="0" distL="0" distR="0" wp14:anchorId="23FD2686" wp14:editId="41BBA5BE">
            <wp:extent cx="6265545" cy="5303520"/>
            <wp:effectExtent l="0" t="0" r="1905" b="0"/>
            <wp:docPr id="8" name="Рисунок 8" descr="план выпус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лан выпусков"/>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65545" cy="5303520"/>
                    </a:xfrm>
                    <a:prstGeom prst="rect">
                      <a:avLst/>
                    </a:prstGeom>
                    <a:noFill/>
                    <a:ln>
                      <a:noFill/>
                    </a:ln>
                  </pic:spPr>
                </pic:pic>
              </a:graphicData>
            </a:graphic>
          </wp:inline>
        </w:drawing>
      </w:r>
    </w:p>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Рис. 4.5.1. Ситуационный план выпуска сточных вод г. Усинск</w:t>
      </w:r>
    </w:p>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noProof/>
          <w:sz w:val="24"/>
          <w:szCs w:val="24"/>
          <w:lang w:eastAsia="ru-RU"/>
        </w:rPr>
        <w:drawing>
          <wp:inline distT="0" distB="0" distL="0" distR="0" wp14:anchorId="56D2334D" wp14:editId="59070389">
            <wp:extent cx="6297295" cy="8730615"/>
            <wp:effectExtent l="0" t="0" r="8255" b="0"/>
            <wp:docPr id="7" name="Рисунок 7" descr="Scan КОС 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Scan КОС схем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97295" cy="8730615"/>
                    </a:xfrm>
                    <a:prstGeom prst="rect">
                      <a:avLst/>
                    </a:prstGeom>
                    <a:noFill/>
                    <a:ln>
                      <a:noFill/>
                    </a:ln>
                  </pic:spPr>
                </pic:pic>
              </a:graphicData>
            </a:graphic>
          </wp:inline>
        </w:drawing>
      </w:r>
    </w:p>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Рис. 4.5.2. План канализационных очистных сооружений г. Усинск</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Технологическая схема и состав очистных сооружений канализации г. Усинск представлена в таблице 4.5.1. </w:t>
      </w:r>
    </w:p>
    <w:p w:rsidR="00723966" w:rsidRPr="00723966" w:rsidRDefault="00723966" w:rsidP="00723966">
      <w:pPr>
        <w:spacing w:after="0" w:line="240" w:lineRule="auto"/>
        <w:jc w:val="right"/>
        <w:rPr>
          <w:rFonts w:ascii="Times New Roman" w:hAnsi="Times New Roman"/>
          <w:sz w:val="24"/>
          <w:szCs w:val="24"/>
        </w:rPr>
      </w:pPr>
      <w:r w:rsidRPr="00723966">
        <w:rPr>
          <w:rFonts w:ascii="Times New Roman" w:hAnsi="Times New Roman"/>
          <w:sz w:val="24"/>
          <w:szCs w:val="24"/>
        </w:rPr>
        <w:t>Таблица 4.5.1</w:t>
      </w:r>
    </w:p>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Технологическая схема и состав очистных сооружений канализации г. Усинск</w:t>
      </w:r>
    </w:p>
    <w:tbl>
      <w:tblPr>
        <w:tblW w:w="9730"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09"/>
        <w:gridCol w:w="7938"/>
        <w:gridCol w:w="1083"/>
      </w:tblGrid>
      <w:tr w:rsidR="00723966" w:rsidRPr="004A5B1E" w:rsidTr="004A5B1E">
        <w:trPr>
          <w:tblHeader/>
        </w:trPr>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723966" w:rsidRPr="004A5B1E" w:rsidRDefault="00723966" w:rsidP="00723966">
            <w:pPr>
              <w:spacing w:after="0" w:line="240" w:lineRule="auto"/>
              <w:jc w:val="center"/>
              <w:rPr>
                <w:rFonts w:ascii="Times New Roman" w:hAnsi="Times New Roman"/>
                <w:b/>
                <w:sz w:val="20"/>
                <w:szCs w:val="20"/>
              </w:rPr>
            </w:pPr>
            <w:r w:rsidRPr="004A5B1E">
              <w:rPr>
                <w:rFonts w:ascii="Times New Roman" w:hAnsi="Times New Roman"/>
                <w:b/>
                <w:sz w:val="20"/>
                <w:szCs w:val="20"/>
              </w:rPr>
              <w:t>№ п/п</w:t>
            </w:r>
          </w:p>
        </w:tc>
        <w:tc>
          <w:tcPr>
            <w:tcW w:w="7938" w:type="dxa"/>
            <w:tcBorders>
              <w:top w:val="single" w:sz="6" w:space="0" w:color="auto"/>
              <w:left w:val="single" w:sz="6" w:space="0" w:color="auto"/>
              <w:bottom w:val="single" w:sz="6" w:space="0" w:color="auto"/>
              <w:right w:val="single" w:sz="6" w:space="0" w:color="auto"/>
            </w:tcBorders>
            <w:shd w:val="clear" w:color="auto" w:fill="auto"/>
            <w:vAlign w:val="center"/>
          </w:tcPr>
          <w:p w:rsidR="00723966" w:rsidRPr="004A5B1E" w:rsidRDefault="00723966" w:rsidP="00723966">
            <w:pPr>
              <w:spacing w:after="0" w:line="240" w:lineRule="auto"/>
              <w:jc w:val="center"/>
              <w:rPr>
                <w:rFonts w:ascii="Times New Roman" w:hAnsi="Times New Roman"/>
                <w:b/>
                <w:sz w:val="20"/>
                <w:szCs w:val="20"/>
              </w:rPr>
            </w:pPr>
            <w:r w:rsidRPr="004A5B1E">
              <w:rPr>
                <w:rFonts w:ascii="Times New Roman" w:hAnsi="Times New Roman"/>
                <w:b/>
                <w:sz w:val="20"/>
                <w:szCs w:val="20"/>
              </w:rPr>
              <w:t>Наименование зданий и сооружений</w:t>
            </w:r>
          </w:p>
        </w:tc>
        <w:tc>
          <w:tcPr>
            <w:tcW w:w="1083" w:type="dxa"/>
            <w:tcBorders>
              <w:top w:val="single" w:sz="6" w:space="0" w:color="auto"/>
              <w:left w:val="single" w:sz="6" w:space="0" w:color="auto"/>
              <w:bottom w:val="single" w:sz="6" w:space="0" w:color="auto"/>
              <w:right w:val="single" w:sz="6" w:space="0" w:color="auto"/>
            </w:tcBorders>
            <w:shd w:val="clear" w:color="auto" w:fill="auto"/>
            <w:vAlign w:val="center"/>
          </w:tcPr>
          <w:p w:rsidR="00723966" w:rsidRPr="004A5B1E" w:rsidRDefault="00723966" w:rsidP="00723966">
            <w:pPr>
              <w:spacing w:after="0" w:line="240" w:lineRule="auto"/>
              <w:jc w:val="center"/>
              <w:rPr>
                <w:rFonts w:ascii="Times New Roman" w:hAnsi="Times New Roman"/>
                <w:b/>
                <w:sz w:val="20"/>
                <w:szCs w:val="20"/>
              </w:rPr>
            </w:pPr>
            <w:r w:rsidRPr="004A5B1E">
              <w:rPr>
                <w:rFonts w:ascii="Times New Roman" w:hAnsi="Times New Roman"/>
                <w:b/>
                <w:sz w:val="20"/>
                <w:szCs w:val="20"/>
              </w:rPr>
              <w:t>Кол-во</w:t>
            </w:r>
          </w:p>
        </w:tc>
      </w:tr>
      <w:tr w:rsidR="00723966" w:rsidRPr="00723966" w:rsidTr="004A5B1E">
        <w:tc>
          <w:tcPr>
            <w:tcW w:w="9730" w:type="dxa"/>
            <w:gridSpan w:val="3"/>
            <w:tcBorders>
              <w:top w:val="single" w:sz="6" w:space="0" w:color="auto"/>
              <w:left w:val="single" w:sz="6" w:space="0" w:color="auto"/>
              <w:bottom w:val="single" w:sz="6" w:space="0" w:color="auto"/>
              <w:right w:val="single" w:sz="6"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b/>
                <w:i/>
                <w:sz w:val="24"/>
                <w:szCs w:val="24"/>
              </w:rPr>
            </w:pPr>
            <w:r w:rsidRPr="00723966">
              <w:rPr>
                <w:rFonts w:ascii="Times New Roman" w:hAnsi="Times New Roman"/>
                <w:b/>
                <w:i/>
                <w:sz w:val="24"/>
                <w:szCs w:val="24"/>
              </w:rPr>
              <w:t>Механическая очистка</w:t>
            </w:r>
          </w:p>
        </w:tc>
      </w:tr>
      <w:tr w:rsidR="00723966" w:rsidRPr="00723966" w:rsidTr="004A5B1E">
        <w:tc>
          <w:tcPr>
            <w:tcW w:w="709" w:type="dxa"/>
            <w:tcBorders>
              <w:top w:val="single" w:sz="6" w:space="0" w:color="auto"/>
              <w:left w:val="single" w:sz="6" w:space="0" w:color="auto"/>
              <w:bottom w:val="single" w:sz="6" w:space="0" w:color="auto"/>
              <w:right w:val="single" w:sz="6" w:space="0" w:color="auto"/>
            </w:tcBorders>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w:t>
            </w:r>
          </w:p>
        </w:tc>
        <w:tc>
          <w:tcPr>
            <w:tcW w:w="7938" w:type="dxa"/>
            <w:tcBorders>
              <w:top w:val="single" w:sz="6" w:space="0" w:color="auto"/>
              <w:left w:val="single" w:sz="6" w:space="0" w:color="auto"/>
              <w:bottom w:val="single" w:sz="6" w:space="0" w:color="auto"/>
              <w:right w:val="single" w:sz="6" w:space="0" w:color="auto"/>
            </w:tcBorders>
            <w:shd w:val="clear" w:color="auto" w:fill="auto"/>
            <w:vAlign w:val="center"/>
          </w:tcPr>
          <w:p w:rsidR="00723966" w:rsidRPr="00723966" w:rsidRDefault="00723966" w:rsidP="00723966">
            <w:pPr>
              <w:spacing w:after="0" w:line="240" w:lineRule="auto"/>
              <w:jc w:val="both"/>
              <w:rPr>
                <w:rFonts w:ascii="Times New Roman" w:hAnsi="Times New Roman"/>
                <w:sz w:val="24"/>
                <w:szCs w:val="24"/>
              </w:rPr>
            </w:pPr>
            <w:r w:rsidRPr="00723966">
              <w:rPr>
                <w:rFonts w:ascii="Times New Roman" w:hAnsi="Times New Roman"/>
                <w:sz w:val="24"/>
                <w:szCs w:val="24"/>
              </w:rPr>
              <w:t>Верхние решетки</w:t>
            </w:r>
          </w:p>
        </w:tc>
        <w:tc>
          <w:tcPr>
            <w:tcW w:w="1083" w:type="dxa"/>
            <w:tcBorders>
              <w:top w:val="single" w:sz="6" w:space="0" w:color="auto"/>
              <w:left w:val="single" w:sz="6" w:space="0" w:color="auto"/>
              <w:bottom w:val="single" w:sz="6" w:space="0" w:color="auto"/>
              <w:right w:val="single" w:sz="6"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w:t>
            </w:r>
          </w:p>
        </w:tc>
      </w:tr>
      <w:tr w:rsidR="00723966" w:rsidRPr="00723966" w:rsidTr="004A5B1E">
        <w:tc>
          <w:tcPr>
            <w:tcW w:w="709" w:type="dxa"/>
            <w:tcBorders>
              <w:top w:val="single" w:sz="6" w:space="0" w:color="auto"/>
              <w:left w:val="single" w:sz="6" w:space="0" w:color="auto"/>
              <w:bottom w:val="single" w:sz="6" w:space="0" w:color="auto"/>
              <w:right w:val="single" w:sz="6" w:space="0" w:color="auto"/>
            </w:tcBorders>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w:t>
            </w:r>
          </w:p>
        </w:tc>
        <w:tc>
          <w:tcPr>
            <w:tcW w:w="7938" w:type="dxa"/>
            <w:tcBorders>
              <w:top w:val="single" w:sz="6" w:space="0" w:color="auto"/>
              <w:left w:val="single" w:sz="6" w:space="0" w:color="auto"/>
              <w:bottom w:val="single" w:sz="6" w:space="0" w:color="auto"/>
              <w:right w:val="single" w:sz="6" w:space="0" w:color="auto"/>
            </w:tcBorders>
            <w:shd w:val="clear" w:color="auto" w:fill="auto"/>
            <w:vAlign w:val="center"/>
          </w:tcPr>
          <w:p w:rsidR="00723966" w:rsidRPr="00723966" w:rsidRDefault="00723966" w:rsidP="00723966">
            <w:pPr>
              <w:spacing w:after="0" w:line="240" w:lineRule="auto"/>
              <w:jc w:val="both"/>
              <w:rPr>
                <w:rFonts w:ascii="Times New Roman" w:hAnsi="Times New Roman"/>
                <w:sz w:val="24"/>
                <w:szCs w:val="24"/>
              </w:rPr>
            </w:pPr>
            <w:r w:rsidRPr="00723966">
              <w:rPr>
                <w:rFonts w:ascii="Times New Roman" w:hAnsi="Times New Roman"/>
                <w:sz w:val="24"/>
                <w:szCs w:val="24"/>
              </w:rPr>
              <w:t>Резервуары усреднители</w:t>
            </w:r>
          </w:p>
        </w:tc>
        <w:tc>
          <w:tcPr>
            <w:tcW w:w="1083" w:type="dxa"/>
            <w:tcBorders>
              <w:top w:val="single" w:sz="6" w:space="0" w:color="auto"/>
              <w:left w:val="single" w:sz="6" w:space="0" w:color="auto"/>
              <w:bottom w:val="single" w:sz="6" w:space="0" w:color="auto"/>
              <w:right w:val="single" w:sz="6"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 xml:space="preserve">3 </w:t>
            </w:r>
          </w:p>
        </w:tc>
      </w:tr>
      <w:tr w:rsidR="00723966" w:rsidRPr="00723966" w:rsidTr="004A5B1E">
        <w:tc>
          <w:tcPr>
            <w:tcW w:w="709" w:type="dxa"/>
            <w:tcBorders>
              <w:top w:val="single" w:sz="6" w:space="0" w:color="auto"/>
              <w:left w:val="single" w:sz="6" w:space="0" w:color="auto"/>
              <w:bottom w:val="single" w:sz="6" w:space="0" w:color="auto"/>
              <w:right w:val="single" w:sz="6" w:space="0" w:color="auto"/>
            </w:tcBorders>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w:t>
            </w:r>
          </w:p>
        </w:tc>
        <w:tc>
          <w:tcPr>
            <w:tcW w:w="7938" w:type="dxa"/>
            <w:tcBorders>
              <w:top w:val="single" w:sz="6" w:space="0" w:color="auto"/>
              <w:left w:val="single" w:sz="6" w:space="0" w:color="auto"/>
              <w:bottom w:val="single" w:sz="6" w:space="0" w:color="auto"/>
              <w:right w:val="single" w:sz="6" w:space="0" w:color="auto"/>
            </w:tcBorders>
            <w:shd w:val="clear" w:color="auto" w:fill="auto"/>
            <w:vAlign w:val="center"/>
          </w:tcPr>
          <w:p w:rsidR="00723966" w:rsidRPr="00723966" w:rsidRDefault="00723966" w:rsidP="00723966">
            <w:pPr>
              <w:spacing w:after="0" w:line="240" w:lineRule="auto"/>
              <w:jc w:val="both"/>
              <w:rPr>
                <w:rFonts w:ascii="Times New Roman" w:hAnsi="Times New Roman"/>
                <w:sz w:val="24"/>
                <w:szCs w:val="24"/>
              </w:rPr>
            </w:pPr>
            <w:r w:rsidRPr="00723966">
              <w:rPr>
                <w:rFonts w:ascii="Times New Roman" w:hAnsi="Times New Roman"/>
                <w:sz w:val="24"/>
                <w:szCs w:val="24"/>
              </w:rPr>
              <w:t>Песколовки горизонтальные с круговым движением воды</w:t>
            </w:r>
          </w:p>
        </w:tc>
        <w:tc>
          <w:tcPr>
            <w:tcW w:w="1083" w:type="dxa"/>
            <w:tcBorders>
              <w:top w:val="single" w:sz="6" w:space="0" w:color="auto"/>
              <w:left w:val="single" w:sz="6" w:space="0" w:color="auto"/>
              <w:bottom w:val="single" w:sz="6" w:space="0" w:color="auto"/>
              <w:right w:val="single" w:sz="6"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4</w:t>
            </w:r>
          </w:p>
        </w:tc>
      </w:tr>
      <w:tr w:rsidR="00723966" w:rsidRPr="00723966" w:rsidTr="004A5B1E">
        <w:tc>
          <w:tcPr>
            <w:tcW w:w="709" w:type="dxa"/>
            <w:tcBorders>
              <w:top w:val="single" w:sz="6" w:space="0" w:color="auto"/>
              <w:left w:val="single" w:sz="6" w:space="0" w:color="auto"/>
              <w:bottom w:val="single" w:sz="6" w:space="0" w:color="auto"/>
              <w:right w:val="single" w:sz="6" w:space="0" w:color="auto"/>
            </w:tcBorders>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4</w:t>
            </w:r>
          </w:p>
        </w:tc>
        <w:tc>
          <w:tcPr>
            <w:tcW w:w="7938" w:type="dxa"/>
            <w:tcBorders>
              <w:top w:val="single" w:sz="6" w:space="0" w:color="auto"/>
              <w:left w:val="single" w:sz="6" w:space="0" w:color="auto"/>
              <w:bottom w:val="single" w:sz="6" w:space="0" w:color="auto"/>
              <w:right w:val="single" w:sz="6" w:space="0" w:color="auto"/>
            </w:tcBorders>
            <w:shd w:val="clear" w:color="auto" w:fill="auto"/>
            <w:vAlign w:val="center"/>
          </w:tcPr>
          <w:p w:rsidR="00723966" w:rsidRPr="00723966" w:rsidRDefault="00723966" w:rsidP="00723966">
            <w:pPr>
              <w:spacing w:after="0" w:line="240" w:lineRule="auto"/>
              <w:jc w:val="both"/>
              <w:rPr>
                <w:rFonts w:ascii="Times New Roman" w:hAnsi="Times New Roman"/>
                <w:sz w:val="24"/>
                <w:szCs w:val="24"/>
              </w:rPr>
            </w:pPr>
            <w:r w:rsidRPr="00723966">
              <w:rPr>
                <w:rFonts w:ascii="Times New Roman" w:hAnsi="Times New Roman"/>
                <w:sz w:val="24"/>
                <w:szCs w:val="24"/>
              </w:rPr>
              <w:t xml:space="preserve">Первичные отстойники радиальные диаметром 18 м </w:t>
            </w:r>
          </w:p>
        </w:tc>
        <w:tc>
          <w:tcPr>
            <w:tcW w:w="1083" w:type="dxa"/>
            <w:tcBorders>
              <w:top w:val="single" w:sz="6" w:space="0" w:color="auto"/>
              <w:left w:val="single" w:sz="6" w:space="0" w:color="auto"/>
              <w:bottom w:val="single" w:sz="6" w:space="0" w:color="auto"/>
              <w:right w:val="single" w:sz="6"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4</w:t>
            </w:r>
          </w:p>
        </w:tc>
      </w:tr>
      <w:tr w:rsidR="00723966" w:rsidRPr="00723966" w:rsidTr="004A5B1E">
        <w:tc>
          <w:tcPr>
            <w:tcW w:w="709" w:type="dxa"/>
            <w:tcBorders>
              <w:top w:val="single" w:sz="6" w:space="0" w:color="auto"/>
              <w:left w:val="single" w:sz="6" w:space="0" w:color="auto"/>
              <w:bottom w:val="single" w:sz="6" w:space="0" w:color="auto"/>
              <w:right w:val="single" w:sz="6" w:space="0" w:color="auto"/>
            </w:tcBorders>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5</w:t>
            </w:r>
          </w:p>
        </w:tc>
        <w:tc>
          <w:tcPr>
            <w:tcW w:w="7938" w:type="dxa"/>
            <w:tcBorders>
              <w:top w:val="single" w:sz="6" w:space="0" w:color="auto"/>
              <w:left w:val="single" w:sz="6" w:space="0" w:color="auto"/>
              <w:bottom w:val="single" w:sz="6" w:space="0" w:color="auto"/>
              <w:right w:val="single" w:sz="6" w:space="0" w:color="auto"/>
            </w:tcBorders>
            <w:shd w:val="clear" w:color="auto" w:fill="auto"/>
            <w:vAlign w:val="center"/>
          </w:tcPr>
          <w:p w:rsidR="00723966" w:rsidRPr="00723966" w:rsidRDefault="00723966" w:rsidP="00723966">
            <w:pPr>
              <w:spacing w:after="0" w:line="240" w:lineRule="auto"/>
              <w:jc w:val="both"/>
              <w:rPr>
                <w:rFonts w:ascii="Times New Roman" w:hAnsi="Times New Roman"/>
                <w:sz w:val="24"/>
                <w:szCs w:val="24"/>
              </w:rPr>
            </w:pPr>
            <w:r w:rsidRPr="00723966">
              <w:rPr>
                <w:rFonts w:ascii="Times New Roman" w:hAnsi="Times New Roman"/>
                <w:sz w:val="24"/>
                <w:szCs w:val="24"/>
              </w:rPr>
              <w:t>Бункер песка</w:t>
            </w:r>
          </w:p>
        </w:tc>
        <w:tc>
          <w:tcPr>
            <w:tcW w:w="1083" w:type="dxa"/>
            <w:tcBorders>
              <w:top w:val="single" w:sz="6" w:space="0" w:color="auto"/>
              <w:left w:val="single" w:sz="6" w:space="0" w:color="auto"/>
              <w:bottom w:val="single" w:sz="6" w:space="0" w:color="auto"/>
              <w:right w:val="single" w:sz="6"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w:t>
            </w:r>
          </w:p>
        </w:tc>
      </w:tr>
      <w:tr w:rsidR="00723966" w:rsidRPr="00723966" w:rsidTr="004A5B1E">
        <w:tc>
          <w:tcPr>
            <w:tcW w:w="709" w:type="dxa"/>
            <w:tcBorders>
              <w:top w:val="single" w:sz="6" w:space="0" w:color="auto"/>
              <w:left w:val="single" w:sz="6" w:space="0" w:color="auto"/>
              <w:bottom w:val="single" w:sz="6" w:space="0" w:color="auto"/>
              <w:right w:val="single" w:sz="6" w:space="0" w:color="auto"/>
            </w:tcBorders>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6</w:t>
            </w:r>
          </w:p>
        </w:tc>
        <w:tc>
          <w:tcPr>
            <w:tcW w:w="7938" w:type="dxa"/>
            <w:tcBorders>
              <w:top w:val="single" w:sz="6" w:space="0" w:color="auto"/>
              <w:left w:val="single" w:sz="6" w:space="0" w:color="auto"/>
              <w:bottom w:val="single" w:sz="6" w:space="0" w:color="auto"/>
              <w:right w:val="single" w:sz="6" w:space="0" w:color="auto"/>
            </w:tcBorders>
            <w:shd w:val="clear" w:color="auto" w:fill="auto"/>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Песковые площадки</w:t>
            </w:r>
          </w:p>
        </w:tc>
        <w:tc>
          <w:tcPr>
            <w:tcW w:w="1083" w:type="dxa"/>
            <w:tcBorders>
              <w:top w:val="single" w:sz="6" w:space="0" w:color="auto"/>
              <w:left w:val="single" w:sz="6" w:space="0" w:color="auto"/>
              <w:bottom w:val="single" w:sz="6" w:space="0" w:color="auto"/>
              <w:right w:val="single" w:sz="6"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6</w:t>
            </w:r>
          </w:p>
        </w:tc>
      </w:tr>
      <w:tr w:rsidR="00723966" w:rsidRPr="00723966" w:rsidTr="004A5B1E">
        <w:tc>
          <w:tcPr>
            <w:tcW w:w="709" w:type="dxa"/>
            <w:tcBorders>
              <w:top w:val="single" w:sz="6" w:space="0" w:color="auto"/>
              <w:left w:val="single" w:sz="6" w:space="0" w:color="auto"/>
              <w:bottom w:val="single" w:sz="6" w:space="0" w:color="auto"/>
              <w:right w:val="single" w:sz="6" w:space="0" w:color="auto"/>
            </w:tcBorders>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4</w:t>
            </w:r>
          </w:p>
        </w:tc>
        <w:tc>
          <w:tcPr>
            <w:tcW w:w="7938" w:type="dxa"/>
            <w:tcBorders>
              <w:top w:val="single" w:sz="6" w:space="0" w:color="auto"/>
              <w:left w:val="single" w:sz="6" w:space="0" w:color="auto"/>
              <w:bottom w:val="single" w:sz="6" w:space="0" w:color="auto"/>
              <w:right w:val="single" w:sz="6" w:space="0" w:color="auto"/>
            </w:tcBorders>
            <w:shd w:val="clear" w:color="auto" w:fill="auto"/>
            <w:vAlign w:val="center"/>
          </w:tcPr>
          <w:p w:rsidR="00723966" w:rsidRPr="00723966" w:rsidRDefault="00723966" w:rsidP="00723966">
            <w:pPr>
              <w:spacing w:after="0" w:line="240" w:lineRule="auto"/>
              <w:jc w:val="both"/>
              <w:rPr>
                <w:rFonts w:ascii="Times New Roman" w:hAnsi="Times New Roman"/>
                <w:sz w:val="24"/>
                <w:szCs w:val="24"/>
              </w:rPr>
            </w:pPr>
            <w:r w:rsidRPr="00723966">
              <w:rPr>
                <w:rFonts w:ascii="Times New Roman" w:hAnsi="Times New Roman"/>
                <w:sz w:val="24"/>
                <w:szCs w:val="24"/>
              </w:rPr>
              <w:t>Иловые карты (поля фильтрации)</w:t>
            </w:r>
          </w:p>
        </w:tc>
        <w:tc>
          <w:tcPr>
            <w:tcW w:w="1083" w:type="dxa"/>
            <w:tcBorders>
              <w:top w:val="single" w:sz="6" w:space="0" w:color="auto"/>
              <w:left w:val="single" w:sz="6" w:space="0" w:color="auto"/>
              <w:bottom w:val="single" w:sz="6" w:space="0" w:color="auto"/>
              <w:right w:val="single" w:sz="6"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5</w:t>
            </w:r>
          </w:p>
        </w:tc>
      </w:tr>
      <w:tr w:rsidR="00723966" w:rsidRPr="00723966" w:rsidTr="004A5B1E">
        <w:tc>
          <w:tcPr>
            <w:tcW w:w="9730" w:type="dxa"/>
            <w:gridSpan w:val="3"/>
            <w:tcBorders>
              <w:top w:val="single" w:sz="6" w:space="0" w:color="auto"/>
              <w:left w:val="single" w:sz="6" w:space="0" w:color="auto"/>
              <w:bottom w:val="single" w:sz="6" w:space="0" w:color="auto"/>
              <w:right w:val="single" w:sz="6"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b/>
                <w:sz w:val="24"/>
                <w:szCs w:val="24"/>
              </w:rPr>
            </w:pPr>
            <w:r w:rsidRPr="00723966">
              <w:rPr>
                <w:rFonts w:ascii="Times New Roman" w:hAnsi="Times New Roman"/>
                <w:b/>
                <w:sz w:val="24"/>
                <w:szCs w:val="24"/>
              </w:rPr>
              <w:t>Биологическая очистка</w:t>
            </w:r>
          </w:p>
        </w:tc>
      </w:tr>
      <w:tr w:rsidR="00723966" w:rsidRPr="00723966" w:rsidTr="004A5B1E">
        <w:tc>
          <w:tcPr>
            <w:tcW w:w="709" w:type="dxa"/>
            <w:tcBorders>
              <w:top w:val="single" w:sz="6" w:space="0" w:color="auto"/>
              <w:left w:val="single" w:sz="6" w:space="0" w:color="auto"/>
              <w:bottom w:val="single" w:sz="6" w:space="0" w:color="auto"/>
              <w:right w:val="single" w:sz="6" w:space="0" w:color="auto"/>
            </w:tcBorders>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w:t>
            </w:r>
          </w:p>
        </w:tc>
        <w:tc>
          <w:tcPr>
            <w:tcW w:w="7938" w:type="dxa"/>
            <w:tcBorders>
              <w:top w:val="single" w:sz="6" w:space="0" w:color="auto"/>
              <w:left w:val="single" w:sz="6" w:space="0" w:color="auto"/>
              <w:bottom w:val="single" w:sz="6" w:space="0" w:color="auto"/>
              <w:right w:val="single" w:sz="6" w:space="0" w:color="auto"/>
            </w:tcBorders>
            <w:shd w:val="clear" w:color="auto" w:fill="auto"/>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Аэротенки 4-х коридорные</w:t>
            </w:r>
          </w:p>
        </w:tc>
        <w:tc>
          <w:tcPr>
            <w:tcW w:w="1083" w:type="dxa"/>
            <w:tcBorders>
              <w:top w:val="single" w:sz="6" w:space="0" w:color="auto"/>
              <w:left w:val="single" w:sz="6" w:space="0" w:color="auto"/>
              <w:bottom w:val="single" w:sz="6" w:space="0" w:color="auto"/>
              <w:right w:val="single" w:sz="6"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4</w:t>
            </w:r>
          </w:p>
        </w:tc>
      </w:tr>
      <w:tr w:rsidR="00723966" w:rsidRPr="00723966" w:rsidTr="004A5B1E">
        <w:tc>
          <w:tcPr>
            <w:tcW w:w="709" w:type="dxa"/>
            <w:tcBorders>
              <w:top w:val="single" w:sz="6" w:space="0" w:color="auto"/>
              <w:left w:val="single" w:sz="6" w:space="0" w:color="auto"/>
              <w:bottom w:val="single" w:sz="6" w:space="0" w:color="auto"/>
              <w:right w:val="single" w:sz="6" w:space="0" w:color="auto"/>
            </w:tcBorders>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w:t>
            </w:r>
          </w:p>
        </w:tc>
        <w:tc>
          <w:tcPr>
            <w:tcW w:w="7938" w:type="dxa"/>
            <w:tcBorders>
              <w:top w:val="single" w:sz="6" w:space="0" w:color="auto"/>
              <w:left w:val="single" w:sz="6" w:space="0" w:color="auto"/>
              <w:bottom w:val="single" w:sz="6" w:space="0" w:color="auto"/>
              <w:right w:val="single" w:sz="6" w:space="0" w:color="auto"/>
            </w:tcBorders>
            <w:shd w:val="clear" w:color="auto" w:fill="auto"/>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Вторичные отстойники радиальные диаметром 18м</w:t>
            </w:r>
          </w:p>
        </w:tc>
        <w:tc>
          <w:tcPr>
            <w:tcW w:w="1083" w:type="dxa"/>
            <w:tcBorders>
              <w:top w:val="single" w:sz="6" w:space="0" w:color="auto"/>
              <w:left w:val="single" w:sz="6" w:space="0" w:color="auto"/>
              <w:bottom w:val="single" w:sz="6" w:space="0" w:color="auto"/>
              <w:right w:val="single" w:sz="6"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w:t>
            </w:r>
          </w:p>
        </w:tc>
      </w:tr>
      <w:tr w:rsidR="00723966" w:rsidRPr="00723966" w:rsidTr="004A5B1E">
        <w:tc>
          <w:tcPr>
            <w:tcW w:w="709" w:type="dxa"/>
            <w:tcBorders>
              <w:top w:val="single" w:sz="6" w:space="0" w:color="auto"/>
              <w:left w:val="single" w:sz="6" w:space="0" w:color="auto"/>
              <w:bottom w:val="single" w:sz="6" w:space="0" w:color="auto"/>
              <w:right w:val="single" w:sz="6" w:space="0" w:color="auto"/>
            </w:tcBorders>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w:t>
            </w:r>
          </w:p>
        </w:tc>
        <w:tc>
          <w:tcPr>
            <w:tcW w:w="7938" w:type="dxa"/>
            <w:tcBorders>
              <w:top w:val="single" w:sz="6" w:space="0" w:color="auto"/>
              <w:left w:val="single" w:sz="6" w:space="0" w:color="auto"/>
              <w:bottom w:val="single" w:sz="6" w:space="0" w:color="auto"/>
              <w:right w:val="single" w:sz="6" w:space="0" w:color="auto"/>
            </w:tcBorders>
            <w:shd w:val="clear" w:color="auto" w:fill="auto"/>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Вторичные отстойники радиальные диаметром 24м</w:t>
            </w:r>
          </w:p>
        </w:tc>
        <w:tc>
          <w:tcPr>
            <w:tcW w:w="1083" w:type="dxa"/>
            <w:tcBorders>
              <w:top w:val="single" w:sz="6" w:space="0" w:color="auto"/>
              <w:left w:val="single" w:sz="6" w:space="0" w:color="auto"/>
              <w:bottom w:val="single" w:sz="6" w:space="0" w:color="auto"/>
              <w:right w:val="single" w:sz="6"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w:t>
            </w:r>
          </w:p>
        </w:tc>
      </w:tr>
      <w:tr w:rsidR="00723966" w:rsidRPr="00723966" w:rsidTr="004A5B1E">
        <w:tc>
          <w:tcPr>
            <w:tcW w:w="9730" w:type="dxa"/>
            <w:gridSpan w:val="3"/>
            <w:tcBorders>
              <w:top w:val="single" w:sz="6" w:space="0" w:color="auto"/>
              <w:left w:val="single" w:sz="6" w:space="0" w:color="auto"/>
              <w:bottom w:val="single" w:sz="6" w:space="0" w:color="auto"/>
              <w:right w:val="single" w:sz="6"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b/>
                <w:i/>
                <w:sz w:val="24"/>
                <w:szCs w:val="24"/>
              </w:rPr>
            </w:pPr>
            <w:r w:rsidRPr="00723966">
              <w:rPr>
                <w:rFonts w:ascii="Times New Roman" w:hAnsi="Times New Roman"/>
                <w:b/>
                <w:i/>
                <w:sz w:val="24"/>
                <w:szCs w:val="24"/>
              </w:rPr>
              <w:t>Вспомогательные здания и сооружения</w:t>
            </w:r>
          </w:p>
        </w:tc>
      </w:tr>
      <w:tr w:rsidR="00723966" w:rsidRPr="00723966" w:rsidTr="004A5B1E">
        <w:tc>
          <w:tcPr>
            <w:tcW w:w="709" w:type="dxa"/>
            <w:tcBorders>
              <w:top w:val="single" w:sz="6" w:space="0" w:color="auto"/>
              <w:left w:val="single" w:sz="6" w:space="0" w:color="auto"/>
              <w:bottom w:val="single" w:sz="6" w:space="0" w:color="auto"/>
              <w:right w:val="single" w:sz="6" w:space="0" w:color="auto"/>
            </w:tcBorders>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w:t>
            </w:r>
          </w:p>
        </w:tc>
        <w:tc>
          <w:tcPr>
            <w:tcW w:w="7938" w:type="dxa"/>
            <w:tcBorders>
              <w:top w:val="single" w:sz="6" w:space="0" w:color="auto"/>
              <w:left w:val="single" w:sz="6" w:space="0" w:color="auto"/>
              <w:bottom w:val="single" w:sz="6" w:space="0" w:color="auto"/>
              <w:right w:val="single" w:sz="6" w:space="0" w:color="auto"/>
            </w:tcBorders>
            <w:shd w:val="clear" w:color="auto" w:fill="auto"/>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Воздуходувно-насосная станция (ВНС)</w:t>
            </w:r>
          </w:p>
        </w:tc>
        <w:tc>
          <w:tcPr>
            <w:tcW w:w="1083" w:type="dxa"/>
            <w:tcBorders>
              <w:top w:val="single" w:sz="6" w:space="0" w:color="auto"/>
              <w:left w:val="single" w:sz="6" w:space="0" w:color="auto"/>
              <w:bottom w:val="single" w:sz="6" w:space="0" w:color="auto"/>
              <w:right w:val="single" w:sz="6"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w:t>
            </w:r>
          </w:p>
        </w:tc>
      </w:tr>
      <w:tr w:rsidR="00723966" w:rsidRPr="00723966" w:rsidTr="004A5B1E">
        <w:tc>
          <w:tcPr>
            <w:tcW w:w="709" w:type="dxa"/>
            <w:tcBorders>
              <w:top w:val="single" w:sz="6" w:space="0" w:color="auto"/>
              <w:left w:val="single" w:sz="6" w:space="0" w:color="auto"/>
              <w:bottom w:val="single" w:sz="6" w:space="0" w:color="auto"/>
              <w:right w:val="single" w:sz="6" w:space="0" w:color="auto"/>
            </w:tcBorders>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w:t>
            </w:r>
          </w:p>
        </w:tc>
        <w:tc>
          <w:tcPr>
            <w:tcW w:w="7938" w:type="dxa"/>
            <w:tcBorders>
              <w:top w:val="single" w:sz="6" w:space="0" w:color="auto"/>
              <w:left w:val="single" w:sz="6" w:space="0" w:color="auto"/>
              <w:bottom w:val="single" w:sz="6" w:space="0" w:color="auto"/>
              <w:right w:val="single" w:sz="6" w:space="0" w:color="auto"/>
            </w:tcBorders>
            <w:shd w:val="clear" w:color="auto" w:fill="auto"/>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Насосная станция перекачки сырого осадка (НСО)</w:t>
            </w:r>
          </w:p>
        </w:tc>
        <w:tc>
          <w:tcPr>
            <w:tcW w:w="1083" w:type="dxa"/>
            <w:tcBorders>
              <w:top w:val="single" w:sz="6" w:space="0" w:color="auto"/>
              <w:left w:val="single" w:sz="6" w:space="0" w:color="auto"/>
              <w:bottom w:val="single" w:sz="6" w:space="0" w:color="auto"/>
              <w:right w:val="single" w:sz="6"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w:t>
            </w:r>
          </w:p>
        </w:tc>
      </w:tr>
      <w:tr w:rsidR="00723966" w:rsidRPr="00723966" w:rsidTr="004A5B1E">
        <w:tc>
          <w:tcPr>
            <w:tcW w:w="709" w:type="dxa"/>
            <w:tcBorders>
              <w:top w:val="single" w:sz="6" w:space="0" w:color="auto"/>
              <w:left w:val="single" w:sz="6" w:space="0" w:color="auto"/>
              <w:bottom w:val="single" w:sz="6" w:space="0" w:color="auto"/>
              <w:right w:val="single" w:sz="6" w:space="0" w:color="auto"/>
            </w:tcBorders>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w:t>
            </w:r>
          </w:p>
        </w:tc>
        <w:tc>
          <w:tcPr>
            <w:tcW w:w="7938" w:type="dxa"/>
            <w:tcBorders>
              <w:top w:val="single" w:sz="6" w:space="0" w:color="auto"/>
              <w:left w:val="single" w:sz="6" w:space="0" w:color="auto"/>
              <w:bottom w:val="single" w:sz="6" w:space="0" w:color="auto"/>
              <w:right w:val="single" w:sz="6" w:space="0" w:color="auto"/>
            </w:tcBorders>
            <w:shd w:val="clear" w:color="auto" w:fill="auto"/>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Насосная станция перекачки дренажных вод (КНС-5)</w:t>
            </w:r>
          </w:p>
        </w:tc>
        <w:tc>
          <w:tcPr>
            <w:tcW w:w="1083" w:type="dxa"/>
            <w:tcBorders>
              <w:top w:val="single" w:sz="6" w:space="0" w:color="auto"/>
              <w:left w:val="single" w:sz="6" w:space="0" w:color="auto"/>
              <w:bottom w:val="single" w:sz="6" w:space="0" w:color="auto"/>
              <w:right w:val="single" w:sz="6"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w:t>
            </w:r>
          </w:p>
        </w:tc>
      </w:tr>
      <w:tr w:rsidR="00723966" w:rsidRPr="00723966" w:rsidTr="004A5B1E">
        <w:tc>
          <w:tcPr>
            <w:tcW w:w="709" w:type="dxa"/>
            <w:tcBorders>
              <w:top w:val="single" w:sz="6" w:space="0" w:color="auto"/>
              <w:left w:val="single" w:sz="6" w:space="0" w:color="auto"/>
              <w:bottom w:val="single" w:sz="6" w:space="0" w:color="auto"/>
              <w:right w:val="single" w:sz="6" w:space="0" w:color="auto"/>
            </w:tcBorders>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4</w:t>
            </w:r>
          </w:p>
        </w:tc>
        <w:tc>
          <w:tcPr>
            <w:tcW w:w="7938" w:type="dxa"/>
            <w:tcBorders>
              <w:top w:val="single" w:sz="6" w:space="0" w:color="auto"/>
              <w:left w:val="single" w:sz="6" w:space="0" w:color="auto"/>
              <w:bottom w:val="single" w:sz="6" w:space="0" w:color="auto"/>
              <w:right w:val="single" w:sz="6" w:space="0" w:color="auto"/>
            </w:tcBorders>
            <w:shd w:val="clear" w:color="auto" w:fill="auto"/>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Электролизная  (станция обеззараживания на основе мембранных биполярных электролизёров типа МБЭ)</w:t>
            </w:r>
          </w:p>
        </w:tc>
        <w:tc>
          <w:tcPr>
            <w:tcW w:w="1083" w:type="dxa"/>
            <w:tcBorders>
              <w:top w:val="single" w:sz="6" w:space="0" w:color="auto"/>
              <w:left w:val="single" w:sz="6" w:space="0" w:color="auto"/>
              <w:bottom w:val="single" w:sz="6" w:space="0" w:color="auto"/>
              <w:right w:val="single" w:sz="6"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w:t>
            </w:r>
          </w:p>
        </w:tc>
      </w:tr>
      <w:tr w:rsidR="00723966" w:rsidRPr="00723966" w:rsidTr="004A5B1E">
        <w:tc>
          <w:tcPr>
            <w:tcW w:w="709" w:type="dxa"/>
            <w:tcBorders>
              <w:top w:val="single" w:sz="6" w:space="0" w:color="auto"/>
              <w:left w:val="single" w:sz="6" w:space="0" w:color="auto"/>
              <w:bottom w:val="single" w:sz="6" w:space="0" w:color="auto"/>
              <w:right w:val="single" w:sz="6" w:space="0" w:color="auto"/>
            </w:tcBorders>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5</w:t>
            </w:r>
          </w:p>
        </w:tc>
        <w:tc>
          <w:tcPr>
            <w:tcW w:w="7938" w:type="dxa"/>
            <w:tcBorders>
              <w:top w:val="single" w:sz="6" w:space="0" w:color="auto"/>
              <w:left w:val="single" w:sz="6" w:space="0" w:color="auto"/>
              <w:bottom w:val="single" w:sz="6" w:space="0" w:color="auto"/>
              <w:right w:val="single" w:sz="6" w:space="0" w:color="auto"/>
            </w:tcBorders>
            <w:shd w:val="clear" w:color="auto" w:fill="auto"/>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Насосная станция перекачки очищенных сточных вод в р.Уса (КНС-3) резервная</w:t>
            </w:r>
          </w:p>
        </w:tc>
        <w:tc>
          <w:tcPr>
            <w:tcW w:w="1083" w:type="dxa"/>
            <w:tcBorders>
              <w:top w:val="single" w:sz="6" w:space="0" w:color="auto"/>
              <w:left w:val="single" w:sz="6" w:space="0" w:color="auto"/>
              <w:bottom w:val="single" w:sz="6" w:space="0" w:color="auto"/>
              <w:right w:val="single" w:sz="6"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w:t>
            </w:r>
          </w:p>
        </w:tc>
      </w:tr>
      <w:tr w:rsidR="00723966" w:rsidRPr="00723966" w:rsidTr="004A5B1E">
        <w:tc>
          <w:tcPr>
            <w:tcW w:w="9730" w:type="dxa"/>
            <w:gridSpan w:val="3"/>
            <w:tcBorders>
              <w:top w:val="single" w:sz="6" w:space="0" w:color="auto"/>
              <w:left w:val="single" w:sz="6" w:space="0" w:color="auto"/>
              <w:bottom w:val="single" w:sz="6" w:space="0" w:color="auto"/>
              <w:right w:val="single" w:sz="6"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b/>
                <w:i/>
                <w:sz w:val="24"/>
                <w:szCs w:val="24"/>
              </w:rPr>
            </w:pPr>
            <w:r w:rsidRPr="00723966">
              <w:rPr>
                <w:rFonts w:ascii="Times New Roman" w:hAnsi="Times New Roman"/>
                <w:b/>
                <w:i/>
                <w:sz w:val="24"/>
                <w:szCs w:val="24"/>
              </w:rPr>
              <w:t>Сооружения доочистки</w:t>
            </w:r>
          </w:p>
        </w:tc>
      </w:tr>
      <w:tr w:rsidR="00723966" w:rsidRPr="00723966" w:rsidTr="004A5B1E">
        <w:tc>
          <w:tcPr>
            <w:tcW w:w="709" w:type="dxa"/>
            <w:tcBorders>
              <w:top w:val="single" w:sz="6" w:space="0" w:color="auto"/>
              <w:left w:val="single" w:sz="6" w:space="0" w:color="auto"/>
              <w:bottom w:val="single" w:sz="6" w:space="0" w:color="auto"/>
              <w:right w:val="single" w:sz="6" w:space="0" w:color="auto"/>
            </w:tcBorders>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w:t>
            </w:r>
          </w:p>
        </w:tc>
        <w:tc>
          <w:tcPr>
            <w:tcW w:w="7938" w:type="dxa"/>
            <w:tcBorders>
              <w:top w:val="single" w:sz="6" w:space="0" w:color="auto"/>
              <w:left w:val="single" w:sz="6" w:space="0" w:color="auto"/>
              <w:bottom w:val="single" w:sz="6" w:space="0" w:color="auto"/>
              <w:right w:val="single" w:sz="6" w:space="0" w:color="auto"/>
            </w:tcBorders>
            <w:shd w:val="clear" w:color="auto" w:fill="auto"/>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Флотатор</w:t>
            </w:r>
          </w:p>
        </w:tc>
        <w:tc>
          <w:tcPr>
            <w:tcW w:w="1083" w:type="dxa"/>
            <w:tcBorders>
              <w:top w:val="single" w:sz="6" w:space="0" w:color="auto"/>
              <w:left w:val="single" w:sz="6" w:space="0" w:color="auto"/>
              <w:bottom w:val="single" w:sz="6" w:space="0" w:color="auto"/>
              <w:right w:val="single" w:sz="6"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 секции</w:t>
            </w:r>
          </w:p>
        </w:tc>
      </w:tr>
      <w:tr w:rsidR="00723966" w:rsidRPr="00723966" w:rsidTr="004A5B1E">
        <w:tc>
          <w:tcPr>
            <w:tcW w:w="9730" w:type="dxa"/>
            <w:gridSpan w:val="3"/>
            <w:tcBorders>
              <w:top w:val="single" w:sz="6" w:space="0" w:color="auto"/>
              <w:left w:val="single" w:sz="6" w:space="0" w:color="auto"/>
              <w:bottom w:val="single" w:sz="6" w:space="0" w:color="auto"/>
              <w:right w:val="single" w:sz="6"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b/>
                <w:i/>
                <w:sz w:val="24"/>
                <w:szCs w:val="24"/>
              </w:rPr>
            </w:pPr>
            <w:r w:rsidRPr="00723966">
              <w:rPr>
                <w:rFonts w:ascii="Times New Roman" w:hAnsi="Times New Roman"/>
                <w:b/>
                <w:i/>
                <w:sz w:val="24"/>
                <w:szCs w:val="24"/>
              </w:rPr>
              <w:t>Административно-бытовые и вспомогательные  здания</w:t>
            </w:r>
          </w:p>
        </w:tc>
      </w:tr>
      <w:tr w:rsidR="00723966" w:rsidRPr="00723966" w:rsidTr="004A5B1E">
        <w:tc>
          <w:tcPr>
            <w:tcW w:w="709" w:type="dxa"/>
            <w:tcBorders>
              <w:top w:val="single" w:sz="6" w:space="0" w:color="auto"/>
              <w:left w:val="single" w:sz="6" w:space="0" w:color="auto"/>
              <w:bottom w:val="single" w:sz="6" w:space="0" w:color="auto"/>
              <w:right w:val="single" w:sz="6" w:space="0" w:color="auto"/>
            </w:tcBorders>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w:t>
            </w:r>
          </w:p>
        </w:tc>
        <w:tc>
          <w:tcPr>
            <w:tcW w:w="7938" w:type="dxa"/>
            <w:tcBorders>
              <w:top w:val="single" w:sz="6" w:space="0" w:color="auto"/>
              <w:left w:val="single" w:sz="6" w:space="0" w:color="auto"/>
              <w:bottom w:val="single" w:sz="6" w:space="0" w:color="auto"/>
              <w:right w:val="single" w:sz="6" w:space="0" w:color="auto"/>
            </w:tcBorders>
            <w:shd w:val="clear" w:color="auto" w:fill="auto"/>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Административно-бытовой корпус (АБК) и (АБК2)</w:t>
            </w:r>
          </w:p>
        </w:tc>
        <w:tc>
          <w:tcPr>
            <w:tcW w:w="1083" w:type="dxa"/>
            <w:tcBorders>
              <w:top w:val="single" w:sz="6" w:space="0" w:color="auto"/>
              <w:left w:val="single" w:sz="6" w:space="0" w:color="auto"/>
              <w:bottom w:val="single" w:sz="6" w:space="0" w:color="auto"/>
              <w:right w:val="single" w:sz="6"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w:t>
            </w:r>
          </w:p>
        </w:tc>
      </w:tr>
      <w:tr w:rsidR="00723966" w:rsidRPr="00723966" w:rsidTr="004A5B1E">
        <w:tc>
          <w:tcPr>
            <w:tcW w:w="709" w:type="dxa"/>
            <w:tcBorders>
              <w:top w:val="single" w:sz="6" w:space="0" w:color="auto"/>
              <w:left w:val="single" w:sz="6" w:space="0" w:color="auto"/>
              <w:bottom w:val="single" w:sz="6" w:space="0" w:color="auto"/>
              <w:right w:val="single" w:sz="6" w:space="0" w:color="auto"/>
            </w:tcBorders>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w:t>
            </w:r>
          </w:p>
        </w:tc>
        <w:tc>
          <w:tcPr>
            <w:tcW w:w="7938" w:type="dxa"/>
            <w:tcBorders>
              <w:top w:val="single" w:sz="6" w:space="0" w:color="auto"/>
              <w:left w:val="single" w:sz="6" w:space="0" w:color="auto"/>
              <w:bottom w:val="single" w:sz="6" w:space="0" w:color="auto"/>
              <w:right w:val="single" w:sz="6" w:space="0" w:color="auto"/>
            </w:tcBorders>
            <w:shd w:val="clear" w:color="auto" w:fill="auto"/>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Слесарная мастерская с гаражом для технологического автомобиля</w:t>
            </w:r>
          </w:p>
        </w:tc>
        <w:tc>
          <w:tcPr>
            <w:tcW w:w="1083" w:type="dxa"/>
            <w:tcBorders>
              <w:top w:val="single" w:sz="6" w:space="0" w:color="auto"/>
              <w:left w:val="single" w:sz="6" w:space="0" w:color="auto"/>
              <w:bottom w:val="single" w:sz="6" w:space="0" w:color="auto"/>
              <w:right w:val="single" w:sz="6"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w:t>
            </w:r>
          </w:p>
        </w:tc>
      </w:tr>
      <w:tr w:rsidR="00723966" w:rsidRPr="00723966" w:rsidTr="004A5B1E">
        <w:tc>
          <w:tcPr>
            <w:tcW w:w="709" w:type="dxa"/>
            <w:tcBorders>
              <w:top w:val="single" w:sz="6" w:space="0" w:color="auto"/>
              <w:left w:val="single" w:sz="6" w:space="0" w:color="auto"/>
              <w:bottom w:val="single" w:sz="6" w:space="0" w:color="auto"/>
              <w:right w:val="single" w:sz="6" w:space="0" w:color="auto"/>
            </w:tcBorders>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w:t>
            </w:r>
          </w:p>
        </w:tc>
        <w:tc>
          <w:tcPr>
            <w:tcW w:w="7938" w:type="dxa"/>
            <w:tcBorders>
              <w:top w:val="single" w:sz="6" w:space="0" w:color="auto"/>
              <w:left w:val="single" w:sz="6" w:space="0" w:color="auto"/>
              <w:bottom w:val="single" w:sz="6" w:space="0" w:color="auto"/>
              <w:right w:val="single" w:sz="6" w:space="0" w:color="auto"/>
            </w:tcBorders>
            <w:shd w:val="clear" w:color="auto" w:fill="auto"/>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Здание вахты-проходной</w:t>
            </w:r>
          </w:p>
        </w:tc>
        <w:tc>
          <w:tcPr>
            <w:tcW w:w="1083" w:type="dxa"/>
            <w:tcBorders>
              <w:top w:val="single" w:sz="6" w:space="0" w:color="auto"/>
              <w:left w:val="single" w:sz="6" w:space="0" w:color="auto"/>
              <w:bottom w:val="single" w:sz="6" w:space="0" w:color="auto"/>
              <w:right w:val="single" w:sz="6" w:space="0" w:color="auto"/>
            </w:tcBorders>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w:t>
            </w:r>
          </w:p>
        </w:tc>
      </w:tr>
    </w:tbl>
    <w:p w:rsidR="00723966" w:rsidRPr="00723966" w:rsidRDefault="00723966" w:rsidP="00723966">
      <w:pPr>
        <w:spacing w:after="0" w:line="240" w:lineRule="auto"/>
        <w:ind w:firstLine="567"/>
        <w:jc w:val="both"/>
        <w:rPr>
          <w:rFonts w:ascii="Times New Roman" w:hAnsi="Times New Roman"/>
          <w:sz w:val="24"/>
          <w:szCs w:val="24"/>
        </w:rPr>
      </w:pP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Для подготовки механически обезвоженных осадков, не подвергнутых термофильному сбраживанию, осуществляется выдержка осадков на площадках стабилизации и обеззараживания сроком от 1 до 5 лет. В процессе выдержки достигается дополнительная подсушка, минерализация органических веществ, обеззараживание, улучшение структуры.</w:t>
      </w:r>
    </w:p>
    <w:p w:rsidR="00723966" w:rsidRPr="00723966" w:rsidRDefault="00723966" w:rsidP="00723966">
      <w:pPr>
        <w:spacing w:after="0" w:line="240" w:lineRule="auto"/>
        <w:ind w:firstLine="567"/>
        <w:jc w:val="both"/>
        <w:rPr>
          <w:rFonts w:ascii="Times New Roman" w:hAnsi="Times New Roman"/>
          <w:b/>
          <w:i/>
          <w:sz w:val="24"/>
          <w:szCs w:val="24"/>
          <w:u w:val="single"/>
        </w:rPr>
      </w:pPr>
      <w:r w:rsidRPr="00723966">
        <w:rPr>
          <w:rFonts w:ascii="Times New Roman" w:hAnsi="Times New Roman"/>
          <w:b/>
          <w:i/>
          <w:sz w:val="24"/>
          <w:szCs w:val="24"/>
          <w:u w:val="single"/>
        </w:rPr>
        <w:t>с. Усть-Уса</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В селе Усть-Уса обслуживание объектов ЖКХ, в том числе обслуживание станции биологической очистки, осуществляет ООО «Усинская Тепловая компания». Село Усть-Уса расположено на правом берегу р. Печора, около 2-х км ниже впадения р. Уса в р. Печора. </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Биологические очистные сооружения (БОС) в с. Усть-Уса состоят из станции биологической очистки производительностью 200 м</w:t>
      </w:r>
      <w:r w:rsidRPr="00723966">
        <w:rPr>
          <w:rFonts w:ascii="Times New Roman" w:hAnsi="Times New Roman"/>
          <w:sz w:val="24"/>
          <w:szCs w:val="24"/>
          <w:vertAlign w:val="superscript"/>
        </w:rPr>
        <w:t>3</w:t>
      </w:r>
      <w:r w:rsidRPr="00723966">
        <w:rPr>
          <w:rFonts w:ascii="Times New Roman" w:hAnsi="Times New Roman"/>
          <w:sz w:val="24"/>
          <w:szCs w:val="24"/>
        </w:rPr>
        <w:t xml:space="preserve">/сут., 2-х канализационных насосных станций, а также трассы канализационных коллекторов. </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Станция биологической очистки (СБО) и канализационные насосные станции (КНС) расположены в северо-западной части с. Усть-Уса. </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Строительство СБО сточных вод с выпуском очищенных сточных вод в р. Печора и КНС, а также трассы канализационных коллекторов произведены в соответствии с проектом планировки и застройки с. Усть-Уса, разработанным «Комигражданпроект» в 1984 году. </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КНС-1 и КНС-2 обеспечивают прием и перекачку стоков по коллекторам от объектов села на СБО. КНС обслуживаются насосами производительностью от 10 до 28 м</w:t>
      </w:r>
      <w:r w:rsidRPr="00723966">
        <w:rPr>
          <w:rFonts w:ascii="Times New Roman" w:hAnsi="Times New Roman"/>
          <w:sz w:val="24"/>
          <w:szCs w:val="24"/>
          <w:vertAlign w:val="superscript"/>
        </w:rPr>
        <w:t>3</w:t>
      </w:r>
      <w:r w:rsidRPr="00723966">
        <w:rPr>
          <w:rFonts w:ascii="Times New Roman" w:hAnsi="Times New Roman"/>
          <w:sz w:val="24"/>
          <w:szCs w:val="24"/>
        </w:rPr>
        <w:t xml:space="preserve">/час, обеспечивающими необходимый напор и расход воды насосной станции. </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На очистных сооружениях предусмотрены две установки типа КУ производительностью по 100 м</w:t>
      </w:r>
      <w:r w:rsidRPr="00723966">
        <w:rPr>
          <w:rFonts w:ascii="Times New Roman" w:hAnsi="Times New Roman"/>
          <w:sz w:val="24"/>
          <w:szCs w:val="24"/>
          <w:vertAlign w:val="superscript"/>
        </w:rPr>
        <w:t>3</w:t>
      </w:r>
      <w:r w:rsidRPr="00723966">
        <w:rPr>
          <w:rFonts w:ascii="Times New Roman" w:hAnsi="Times New Roman"/>
          <w:sz w:val="24"/>
          <w:szCs w:val="24"/>
        </w:rPr>
        <w:t>/сут, общей пропускной способностью 200 м</w:t>
      </w:r>
      <w:r w:rsidRPr="00723966">
        <w:rPr>
          <w:rFonts w:ascii="Times New Roman" w:hAnsi="Times New Roman"/>
          <w:sz w:val="24"/>
          <w:szCs w:val="24"/>
          <w:vertAlign w:val="superscript"/>
        </w:rPr>
        <w:t>3</w:t>
      </w:r>
      <w:r w:rsidRPr="00723966">
        <w:rPr>
          <w:rFonts w:ascii="Times New Roman" w:hAnsi="Times New Roman"/>
          <w:sz w:val="24"/>
          <w:szCs w:val="24"/>
        </w:rPr>
        <w:t xml:space="preserve">/сут. </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Объем аэрационной зоны составляет 100 м, отстойной – 20,6 м. </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Число воздуходувок – 3. </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Иловые площадки – 2. </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В состав площадки очистных сооружений входят следующие участки: </w:t>
      </w:r>
    </w:p>
    <w:p w:rsidR="00723966" w:rsidRPr="00723966" w:rsidRDefault="00723966" w:rsidP="00334A6C">
      <w:pPr>
        <w:numPr>
          <w:ilvl w:val="0"/>
          <w:numId w:val="70"/>
        </w:numPr>
        <w:tabs>
          <w:tab w:val="left" w:pos="851"/>
        </w:tabs>
        <w:spacing w:after="0" w:line="240" w:lineRule="auto"/>
        <w:ind w:left="0"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 xml:space="preserve">здание КОС площадью 15,25 х 30,0 м; </w:t>
      </w:r>
    </w:p>
    <w:p w:rsidR="00723966" w:rsidRPr="00723966" w:rsidRDefault="00723966" w:rsidP="00334A6C">
      <w:pPr>
        <w:numPr>
          <w:ilvl w:val="0"/>
          <w:numId w:val="70"/>
        </w:numPr>
        <w:tabs>
          <w:tab w:val="left" w:pos="851"/>
        </w:tabs>
        <w:spacing w:after="0" w:line="240" w:lineRule="auto"/>
        <w:ind w:left="0"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 xml:space="preserve">выносной блок приемной камеры и решетки - дробилки РД - 200; </w:t>
      </w:r>
    </w:p>
    <w:p w:rsidR="00723966" w:rsidRPr="00723966" w:rsidRDefault="00723966" w:rsidP="00334A6C">
      <w:pPr>
        <w:numPr>
          <w:ilvl w:val="0"/>
          <w:numId w:val="70"/>
        </w:numPr>
        <w:tabs>
          <w:tab w:val="left" w:pos="851"/>
        </w:tabs>
        <w:spacing w:after="0" w:line="240" w:lineRule="auto"/>
        <w:ind w:left="0"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 xml:space="preserve">первичный отстойник (бак накопитель V – 3 м.); </w:t>
      </w:r>
    </w:p>
    <w:p w:rsidR="00723966" w:rsidRPr="00723966" w:rsidRDefault="00723966" w:rsidP="00334A6C">
      <w:pPr>
        <w:numPr>
          <w:ilvl w:val="0"/>
          <w:numId w:val="70"/>
        </w:numPr>
        <w:tabs>
          <w:tab w:val="left" w:pos="851"/>
        </w:tabs>
        <w:spacing w:after="0" w:line="240" w:lineRule="auto"/>
        <w:ind w:left="0"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 xml:space="preserve">смеситель осветленной воды с хлором; </w:t>
      </w:r>
    </w:p>
    <w:p w:rsidR="00723966" w:rsidRPr="00723966" w:rsidRDefault="00723966" w:rsidP="00334A6C">
      <w:pPr>
        <w:numPr>
          <w:ilvl w:val="0"/>
          <w:numId w:val="70"/>
        </w:numPr>
        <w:tabs>
          <w:tab w:val="left" w:pos="851"/>
        </w:tabs>
        <w:spacing w:after="0" w:line="240" w:lineRule="auto"/>
        <w:ind w:left="0"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 xml:space="preserve">установки КУ – 100 (2 ед.). </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В состав производственно-вспомогательных помещений входят следующие участки: </w:t>
      </w:r>
    </w:p>
    <w:p w:rsidR="00723966" w:rsidRPr="00723966" w:rsidRDefault="00723966" w:rsidP="00334A6C">
      <w:pPr>
        <w:numPr>
          <w:ilvl w:val="0"/>
          <w:numId w:val="71"/>
        </w:numPr>
        <w:tabs>
          <w:tab w:val="left" w:pos="851"/>
        </w:tabs>
        <w:spacing w:after="0" w:line="240" w:lineRule="auto"/>
        <w:ind w:left="0"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 xml:space="preserve">хлораторная с хлораторами НД – 10/100, работающими на хлорной извести (дозаторная); </w:t>
      </w:r>
    </w:p>
    <w:p w:rsidR="00723966" w:rsidRPr="00723966" w:rsidRDefault="00723966" w:rsidP="00334A6C">
      <w:pPr>
        <w:numPr>
          <w:ilvl w:val="0"/>
          <w:numId w:val="71"/>
        </w:numPr>
        <w:tabs>
          <w:tab w:val="left" w:pos="851"/>
        </w:tabs>
        <w:spacing w:after="0" w:line="240" w:lineRule="auto"/>
        <w:ind w:left="0"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 xml:space="preserve">бытовые помещения рабочих, слесарная мастерская, насосная (теплоснабжение), санузел; </w:t>
      </w:r>
    </w:p>
    <w:p w:rsidR="00723966" w:rsidRPr="00723966" w:rsidRDefault="00723966" w:rsidP="00334A6C">
      <w:pPr>
        <w:numPr>
          <w:ilvl w:val="0"/>
          <w:numId w:val="71"/>
        </w:numPr>
        <w:tabs>
          <w:tab w:val="left" w:pos="851"/>
        </w:tabs>
        <w:spacing w:after="0" w:line="240" w:lineRule="auto"/>
        <w:ind w:left="0"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 xml:space="preserve">воздуходувка; </w:t>
      </w:r>
    </w:p>
    <w:p w:rsidR="00723966" w:rsidRPr="00723966" w:rsidRDefault="00723966" w:rsidP="00334A6C">
      <w:pPr>
        <w:numPr>
          <w:ilvl w:val="0"/>
          <w:numId w:val="71"/>
        </w:numPr>
        <w:tabs>
          <w:tab w:val="left" w:pos="851"/>
        </w:tabs>
        <w:spacing w:after="0" w:line="240" w:lineRule="auto"/>
        <w:ind w:left="0"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 xml:space="preserve">компрессорная, оборудованная воздуходувными агрегатами типа ВВН-5; </w:t>
      </w:r>
    </w:p>
    <w:p w:rsidR="00723966" w:rsidRPr="00723966" w:rsidRDefault="00723966" w:rsidP="00334A6C">
      <w:pPr>
        <w:numPr>
          <w:ilvl w:val="0"/>
          <w:numId w:val="71"/>
        </w:numPr>
        <w:tabs>
          <w:tab w:val="left" w:pos="851"/>
        </w:tabs>
        <w:spacing w:after="0" w:line="240" w:lineRule="auto"/>
        <w:ind w:left="0"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 xml:space="preserve">хлораторная с хлораторами НД – 10/100, работающими на хлорной извести (дозаторная); </w:t>
      </w:r>
    </w:p>
    <w:p w:rsidR="00723966" w:rsidRPr="00723966" w:rsidRDefault="00723966" w:rsidP="00334A6C">
      <w:pPr>
        <w:numPr>
          <w:ilvl w:val="0"/>
          <w:numId w:val="71"/>
        </w:numPr>
        <w:tabs>
          <w:tab w:val="left" w:pos="851"/>
        </w:tabs>
        <w:spacing w:after="0" w:line="240" w:lineRule="auto"/>
        <w:ind w:left="0"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 xml:space="preserve">котельная. </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На прилегающей территории располагаются: </w:t>
      </w:r>
    </w:p>
    <w:p w:rsidR="00723966" w:rsidRPr="00723966" w:rsidRDefault="00723966" w:rsidP="00334A6C">
      <w:pPr>
        <w:numPr>
          <w:ilvl w:val="0"/>
          <w:numId w:val="71"/>
        </w:numPr>
        <w:tabs>
          <w:tab w:val="left" w:pos="851"/>
        </w:tabs>
        <w:spacing w:after="0" w:line="240" w:lineRule="auto"/>
        <w:ind w:left="0"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 xml:space="preserve">иловые площадки; </w:t>
      </w:r>
    </w:p>
    <w:p w:rsidR="00723966" w:rsidRPr="00723966" w:rsidRDefault="00723966" w:rsidP="00334A6C">
      <w:pPr>
        <w:numPr>
          <w:ilvl w:val="0"/>
          <w:numId w:val="71"/>
        </w:numPr>
        <w:tabs>
          <w:tab w:val="left" w:pos="851"/>
        </w:tabs>
        <w:spacing w:after="0" w:line="240" w:lineRule="auto"/>
        <w:ind w:left="0"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 xml:space="preserve">контактные резервуары, рассчитанные на 30 минутное пребывание сточных вод. Резервуары выполнены из сборных железобетонных колец. </w:t>
      </w:r>
    </w:p>
    <w:p w:rsidR="00723966" w:rsidRPr="00723966" w:rsidRDefault="00723966" w:rsidP="00723966">
      <w:pPr>
        <w:spacing w:after="0" w:line="240" w:lineRule="auto"/>
        <w:ind w:firstLine="567"/>
        <w:jc w:val="both"/>
        <w:rPr>
          <w:rFonts w:ascii="Times New Roman" w:hAnsi="Times New Roman"/>
          <w:i/>
          <w:sz w:val="24"/>
          <w:szCs w:val="24"/>
          <w:u w:val="single"/>
        </w:rPr>
      </w:pPr>
      <w:r w:rsidRPr="00723966">
        <w:rPr>
          <w:rFonts w:ascii="Times New Roman" w:hAnsi="Times New Roman"/>
          <w:i/>
          <w:sz w:val="24"/>
          <w:szCs w:val="24"/>
          <w:u w:val="single"/>
        </w:rPr>
        <w:t>Принцип работы установки КУ-100.</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Установка, работающая по методу полного окисления, предназначена для полной биологической очистки бытовых и близких к ним по составу производственных сточных вод. Установка конструктивно выполнена в воде аэротенков-отстойников с принудительным возвратом активного ила. Отстойники на станции – однобункерные. В одном блоке имеется два аэротенка, в другом – один аэротенк. </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Сточная вода до поступления на установку пропускается через решетку - дробилку РД-100. Далее сточная жидкость поступает на установку через входной патрубок и по подающему лотку перетекает в два распределительных лотка, проходящих по продольным стенкам. Для предотвращения осаждения взвешенных веществ в лоток подается сжатый воздух. </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Из распределительных лотков через отверстия сточная вода переливается в аэротенк – отстойник. Аэрационные зоны расположены по продольным стенкам. Воздух в аэрационную зону подается от воздуходувок по воздуховодам и распределяется через дырчатые трубы. </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Отстойная зона расположена в центре установки. Смесь сточных вод и активного ила поступает через нижнюю щель в эту зону, проходит через взвешенный слой, образованный активным илом, где происходит разделение активного ила и очищенной сточной жидкости. Последняя поднимается к поверхности отстойной зоны, протекает через затопленные отверстия в сборный лоток и по нему отводится из установки. Активный ил направляется потоком в бункера отстойной зоны и перекачивается эрлифтами в аэрационные зоны. </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Для подсушки избыточного активного ила предусмотрены иловые площадки на щебеночном основании с асфальтовым покрытием.</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Избыточный активный ил периодически (1 раз в 1-4 мес.) удаляется из аэрационных зон на иловые площадки. Для этого в нижней части установок предусмотрены патрубки с запорными задвижками. На установках применяются 3 воздуходувки роторного типа (2 рабочие и 1 в резерве). </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Осветленная вода проходит через контактные резервуары и отводится по трубопроводу на выпуск в р. Печору. </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Обеззараживание стоков производится с применением хлорной извести. </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Избыточный ил из отстойников отводится по трубопроводу на иловые площадки. Иловая вода перекачивается погружным насосом в аэротенки. </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Отведение очищенных сточных вод после очистных сооружений осуществляется через контактные резервуары в ручей Безымянный, впадающий в р. Печора. </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Место выпуска очищенных сточных вод в р. Печору находится ниже границы жилой зоны с. Усть-Уса. При расчете НДС в качестве контрольного створа принят створ р. Печора, 500 м ниже места сброса сточных вод (в соответствии с СанПиН 2.1.5.980-00). </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Учет количества сбрасываемых в р. Печору очищенных сточных вод производятся прибором КДС. </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Технологическая схема и состав очистных сооружений с. Усть-Уса представлена в таблице 4.5.2. </w:t>
      </w:r>
    </w:p>
    <w:p w:rsidR="00723966" w:rsidRPr="00723966" w:rsidRDefault="00723966" w:rsidP="00723966">
      <w:pPr>
        <w:keepNext/>
        <w:spacing w:after="0" w:line="240" w:lineRule="auto"/>
        <w:jc w:val="right"/>
        <w:rPr>
          <w:rFonts w:ascii="Times New Roman" w:hAnsi="Times New Roman"/>
          <w:sz w:val="24"/>
          <w:szCs w:val="24"/>
        </w:rPr>
      </w:pPr>
      <w:r w:rsidRPr="00723966">
        <w:rPr>
          <w:rFonts w:ascii="Times New Roman" w:hAnsi="Times New Roman"/>
          <w:sz w:val="24"/>
          <w:szCs w:val="24"/>
        </w:rPr>
        <w:t>Таблица 4.5.2</w:t>
      </w:r>
    </w:p>
    <w:p w:rsidR="00723966" w:rsidRPr="00723966" w:rsidRDefault="00723966" w:rsidP="00723966">
      <w:pPr>
        <w:keepNext/>
        <w:spacing w:after="0" w:line="240" w:lineRule="auto"/>
        <w:jc w:val="center"/>
        <w:rPr>
          <w:rFonts w:ascii="Times New Roman" w:hAnsi="Times New Roman"/>
          <w:sz w:val="24"/>
          <w:szCs w:val="24"/>
        </w:rPr>
      </w:pPr>
      <w:r w:rsidRPr="00723966">
        <w:rPr>
          <w:rFonts w:ascii="Times New Roman" w:hAnsi="Times New Roman"/>
          <w:sz w:val="24"/>
          <w:szCs w:val="24"/>
        </w:rPr>
        <w:t>Технологическая схема и состав очистных сооружений с. Усть-Уса</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1908"/>
        <w:gridCol w:w="1918"/>
        <w:gridCol w:w="2230"/>
        <w:gridCol w:w="1792"/>
      </w:tblGrid>
      <w:tr w:rsidR="00723966" w:rsidRPr="00723966" w:rsidTr="004A5B1E">
        <w:trPr>
          <w:tblHeader/>
        </w:trPr>
        <w:tc>
          <w:tcPr>
            <w:tcW w:w="928" w:type="pct"/>
            <w:vMerge w:val="restart"/>
            <w:shd w:val="clear" w:color="auto" w:fill="auto"/>
            <w:vAlign w:val="center"/>
          </w:tcPr>
          <w:p w:rsidR="00723966" w:rsidRPr="004A5B1E" w:rsidRDefault="00723966" w:rsidP="00723966">
            <w:pPr>
              <w:keepNext/>
              <w:autoSpaceDE w:val="0"/>
              <w:autoSpaceDN w:val="0"/>
              <w:adjustRightInd w:val="0"/>
              <w:spacing w:after="0" w:line="240" w:lineRule="auto"/>
              <w:contextualSpacing/>
              <w:jc w:val="center"/>
              <w:rPr>
                <w:rFonts w:ascii="Times New Roman" w:eastAsia="TimesNewRomanPS-BoldMT" w:hAnsi="Times New Roman"/>
                <w:b/>
                <w:sz w:val="20"/>
                <w:szCs w:val="20"/>
                <w:lang w:val="x-none" w:eastAsia="x-none"/>
              </w:rPr>
            </w:pPr>
            <w:r w:rsidRPr="004A5B1E">
              <w:rPr>
                <w:rFonts w:ascii="Times New Roman" w:eastAsia="TimesNewRomanPS-BoldMT" w:hAnsi="Times New Roman"/>
                <w:b/>
                <w:sz w:val="20"/>
                <w:szCs w:val="20"/>
                <w:lang w:val="x-none" w:eastAsia="x-none"/>
              </w:rPr>
              <w:t>Наименование объекта</w:t>
            </w:r>
          </w:p>
        </w:tc>
        <w:tc>
          <w:tcPr>
            <w:tcW w:w="4072" w:type="pct"/>
            <w:gridSpan w:val="4"/>
            <w:shd w:val="clear" w:color="auto" w:fill="auto"/>
            <w:vAlign w:val="center"/>
          </w:tcPr>
          <w:p w:rsidR="00723966" w:rsidRPr="004A5B1E" w:rsidRDefault="00723966" w:rsidP="00723966">
            <w:pPr>
              <w:keepNext/>
              <w:autoSpaceDE w:val="0"/>
              <w:autoSpaceDN w:val="0"/>
              <w:adjustRightInd w:val="0"/>
              <w:spacing w:after="0" w:line="240" w:lineRule="auto"/>
              <w:contextualSpacing/>
              <w:jc w:val="center"/>
              <w:rPr>
                <w:rFonts w:ascii="Times New Roman" w:eastAsia="TimesNewRomanPS-BoldMT" w:hAnsi="Times New Roman"/>
                <w:b/>
                <w:sz w:val="20"/>
                <w:szCs w:val="20"/>
                <w:lang w:val="x-none" w:eastAsia="x-none"/>
              </w:rPr>
            </w:pPr>
            <w:r w:rsidRPr="004A5B1E">
              <w:rPr>
                <w:rFonts w:ascii="Times New Roman" w:eastAsia="TimesNewRomanPS-BoldMT" w:hAnsi="Times New Roman"/>
                <w:b/>
                <w:sz w:val="20"/>
                <w:szCs w:val="20"/>
                <w:lang w:val="x-none" w:eastAsia="x-none"/>
              </w:rPr>
              <w:t>Схема очистки сточных вод и обработки осадка (основные сооружения)</w:t>
            </w:r>
          </w:p>
        </w:tc>
      </w:tr>
      <w:tr w:rsidR="00723966" w:rsidRPr="00723966" w:rsidTr="004A5B1E">
        <w:trPr>
          <w:tblHeader/>
        </w:trPr>
        <w:tc>
          <w:tcPr>
            <w:tcW w:w="928" w:type="pct"/>
            <w:vMerge/>
            <w:shd w:val="clear" w:color="auto" w:fill="auto"/>
            <w:vAlign w:val="center"/>
          </w:tcPr>
          <w:p w:rsidR="00723966" w:rsidRPr="004A5B1E" w:rsidRDefault="00723966" w:rsidP="00723966">
            <w:pPr>
              <w:keepNext/>
              <w:autoSpaceDE w:val="0"/>
              <w:autoSpaceDN w:val="0"/>
              <w:adjustRightInd w:val="0"/>
              <w:spacing w:after="0" w:line="240" w:lineRule="auto"/>
              <w:contextualSpacing/>
              <w:jc w:val="center"/>
              <w:rPr>
                <w:rFonts w:ascii="Times New Roman" w:eastAsia="TimesNewRomanPS-BoldMT" w:hAnsi="Times New Roman"/>
                <w:b/>
                <w:sz w:val="20"/>
                <w:szCs w:val="20"/>
                <w:lang w:val="x-none" w:eastAsia="x-none"/>
              </w:rPr>
            </w:pPr>
          </w:p>
        </w:tc>
        <w:tc>
          <w:tcPr>
            <w:tcW w:w="990" w:type="pct"/>
            <w:shd w:val="clear" w:color="auto" w:fill="auto"/>
            <w:vAlign w:val="center"/>
          </w:tcPr>
          <w:p w:rsidR="00723966" w:rsidRPr="004A5B1E" w:rsidRDefault="00723966" w:rsidP="00723966">
            <w:pPr>
              <w:keepNext/>
              <w:autoSpaceDE w:val="0"/>
              <w:autoSpaceDN w:val="0"/>
              <w:adjustRightInd w:val="0"/>
              <w:spacing w:after="0" w:line="240" w:lineRule="auto"/>
              <w:contextualSpacing/>
              <w:jc w:val="center"/>
              <w:rPr>
                <w:rFonts w:ascii="Times New Roman" w:eastAsia="TimesNewRomanPS-BoldMT" w:hAnsi="Times New Roman"/>
                <w:b/>
                <w:sz w:val="20"/>
                <w:szCs w:val="20"/>
                <w:lang w:val="x-none" w:eastAsia="x-none"/>
              </w:rPr>
            </w:pPr>
            <w:r w:rsidRPr="004A5B1E">
              <w:rPr>
                <w:rFonts w:ascii="Times New Roman" w:eastAsia="TimesNewRomanPS-BoldMT" w:hAnsi="Times New Roman"/>
                <w:b/>
                <w:sz w:val="20"/>
                <w:szCs w:val="20"/>
                <w:lang w:val="x-none" w:eastAsia="x-none"/>
              </w:rPr>
              <w:t>Механическая очистка</w:t>
            </w:r>
          </w:p>
          <w:p w:rsidR="00723966" w:rsidRPr="004A5B1E" w:rsidRDefault="00723966" w:rsidP="00723966">
            <w:pPr>
              <w:keepNext/>
              <w:autoSpaceDE w:val="0"/>
              <w:autoSpaceDN w:val="0"/>
              <w:adjustRightInd w:val="0"/>
              <w:spacing w:after="0" w:line="240" w:lineRule="auto"/>
              <w:contextualSpacing/>
              <w:jc w:val="center"/>
              <w:rPr>
                <w:rFonts w:ascii="Times New Roman" w:eastAsia="TimesNewRomanPS-BoldMT" w:hAnsi="Times New Roman"/>
                <w:b/>
                <w:i/>
                <w:sz w:val="20"/>
                <w:szCs w:val="20"/>
                <w:lang w:val="x-none" w:eastAsia="x-none"/>
              </w:rPr>
            </w:pPr>
            <w:r w:rsidRPr="004A5B1E">
              <w:rPr>
                <w:rFonts w:ascii="Times New Roman" w:eastAsia="TimesNewRomanPS-BoldMT" w:hAnsi="Times New Roman"/>
                <w:b/>
                <w:i/>
                <w:sz w:val="20"/>
                <w:szCs w:val="20"/>
                <w:lang w:val="x-none" w:eastAsia="x-none"/>
              </w:rPr>
              <w:t>(состав сооружений и оборудования)</w:t>
            </w:r>
          </w:p>
        </w:tc>
        <w:tc>
          <w:tcPr>
            <w:tcW w:w="995" w:type="pct"/>
            <w:shd w:val="clear" w:color="auto" w:fill="auto"/>
            <w:vAlign w:val="center"/>
          </w:tcPr>
          <w:p w:rsidR="00723966" w:rsidRPr="004A5B1E" w:rsidRDefault="00723966" w:rsidP="00723966">
            <w:pPr>
              <w:keepNext/>
              <w:autoSpaceDE w:val="0"/>
              <w:autoSpaceDN w:val="0"/>
              <w:adjustRightInd w:val="0"/>
              <w:spacing w:after="0" w:line="240" w:lineRule="auto"/>
              <w:contextualSpacing/>
              <w:jc w:val="center"/>
              <w:rPr>
                <w:rFonts w:ascii="Times New Roman" w:eastAsia="TimesNewRomanPS-BoldMT" w:hAnsi="Times New Roman"/>
                <w:b/>
                <w:sz w:val="20"/>
                <w:szCs w:val="20"/>
                <w:lang w:val="x-none" w:eastAsia="x-none"/>
              </w:rPr>
            </w:pPr>
            <w:r w:rsidRPr="004A5B1E">
              <w:rPr>
                <w:rFonts w:ascii="Times New Roman" w:eastAsia="TimesNewRomanPS-BoldMT" w:hAnsi="Times New Roman"/>
                <w:b/>
                <w:sz w:val="20"/>
                <w:szCs w:val="20"/>
                <w:lang w:val="x-none" w:eastAsia="x-none"/>
              </w:rPr>
              <w:t>Биологическая очистка</w:t>
            </w:r>
          </w:p>
          <w:p w:rsidR="00723966" w:rsidRPr="004A5B1E" w:rsidRDefault="00723966" w:rsidP="00723966">
            <w:pPr>
              <w:keepNext/>
              <w:autoSpaceDE w:val="0"/>
              <w:autoSpaceDN w:val="0"/>
              <w:adjustRightInd w:val="0"/>
              <w:spacing w:after="0" w:line="240" w:lineRule="auto"/>
              <w:contextualSpacing/>
              <w:jc w:val="center"/>
              <w:rPr>
                <w:rFonts w:ascii="Times New Roman" w:eastAsia="TimesNewRomanPS-BoldMT" w:hAnsi="Times New Roman"/>
                <w:b/>
                <w:sz w:val="20"/>
                <w:szCs w:val="20"/>
                <w:lang w:val="x-none" w:eastAsia="x-none"/>
              </w:rPr>
            </w:pPr>
            <w:r w:rsidRPr="004A5B1E">
              <w:rPr>
                <w:rFonts w:ascii="Times New Roman" w:eastAsia="TimesNewRomanPS-BoldMT" w:hAnsi="Times New Roman"/>
                <w:b/>
                <w:i/>
                <w:sz w:val="20"/>
                <w:szCs w:val="20"/>
                <w:lang w:val="x-none" w:eastAsia="x-none"/>
              </w:rPr>
              <w:t>(состав сооружений и оборудования)</w:t>
            </w:r>
          </w:p>
        </w:tc>
        <w:tc>
          <w:tcPr>
            <w:tcW w:w="1157" w:type="pct"/>
            <w:shd w:val="clear" w:color="auto" w:fill="auto"/>
            <w:vAlign w:val="center"/>
          </w:tcPr>
          <w:p w:rsidR="00723966" w:rsidRPr="004A5B1E" w:rsidRDefault="00723966" w:rsidP="00723966">
            <w:pPr>
              <w:keepNext/>
              <w:autoSpaceDE w:val="0"/>
              <w:autoSpaceDN w:val="0"/>
              <w:adjustRightInd w:val="0"/>
              <w:spacing w:after="0" w:line="240" w:lineRule="auto"/>
              <w:contextualSpacing/>
              <w:jc w:val="center"/>
              <w:rPr>
                <w:rFonts w:ascii="Times New Roman" w:eastAsia="TimesNewRomanPS-BoldMT" w:hAnsi="Times New Roman"/>
                <w:b/>
                <w:sz w:val="20"/>
                <w:szCs w:val="20"/>
                <w:lang w:val="x-none" w:eastAsia="x-none"/>
              </w:rPr>
            </w:pPr>
            <w:r w:rsidRPr="004A5B1E">
              <w:rPr>
                <w:rFonts w:ascii="Times New Roman" w:eastAsia="TimesNewRomanPS-BoldMT" w:hAnsi="Times New Roman"/>
                <w:b/>
                <w:sz w:val="20"/>
                <w:szCs w:val="20"/>
                <w:lang w:val="x-none" w:eastAsia="x-none"/>
              </w:rPr>
              <w:t>Обеззараживание</w:t>
            </w:r>
          </w:p>
          <w:p w:rsidR="00723966" w:rsidRPr="004A5B1E" w:rsidRDefault="00723966" w:rsidP="00723966">
            <w:pPr>
              <w:keepNext/>
              <w:autoSpaceDE w:val="0"/>
              <w:autoSpaceDN w:val="0"/>
              <w:adjustRightInd w:val="0"/>
              <w:spacing w:after="0" w:line="240" w:lineRule="auto"/>
              <w:contextualSpacing/>
              <w:jc w:val="center"/>
              <w:rPr>
                <w:rFonts w:ascii="Times New Roman" w:eastAsia="TimesNewRomanPS-BoldMT" w:hAnsi="Times New Roman"/>
                <w:b/>
                <w:sz w:val="20"/>
                <w:szCs w:val="20"/>
                <w:lang w:val="x-none" w:eastAsia="x-none"/>
              </w:rPr>
            </w:pPr>
            <w:r w:rsidRPr="004A5B1E">
              <w:rPr>
                <w:rFonts w:ascii="Times New Roman" w:eastAsia="TimesNewRomanPS-BoldMT" w:hAnsi="Times New Roman"/>
                <w:b/>
                <w:i/>
                <w:sz w:val="20"/>
                <w:szCs w:val="20"/>
                <w:lang w:val="x-none" w:eastAsia="x-none"/>
              </w:rPr>
              <w:t>(состав сооружений и оборудования)</w:t>
            </w:r>
          </w:p>
        </w:tc>
        <w:tc>
          <w:tcPr>
            <w:tcW w:w="930" w:type="pct"/>
            <w:shd w:val="clear" w:color="auto" w:fill="auto"/>
            <w:vAlign w:val="center"/>
          </w:tcPr>
          <w:p w:rsidR="00723966" w:rsidRPr="004A5B1E" w:rsidRDefault="00723966" w:rsidP="00723966">
            <w:pPr>
              <w:keepNext/>
              <w:autoSpaceDE w:val="0"/>
              <w:autoSpaceDN w:val="0"/>
              <w:adjustRightInd w:val="0"/>
              <w:spacing w:after="0" w:line="240" w:lineRule="auto"/>
              <w:contextualSpacing/>
              <w:jc w:val="center"/>
              <w:rPr>
                <w:rFonts w:ascii="Times New Roman" w:eastAsia="TimesNewRomanPS-BoldMT" w:hAnsi="Times New Roman"/>
                <w:b/>
                <w:sz w:val="20"/>
                <w:szCs w:val="20"/>
                <w:lang w:val="x-none" w:eastAsia="x-none"/>
              </w:rPr>
            </w:pPr>
            <w:r w:rsidRPr="004A5B1E">
              <w:rPr>
                <w:rFonts w:ascii="Times New Roman" w:eastAsia="TimesNewRomanPS-BoldMT" w:hAnsi="Times New Roman"/>
                <w:b/>
                <w:sz w:val="20"/>
                <w:szCs w:val="20"/>
                <w:lang w:val="x-none" w:eastAsia="x-none"/>
              </w:rPr>
              <w:t>Обработка осадка</w:t>
            </w:r>
          </w:p>
          <w:p w:rsidR="00723966" w:rsidRPr="004A5B1E" w:rsidRDefault="00723966" w:rsidP="00723966">
            <w:pPr>
              <w:keepNext/>
              <w:autoSpaceDE w:val="0"/>
              <w:autoSpaceDN w:val="0"/>
              <w:adjustRightInd w:val="0"/>
              <w:spacing w:after="0" w:line="240" w:lineRule="auto"/>
              <w:contextualSpacing/>
              <w:jc w:val="center"/>
              <w:rPr>
                <w:rFonts w:ascii="Times New Roman" w:eastAsia="TimesNewRomanPS-BoldMT" w:hAnsi="Times New Roman"/>
                <w:b/>
                <w:sz w:val="20"/>
                <w:szCs w:val="20"/>
                <w:lang w:val="x-none" w:eastAsia="x-none"/>
              </w:rPr>
            </w:pPr>
            <w:r w:rsidRPr="004A5B1E">
              <w:rPr>
                <w:rFonts w:ascii="Times New Roman" w:eastAsia="TimesNewRomanPS-BoldMT" w:hAnsi="Times New Roman"/>
                <w:b/>
                <w:i/>
                <w:sz w:val="20"/>
                <w:szCs w:val="20"/>
                <w:lang w:val="x-none" w:eastAsia="x-none"/>
              </w:rPr>
              <w:t>(состав сооружений и оборудования)</w:t>
            </w:r>
          </w:p>
        </w:tc>
      </w:tr>
      <w:tr w:rsidR="00723966" w:rsidRPr="00723966" w:rsidTr="004A5B1E">
        <w:trPr>
          <w:trHeight w:val="77"/>
        </w:trPr>
        <w:tc>
          <w:tcPr>
            <w:tcW w:w="928" w:type="pct"/>
            <w:vMerge w:val="restart"/>
            <w:shd w:val="clear" w:color="auto" w:fill="auto"/>
            <w:vAlign w:val="center"/>
          </w:tcPr>
          <w:p w:rsidR="00723966" w:rsidRPr="00723966" w:rsidRDefault="00723966" w:rsidP="00723966">
            <w:pPr>
              <w:keepNext/>
              <w:autoSpaceDE w:val="0"/>
              <w:autoSpaceDN w:val="0"/>
              <w:adjustRightInd w:val="0"/>
              <w:spacing w:after="0" w:line="240" w:lineRule="auto"/>
              <w:contextualSpacing/>
              <w:jc w:val="center"/>
              <w:rPr>
                <w:rFonts w:ascii="Times New Roman" w:eastAsia="TimesNewRomanPS-BoldMT" w:hAnsi="Times New Roman"/>
                <w:sz w:val="24"/>
                <w:szCs w:val="24"/>
                <w:lang w:val="x-none" w:eastAsia="x-none"/>
              </w:rPr>
            </w:pPr>
            <w:r w:rsidRPr="00723966">
              <w:rPr>
                <w:rFonts w:ascii="Times New Roman" w:eastAsia="TimesNewRomanPS-BoldMT" w:hAnsi="Times New Roman"/>
                <w:sz w:val="24"/>
                <w:szCs w:val="24"/>
                <w:lang w:val="x-none" w:eastAsia="x-none"/>
              </w:rPr>
              <w:t>БОС, с. Усть-Уса</w:t>
            </w:r>
          </w:p>
        </w:tc>
        <w:tc>
          <w:tcPr>
            <w:tcW w:w="990" w:type="pct"/>
            <w:shd w:val="clear" w:color="auto" w:fill="auto"/>
            <w:vAlign w:val="center"/>
          </w:tcPr>
          <w:p w:rsidR="00723966" w:rsidRPr="00723966" w:rsidRDefault="00723966" w:rsidP="00723966">
            <w:pPr>
              <w:keepNext/>
              <w:autoSpaceDE w:val="0"/>
              <w:autoSpaceDN w:val="0"/>
              <w:adjustRightInd w:val="0"/>
              <w:spacing w:after="0" w:line="240" w:lineRule="auto"/>
              <w:contextualSpacing/>
              <w:jc w:val="center"/>
              <w:rPr>
                <w:rFonts w:ascii="Times New Roman" w:eastAsia="TimesNewRomanPS-BoldMT" w:hAnsi="Times New Roman"/>
                <w:sz w:val="24"/>
                <w:szCs w:val="24"/>
                <w:lang w:val="x-none" w:eastAsia="x-none"/>
              </w:rPr>
            </w:pPr>
            <w:r w:rsidRPr="00723966">
              <w:rPr>
                <w:rFonts w:ascii="Times New Roman" w:eastAsia="TimesNewRomanPS-BoldMT" w:hAnsi="Times New Roman"/>
                <w:sz w:val="24"/>
                <w:szCs w:val="24"/>
                <w:lang w:val="x-none" w:eastAsia="x-none"/>
              </w:rPr>
              <w:t>-</w:t>
            </w:r>
          </w:p>
        </w:tc>
        <w:tc>
          <w:tcPr>
            <w:tcW w:w="995" w:type="pct"/>
            <w:shd w:val="clear" w:color="auto" w:fill="auto"/>
            <w:vAlign w:val="center"/>
          </w:tcPr>
          <w:p w:rsidR="00723966" w:rsidRPr="00723966" w:rsidRDefault="00723966" w:rsidP="00723966">
            <w:pPr>
              <w:keepNext/>
              <w:autoSpaceDE w:val="0"/>
              <w:autoSpaceDN w:val="0"/>
              <w:adjustRightInd w:val="0"/>
              <w:spacing w:after="0" w:line="240" w:lineRule="auto"/>
              <w:contextualSpacing/>
              <w:jc w:val="center"/>
              <w:rPr>
                <w:rFonts w:ascii="Times New Roman" w:eastAsia="TimesNewRomanPS-BoldMT" w:hAnsi="Times New Roman"/>
                <w:sz w:val="24"/>
                <w:szCs w:val="24"/>
                <w:lang w:val="x-none" w:eastAsia="x-none"/>
              </w:rPr>
            </w:pPr>
            <w:r w:rsidRPr="00723966">
              <w:rPr>
                <w:rFonts w:ascii="Times New Roman" w:eastAsia="TimesNewRomanPS-BoldMT" w:hAnsi="Times New Roman"/>
                <w:sz w:val="24"/>
                <w:szCs w:val="24"/>
                <w:lang w:val="x-none" w:eastAsia="x-none"/>
              </w:rPr>
              <w:t>Установка типа КУ-100 - 2 шт.</w:t>
            </w:r>
          </w:p>
        </w:tc>
        <w:tc>
          <w:tcPr>
            <w:tcW w:w="1157" w:type="pct"/>
            <w:shd w:val="clear" w:color="auto" w:fill="auto"/>
            <w:vAlign w:val="center"/>
          </w:tcPr>
          <w:p w:rsidR="00723966" w:rsidRPr="00723966" w:rsidRDefault="00723966" w:rsidP="00723966">
            <w:pPr>
              <w:keepNext/>
              <w:autoSpaceDE w:val="0"/>
              <w:autoSpaceDN w:val="0"/>
              <w:adjustRightInd w:val="0"/>
              <w:spacing w:after="0" w:line="240" w:lineRule="auto"/>
              <w:contextualSpacing/>
              <w:jc w:val="center"/>
              <w:rPr>
                <w:rFonts w:ascii="Times New Roman" w:eastAsia="TimesNewRomanPS-BoldMT" w:hAnsi="Times New Roman"/>
                <w:sz w:val="24"/>
                <w:szCs w:val="24"/>
                <w:lang w:val="x-none" w:eastAsia="x-none"/>
              </w:rPr>
            </w:pPr>
            <w:r w:rsidRPr="00723966">
              <w:rPr>
                <w:rFonts w:ascii="Times New Roman" w:eastAsia="TimesNewRomanPS-BoldMT" w:hAnsi="Times New Roman"/>
                <w:sz w:val="24"/>
                <w:szCs w:val="24"/>
                <w:lang w:val="x-none" w:eastAsia="x-none"/>
              </w:rPr>
              <w:t>-</w:t>
            </w:r>
          </w:p>
        </w:tc>
        <w:tc>
          <w:tcPr>
            <w:tcW w:w="930" w:type="pct"/>
            <w:vMerge w:val="restart"/>
            <w:shd w:val="clear" w:color="auto" w:fill="auto"/>
            <w:vAlign w:val="center"/>
          </w:tcPr>
          <w:p w:rsidR="00723966" w:rsidRPr="00723966" w:rsidRDefault="00723966" w:rsidP="00723966">
            <w:pPr>
              <w:keepNext/>
              <w:autoSpaceDE w:val="0"/>
              <w:autoSpaceDN w:val="0"/>
              <w:adjustRightInd w:val="0"/>
              <w:spacing w:after="0" w:line="240" w:lineRule="auto"/>
              <w:contextualSpacing/>
              <w:jc w:val="center"/>
              <w:rPr>
                <w:rFonts w:ascii="Times New Roman" w:eastAsia="TimesNewRomanPS-BoldMT" w:hAnsi="Times New Roman"/>
                <w:sz w:val="24"/>
                <w:szCs w:val="24"/>
                <w:lang w:val="x-none" w:eastAsia="x-none"/>
              </w:rPr>
            </w:pPr>
            <w:r w:rsidRPr="00723966">
              <w:rPr>
                <w:rFonts w:ascii="Times New Roman" w:eastAsia="TimesNewRomanPS-BoldMT" w:hAnsi="Times New Roman"/>
                <w:sz w:val="24"/>
                <w:szCs w:val="24"/>
                <w:lang w:val="x-none" w:eastAsia="x-none"/>
              </w:rPr>
              <w:t>Иловая площадка – 2 шт.</w:t>
            </w:r>
          </w:p>
        </w:tc>
      </w:tr>
      <w:tr w:rsidR="00723966" w:rsidRPr="00723966" w:rsidTr="004A5B1E">
        <w:trPr>
          <w:trHeight w:val="137"/>
        </w:trPr>
        <w:tc>
          <w:tcPr>
            <w:tcW w:w="928" w:type="pct"/>
            <w:vMerge/>
            <w:shd w:val="clear" w:color="auto" w:fill="auto"/>
            <w:vAlign w:val="center"/>
          </w:tcPr>
          <w:p w:rsidR="00723966" w:rsidRPr="00723966" w:rsidRDefault="00723966" w:rsidP="00723966">
            <w:pPr>
              <w:autoSpaceDE w:val="0"/>
              <w:autoSpaceDN w:val="0"/>
              <w:adjustRightInd w:val="0"/>
              <w:spacing w:after="0" w:line="240" w:lineRule="auto"/>
              <w:contextualSpacing/>
              <w:jc w:val="center"/>
              <w:rPr>
                <w:rFonts w:ascii="Times New Roman" w:eastAsia="TimesNewRomanPS-BoldMT" w:hAnsi="Times New Roman"/>
                <w:sz w:val="24"/>
                <w:szCs w:val="24"/>
                <w:lang w:val="x-none" w:eastAsia="x-none"/>
              </w:rPr>
            </w:pPr>
          </w:p>
        </w:tc>
        <w:tc>
          <w:tcPr>
            <w:tcW w:w="990" w:type="pct"/>
            <w:shd w:val="clear" w:color="auto" w:fill="auto"/>
            <w:vAlign w:val="center"/>
          </w:tcPr>
          <w:p w:rsidR="00723966" w:rsidRPr="00723966" w:rsidRDefault="00723966" w:rsidP="00723966">
            <w:pPr>
              <w:autoSpaceDE w:val="0"/>
              <w:autoSpaceDN w:val="0"/>
              <w:adjustRightInd w:val="0"/>
              <w:spacing w:after="0" w:line="240" w:lineRule="auto"/>
              <w:contextualSpacing/>
              <w:jc w:val="center"/>
              <w:rPr>
                <w:rFonts w:ascii="Times New Roman" w:eastAsia="TimesNewRomanPS-BoldMT" w:hAnsi="Times New Roman"/>
                <w:sz w:val="24"/>
                <w:szCs w:val="24"/>
                <w:lang w:val="x-none" w:eastAsia="x-none"/>
              </w:rPr>
            </w:pPr>
            <w:r w:rsidRPr="00723966">
              <w:rPr>
                <w:rFonts w:ascii="Times New Roman" w:eastAsia="TimesNewRomanPS-BoldMT" w:hAnsi="Times New Roman"/>
                <w:sz w:val="24"/>
                <w:szCs w:val="24"/>
                <w:lang w:val="x-none" w:eastAsia="x-none"/>
              </w:rPr>
              <w:t>-</w:t>
            </w:r>
          </w:p>
        </w:tc>
        <w:tc>
          <w:tcPr>
            <w:tcW w:w="995" w:type="pct"/>
            <w:shd w:val="clear" w:color="auto" w:fill="auto"/>
            <w:vAlign w:val="center"/>
          </w:tcPr>
          <w:p w:rsidR="00723966" w:rsidRPr="00723966" w:rsidRDefault="00723966" w:rsidP="00723966">
            <w:pPr>
              <w:autoSpaceDE w:val="0"/>
              <w:autoSpaceDN w:val="0"/>
              <w:adjustRightInd w:val="0"/>
              <w:spacing w:after="0" w:line="240" w:lineRule="auto"/>
              <w:contextualSpacing/>
              <w:jc w:val="center"/>
              <w:rPr>
                <w:rFonts w:ascii="Times New Roman" w:eastAsia="TimesNewRomanPS-BoldMT" w:hAnsi="Times New Roman"/>
                <w:sz w:val="24"/>
                <w:szCs w:val="24"/>
                <w:lang w:val="x-none" w:eastAsia="x-none"/>
              </w:rPr>
            </w:pPr>
            <w:r w:rsidRPr="00723966">
              <w:rPr>
                <w:rFonts w:ascii="Times New Roman" w:eastAsia="TimesNewRomanPS-BoldMT" w:hAnsi="Times New Roman"/>
                <w:sz w:val="24"/>
                <w:szCs w:val="24"/>
                <w:lang w:val="x-none" w:eastAsia="x-none"/>
              </w:rPr>
              <w:t>Воздуходувка - 3 шт.</w:t>
            </w:r>
          </w:p>
        </w:tc>
        <w:tc>
          <w:tcPr>
            <w:tcW w:w="1157" w:type="pct"/>
            <w:shd w:val="clear" w:color="auto" w:fill="auto"/>
            <w:vAlign w:val="center"/>
          </w:tcPr>
          <w:p w:rsidR="00723966" w:rsidRPr="00723966" w:rsidRDefault="00723966" w:rsidP="00723966">
            <w:pPr>
              <w:autoSpaceDE w:val="0"/>
              <w:autoSpaceDN w:val="0"/>
              <w:adjustRightInd w:val="0"/>
              <w:spacing w:after="0" w:line="240" w:lineRule="auto"/>
              <w:contextualSpacing/>
              <w:jc w:val="center"/>
              <w:rPr>
                <w:rFonts w:ascii="Times New Roman" w:eastAsia="TimesNewRomanPS-BoldMT" w:hAnsi="Times New Roman"/>
                <w:sz w:val="24"/>
                <w:szCs w:val="24"/>
                <w:lang w:val="x-none" w:eastAsia="x-none"/>
              </w:rPr>
            </w:pPr>
            <w:r w:rsidRPr="00723966">
              <w:rPr>
                <w:rFonts w:ascii="Times New Roman" w:eastAsia="TimesNewRomanPS-BoldMT" w:hAnsi="Times New Roman"/>
                <w:sz w:val="24"/>
                <w:szCs w:val="24"/>
                <w:lang w:val="x-none" w:eastAsia="x-none"/>
              </w:rPr>
              <w:t>-</w:t>
            </w:r>
          </w:p>
        </w:tc>
        <w:tc>
          <w:tcPr>
            <w:tcW w:w="930" w:type="pct"/>
            <w:vMerge/>
            <w:shd w:val="clear" w:color="auto" w:fill="auto"/>
            <w:vAlign w:val="center"/>
          </w:tcPr>
          <w:p w:rsidR="00723966" w:rsidRPr="00723966" w:rsidRDefault="00723966" w:rsidP="00723966">
            <w:pPr>
              <w:autoSpaceDE w:val="0"/>
              <w:autoSpaceDN w:val="0"/>
              <w:adjustRightInd w:val="0"/>
              <w:spacing w:after="0" w:line="240" w:lineRule="auto"/>
              <w:contextualSpacing/>
              <w:jc w:val="center"/>
              <w:rPr>
                <w:rFonts w:ascii="Times New Roman" w:eastAsia="TimesNewRomanPS-BoldMT" w:hAnsi="Times New Roman"/>
                <w:sz w:val="24"/>
                <w:szCs w:val="24"/>
                <w:lang w:val="x-none" w:eastAsia="x-none"/>
              </w:rPr>
            </w:pPr>
          </w:p>
        </w:tc>
      </w:tr>
      <w:tr w:rsidR="00723966" w:rsidRPr="00723966" w:rsidTr="004A5B1E">
        <w:trPr>
          <w:trHeight w:val="77"/>
        </w:trPr>
        <w:tc>
          <w:tcPr>
            <w:tcW w:w="928" w:type="pct"/>
            <w:vMerge/>
            <w:shd w:val="clear" w:color="auto" w:fill="auto"/>
            <w:vAlign w:val="center"/>
          </w:tcPr>
          <w:p w:rsidR="00723966" w:rsidRPr="00723966" w:rsidRDefault="00723966" w:rsidP="00723966">
            <w:pPr>
              <w:autoSpaceDE w:val="0"/>
              <w:autoSpaceDN w:val="0"/>
              <w:adjustRightInd w:val="0"/>
              <w:spacing w:after="0" w:line="240" w:lineRule="auto"/>
              <w:contextualSpacing/>
              <w:jc w:val="center"/>
              <w:rPr>
                <w:rFonts w:ascii="Times New Roman" w:eastAsia="TimesNewRomanPS-BoldMT" w:hAnsi="Times New Roman"/>
                <w:sz w:val="24"/>
                <w:szCs w:val="24"/>
                <w:lang w:val="x-none" w:eastAsia="x-none"/>
              </w:rPr>
            </w:pPr>
          </w:p>
        </w:tc>
        <w:tc>
          <w:tcPr>
            <w:tcW w:w="990" w:type="pct"/>
            <w:shd w:val="clear" w:color="auto" w:fill="auto"/>
            <w:vAlign w:val="center"/>
          </w:tcPr>
          <w:p w:rsidR="00723966" w:rsidRPr="00723966" w:rsidRDefault="00723966" w:rsidP="00723966">
            <w:pPr>
              <w:autoSpaceDE w:val="0"/>
              <w:autoSpaceDN w:val="0"/>
              <w:adjustRightInd w:val="0"/>
              <w:spacing w:after="0" w:line="240" w:lineRule="auto"/>
              <w:contextualSpacing/>
              <w:jc w:val="center"/>
              <w:rPr>
                <w:rFonts w:ascii="Times New Roman" w:eastAsia="TimesNewRomanPS-BoldMT" w:hAnsi="Times New Roman"/>
                <w:sz w:val="24"/>
                <w:szCs w:val="24"/>
                <w:lang w:val="x-none" w:eastAsia="x-none"/>
              </w:rPr>
            </w:pPr>
            <w:r w:rsidRPr="00723966">
              <w:rPr>
                <w:rFonts w:ascii="Times New Roman" w:eastAsia="TimesNewRomanPS-BoldMT" w:hAnsi="Times New Roman"/>
                <w:sz w:val="24"/>
                <w:szCs w:val="24"/>
                <w:lang w:val="x-none" w:eastAsia="x-none"/>
              </w:rPr>
              <w:t>-</w:t>
            </w:r>
          </w:p>
        </w:tc>
        <w:tc>
          <w:tcPr>
            <w:tcW w:w="995" w:type="pct"/>
            <w:shd w:val="clear" w:color="auto" w:fill="auto"/>
            <w:vAlign w:val="center"/>
          </w:tcPr>
          <w:p w:rsidR="00723966" w:rsidRPr="00723966" w:rsidRDefault="00723966" w:rsidP="00723966">
            <w:pPr>
              <w:autoSpaceDE w:val="0"/>
              <w:autoSpaceDN w:val="0"/>
              <w:adjustRightInd w:val="0"/>
              <w:spacing w:after="0" w:line="240" w:lineRule="auto"/>
              <w:contextualSpacing/>
              <w:jc w:val="center"/>
              <w:rPr>
                <w:rFonts w:ascii="Times New Roman" w:eastAsia="TimesNewRomanPS-BoldMT" w:hAnsi="Times New Roman"/>
                <w:sz w:val="24"/>
                <w:szCs w:val="24"/>
                <w:lang w:val="x-none" w:eastAsia="x-none"/>
              </w:rPr>
            </w:pPr>
            <w:r w:rsidRPr="00723966">
              <w:rPr>
                <w:rFonts w:ascii="Times New Roman" w:eastAsia="TimesNewRomanPS-BoldMT" w:hAnsi="Times New Roman"/>
                <w:sz w:val="24"/>
                <w:szCs w:val="24"/>
                <w:lang w:val="x-none" w:eastAsia="x-none"/>
              </w:rPr>
              <w:t>Аэратор трубчатый АФТ – 20 метров</w:t>
            </w:r>
          </w:p>
        </w:tc>
        <w:tc>
          <w:tcPr>
            <w:tcW w:w="1157" w:type="pct"/>
            <w:shd w:val="clear" w:color="auto" w:fill="auto"/>
            <w:vAlign w:val="center"/>
          </w:tcPr>
          <w:p w:rsidR="00723966" w:rsidRPr="00723966" w:rsidRDefault="00723966" w:rsidP="00723966">
            <w:pPr>
              <w:autoSpaceDE w:val="0"/>
              <w:autoSpaceDN w:val="0"/>
              <w:adjustRightInd w:val="0"/>
              <w:spacing w:after="0" w:line="240" w:lineRule="auto"/>
              <w:contextualSpacing/>
              <w:jc w:val="center"/>
              <w:rPr>
                <w:rFonts w:ascii="Times New Roman" w:eastAsia="TimesNewRomanPS-BoldMT" w:hAnsi="Times New Roman"/>
                <w:sz w:val="24"/>
                <w:szCs w:val="24"/>
                <w:lang w:val="x-none" w:eastAsia="x-none"/>
              </w:rPr>
            </w:pPr>
          </w:p>
        </w:tc>
        <w:tc>
          <w:tcPr>
            <w:tcW w:w="930" w:type="pct"/>
            <w:vMerge/>
            <w:shd w:val="clear" w:color="auto" w:fill="auto"/>
            <w:vAlign w:val="center"/>
          </w:tcPr>
          <w:p w:rsidR="00723966" w:rsidRPr="00723966" w:rsidRDefault="00723966" w:rsidP="00723966">
            <w:pPr>
              <w:autoSpaceDE w:val="0"/>
              <w:autoSpaceDN w:val="0"/>
              <w:adjustRightInd w:val="0"/>
              <w:spacing w:after="0" w:line="240" w:lineRule="auto"/>
              <w:contextualSpacing/>
              <w:jc w:val="center"/>
              <w:rPr>
                <w:rFonts w:ascii="Times New Roman" w:eastAsia="TimesNewRomanPS-BoldMT" w:hAnsi="Times New Roman"/>
                <w:sz w:val="24"/>
                <w:szCs w:val="24"/>
                <w:lang w:val="x-none" w:eastAsia="x-none"/>
              </w:rPr>
            </w:pPr>
          </w:p>
        </w:tc>
      </w:tr>
    </w:tbl>
    <w:p w:rsidR="00723966" w:rsidRPr="00723966" w:rsidRDefault="00723966" w:rsidP="00723966">
      <w:pPr>
        <w:spacing w:after="0" w:line="240" w:lineRule="auto"/>
        <w:ind w:firstLine="567"/>
        <w:jc w:val="both"/>
        <w:rPr>
          <w:rFonts w:ascii="Times New Roman" w:hAnsi="Times New Roman"/>
          <w:sz w:val="24"/>
          <w:szCs w:val="24"/>
        </w:rPr>
      </w:pP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В соответствии с Федеральным законом от 7 декабря 2011 г № 416-ФЗ «О водоснабжении и водоотведении», в соответствии с Правилами холодного водоснабжения и водоотведения, утверждёнными постановлением Правительства Российской Федерации от 29 июля 2013 года, № 644, с целью обеспечения режима безаварийной работы централизованной системы водоотведения организации водопроводно-канализационного хозяйства, для абонентов в целях предотвращения негативного воздействия на работу централизованной системы водоотведения, устанавливаются нормативные показатели состава и свойств сточных вод в соответствии с «Расчётом нормативов допустимых концентраций загрязняющих веществ в сточных водах, отводимых абонентами ООО «Водоканал-Сервис», утверждённым и.о. главы администрации МО ГО «Усинск» И.Б. Смирновым от 18.06.2014 г. </w:t>
      </w:r>
    </w:p>
    <w:p w:rsidR="00723966" w:rsidRPr="00723966" w:rsidRDefault="00723966" w:rsidP="00723966">
      <w:pPr>
        <w:spacing w:after="0" w:line="240" w:lineRule="auto"/>
        <w:ind w:firstLine="567"/>
        <w:jc w:val="both"/>
        <w:rPr>
          <w:rFonts w:ascii="Times New Roman" w:hAnsi="Times New Roman"/>
          <w:sz w:val="24"/>
          <w:szCs w:val="24"/>
          <w:lang w:bidi="en-US"/>
        </w:rPr>
      </w:pPr>
      <w:r w:rsidRPr="00723966">
        <w:rPr>
          <w:rFonts w:ascii="Times New Roman" w:hAnsi="Times New Roman"/>
          <w:sz w:val="24"/>
          <w:szCs w:val="24"/>
          <w:lang w:bidi="en-US"/>
        </w:rPr>
        <w:t>Информация о качестве очистки сточных вод (</w:t>
      </w:r>
      <w:r w:rsidRPr="00723966">
        <w:rPr>
          <w:rFonts w:ascii="Times New Roman" w:hAnsi="Times New Roman"/>
          <w:sz w:val="24"/>
          <w:szCs w:val="24"/>
        </w:rPr>
        <w:t>выписка из отчета работы КОС за 2021 г.)</w:t>
      </w:r>
      <w:r w:rsidRPr="00723966">
        <w:rPr>
          <w:rFonts w:ascii="Times New Roman" w:hAnsi="Times New Roman"/>
          <w:sz w:val="24"/>
          <w:szCs w:val="24"/>
          <w:lang w:bidi="en-US"/>
        </w:rPr>
        <w:t xml:space="preserve"> на канализационных очистных сооружениях г. Усинск, ул. Нефтяников, д. 7, представлена в таблице 4.5.3.</w:t>
      </w:r>
    </w:p>
    <w:p w:rsidR="00723966" w:rsidRPr="00723966" w:rsidRDefault="00723966" w:rsidP="00723966">
      <w:pPr>
        <w:spacing w:after="0" w:line="240" w:lineRule="auto"/>
        <w:ind w:firstLine="567"/>
        <w:jc w:val="both"/>
        <w:rPr>
          <w:rFonts w:ascii="Times New Roman" w:eastAsia="Arial Unicode MS" w:hAnsi="Times New Roman"/>
          <w:sz w:val="24"/>
          <w:szCs w:val="24"/>
        </w:rPr>
      </w:pPr>
      <w:r w:rsidRPr="00723966">
        <w:rPr>
          <w:rFonts w:ascii="Times New Roman" w:eastAsia="Arial Unicode MS" w:hAnsi="Times New Roman"/>
          <w:sz w:val="24"/>
          <w:szCs w:val="24"/>
        </w:rPr>
        <w:t xml:space="preserve">Информация о качестве очистки сточных вод на канализационных очистных сооружениях с. Усть-Уса представлена в таблице 4.5.4. </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Таким образом, система водоотведения в г. Усинске (ООО «Водоканал-Сервис») и с. Усть-Уса (ООО «Усинская ТК»), являясь необходимым дополнением действующей системы водоснабжения, также нуждается в обновлении и реконструкции. </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Эффективно работающий комплекс водоснабжения и водоотведения призван создать, в первую очередь, комфортные условия проживания для населения, а также обеспечить нормальное функционирование хозяйствующих субъектов, расположенных на территории города. </w:t>
      </w:r>
    </w:p>
    <w:p w:rsidR="00723966" w:rsidRPr="00723966" w:rsidRDefault="00723966" w:rsidP="00723966">
      <w:pPr>
        <w:shd w:val="clear" w:color="auto" w:fill="FF0000"/>
        <w:spacing w:after="0" w:line="240" w:lineRule="auto"/>
        <w:jc w:val="both"/>
        <w:rPr>
          <w:rFonts w:ascii="Times New Roman" w:hAnsi="Times New Roman"/>
          <w:sz w:val="24"/>
          <w:szCs w:val="24"/>
          <w:lang w:bidi="en-US"/>
        </w:rPr>
        <w:sectPr w:rsidR="00723966" w:rsidRPr="00723966" w:rsidSect="004A5B1E">
          <w:pgSz w:w="11906" w:h="16838" w:code="9"/>
          <w:pgMar w:top="1134" w:right="851" w:bottom="1134" w:left="1418" w:header="709" w:footer="709" w:gutter="0"/>
          <w:cols w:space="708"/>
          <w:docGrid w:linePitch="360"/>
        </w:sectPr>
      </w:pPr>
    </w:p>
    <w:p w:rsidR="00723966" w:rsidRPr="00723966" w:rsidRDefault="00723966" w:rsidP="00723966">
      <w:pPr>
        <w:spacing w:after="0" w:line="240" w:lineRule="auto"/>
        <w:jc w:val="right"/>
        <w:rPr>
          <w:rFonts w:ascii="Times New Roman" w:hAnsi="Times New Roman"/>
          <w:sz w:val="24"/>
          <w:szCs w:val="24"/>
          <w:lang w:bidi="en-US"/>
        </w:rPr>
      </w:pPr>
      <w:r w:rsidRPr="00723966">
        <w:rPr>
          <w:rFonts w:ascii="Times New Roman" w:hAnsi="Times New Roman"/>
          <w:sz w:val="24"/>
          <w:szCs w:val="24"/>
          <w:lang w:bidi="en-US"/>
        </w:rPr>
        <w:t>Таблица 4.5.3</w:t>
      </w:r>
    </w:p>
    <w:p w:rsidR="00723966" w:rsidRPr="00723966" w:rsidRDefault="00723966" w:rsidP="00723966">
      <w:pPr>
        <w:spacing w:after="0" w:line="240" w:lineRule="auto"/>
        <w:jc w:val="center"/>
        <w:rPr>
          <w:rFonts w:ascii="Times New Roman" w:hAnsi="Times New Roman"/>
          <w:sz w:val="24"/>
          <w:szCs w:val="24"/>
          <w:lang w:bidi="en-US"/>
        </w:rPr>
      </w:pPr>
      <w:r w:rsidRPr="00723966">
        <w:rPr>
          <w:rFonts w:ascii="Times New Roman" w:hAnsi="Times New Roman"/>
          <w:sz w:val="24"/>
          <w:szCs w:val="24"/>
          <w:lang w:bidi="en-US"/>
        </w:rPr>
        <w:t>Информация о качестве очистки сточных вод на канализационных очистных сооружениях г. Усинск</w:t>
      </w:r>
    </w:p>
    <w:tbl>
      <w:tblPr>
        <w:tblW w:w="14802" w:type="dxa"/>
        <w:tblInd w:w="93" w:type="dxa"/>
        <w:tblLayout w:type="fixed"/>
        <w:tblLook w:val="04A0" w:firstRow="1" w:lastRow="0" w:firstColumn="1" w:lastColumn="0" w:noHBand="0" w:noVBand="1"/>
      </w:tblPr>
      <w:tblGrid>
        <w:gridCol w:w="483"/>
        <w:gridCol w:w="1845"/>
        <w:gridCol w:w="3849"/>
        <w:gridCol w:w="786"/>
        <w:gridCol w:w="791"/>
        <w:gridCol w:w="407"/>
        <w:gridCol w:w="531"/>
        <w:gridCol w:w="316"/>
        <w:gridCol w:w="146"/>
        <w:gridCol w:w="565"/>
        <w:gridCol w:w="570"/>
        <w:gridCol w:w="710"/>
        <w:gridCol w:w="543"/>
        <w:gridCol w:w="709"/>
        <w:gridCol w:w="315"/>
        <w:gridCol w:w="178"/>
        <w:gridCol w:w="782"/>
        <w:gridCol w:w="567"/>
        <w:gridCol w:w="709"/>
      </w:tblGrid>
      <w:tr w:rsidR="00723966" w:rsidRPr="00723966" w:rsidTr="004A5B1E">
        <w:trPr>
          <w:tblHeader/>
        </w:trPr>
        <w:tc>
          <w:tcPr>
            <w:tcW w:w="483" w:type="dxa"/>
            <w:vMerge w:val="restart"/>
            <w:tcBorders>
              <w:top w:val="single" w:sz="4" w:space="0" w:color="auto"/>
              <w:left w:val="single" w:sz="4" w:space="0" w:color="auto"/>
              <w:bottom w:val="single" w:sz="4" w:space="0" w:color="000000"/>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b/>
                <w:sz w:val="20"/>
                <w:szCs w:val="20"/>
              </w:rPr>
            </w:pPr>
            <w:r w:rsidRPr="004A5B1E">
              <w:rPr>
                <w:rFonts w:ascii="Times New Roman" w:hAnsi="Times New Roman"/>
                <w:b/>
                <w:sz w:val="20"/>
                <w:szCs w:val="20"/>
              </w:rPr>
              <w:t>№ п/п</w:t>
            </w:r>
          </w:p>
        </w:tc>
        <w:tc>
          <w:tcPr>
            <w:tcW w:w="1845" w:type="dxa"/>
            <w:vMerge w:val="restart"/>
            <w:tcBorders>
              <w:top w:val="single" w:sz="4" w:space="0" w:color="auto"/>
              <w:left w:val="single" w:sz="4" w:space="0" w:color="auto"/>
              <w:bottom w:val="single" w:sz="4" w:space="0" w:color="000000"/>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b/>
                <w:sz w:val="20"/>
                <w:szCs w:val="20"/>
              </w:rPr>
            </w:pPr>
            <w:r w:rsidRPr="004A5B1E">
              <w:rPr>
                <w:rFonts w:ascii="Times New Roman" w:hAnsi="Times New Roman"/>
                <w:b/>
                <w:sz w:val="20"/>
                <w:szCs w:val="20"/>
              </w:rPr>
              <w:t>Показатель</w:t>
            </w:r>
          </w:p>
        </w:tc>
        <w:tc>
          <w:tcPr>
            <w:tcW w:w="3849" w:type="dxa"/>
            <w:vMerge w:val="restart"/>
            <w:tcBorders>
              <w:top w:val="single" w:sz="4" w:space="0" w:color="auto"/>
              <w:left w:val="single" w:sz="4" w:space="0" w:color="auto"/>
              <w:bottom w:val="single" w:sz="4" w:space="0" w:color="000000"/>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b/>
                <w:sz w:val="20"/>
                <w:szCs w:val="20"/>
              </w:rPr>
            </w:pPr>
            <w:r w:rsidRPr="004A5B1E">
              <w:rPr>
                <w:rFonts w:ascii="Times New Roman" w:hAnsi="Times New Roman"/>
                <w:b/>
                <w:sz w:val="20"/>
                <w:szCs w:val="20"/>
              </w:rPr>
              <w:t>НД на методику измерения</w:t>
            </w:r>
          </w:p>
        </w:tc>
        <w:tc>
          <w:tcPr>
            <w:tcW w:w="786" w:type="dxa"/>
            <w:vMerge w:val="restart"/>
            <w:tcBorders>
              <w:top w:val="single" w:sz="4" w:space="0" w:color="auto"/>
              <w:left w:val="single" w:sz="4" w:space="0" w:color="auto"/>
              <w:bottom w:val="single" w:sz="4" w:space="0" w:color="000000"/>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b/>
                <w:sz w:val="20"/>
                <w:szCs w:val="20"/>
              </w:rPr>
            </w:pPr>
            <w:r w:rsidRPr="004A5B1E">
              <w:rPr>
                <w:rFonts w:ascii="Times New Roman" w:hAnsi="Times New Roman"/>
                <w:b/>
                <w:sz w:val="20"/>
                <w:szCs w:val="20"/>
              </w:rPr>
              <w:t>Ед. изм.</w:t>
            </w:r>
          </w:p>
        </w:tc>
        <w:tc>
          <w:tcPr>
            <w:tcW w:w="791" w:type="dxa"/>
            <w:vMerge w:val="restart"/>
            <w:tcBorders>
              <w:top w:val="single" w:sz="4" w:space="0" w:color="auto"/>
              <w:left w:val="single" w:sz="4" w:space="0" w:color="auto"/>
              <w:bottom w:val="single" w:sz="4" w:space="0" w:color="000000"/>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b/>
                <w:sz w:val="20"/>
                <w:szCs w:val="20"/>
              </w:rPr>
            </w:pPr>
            <w:r w:rsidRPr="004A5B1E">
              <w:rPr>
                <w:rFonts w:ascii="Times New Roman" w:hAnsi="Times New Roman"/>
                <w:b/>
                <w:sz w:val="20"/>
                <w:szCs w:val="20"/>
              </w:rPr>
              <w:t>НДС</w:t>
            </w:r>
          </w:p>
        </w:tc>
        <w:tc>
          <w:tcPr>
            <w:tcW w:w="7048" w:type="dxa"/>
            <w:gridSpan w:val="14"/>
            <w:tcBorders>
              <w:top w:val="single" w:sz="4" w:space="0" w:color="auto"/>
              <w:left w:val="nil"/>
              <w:bottom w:val="single" w:sz="4" w:space="0" w:color="auto"/>
              <w:right w:val="single" w:sz="4" w:space="0" w:color="auto"/>
            </w:tcBorders>
            <w:shd w:val="clear" w:color="auto" w:fill="auto"/>
            <w:noWrap/>
            <w:tcMar>
              <w:left w:w="11" w:type="dxa"/>
              <w:right w:w="11" w:type="dxa"/>
            </w:tcMar>
            <w:vAlign w:val="bottom"/>
            <w:hideMark/>
          </w:tcPr>
          <w:p w:rsidR="00723966" w:rsidRPr="004A5B1E" w:rsidRDefault="00723966" w:rsidP="00723966">
            <w:pPr>
              <w:spacing w:after="0" w:line="240" w:lineRule="auto"/>
              <w:jc w:val="center"/>
              <w:rPr>
                <w:rFonts w:ascii="Times New Roman" w:hAnsi="Times New Roman"/>
                <w:b/>
                <w:sz w:val="20"/>
                <w:szCs w:val="20"/>
              </w:rPr>
            </w:pPr>
            <w:r w:rsidRPr="004A5B1E">
              <w:rPr>
                <w:rFonts w:ascii="Times New Roman" w:hAnsi="Times New Roman"/>
                <w:b/>
                <w:sz w:val="20"/>
                <w:szCs w:val="20"/>
              </w:rPr>
              <w:t>Результаты исследования</w:t>
            </w:r>
          </w:p>
        </w:tc>
      </w:tr>
      <w:tr w:rsidR="00723966" w:rsidRPr="00723966" w:rsidTr="004A5B1E">
        <w:trPr>
          <w:tblHeader/>
        </w:trPr>
        <w:tc>
          <w:tcPr>
            <w:tcW w:w="483" w:type="dxa"/>
            <w:vMerge/>
            <w:tcBorders>
              <w:top w:val="single" w:sz="4" w:space="0" w:color="auto"/>
              <w:left w:val="single" w:sz="4" w:space="0" w:color="auto"/>
              <w:bottom w:val="single" w:sz="4" w:space="0" w:color="000000"/>
              <w:right w:val="single" w:sz="4" w:space="0" w:color="auto"/>
            </w:tcBorders>
            <w:tcMar>
              <w:left w:w="11" w:type="dxa"/>
              <w:right w:w="11" w:type="dxa"/>
            </w:tcMar>
            <w:vAlign w:val="center"/>
            <w:hideMark/>
          </w:tcPr>
          <w:p w:rsidR="00723966" w:rsidRPr="004A5B1E" w:rsidRDefault="00723966" w:rsidP="00723966">
            <w:pPr>
              <w:spacing w:after="0" w:line="240" w:lineRule="auto"/>
              <w:jc w:val="both"/>
              <w:rPr>
                <w:rFonts w:ascii="Times New Roman" w:hAnsi="Times New Roman"/>
                <w:b/>
                <w:sz w:val="20"/>
                <w:szCs w:val="20"/>
              </w:rPr>
            </w:pPr>
          </w:p>
        </w:tc>
        <w:tc>
          <w:tcPr>
            <w:tcW w:w="1845" w:type="dxa"/>
            <w:vMerge/>
            <w:tcBorders>
              <w:top w:val="single" w:sz="4" w:space="0" w:color="auto"/>
              <w:left w:val="single" w:sz="4" w:space="0" w:color="auto"/>
              <w:bottom w:val="single" w:sz="4" w:space="0" w:color="000000"/>
              <w:right w:val="single" w:sz="4" w:space="0" w:color="auto"/>
            </w:tcBorders>
            <w:tcMar>
              <w:left w:w="11" w:type="dxa"/>
              <w:right w:w="11" w:type="dxa"/>
            </w:tcMar>
            <w:vAlign w:val="center"/>
            <w:hideMark/>
          </w:tcPr>
          <w:p w:rsidR="00723966" w:rsidRPr="004A5B1E" w:rsidRDefault="00723966" w:rsidP="00723966">
            <w:pPr>
              <w:spacing w:after="0" w:line="240" w:lineRule="auto"/>
              <w:jc w:val="both"/>
              <w:rPr>
                <w:rFonts w:ascii="Times New Roman" w:hAnsi="Times New Roman"/>
                <w:b/>
                <w:sz w:val="20"/>
                <w:szCs w:val="20"/>
              </w:rPr>
            </w:pPr>
          </w:p>
        </w:tc>
        <w:tc>
          <w:tcPr>
            <w:tcW w:w="3849" w:type="dxa"/>
            <w:vMerge/>
            <w:tcBorders>
              <w:top w:val="single" w:sz="4" w:space="0" w:color="auto"/>
              <w:left w:val="single" w:sz="4" w:space="0" w:color="auto"/>
              <w:bottom w:val="single" w:sz="4" w:space="0" w:color="000000"/>
              <w:right w:val="single" w:sz="4" w:space="0" w:color="auto"/>
            </w:tcBorders>
            <w:tcMar>
              <w:left w:w="11" w:type="dxa"/>
              <w:right w:w="11" w:type="dxa"/>
            </w:tcMar>
            <w:vAlign w:val="center"/>
            <w:hideMark/>
          </w:tcPr>
          <w:p w:rsidR="00723966" w:rsidRPr="004A5B1E" w:rsidRDefault="00723966" w:rsidP="00723966">
            <w:pPr>
              <w:spacing w:after="0" w:line="240" w:lineRule="auto"/>
              <w:jc w:val="both"/>
              <w:rPr>
                <w:rFonts w:ascii="Times New Roman" w:hAnsi="Times New Roman"/>
                <w:b/>
                <w:sz w:val="20"/>
                <w:szCs w:val="20"/>
              </w:rPr>
            </w:pPr>
          </w:p>
        </w:tc>
        <w:tc>
          <w:tcPr>
            <w:tcW w:w="786" w:type="dxa"/>
            <w:vMerge/>
            <w:tcBorders>
              <w:top w:val="single" w:sz="4" w:space="0" w:color="auto"/>
              <w:left w:val="single" w:sz="4" w:space="0" w:color="auto"/>
              <w:bottom w:val="single" w:sz="4" w:space="0" w:color="000000"/>
              <w:right w:val="single" w:sz="4" w:space="0" w:color="auto"/>
            </w:tcBorders>
            <w:tcMar>
              <w:left w:w="11" w:type="dxa"/>
              <w:right w:w="11" w:type="dxa"/>
            </w:tcMar>
            <w:vAlign w:val="center"/>
            <w:hideMark/>
          </w:tcPr>
          <w:p w:rsidR="00723966" w:rsidRPr="004A5B1E" w:rsidRDefault="00723966" w:rsidP="00723966">
            <w:pPr>
              <w:spacing w:after="0" w:line="240" w:lineRule="auto"/>
              <w:jc w:val="both"/>
              <w:rPr>
                <w:rFonts w:ascii="Times New Roman" w:hAnsi="Times New Roman"/>
                <w:b/>
                <w:sz w:val="20"/>
                <w:szCs w:val="20"/>
              </w:rPr>
            </w:pPr>
          </w:p>
        </w:tc>
        <w:tc>
          <w:tcPr>
            <w:tcW w:w="791" w:type="dxa"/>
            <w:vMerge/>
            <w:tcBorders>
              <w:top w:val="single" w:sz="4" w:space="0" w:color="auto"/>
              <w:left w:val="single" w:sz="4" w:space="0" w:color="auto"/>
              <w:bottom w:val="single" w:sz="4" w:space="0" w:color="000000"/>
              <w:right w:val="single" w:sz="4" w:space="0" w:color="auto"/>
            </w:tcBorders>
            <w:tcMar>
              <w:left w:w="11" w:type="dxa"/>
              <w:right w:w="11" w:type="dxa"/>
            </w:tcMar>
            <w:vAlign w:val="center"/>
            <w:hideMark/>
          </w:tcPr>
          <w:p w:rsidR="00723966" w:rsidRPr="004A5B1E" w:rsidRDefault="00723966" w:rsidP="00723966">
            <w:pPr>
              <w:spacing w:after="0" w:line="240" w:lineRule="auto"/>
              <w:jc w:val="both"/>
              <w:rPr>
                <w:rFonts w:ascii="Times New Roman" w:hAnsi="Times New Roman"/>
                <w:b/>
                <w:sz w:val="20"/>
                <w:szCs w:val="20"/>
              </w:rPr>
            </w:pPr>
          </w:p>
        </w:tc>
        <w:tc>
          <w:tcPr>
            <w:tcW w:w="3245" w:type="dxa"/>
            <w:gridSpan w:val="7"/>
            <w:tcBorders>
              <w:top w:val="single" w:sz="4" w:space="0" w:color="auto"/>
              <w:left w:val="nil"/>
              <w:bottom w:val="single" w:sz="4" w:space="0" w:color="auto"/>
              <w:right w:val="single" w:sz="4" w:space="0" w:color="000000"/>
            </w:tcBorders>
            <w:shd w:val="clear" w:color="auto" w:fill="auto"/>
            <w:noWrap/>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b/>
                <w:sz w:val="20"/>
                <w:szCs w:val="20"/>
              </w:rPr>
            </w:pPr>
            <w:r w:rsidRPr="004A5B1E">
              <w:rPr>
                <w:rFonts w:ascii="Times New Roman" w:hAnsi="Times New Roman"/>
                <w:b/>
                <w:sz w:val="20"/>
                <w:szCs w:val="20"/>
              </w:rPr>
              <w:t>Сточная вода</w:t>
            </w:r>
          </w:p>
        </w:tc>
        <w:tc>
          <w:tcPr>
            <w:tcW w:w="3803" w:type="dxa"/>
            <w:gridSpan w:val="7"/>
            <w:tcBorders>
              <w:top w:val="single" w:sz="4" w:space="0" w:color="auto"/>
              <w:left w:val="nil"/>
              <w:bottom w:val="single" w:sz="4" w:space="0" w:color="auto"/>
              <w:right w:val="single" w:sz="4" w:space="0" w:color="000000"/>
            </w:tcBorders>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b/>
                <w:sz w:val="20"/>
                <w:szCs w:val="20"/>
              </w:rPr>
            </w:pPr>
            <w:r w:rsidRPr="004A5B1E">
              <w:rPr>
                <w:rFonts w:ascii="Times New Roman" w:hAnsi="Times New Roman"/>
                <w:b/>
                <w:sz w:val="20"/>
                <w:szCs w:val="20"/>
              </w:rPr>
              <w:t>Природная поверхностная вода р. Уса</w:t>
            </w:r>
          </w:p>
        </w:tc>
      </w:tr>
      <w:tr w:rsidR="00723966" w:rsidRPr="00723966" w:rsidTr="004A5B1E">
        <w:trPr>
          <w:trHeight w:val="230"/>
          <w:tblHeader/>
        </w:trPr>
        <w:tc>
          <w:tcPr>
            <w:tcW w:w="483" w:type="dxa"/>
            <w:vMerge/>
            <w:tcBorders>
              <w:top w:val="single" w:sz="4" w:space="0" w:color="auto"/>
              <w:left w:val="single" w:sz="4" w:space="0" w:color="auto"/>
              <w:bottom w:val="single" w:sz="4" w:space="0" w:color="000000"/>
              <w:right w:val="single" w:sz="4" w:space="0" w:color="auto"/>
            </w:tcBorders>
            <w:tcMar>
              <w:left w:w="11" w:type="dxa"/>
              <w:right w:w="11" w:type="dxa"/>
            </w:tcMar>
            <w:vAlign w:val="center"/>
            <w:hideMark/>
          </w:tcPr>
          <w:p w:rsidR="00723966" w:rsidRPr="004A5B1E" w:rsidRDefault="00723966" w:rsidP="00723966">
            <w:pPr>
              <w:spacing w:after="0" w:line="240" w:lineRule="auto"/>
              <w:jc w:val="both"/>
              <w:rPr>
                <w:rFonts w:ascii="Times New Roman" w:hAnsi="Times New Roman"/>
                <w:b/>
                <w:sz w:val="20"/>
                <w:szCs w:val="20"/>
              </w:rPr>
            </w:pPr>
          </w:p>
        </w:tc>
        <w:tc>
          <w:tcPr>
            <w:tcW w:w="1845" w:type="dxa"/>
            <w:vMerge/>
            <w:tcBorders>
              <w:top w:val="single" w:sz="4" w:space="0" w:color="auto"/>
              <w:left w:val="single" w:sz="4" w:space="0" w:color="auto"/>
              <w:bottom w:val="single" w:sz="4" w:space="0" w:color="000000"/>
              <w:right w:val="single" w:sz="4" w:space="0" w:color="auto"/>
            </w:tcBorders>
            <w:tcMar>
              <w:left w:w="11" w:type="dxa"/>
              <w:right w:w="11" w:type="dxa"/>
            </w:tcMar>
            <w:vAlign w:val="center"/>
            <w:hideMark/>
          </w:tcPr>
          <w:p w:rsidR="00723966" w:rsidRPr="004A5B1E" w:rsidRDefault="00723966" w:rsidP="00723966">
            <w:pPr>
              <w:spacing w:after="0" w:line="240" w:lineRule="auto"/>
              <w:jc w:val="both"/>
              <w:rPr>
                <w:rFonts w:ascii="Times New Roman" w:hAnsi="Times New Roman"/>
                <w:b/>
                <w:sz w:val="20"/>
                <w:szCs w:val="20"/>
              </w:rPr>
            </w:pPr>
          </w:p>
        </w:tc>
        <w:tc>
          <w:tcPr>
            <w:tcW w:w="3849" w:type="dxa"/>
            <w:vMerge/>
            <w:tcBorders>
              <w:top w:val="single" w:sz="4" w:space="0" w:color="auto"/>
              <w:left w:val="single" w:sz="4" w:space="0" w:color="auto"/>
              <w:bottom w:val="single" w:sz="4" w:space="0" w:color="000000"/>
              <w:right w:val="single" w:sz="4" w:space="0" w:color="auto"/>
            </w:tcBorders>
            <w:tcMar>
              <w:left w:w="11" w:type="dxa"/>
              <w:right w:w="11" w:type="dxa"/>
            </w:tcMar>
            <w:vAlign w:val="center"/>
            <w:hideMark/>
          </w:tcPr>
          <w:p w:rsidR="00723966" w:rsidRPr="004A5B1E" w:rsidRDefault="00723966" w:rsidP="00723966">
            <w:pPr>
              <w:spacing w:after="0" w:line="240" w:lineRule="auto"/>
              <w:jc w:val="both"/>
              <w:rPr>
                <w:rFonts w:ascii="Times New Roman" w:hAnsi="Times New Roman"/>
                <w:b/>
                <w:sz w:val="20"/>
                <w:szCs w:val="20"/>
              </w:rPr>
            </w:pPr>
          </w:p>
        </w:tc>
        <w:tc>
          <w:tcPr>
            <w:tcW w:w="786" w:type="dxa"/>
            <w:vMerge/>
            <w:tcBorders>
              <w:top w:val="single" w:sz="4" w:space="0" w:color="auto"/>
              <w:left w:val="single" w:sz="4" w:space="0" w:color="auto"/>
              <w:bottom w:val="single" w:sz="4" w:space="0" w:color="000000"/>
              <w:right w:val="single" w:sz="4" w:space="0" w:color="auto"/>
            </w:tcBorders>
            <w:tcMar>
              <w:left w:w="11" w:type="dxa"/>
              <w:right w:w="11" w:type="dxa"/>
            </w:tcMar>
            <w:vAlign w:val="center"/>
            <w:hideMark/>
          </w:tcPr>
          <w:p w:rsidR="00723966" w:rsidRPr="004A5B1E" w:rsidRDefault="00723966" w:rsidP="00723966">
            <w:pPr>
              <w:spacing w:after="0" w:line="240" w:lineRule="auto"/>
              <w:jc w:val="both"/>
              <w:rPr>
                <w:rFonts w:ascii="Times New Roman" w:hAnsi="Times New Roman"/>
                <w:b/>
                <w:sz w:val="20"/>
                <w:szCs w:val="20"/>
              </w:rPr>
            </w:pPr>
          </w:p>
        </w:tc>
        <w:tc>
          <w:tcPr>
            <w:tcW w:w="791" w:type="dxa"/>
            <w:vMerge/>
            <w:tcBorders>
              <w:top w:val="single" w:sz="4" w:space="0" w:color="auto"/>
              <w:left w:val="single" w:sz="4" w:space="0" w:color="auto"/>
              <w:bottom w:val="single" w:sz="4" w:space="0" w:color="000000"/>
              <w:right w:val="single" w:sz="4" w:space="0" w:color="auto"/>
            </w:tcBorders>
            <w:tcMar>
              <w:left w:w="11" w:type="dxa"/>
              <w:right w:w="11" w:type="dxa"/>
            </w:tcMar>
            <w:vAlign w:val="center"/>
            <w:hideMark/>
          </w:tcPr>
          <w:p w:rsidR="00723966" w:rsidRPr="004A5B1E" w:rsidRDefault="00723966" w:rsidP="00723966">
            <w:pPr>
              <w:spacing w:after="0" w:line="240" w:lineRule="auto"/>
              <w:jc w:val="both"/>
              <w:rPr>
                <w:rFonts w:ascii="Times New Roman" w:hAnsi="Times New Roman"/>
                <w:b/>
                <w:sz w:val="20"/>
                <w:szCs w:val="20"/>
              </w:rPr>
            </w:pPr>
          </w:p>
        </w:tc>
        <w:tc>
          <w:tcPr>
            <w:tcW w:w="938" w:type="dxa"/>
            <w:gridSpan w:val="2"/>
            <w:tcBorders>
              <w:top w:val="single" w:sz="4" w:space="0" w:color="auto"/>
              <w:left w:val="single" w:sz="4" w:space="0" w:color="auto"/>
              <w:bottom w:val="single" w:sz="4" w:space="0" w:color="000000"/>
              <w:right w:val="single" w:sz="4" w:space="0" w:color="000000"/>
            </w:tcBorders>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b/>
                <w:sz w:val="20"/>
                <w:szCs w:val="20"/>
              </w:rPr>
            </w:pPr>
            <w:r w:rsidRPr="004A5B1E">
              <w:rPr>
                <w:rFonts w:ascii="Times New Roman" w:hAnsi="Times New Roman"/>
                <w:b/>
                <w:sz w:val="20"/>
                <w:szCs w:val="20"/>
              </w:rPr>
              <w:t>до очистки</w:t>
            </w:r>
          </w:p>
        </w:tc>
        <w:tc>
          <w:tcPr>
            <w:tcW w:w="1027" w:type="dxa"/>
            <w:gridSpan w:val="3"/>
            <w:tcBorders>
              <w:top w:val="single" w:sz="4" w:space="0" w:color="auto"/>
              <w:left w:val="single" w:sz="4" w:space="0" w:color="auto"/>
              <w:bottom w:val="single" w:sz="4" w:space="0" w:color="000000"/>
              <w:right w:val="single" w:sz="4" w:space="0" w:color="000000"/>
            </w:tcBorders>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b/>
                <w:sz w:val="20"/>
                <w:szCs w:val="20"/>
              </w:rPr>
            </w:pPr>
            <w:r w:rsidRPr="004A5B1E">
              <w:rPr>
                <w:rFonts w:ascii="Times New Roman" w:hAnsi="Times New Roman"/>
                <w:b/>
                <w:sz w:val="20"/>
                <w:szCs w:val="20"/>
              </w:rPr>
              <w:t>после очистки</w:t>
            </w:r>
          </w:p>
        </w:tc>
        <w:tc>
          <w:tcPr>
            <w:tcW w:w="1280" w:type="dxa"/>
            <w:gridSpan w:val="2"/>
            <w:tcBorders>
              <w:top w:val="single" w:sz="4" w:space="0" w:color="auto"/>
              <w:left w:val="single" w:sz="4" w:space="0" w:color="auto"/>
              <w:bottom w:val="single" w:sz="4" w:space="0" w:color="000000"/>
              <w:right w:val="single" w:sz="4" w:space="0" w:color="000000"/>
            </w:tcBorders>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b/>
                <w:sz w:val="20"/>
                <w:szCs w:val="20"/>
              </w:rPr>
            </w:pPr>
            <w:r w:rsidRPr="004A5B1E">
              <w:rPr>
                <w:rFonts w:ascii="Times New Roman" w:hAnsi="Times New Roman"/>
                <w:b/>
                <w:sz w:val="20"/>
                <w:szCs w:val="20"/>
              </w:rPr>
              <w:t>погрешность</w:t>
            </w:r>
          </w:p>
        </w:tc>
        <w:tc>
          <w:tcPr>
            <w:tcW w:w="1252" w:type="dxa"/>
            <w:gridSpan w:val="2"/>
            <w:tcBorders>
              <w:top w:val="single" w:sz="4" w:space="0" w:color="auto"/>
              <w:left w:val="single" w:sz="4" w:space="0" w:color="auto"/>
              <w:bottom w:val="single" w:sz="4" w:space="0" w:color="000000"/>
              <w:right w:val="single" w:sz="4" w:space="0" w:color="000000"/>
            </w:tcBorders>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b/>
                <w:sz w:val="20"/>
                <w:szCs w:val="20"/>
              </w:rPr>
            </w:pPr>
            <w:r w:rsidRPr="004A5B1E">
              <w:rPr>
                <w:rFonts w:ascii="Times New Roman" w:hAnsi="Times New Roman"/>
                <w:b/>
                <w:sz w:val="20"/>
                <w:szCs w:val="20"/>
              </w:rPr>
              <w:t>500 м выше</w:t>
            </w:r>
          </w:p>
        </w:tc>
        <w:tc>
          <w:tcPr>
            <w:tcW w:w="1275" w:type="dxa"/>
            <w:gridSpan w:val="3"/>
            <w:tcBorders>
              <w:top w:val="single" w:sz="4" w:space="0" w:color="auto"/>
              <w:left w:val="single" w:sz="4" w:space="0" w:color="auto"/>
              <w:bottom w:val="single" w:sz="4" w:space="0" w:color="000000"/>
              <w:right w:val="single" w:sz="4" w:space="0" w:color="000000"/>
            </w:tcBorders>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b/>
                <w:sz w:val="20"/>
                <w:szCs w:val="20"/>
              </w:rPr>
            </w:pPr>
            <w:r w:rsidRPr="004A5B1E">
              <w:rPr>
                <w:rFonts w:ascii="Times New Roman" w:hAnsi="Times New Roman"/>
                <w:b/>
                <w:sz w:val="20"/>
                <w:szCs w:val="20"/>
              </w:rPr>
              <w:t>место сброса</w:t>
            </w:r>
          </w:p>
        </w:tc>
        <w:tc>
          <w:tcPr>
            <w:tcW w:w="1276" w:type="dxa"/>
            <w:gridSpan w:val="2"/>
            <w:tcBorders>
              <w:top w:val="single" w:sz="4" w:space="0" w:color="auto"/>
              <w:left w:val="single" w:sz="4" w:space="0" w:color="auto"/>
              <w:bottom w:val="single" w:sz="4" w:space="0" w:color="000000"/>
              <w:right w:val="single" w:sz="4" w:space="0" w:color="000000"/>
            </w:tcBorders>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b/>
                <w:sz w:val="20"/>
                <w:szCs w:val="20"/>
              </w:rPr>
            </w:pPr>
            <w:r w:rsidRPr="004A5B1E">
              <w:rPr>
                <w:rFonts w:ascii="Times New Roman" w:hAnsi="Times New Roman"/>
                <w:b/>
                <w:sz w:val="20"/>
                <w:szCs w:val="20"/>
              </w:rPr>
              <w:t>500 м ниже</w:t>
            </w:r>
          </w:p>
        </w:tc>
      </w:tr>
      <w:tr w:rsidR="00723966" w:rsidRPr="00723966" w:rsidTr="004A5B1E">
        <w:tc>
          <w:tcPr>
            <w:tcW w:w="483" w:type="dxa"/>
            <w:tcBorders>
              <w:top w:val="nil"/>
              <w:left w:val="single" w:sz="4" w:space="0" w:color="auto"/>
              <w:bottom w:val="nil"/>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w:t>
            </w:r>
          </w:p>
        </w:tc>
        <w:tc>
          <w:tcPr>
            <w:tcW w:w="1845"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jc w:val="both"/>
              <w:rPr>
                <w:rFonts w:ascii="Times New Roman" w:hAnsi="Times New Roman"/>
              </w:rPr>
            </w:pPr>
            <w:r w:rsidRPr="004A5B1E">
              <w:rPr>
                <w:rFonts w:ascii="Times New Roman" w:hAnsi="Times New Roman"/>
              </w:rPr>
              <w:t>Температура</w:t>
            </w:r>
          </w:p>
        </w:tc>
        <w:tc>
          <w:tcPr>
            <w:tcW w:w="3849" w:type="dxa"/>
            <w:tcBorders>
              <w:top w:val="nil"/>
              <w:left w:val="nil"/>
              <w:bottom w:val="nil"/>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 xml:space="preserve">ПНД Ф 12.16.1-10 (изд 2015г)                                             РД 52.24.496-2018 (изд 2018г)                                                              </w:t>
            </w:r>
          </w:p>
        </w:tc>
        <w:tc>
          <w:tcPr>
            <w:tcW w:w="786" w:type="dxa"/>
            <w:tcBorders>
              <w:top w:val="nil"/>
              <w:left w:val="nil"/>
              <w:bottom w:val="nil"/>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°С</w:t>
            </w:r>
          </w:p>
        </w:tc>
        <w:tc>
          <w:tcPr>
            <w:tcW w:w="79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 </w:t>
            </w:r>
          </w:p>
        </w:tc>
        <w:tc>
          <w:tcPr>
            <w:tcW w:w="938" w:type="dxa"/>
            <w:gridSpan w:val="2"/>
            <w:tcBorders>
              <w:top w:val="single" w:sz="4" w:space="0" w:color="auto"/>
              <w:left w:val="nil"/>
              <w:bottom w:val="single" w:sz="4" w:space="0" w:color="auto"/>
              <w:right w:val="single" w:sz="4" w:space="0" w:color="000000"/>
            </w:tcBorders>
            <w:shd w:val="clear" w:color="auto" w:fill="auto"/>
            <w:noWrap/>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11,8</w:t>
            </w:r>
          </w:p>
        </w:tc>
        <w:tc>
          <w:tcPr>
            <w:tcW w:w="462" w:type="dxa"/>
            <w:gridSpan w:val="2"/>
            <w:tcBorders>
              <w:top w:val="nil"/>
              <w:left w:val="nil"/>
              <w:bottom w:val="single" w:sz="4" w:space="0" w:color="auto"/>
              <w:right w:val="nil"/>
            </w:tcBorders>
            <w:shd w:val="clear" w:color="auto" w:fill="auto"/>
            <w:noWrap/>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 </w:t>
            </w:r>
          </w:p>
        </w:tc>
        <w:tc>
          <w:tcPr>
            <w:tcW w:w="565"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10,7</w:t>
            </w:r>
          </w:p>
        </w:tc>
        <w:tc>
          <w:tcPr>
            <w:tcW w:w="570" w:type="dxa"/>
            <w:tcBorders>
              <w:top w:val="nil"/>
              <w:left w:val="nil"/>
              <w:bottom w:val="single" w:sz="4" w:space="0" w:color="auto"/>
              <w:right w:val="nil"/>
            </w:tcBorders>
            <w:shd w:val="clear" w:color="auto" w:fill="auto"/>
            <w:noWrap/>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 </w:t>
            </w:r>
          </w:p>
        </w:tc>
        <w:tc>
          <w:tcPr>
            <w:tcW w:w="710"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 </w:t>
            </w:r>
          </w:p>
        </w:tc>
        <w:tc>
          <w:tcPr>
            <w:tcW w:w="543" w:type="dxa"/>
            <w:tcBorders>
              <w:top w:val="nil"/>
              <w:left w:val="nil"/>
              <w:bottom w:val="single" w:sz="4" w:space="0" w:color="auto"/>
              <w:right w:val="nil"/>
            </w:tcBorders>
            <w:shd w:val="clear" w:color="auto" w:fill="auto"/>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 </w:t>
            </w:r>
          </w:p>
        </w:tc>
        <w:tc>
          <w:tcPr>
            <w:tcW w:w="709"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6,7</w:t>
            </w:r>
          </w:p>
        </w:tc>
        <w:tc>
          <w:tcPr>
            <w:tcW w:w="493" w:type="dxa"/>
            <w:gridSpan w:val="2"/>
            <w:tcBorders>
              <w:top w:val="nil"/>
              <w:left w:val="nil"/>
              <w:bottom w:val="single" w:sz="4" w:space="0" w:color="auto"/>
              <w:right w:val="nil"/>
            </w:tcBorders>
            <w:shd w:val="clear" w:color="auto" w:fill="auto"/>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 </w:t>
            </w:r>
          </w:p>
        </w:tc>
        <w:tc>
          <w:tcPr>
            <w:tcW w:w="782"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6,7</w:t>
            </w:r>
          </w:p>
        </w:tc>
        <w:tc>
          <w:tcPr>
            <w:tcW w:w="567" w:type="dxa"/>
            <w:tcBorders>
              <w:top w:val="nil"/>
              <w:left w:val="nil"/>
              <w:bottom w:val="single" w:sz="4" w:space="0" w:color="auto"/>
              <w:right w:val="nil"/>
            </w:tcBorders>
            <w:shd w:val="clear" w:color="auto" w:fill="auto"/>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 </w:t>
            </w:r>
          </w:p>
        </w:tc>
        <w:tc>
          <w:tcPr>
            <w:tcW w:w="709"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6,7</w:t>
            </w:r>
          </w:p>
        </w:tc>
      </w:tr>
      <w:tr w:rsidR="00723966" w:rsidRPr="00723966" w:rsidTr="004A5B1E">
        <w:tc>
          <w:tcPr>
            <w:tcW w:w="483" w:type="dxa"/>
            <w:vMerge w:val="restart"/>
            <w:tcBorders>
              <w:top w:val="single" w:sz="4" w:space="0" w:color="auto"/>
              <w:left w:val="single" w:sz="4" w:space="0" w:color="auto"/>
              <w:bottom w:val="single" w:sz="4" w:space="0" w:color="000000"/>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w:t>
            </w:r>
          </w:p>
        </w:tc>
        <w:tc>
          <w:tcPr>
            <w:tcW w:w="1845" w:type="dxa"/>
            <w:tcBorders>
              <w:top w:val="nil"/>
              <w:left w:val="nil"/>
              <w:bottom w:val="single" w:sz="4" w:space="0" w:color="auto"/>
              <w:right w:val="nil"/>
            </w:tcBorders>
            <w:shd w:val="clear" w:color="auto" w:fill="auto"/>
            <w:tcMar>
              <w:left w:w="11" w:type="dxa"/>
              <w:right w:w="11" w:type="dxa"/>
            </w:tcMar>
            <w:vAlign w:val="center"/>
            <w:hideMark/>
          </w:tcPr>
          <w:p w:rsidR="00723966" w:rsidRPr="004A5B1E" w:rsidRDefault="00723966" w:rsidP="00723966">
            <w:pPr>
              <w:spacing w:after="0" w:line="240" w:lineRule="auto"/>
              <w:jc w:val="both"/>
              <w:rPr>
                <w:rFonts w:ascii="Times New Roman" w:hAnsi="Times New Roman"/>
              </w:rPr>
            </w:pPr>
            <w:r w:rsidRPr="004A5B1E">
              <w:rPr>
                <w:rFonts w:ascii="Times New Roman" w:hAnsi="Times New Roman"/>
              </w:rPr>
              <w:t>Прозрачность</w:t>
            </w:r>
          </w:p>
        </w:tc>
        <w:tc>
          <w:tcPr>
            <w:tcW w:w="3849" w:type="dxa"/>
            <w:vMerge w:val="restart"/>
            <w:tcBorders>
              <w:top w:val="single" w:sz="4" w:space="0" w:color="auto"/>
              <w:left w:val="single" w:sz="4" w:space="0" w:color="auto"/>
              <w:bottom w:val="single" w:sz="4" w:space="0" w:color="000000"/>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 xml:space="preserve">ПНД Ф 12.16.1-10 (изд 2015г)                                             РД 52.24.496-2018 (изд 2018г)                                                              </w:t>
            </w:r>
          </w:p>
        </w:tc>
        <w:tc>
          <w:tcPr>
            <w:tcW w:w="786" w:type="dxa"/>
            <w:tcBorders>
              <w:top w:val="single" w:sz="4" w:space="0" w:color="auto"/>
              <w:left w:val="nil"/>
              <w:bottom w:val="nil"/>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 </w:t>
            </w:r>
          </w:p>
        </w:tc>
        <w:tc>
          <w:tcPr>
            <w:tcW w:w="79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 </w:t>
            </w:r>
          </w:p>
        </w:tc>
        <w:tc>
          <w:tcPr>
            <w:tcW w:w="938" w:type="dxa"/>
            <w:gridSpan w:val="2"/>
            <w:tcBorders>
              <w:top w:val="single" w:sz="4" w:space="0" w:color="auto"/>
              <w:left w:val="nil"/>
              <w:bottom w:val="single" w:sz="4" w:space="0" w:color="auto"/>
              <w:right w:val="single" w:sz="4" w:space="0" w:color="000000"/>
            </w:tcBorders>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b/>
                <w:bCs/>
              </w:rPr>
            </w:pPr>
            <w:r w:rsidRPr="004A5B1E">
              <w:rPr>
                <w:rFonts w:ascii="Times New Roman" w:hAnsi="Times New Roman"/>
                <w:b/>
                <w:bCs/>
              </w:rPr>
              <w:t> </w:t>
            </w:r>
          </w:p>
        </w:tc>
        <w:tc>
          <w:tcPr>
            <w:tcW w:w="462" w:type="dxa"/>
            <w:gridSpan w:val="2"/>
            <w:tcBorders>
              <w:top w:val="nil"/>
              <w:left w:val="nil"/>
              <w:bottom w:val="single" w:sz="4" w:space="0" w:color="auto"/>
              <w:right w:val="nil"/>
            </w:tcBorders>
            <w:shd w:val="clear" w:color="auto" w:fill="auto"/>
            <w:noWrap/>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 </w:t>
            </w:r>
          </w:p>
        </w:tc>
        <w:tc>
          <w:tcPr>
            <w:tcW w:w="565"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 </w:t>
            </w:r>
          </w:p>
        </w:tc>
        <w:tc>
          <w:tcPr>
            <w:tcW w:w="570" w:type="dxa"/>
            <w:tcBorders>
              <w:top w:val="nil"/>
              <w:left w:val="nil"/>
              <w:bottom w:val="single" w:sz="4" w:space="0" w:color="auto"/>
              <w:right w:val="nil"/>
            </w:tcBorders>
            <w:shd w:val="clear" w:color="auto" w:fill="auto"/>
            <w:noWrap/>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 </w:t>
            </w:r>
          </w:p>
        </w:tc>
        <w:tc>
          <w:tcPr>
            <w:tcW w:w="710"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 </w:t>
            </w:r>
          </w:p>
        </w:tc>
        <w:tc>
          <w:tcPr>
            <w:tcW w:w="543" w:type="dxa"/>
            <w:tcBorders>
              <w:top w:val="nil"/>
              <w:left w:val="nil"/>
              <w:bottom w:val="single" w:sz="4" w:space="0" w:color="auto"/>
              <w:right w:val="nil"/>
            </w:tcBorders>
            <w:shd w:val="clear" w:color="auto" w:fill="auto"/>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 </w:t>
            </w:r>
          </w:p>
        </w:tc>
        <w:tc>
          <w:tcPr>
            <w:tcW w:w="709"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 </w:t>
            </w:r>
          </w:p>
        </w:tc>
        <w:tc>
          <w:tcPr>
            <w:tcW w:w="493" w:type="dxa"/>
            <w:gridSpan w:val="2"/>
            <w:tcBorders>
              <w:top w:val="nil"/>
              <w:left w:val="nil"/>
              <w:bottom w:val="single" w:sz="4" w:space="0" w:color="auto"/>
              <w:right w:val="nil"/>
            </w:tcBorders>
            <w:shd w:val="clear" w:color="auto" w:fill="auto"/>
            <w:noWrap/>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 </w:t>
            </w:r>
          </w:p>
        </w:tc>
        <w:tc>
          <w:tcPr>
            <w:tcW w:w="782" w:type="dxa"/>
            <w:tcBorders>
              <w:top w:val="nil"/>
              <w:left w:val="nil"/>
              <w:bottom w:val="single" w:sz="4" w:space="0" w:color="auto"/>
              <w:right w:val="nil"/>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 </w:t>
            </w:r>
          </w:p>
        </w:tc>
        <w:tc>
          <w:tcPr>
            <w:tcW w:w="567" w:type="dxa"/>
            <w:tcBorders>
              <w:top w:val="nil"/>
              <w:left w:val="single" w:sz="4" w:space="0" w:color="auto"/>
              <w:bottom w:val="single" w:sz="4" w:space="0" w:color="auto"/>
              <w:right w:val="nil"/>
            </w:tcBorders>
            <w:shd w:val="clear" w:color="auto" w:fill="auto"/>
            <w:noWrap/>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 </w:t>
            </w:r>
          </w:p>
        </w:tc>
        <w:tc>
          <w:tcPr>
            <w:tcW w:w="709"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 </w:t>
            </w:r>
          </w:p>
        </w:tc>
      </w:tr>
      <w:tr w:rsidR="00723966" w:rsidRPr="00723966" w:rsidTr="004A5B1E">
        <w:tc>
          <w:tcPr>
            <w:tcW w:w="483" w:type="dxa"/>
            <w:vMerge/>
            <w:tcBorders>
              <w:top w:val="single" w:sz="4" w:space="0" w:color="auto"/>
              <w:left w:val="single" w:sz="4" w:space="0" w:color="auto"/>
              <w:bottom w:val="single" w:sz="4" w:space="0" w:color="000000"/>
              <w:right w:val="single" w:sz="4" w:space="0" w:color="auto"/>
            </w:tcBorders>
            <w:tcMar>
              <w:left w:w="11" w:type="dxa"/>
              <w:right w:w="11" w:type="dxa"/>
            </w:tcMar>
            <w:vAlign w:val="center"/>
            <w:hideMark/>
          </w:tcPr>
          <w:p w:rsidR="00723966" w:rsidRPr="00723966" w:rsidRDefault="00723966" w:rsidP="00723966">
            <w:pPr>
              <w:spacing w:after="0" w:line="240" w:lineRule="auto"/>
              <w:jc w:val="both"/>
              <w:rPr>
                <w:rFonts w:ascii="Times New Roman" w:hAnsi="Times New Roman"/>
                <w:sz w:val="24"/>
                <w:szCs w:val="24"/>
              </w:rPr>
            </w:pPr>
          </w:p>
        </w:tc>
        <w:tc>
          <w:tcPr>
            <w:tcW w:w="1845" w:type="dxa"/>
            <w:tcBorders>
              <w:top w:val="nil"/>
              <w:left w:val="nil"/>
              <w:bottom w:val="single" w:sz="4" w:space="0" w:color="auto"/>
              <w:right w:val="nil"/>
            </w:tcBorders>
            <w:shd w:val="clear" w:color="auto" w:fill="auto"/>
            <w:tcMar>
              <w:left w:w="11" w:type="dxa"/>
              <w:right w:w="11" w:type="dxa"/>
            </w:tcMar>
            <w:vAlign w:val="center"/>
            <w:hideMark/>
          </w:tcPr>
          <w:p w:rsidR="00723966" w:rsidRPr="004A5B1E" w:rsidRDefault="00723966" w:rsidP="00723966">
            <w:pPr>
              <w:spacing w:after="0" w:line="240" w:lineRule="auto"/>
              <w:jc w:val="both"/>
              <w:rPr>
                <w:rFonts w:ascii="Times New Roman" w:hAnsi="Times New Roman"/>
              </w:rPr>
            </w:pPr>
            <w:r w:rsidRPr="004A5B1E">
              <w:rPr>
                <w:rFonts w:ascii="Times New Roman" w:hAnsi="Times New Roman"/>
              </w:rPr>
              <w:t>натуральной воды</w:t>
            </w:r>
          </w:p>
        </w:tc>
        <w:tc>
          <w:tcPr>
            <w:tcW w:w="3849" w:type="dxa"/>
            <w:vMerge/>
            <w:tcBorders>
              <w:top w:val="single" w:sz="4" w:space="0" w:color="auto"/>
              <w:left w:val="single" w:sz="4" w:space="0" w:color="auto"/>
              <w:bottom w:val="single" w:sz="4" w:space="0" w:color="000000"/>
              <w:right w:val="single" w:sz="4" w:space="0" w:color="auto"/>
            </w:tcBorders>
            <w:tcMar>
              <w:left w:w="11" w:type="dxa"/>
              <w:right w:w="11" w:type="dxa"/>
            </w:tcMar>
            <w:vAlign w:val="center"/>
            <w:hideMark/>
          </w:tcPr>
          <w:p w:rsidR="00723966" w:rsidRPr="004A5B1E" w:rsidRDefault="00723966" w:rsidP="00723966">
            <w:pPr>
              <w:spacing w:after="0" w:line="240" w:lineRule="auto"/>
              <w:rPr>
                <w:rFonts w:ascii="Times New Roman" w:hAnsi="Times New Roman"/>
              </w:rPr>
            </w:pPr>
          </w:p>
        </w:tc>
        <w:tc>
          <w:tcPr>
            <w:tcW w:w="786" w:type="dxa"/>
            <w:tcBorders>
              <w:top w:val="nil"/>
              <w:left w:val="nil"/>
              <w:bottom w:val="nil"/>
              <w:right w:val="single" w:sz="4" w:space="0" w:color="auto"/>
            </w:tcBorders>
            <w:shd w:val="clear" w:color="auto" w:fill="auto"/>
            <w:tcMar>
              <w:left w:w="11" w:type="dxa"/>
              <w:right w:w="11" w:type="dxa"/>
            </w:tcMa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см</w:t>
            </w:r>
          </w:p>
        </w:tc>
        <w:tc>
          <w:tcPr>
            <w:tcW w:w="79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 </w:t>
            </w:r>
          </w:p>
        </w:tc>
        <w:tc>
          <w:tcPr>
            <w:tcW w:w="938" w:type="dxa"/>
            <w:gridSpan w:val="2"/>
            <w:tcBorders>
              <w:top w:val="single" w:sz="4" w:space="0" w:color="auto"/>
              <w:left w:val="nil"/>
              <w:bottom w:val="single" w:sz="4" w:space="0" w:color="auto"/>
              <w:right w:val="single" w:sz="4" w:space="0" w:color="000000"/>
            </w:tcBorders>
            <w:shd w:val="clear" w:color="auto" w:fill="auto"/>
            <w:noWrap/>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2,6</w:t>
            </w:r>
          </w:p>
        </w:tc>
        <w:tc>
          <w:tcPr>
            <w:tcW w:w="462" w:type="dxa"/>
            <w:gridSpan w:val="2"/>
            <w:tcBorders>
              <w:top w:val="nil"/>
              <w:left w:val="nil"/>
              <w:bottom w:val="single" w:sz="4" w:space="0" w:color="auto"/>
              <w:right w:val="nil"/>
            </w:tcBorders>
            <w:shd w:val="clear" w:color="auto" w:fill="auto"/>
            <w:noWrap/>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 </w:t>
            </w:r>
          </w:p>
        </w:tc>
        <w:tc>
          <w:tcPr>
            <w:tcW w:w="565"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28</w:t>
            </w:r>
          </w:p>
        </w:tc>
        <w:tc>
          <w:tcPr>
            <w:tcW w:w="570" w:type="dxa"/>
            <w:tcBorders>
              <w:top w:val="nil"/>
              <w:left w:val="nil"/>
              <w:bottom w:val="single" w:sz="4" w:space="0" w:color="auto"/>
              <w:right w:val="nil"/>
            </w:tcBorders>
            <w:shd w:val="clear" w:color="auto" w:fill="auto"/>
            <w:noWrap/>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 </w:t>
            </w:r>
          </w:p>
        </w:tc>
        <w:tc>
          <w:tcPr>
            <w:tcW w:w="710"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 </w:t>
            </w:r>
          </w:p>
        </w:tc>
        <w:tc>
          <w:tcPr>
            <w:tcW w:w="543" w:type="dxa"/>
            <w:tcBorders>
              <w:top w:val="nil"/>
              <w:left w:val="nil"/>
              <w:bottom w:val="single" w:sz="4" w:space="0" w:color="auto"/>
              <w:right w:val="nil"/>
            </w:tcBorders>
            <w:shd w:val="clear" w:color="auto" w:fill="auto"/>
            <w:noWrap/>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&gt;</w:t>
            </w:r>
          </w:p>
        </w:tc>
        <w:tc>
          <w:tcPr>
            <w:tcW w:w="709"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30</w:t>
            </w:r>
          </w:p>
        </w:tc>
        <w:tc>
          <w:tcPr>
            <w:tcW w:w="493" w:type="dxa"/>
            <w:gridSpan w:val="2"/>
            <w:tcBorders>
              <w:top w:val="nil"/>
              <w:left w:val="nil"/>
              <w:bottom w:val="single" w:sz="4" w:space="0" w:color="auto"/>
              <w:right w:val="nil"/>
            </w:tcBorders>
            <w:shd w:val="clear" w:color="auto" w:fill="auto"/>
            <w:noWrap/>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&gt;</w:t>
            </w:r>
          </w:p>
        </w:tc>
        <w:tc>
          <w:tcPr>
            <w:tcW w:w="782"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30</w:t>
            </w:r>
          </w:p>
        </w:tc>
        <w:tc>
          <w:tcPr>
            <w:tcW w:w="567" w:type="dxa"/>
            <w:tcBorders>
              <w:top w:val="nil"/>
              <w:left w:val="nil"/>
              <w:bottom w:val="single" w:sz="4" w:space="0" w:color="auto"/>
              <w:right w:val="nil"/>
            </w:tcBorders>
            <w:shd w:val="clear" w:color="auto" w:fill="auto"/>
            <w:noWrap/>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&gt;</w:t>
            </w:r>
          </w:p>
        </w:tc>
        <w:tc>
          <w:tcPr>
            <w:tcW w:w="709"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30</w:t>
            </w:r>
          </w:p>
        </w:tc>
      </w:tr>
      <w:tr w:rsidR="00723966" w:rsidRPr="00723966" w:rsidTr="004A5B1E">
        <w:tc>
          <w:tcPr>
            <w:tcW w:w="483" w:type="dxa"/>
            <w:vMerge/>
            <w:tcBorders>
              <w:top w:val="single" w:sz="4" w:space="0" w:color="auto"/>
              <w:left w:val="single" w:sz="4" w:space="0" w:color="auto"/>
              <w:bottom w:val="single" w:sz="4" w:space="0" w:color="000000"/>
              <w:right w:val="single" w:sz="4" w:space="0" w:color="auto"/>
            </w:tcBorders>
            <w:tcMar>
              <w:left w:w="11" w:type="dxa"/>
              <w:right w:w="11" w:type="dxa"/>
            </w:tcMar>
            <w:vAlign w:val="center"/>
            <w:hideMark/>
          </w:tcPr>
          <w:p w:rsidR="00723966" w:rsidRPr="00723966" w:rsidRDefault="00723966" w:rsidP="00723966">
            <w:pPr>
              <w:spacing w:after="0" w:line="240" w:lineRule="auto"/>
              <w:jc w:val="both"/>
              <w:rPr>
                <w:rFonts w:ascii="Times New Roman" w:hAnsi="Times New Roman"/>
                <w:sz w:val="24"/>
                <w:szCs w:val="24"/>
              </w:rPr>
            </w:pPr>
          </w:p>
        </w:tc>
        <w:tc>
          <w:tcPr>
            <w:tcW w:w="1845" w:type="dxa"/>
            <w:tcBorders>
              <w:top w:val="nil"/>
              <w:left w:val="nil"/>
              <w:bottom w:val="single" w:sz="4" w:space="0" w:color="auto"/>
              <w:right w:val="nil"/>
            </w:tcBorders>
            <w:shd w:val="clear" w:color="auto" w:fill="auto"/>
            <w:tcMar>
              <w:left w:w="11" w:type="dxa"/>
              <w:right w:w="11" w:type="dxa"/>
            </w:tcMar>
            <w:vAlign w:val="center"/>
            <w:hideMark/>
          </w:tcPr>
          <w:p w:rsidR="00723966" w:rsidRPr="004A5B1E" w:rsidRDefault="00723966" w:rsidP="00723966">
            <w:pPr>
              <w:spacing w:after="0" w:line="240" w:lineRule="auto"/>
              <w:jc w:val="both"/>
              <w:rPr>
                <w:rFonts w:ascii="Times New Roman" w:hAnsi="Times New Roman"/>
              </w:rPr>
            </w:pPr>
            <w:r w:rsidRPr="004A5B1E">
              <w:rPr>
                <w:rFonts w:ascii="Times New Roman" w:hAnsi="Times New Roman"/>
              </w:rPr>
              <w:t>отстоянной воды</w:t>
            </w:r>
          </w:p>
        </w:tc>
        <w:tc>
          <w:tcPr>
            <w:tcW w:w="3849" w:type="dxa"/>
            <w:vMerge/>
            <w:tcBorders>
              <w:top w:val="single" w:sz="4" w:space="0" w:color="auto"/>
              <w:left w:val="single" w:sz="4" w:space="0" w:color="auto"/>
              <w:bottom w:val="single" w:sz="4" w:space="0" w:color="000000"/>
              <w:right w:val="single" w:sz="4" w:space="0" w:color="auto"/>
            </w:tcBorders>
            <w:tcMar>
              <w:left w:w="11" w:type="dxa"/>
              <w:right w:w="11" w:type="dxa"/>
            </w:tcMar>
            <w:vAlign w:val="center"/>
            <w:hideMark/>
          </w:tcPr>
          <w:p w:rsidR="00723966" w:rsidRPr="004A5B1E" w:rsidRDefault="00723966" w:rsidP="00723966">
            <w:pPr>
              <w:spacing w:after="0" w:line="240" w:lineRule="auto"/>
              <w:rPr>
                <w:rFonts w:ascii="Times New Roman" w:hAnsi="Times New Roman"/>
              </w:rPr>
            </w:pPr>
          </w:p>
        </w:tc>
        <w:tc>
          <w:tcPr>
            <w:tcW w:w="786"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 </w:t>
            </w:r>
          </w:p>
        </w:tc>
        <w:tc>
          <w:tcPr>
            <w:tcW w:w="79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 </w:t>
            </w:r>
          </w:p>
        </w:tc>
        <w:tc>
          <w:tcPr>
            <w:tcW w:w="938" w:type="dxa"/>
            <w:gridSpan w:val="2"/>
            <w:tcBorders>
              <w:top w:val="single" w:sz="4" w:space="0" w:color="auto"/>
              <w:left w:val="nil"/>
              <w:bottom w:val="single" w:sz="4" w:space="0" w:color="auto"/>
              <w:right w:val="single" w:sz="4" w:space="0" w:color="000000"/>
            </w:tcBorders>
            <w:shd w:val="clear" w:color="auto" w:fill="auto"/>
            <w:noWrap/>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3,1</w:t>
            </w:r>
          </w:p>
        </w:tc>
        <w:tc>
          <w:tcPr>
            <w:tcW w:w="462" w:type="dxa"/>
            <w:gridSpan w:val="2"/>
            <w:tcBorders>
              <w:top w:val="nil"/>
              <w:left w:val="nil"/>
              <w:bottom w:val="single" w:sz="4" w:space="0" w:color="auto"/>
              <w:right w:val="nil"/>
            </w:tcBorders>
            <w:shd w:val="clear" w:color="auto" w:fill="auto"/>
            <w:noWrap/>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 </w:t>
            </w:r>
          </w:p>
        </w:tc>
        <w:tc>
          <w:tcPr>
            <w:tcW w:w="565"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30</w:t>
            </w:r>
          </w:p>
        </w:tc>
        <w:tc>
          <w:tcPr>
            <w:tcW w:w="570" w:type="dxa"/>
            <w:tcBorders>
              <w:top w:val="nil"/>
              <w:left w:val="nil"/>
              <w:bottom w:val="single" w:sz="4" w:space="0" w:color="auto"/>
              <w:right w:val="nil"/>
            </w:tcBorders>
            <w:shd w:val="clear" w:color="auto" w:fill="auto"/>
            <w:noWrap/>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 </w:t>
            </w:r>
          </w:p>
        </w:tc>
        <w:tc>
          <w:tcPr>
            <w:tcW w:w="710"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 </w:t>
            </w:r>
          </w:p>
        </w:tc>
        <w:tc>
          <w:tcPr>
            <w:tcW w:w="543" w:type="dxa"/>
            <w:tcBorders>
              <w:top w:val="nil"/>
              <w:left w:val="nil"/>
              <w:bottom w:val="single" w:sz="4" w:space="0" w:color="auto"/>
              <w:right w:val="nil"/>
            </w:tcBorders>
            <w:shd w:val="clear" w:color="auto" w:fill="auto"/>
            <w:noWrap/>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&gt;</w:t>
            </w:r>
          </w:p>
        </w:tc>
        <w:tc>
          <w:tcPr>
            <w:tcW w:w="709"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30</w:t>
            </w:r>
          </w:p>
        </w:tc>
        <w:tc>
          <w:tcPr>
            <w:tcW w:w="493" w:type="dxa"/>
            <w:gridSpan w:val="2"/>
            <w:tcBorders>
              <w:top w:val="nil"/>
              <w:left w:val="nil"/>
              <w:bottom w:val="single" w:sz="4" w:space="0" w:color="auto"/>
              <w:right w:val="nil"/>
            </w:tcBorders>
            <w:shd w:val="clear" w:color="auto" w:fill="auto"/>
            <w:noWrap/>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&gt;</w:t>
            </w:r>
          </w:p>
        </w:tc>
        <w:tc>
          <w:tcPr>
            <w:tcW w:w="782"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30</w:t>
            </w:r>
          </w:p>
        </w:tc>
        <w:tc>
          <w:tcPr>
            <w:tcW w:w="567" w:type="dxa"/>
            <w:tcBorders>
              <w:top w:val="nil"/>
              <w:left w:val="nil"/>
              <w:bottom w:val="single" w:sz="4" w:space="0" w:color="auto"/>
              <w:right w:val="nil"/>
            </w:tcBorders>
            <w:shd w:val="clear" w:color="auto" w:fill="auto"/>
            <w:noWrap/>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&gt;</w:t>
            </w:r>
          </w:p>
        </w:tc>
        <w:tc>
          <w:tcPr>
            <w:tcW w:w="709"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30</w:t>
            </w:r>
          </w:p>
        </w:tc>
      </w:tr>
      <w:tr w:rsidR="00723966" w:rsidRPr="00723966" w:rsidTr="004A5B1E">
        <w:tc>
          <w:tcPr>
            <w:tcW w:w="483"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w:t>
            </w:r>
          </w:p>
        </w:tc>
        <w:tc>
          <w:tcPr>
            <w:tcW w:w="1845"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jc w:val="both"/>
              <w:rPr>
                <w:rFonts w:ascii="Times New Roman" w:hAnsi="Times New Roman"/>
              </w:rPr>
            </w:pPr>
            <w:r w:rsidRPr="004A5B1E">
              <w:rPr>
                <w:rFonts w:ascii="Times New Roman" w:hAnsi="Times New Roman"/>
              </w:rPr>
              <w:t>рН</w:t>
            </w:r>
          </w:p>
        </w:tc>
        <w:tc>
          <w:tcPr>
            <w:tcW w:w="3849"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 xml:space="preserve">ПНД Ф 14.1:2:3:4.121-97 (изд 2018г)  </w:t>
            </w:r>
          </w:p>
        </w:tc>
        <w:tc>
          <w:tcPr>
            <w:tcW w:w="786"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ед.рН</w:t>
            </w:r>
          </w:p>
        </w:tc>
        <w:tc>
          <w:tcPr>
            <w:tcW w:w="79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6,5-8,5</w:t>
            </w:r>
          </w:p>
        </w:tc>
        <w:tc>
          <w:tcPr>
            <w:tcW w:w="938" w:type="dxa"/>
            <w:gridSpan w:val="2"/>
            <w:tcBorders>
              <w:top w:val="single" w:sz="4" w:space="0" w:color="auto"/>
              <w:left w:val="nil"/>
              <w:bottom w:val="single" w:sz="4" w:space="0" w:color="auto"/>
              <w:right w:val="single" w:sz="4" w:space="0" w:color="000000"/>
            </w:tcBorders>
            <w:shd w:val="clear" w:color="auto" w:fill="auto"/>
            <w:noWrap/>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6,99</w:t>
            </w:r>
          </w:p>
        </w:tc>
        <w:tc>
          <w:tcPr>
            <w:tcW w:w="462" w:type="dxa"/>
            <w:gridSpan w:val="2"/>
            <w:tcBorders>
              <w:top w:val="nil"/>
              <w:left w:val="nil"/>
              <w:bottom w:val="single" w:sz="4" w:space="0" w:color="auto"/>
              <w:right w:val="nil"/>
            </w:tcBorders>
            <w:shd w:val="clear" w:color="auto" w:fill="auto"/>
            <w:noWrap/>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 </w:t>
            </w:r>
          </w:p>
        </w:tc>
        <w:tc>
          <w:tcPr>
            <w:tcW w:w="565"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7,10</w:t>
            </w:r>
          </w:p>
        </w:tc>
        <w:tc>
          <w:tcPr>
            <w:tcW w:w="570" w:type="dxa"/>
            <w:tcBorders>
              <w:top w:val="nil"/>
              <w:left w:val="nil"/>
              <w:bottom w:val="single" w:sz="4" w:space="0" w:color="auto"/>
              <w:right w:val="nil"/>
            </w:tcBorders>
            <w:shd w:val="clear" w:color="auto" w:fill="auto"/>
            <w:noWrap/>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w:t>
            </w:r>
          </w:p>
        </w:tc>
        <w:tc>
          <w:tcPr>
            <w:tcW w:w="710"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0,20</w:t>
            </w:r>
          </w:p>
        </w:tc>
        <w:tc>
          <w:tcPr>
            <w:tcW w:w="543" w:type="dxa"/>
            <w:tcBorders>
              <w:top w:val="nil"/>
              <w:left w:val="nil"/>
              <w:bottom w:val="single" w:sz="4" w:space="0" w:color="auto"/>
              <w:right w:val="nil"/>
            </w:tcBorders>
            <w:shd w:val="clear" w:color="auto" w:fill="auto"/>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 </w:t>
            </w:r>
          </w:p>
        </w:tc>
        <w:tc>
          <w:tcPr>
            <w:tcW w:w="709"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7,54</w:t>
            </w:r>
          </w:p>
        </w:tc>
        <w:tc>
          <w:tcPr>
            <w:tcW w:w="493" w:type="dxa"/>
            <w:gridSpan w:val="2"/>
            <w:tcBorders>
              <w:top w:val="nil"/>
              <w:left w:val="nil"/>
              <w:bottom w:val="single" w:sz="4" w:space="0" w:color="auto"/>
              <w:right w:val="nil"/>
            </w:tcBorders>
            <w:shd w:val="clear" w:color="auto" w:fill="auto"/>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 </w:t>
            </w:r>
          </w:p>
        </w:tc>
        <w:tc>
          <w:tcPr>
            <w:tcW w:w="782"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7,49</w:t>
            </w:r>
          </w:p>
        </w:tc>
        <w:tc>
          <w:tcPr>
            <w:tcW w:w="567" w:type="dxa"/>
            <w:tcBorders>
              <w:top w:val="nil"/>
              <w:left w:val="nil"/>
              <w:bottom w:val="single" w:sz="4" w:space="0" w:color="auto"/>
              <w:right w:val="nil"/>
            </w:tcBorders>
            <w:shd w:val="clear" w:color="auto" w:fill="auto"/>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 </w:t>
            </w:r>
          </w:p>
        </w:tc>
        <w:tc>
          <w:tcPr>
            <w:tcW w:w="709"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7,47</w:t>
            </w:r>
          </w:p>
        </w:tc>
      </w:tr>
      <w:tr w:rsidR="00723966" w:rsidRPr="00723966" w:rsidTr="004A5B1E">
        <w:tc>
          <w:tcPr>
            <w:tcW w:w="483"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4</w:t>
            </w:r>
          </w:p>
        </w:tc>
        <w:tc>
          <w:tcPr>
            <w:tcW w:w="1845"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jc w:val="both"/>
              <w:rPr>
                <w:rFonts w:ascii="Times New Roman" w:hAnsi="Times New Roman"/>
              </w:rPr>
            </w:pPr>
            <w:r w:rsidRPr="004A5B1E">
              <w:rPr>
                <w:rFonts w:ascii="Times New Roman" w:hAnsi="Times New Roman"/>
              </w:rPr>
              <w:t>Сухой остаток</w:t>
            </w:r>
          </w:p>
        </w:tc>
        <w:tc>
          <w:tcPr>
            <w:tcW w:w="3849"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 xml:space="preserve">ПНД Ф 14.1:2:4.114-97 (изд 2011г)  </w:t>
            </w:r>
          </w:p>
        </w:tc>
        <w:tc>
          <w:tcPr>
            <w:tcW w:w="786"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мг/дм</w:t>
            </w:r>
            <w:r w:rsidRPr="004A5B1E">
              <w:rPr>
                <w:rFonts w:ascii="Times New Roman" w:hAnsi="Times New Roman"/>
                <w:vertAlign w:val="superscript"/>
              </w:rPr>
              <w:t>3</w:t>
            </w:r>
          </w:p>
        </w:tc>
        <w:tc>
          <w:tcPr>
            <w:tcW w:w="79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 </w:t>
            </w:r>
          </w:p>
        </w:tc>
        <w:tc>
          <w:tcPr>
            <w:tcW w:w="938" w:type="dxa"/>
            <w:gridSpan w:val="2"/>
            <w:tcBorders>
              <w:top w:val="single" w:sz="4" w:space="0" w:color="auto"/>
              <w:left w:val="nil"/>
              <w:bottom w:val="single" w:sz="4" w:space="0" w:color="auto"/>
              <w:right w:val="single" w:sz="4" w:space="0" w:color="000000"/>
            </w:tcBorders>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450</w:t>
            </w:r>
          </w:p>
        </w:tc>
        <w:tc>
          <w:tcPr>
            <w:tcW w:w="462" w:type="dxa"/>
            <w:gridSpan w:val="2"/>
            <w:tcBorders>
              <w:top w:val="nil"/>
              <w:left w:val="nil"/>
              <w:bottom w:val="single" w:sz="4" w:space="0" w:color="auto"/>
              <w:right w:val="nil"/>
            </w:tcBorders>
            <w:shd w:val="clear" w:color="auto" w:fill="auto"/>
            <w:noWrap/>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 </w:t>
            </w:r>
          </w:p>
        </w:tc>
        <w:tc>
          <w:tcPr>
            <w:tcW w:w="565"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380</w:t>
            </w:r>
          </w:p>
        </w:tc>
        <w:tc>
          <w:tcPr>
            <w:tcW w:w="570" w:type="dxa"/>
            <w:tcBorders>
              <w:top w:val="nil"/>
              <w:left w:val="nil"/>
              <w:bottom w:val="single" w:sz="4" w:space="0" w:color="auto"/>
              <w:right w:val="nil"/>
            </w:tcBorders>
            <w:shd w:val="clear" w:color="auto" w:fill="auto"/>
            <w:noWrap/>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w:t>
            </w:r>
          </w:p>
        </w:tc>
        <w:tc>
          <w:tcPr>
            <w:tcW w:w="710"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34</w:t>
            </w:r>
          </w:p>
        </w:tc>
        <w:tc>
          <w:tcPr>
            <w:tcW w:w="543" w:type="dxa"/>
            <w:tcBorders>
              <w:top w:val="nil"/>
              <w:left w:val="nil"/>
              <w:bottom w:val="single" w:sz="4" w:space="0" w:color="auto"/>
              <w:right w:val="nil"/>
            </w:tcBorders>
            <w:shd w:val="clear" w:color="auto" w:fill="auto"/>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 </w:t>
            </w:r>
          </w:p>
        </w:tc>
        <w:tc>
          <w:tcPr>
            <w:tcW w:w="709"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96</w:t>
            </w:r>
          </w:p>
        </w:tc>
        <w:tc>
          <w:tcPr>
            <w:tcW w:w="493" w:type="dxa"/>
            <w:gridSpan w:val="2"/>
            <w:tcBorders>
              <w:top w:val="nil"/>
              <w:left w:val="nil"/>
              <w:bottom w:val="single" w:sz="4" w:space="0" w:color="auto"/>
              <w:right w:val="nil"/>
            </w:tcBorders>
            <w:shd w:val="clear" w:color="auto" w:fill="auto"/>
            <w:noWrap/>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 </w:t>
            </w:r>
          </w:p>
        </w:tc>
        <w:tc>
          <w:tcPr>
            <w:tcW w:w="782" w:type="dxa"/>
            <w:tcBorders>
              <w:top w:val="nil"/>
              <w:left w:val="nil"/>
              <w:bottom w:val="single" w:sz="4" w:space="0" w:color="auto"/>
              <w:right w:val="nil"/>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96</w:t>
            </w:r>
          </w:p>
        </w:tc>
        <w:tc>
          <w:tcPr>
            <w:tcW w:w="567" w:type="dxa"/>
            <w:tcBorders>
              <w:top w:val="nil"/>
              <w:left w:val="single" w:sz="4" w:space="0" w:color="auto"/>
              <w:bottom w:val="single" w:sz="4" w:space="0" w:color="auto"/>
              <w:right w:val="nil"/>
            </w:tcBorders>
            <w:shd w:val="clear" w:color="auto" w:fill="auto"/>
            <w:noWrap/>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 </w:t>
            </w:r>
          </w:p>
        </w:tc>
        <w:tc>
          <w:tcPr>
            <w:tcW w:w="709"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96</w:t>
            </w:r>
          </w:p>
        </w:tc>
      </w:tr>
      <w:tr w:rsidR="00723966" w:rsidRPr="00723966" w:rsidTr="004A5B1E">
        <w:tc>
          <w:tcPr>
            <w:tcW w:w="483"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5</w:t>
            </w:r>
          </w:p>
        </w:tc>
        <w:tc>
          <w:tcPr>
            <w:tcW w:w="1845"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jc w:val="both"/>
              <w:rPr>
                <w:rFonts w:ascii="Times New Roman" w:hAnsi="Times New Roman"/>
              </w:rPr>
            </w:pPr>
            <w:r w:rsidRPr="004A5B1E">
              <w:rPr>
                <w:rFonts w:ascii="Times New Roman" w:hAnsi="Times New Roman"/>
              </w:rPr>
              <w:t>ХПК</w:t>
            </w:r>
          </w:p>
        </w:tc>
        <w:tc>
          <w:tcPr>
            <w:tcW w:w="3849"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 xml:space="preserve">ПНД Ф 14.1:2:3.100 -97 (изд 2016г)  </w:t>
            </w:r>
          </w:p>
        </w:tc>
        <w:tc>
          <w:tcPr>
            <w:tcW w:w="786"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мг/дм</w:t>
            </w:r>
            <w:r w:rsidRPr="004A5B1E">
              <w:rPr>
                <w:rFonts w:ascii="Times New Roman" w:hAnsi="Times New Roman"/>
                <w:vertAlign w:val="superscript"/>
              </w:rPr>
              <w:t>3</w:t>
            </w:r>
          </w:p>
        </w:tc>
        <w:tc>
          <w:tcPr>
            <w:tcW w:w="79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30,0</w:t>
            </w:r>
          </w:p>
        </w:tc>
        <w:tc>
          <w:tcPr>
            <w:tcW w:w="938" w:type="dxa"/>
            <w:gridSpan w:val="2"/>
            <w:tcBorders>
              <w:top w:val="single" w:sz="4" w:space="0" w:color="auto"/>
              <w:left w:val="nil"/>
              <w:bottom w:val="single" w:sz="4" w:space="0" w:color="auto"/>
              <w:right w:val="single" w:sz="4" w:space="0" w:color="000000"/>
            </w:tcBorders>
            <w:shd w:val="clear" w:color="auto" w:fill="auto"/>
            <w:noWrap/>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242</w:t>
            </w:r>
          </w:p>
        </w:tc>
        <w:tc>
          <w:tcPr>
            <w:tcW w:w="462" w:type="dxa"/>
            <w:gridSpan w:val="2"/>
            <w:tcBorders>
              <w:top w:val="nil"/>
              <w:left w:val="nil"/>
              <w:bottom w:val="single" w:sz="4" w:space="0" w:color="auto"/>
              <w:right w:val="nil"/>
            </w:tcBorders>
            <w:shd w:val="clear" w:color="auto" w:fill="auto"/>
            <w:noWrap/>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 </w:t>
            </w:r>
          </w:p>
        </w:tc>
        <w:tc>
          <w:tcPr>
            <w:tcW w:w="565"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9,9</w:t>
            </w:r>
          </w:p>
        </w:tc>
        <w:tc>
          <w:tcPr>
            <w:tcW w:w="570" w:type="dxa"/>
            <w:tcBorders>
              <w:top w:val="nil"/>
              <w:left w:val="nil"/>
              <w:bottom w:val="single" w:sz="4" w:space="0" w:color="auto"/>
              <w:right w:val="nil"/>
            </w:tcBorders>
            <w:shd w:val="clear" w:color="auto" w:fill="auto"/>
            <w:noWrap/>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w:t>
            </w:r>
          </w:p>
        </w:tc>
        <w:tc>
          <w:tcPr>
            <w:tcW w:w="710"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3</w:t>
            </w:r>
          </w:p>
        </w:tc>
        <w:tc>
          <w:tcPr>
            <w:tcW w:w="543" w:type="dxa"/>
            <w:tcBorders>
              <w:top w:val="nil"/>
              <w:left w:val="nil"/>
              <w:bottom w:val="single" w:sz="4" w:space="0" w:color="auto"/>
              <w:right w:val="nil"/>
            </w:tcBorders>
            <w:shd w:val="clear" w:color="auto" w:fill="auto"/>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 </w:t>
            </w:r>
          </w:p>
        </w:tc>
        <w:tc>
          <w:tcPr>
            <w:tcW w:w="709"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11,0</w:t>
            </w:r>
          </w:p>
        </w:tc>
        <w:tc>
          <w:tcPr>
            <w:tcW w:w="493" w:type="dxa"/>
            <w:gridSpan w:val="2"/>
            <w:tcBorders>
              <w:top w:val="nil"/>
              <w:left w:val="nil"/>
              <w:bottom w:val="single" w:sz="4" w:space="0" w:color="auto"/>
              <w:right w:val="nil"/>
            </w:tcBorders>
            <w:shd w:val="clear" w:color="auto" w:fill="auto"/>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 </w:t>
            </w:r>
          </w:p>
        </w:tc>
        <w:tc>
          <w:tcPr>
            <w:tcW w:w="782"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10,0</w:t>
            </w:r>
          </w:p>
        </w:tc>
        <w:tc>
          <w:tcPr>
            <w:tcW w:w="567" w:type="dxa"/>
            <w:tcBorders>
              <w:top w:val="nil"/>
              <w:left w:val="nil"/>
              <w:bottom w:val="single" w:sz="4" w:space="0" w:color="auto"/>
              <w:right w:val="nil"/>
            </w:tcBorders>
            <w:shd w:val="clear" w:color="auto" w:fill="auto"/>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 </w:t>
            </w:r>
          </w:p>
        </w:tc>
        <w:tc>
          <w:tcPr>
            <w:tcW w:w="709"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10,0</w:t>
            </w:r>
          </w:p>
        </w:tc>
      </w:tr>
      <w:tr w:rsidR="00723966" w:rsidRPr="00723966" w:rsidTr="004A5B1E">
        <w:tc>
          <w:tcPr>
            <w:tcW w:w="483"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6</w:t>
            </w:r>
          </w:p>
        </w:tc>
        <w:tc>
          <w:tcPr>
            <w:tcW w:w="1845"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jc w:val="both"/>
              <w:rPr>
                <w:rFonts w:ascii="Times New Roman" w:hAnsi="Times New Roman"/>
              </w:rPr>
            </w:pPr>
            <w:r w:rsidRPr="004A5B1E">
              <w:rPr>
                <w:rFonts w:ascii="Times New Roman" w:hAnsi="Times New Roman"/>
              </w:rPr>
              <w:t>Растворенный кислород</w:t>
            </w:r>
          </w:p>
        </w:tc>
        <w:tc>
          <w:tcPr>
            <w:tcW w:w="3849"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 xml:space="preserve">ПНД Ф 14.1:2:3.101-97 (изд 2017г)  </w:t>
            </w:r>
          </w:p>
        </w:tc>
        <w:tc>
          <w:tcPr>
            <w:tcW w:w="786"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мг/дм</w:t>
            </w:r>
            <w:r w:rsidRPr="004A5B1E">
              <w:rPr>
                <w:rFonts w:ascii="Times New Roman" w:hAnsi="Times New Roman"/>
                <w:vertAlign w:val="superscript"/>
              </w:rPr>
              <w:t>3</w:t>
            </w:r>
          </w:p>
        </w:tc>
        <w:tc>
          <w:tcPr>
            <w:tcW w:w="79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 </w:t>
            </w:r>
          </w:p>
        </w:tc>
        <w:tc>
          <w:tcPr>
            <w:tcW w:w="938" w:type="dxa"/>
            <w:gridSpan w:val="2"/>
            <w:tcBorders>
              <w:top w:val="single" w:sz="4" w:space="0" w:color="auto"/>
              <w:left w:val="nil"/>
              <w:bottom w:val="single" w:sz="4" w:space="0" w:color="auto"/>
              <w:right w:val="single" w:sz="4" w:space="0" w:color="000000"/>
            </w:tcBorders>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b/>
                <w:bCs/>
              </w:rPr>
            </w:pPr>
            <w:r w:rsidRPr="004A5B1E">
              <w:rPr>
                <w:rFonts w:ascii="Times New Roman" w:hAnsi="Times New Roman"/>
                <w:b/>
                <w:bCs/>
              </w:rPr>
              <w:t> </w:t>
            </w:r>
          </w:p>
        </w:tc>
        <w:tc>
          <w:tcPr>
            <w:tcW w:w="462" w:type="dxa"/>
            <w:gridSpan w:val="2"/>
            <w:tcBorders>
              <w:top w:val="nil"/>
              <w:left w:val="nil"/>
              <w:bottom w:val="single" w:sz="4" w:space="0" w:color="auto"/>
              <w:right w:val="nil"/>
            </w:tcBorders>
            <w:shd w:val="clear" w:color="auto" w:fill="auto"/>
            <w:noWrap/>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 </w:t>
            </w:r>
          </w:p>
        </w:tc>
        <w:tc>
          <w:tcPr>
            <w:tcW w:w="565"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10,5</w:t>
            </w:r>
          </w:p>
        </w:tc>
        <w:tc>
          <w:tcPr>
            <w:tcW w:w="570" w:type="dxa"/>
            <w:tcBorders>
              <w:top w:val="nil"/>
              <w:left w:val="nil"/>
              <w:bottom w:val="single" w:sz="4" w:space="0" w:color="auto"/>
              <w:right w:val="nil"/>
            </w:tcBorders>
            <w:shd w:val="clear" w:color="auto" w:fill="auto"/>
            <w:noWrap/>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w:t>
            </w:r>
          </w:p>
        </w:tc>
        <w:tc>
          <w:tcPr>
            <w:tcW w:w="710"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1,7</w:t>
            </w:r>
          </w:p>
        </w:tc>
        <w:tc>
          <w:tcPr>
            <w:tcW w:w="543" w:type="dxa"/>
            <w:tcBorders>
              <w:top w:val="nil"/>
              <w:left w:val="nil"/>
              <w:bottom w:val="single" w:sz="4" w:space="0" w:color="auto"/>
              <w:right w:val="nil"/>
            </w:tcBorders>
            <w:shd w:val="clear" w:color="auto" w:fill="auto"/>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 </w:t>
            </w:r>
          </w:p>
        </w:tc>
        <w:tc>
          <w:tcPr>
            <w:tcW w:w="709"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9,2</w:t>
            </w:r>
          </w:p>
        </w:tc>
        <w:tc>
          <w:tcPr>
            <w:tcW w:w="493" w:type="dxa"/>
            <w:gridSpan w:val="2"/>
            <w:tcBorders>
              <w:top w:val="nil"/>
              <w:left w:val="nil"/>
              <w:bottom w:val="single" w:sz="4" w:space="0" w:color="auto"/>
              <w:right w:val="nil"/>
            </w:tcBorders>
            <w:shd w:val="clear" w:color="auto" w:fill="auto"/>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 </w:t>
            </w:r>
          </w:p>
        </w:tc>
        <w:tc>
          <w:tcPr>
            <w:tcW w:w="782"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9,5</w:t>
            </w:r>
          </w:p>
        </w:tc>
        <w:tc>
          <w:tcPr>
            <w:tcW w:w="567" w:type="dxa"/>
            <w:tcBorders>
              <w:top w:val="nil"/>
              <w:left w:val="nil"/>
              <w:bottom w:val="single" w:sz="4" w:space="0" w:color="auto"/>
              <w:right w:val="nil"/>
            </w:tcBorders>
            <w:shd w:val="clear" w:color="auto" w:fill="auto"/>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 </w:t>
            </w:r>
          </w:p>
        </w:tc>
        <w:tc>
          <w:tcPr>
            <w:tcW w:w="709"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9,5</w:t>
            </w:r>
          </w:p>
        </w:tc>
      </w:tr>
      <w:tr w:rsidR="00723966" w:rsidRPr="00723966" w:rsidTr="004A5B1E">
        <w:tc>
          <w:tcPr>
            <w:tcW w:w="483"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7</w:t>
            </w:r>
          </w:p>
        </w:tc>
        <w:tc>
          <w:tcPr>
            <w:tcW w:w="1845"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jc w:val="both"/>
              <w:rPr>
                <w:rFonts w:ascii="Times New Roman" w:hAnsi="Times New Roman"/>
              </w:rPr>
            </w:pPr>
            <w:r w:rsidRPr="004A5B1E">
              <w:rPr>
                <w:rFonts w:ascii="Times New Roman" w:hAnsi="Times New Roman"/>
              </w:rPr>
              <w:t>Взвешенные вещества</w:t>
            </w:r>
          </w:p>
        </w:tc>
        <w:tc>
          <w:tcPr>
            <w:tcW w:w="3849"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 xml:space="preserve">ПНД Ф 14.1:2:3.110-97  (изд 2016г)   </w:t>
            </w:r>
          </w:p>
        </w:tc>
        <w:tc>
          <w:tcPr>
            <w:tcW w:w="786"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мг/дм</w:t>
            </w:r>
            <w:r w:rsidRPr="004A5B1E">
              <w:rPr>
                <w:rFonts w:ascii="Times New Roman" w:hAnsi="Times New Roman"/>
                <w:vertAlign w:val="superscript"/>
              </w:rPr>
              <w:t>3</w:t>
            </w:r>
          </w:p>
        </w:tc>
        <w:tc>
          <w:tcPr>
            <w:tcW w:w="79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5,1</w:t>
            </w:r>
          </w:p>
        </w:tc>
        <w:tc>
          <w:tcPr>
            <w:tcW w:w="938" w:type="dxa"/>
            <w:gridSpan w:val="2"/>
            <w:tcBorders>
              <w:top w:val="single" w:sz="4" w:space="0" w:color="auto"/>
              <w:left w:val="nil"/>
              <w:bottom w:val="single" w:sz="4" w:space="0" w:color="auto"/>
              <w:right w:val="single" w:sz="4" w:space="0" w:color="000000"/>
            </w:tcBorders>
            <w:shd w:val="clear" w:color="auto" w:fill="auto"/>
            <w:noWrap/>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200</w:t>
            </w:r>
          </w:p>
        </w:tc>
        <w:tc>
          <w:tcPr>
            <w:tcW w:w="462" w:type="dxa"/>
            <w:gridSpan w:val="2"/>
            <w:tcBorders>
              <w:top w:val="nil"/>
              <w:left w:val="nil"/>
              <w:bottom w:val="single" w:sz="4" w:space="0" w:color="auto"/>
              <w:right w:val="nil"/>
            </w:tcBorders>
            <w:shd w:val="clear" w:color="auto" w:fill="auto"/>
            <w:noWrap/>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 </w:t>
            </w:r>
          </w:p>
        </w:tc>
        <w:tc>
          <w:tcPr>
            <w:tcW w:w="565"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5,0</w:t>
            </w:r>
          </w:p>
        </w:tc>
        <w:tc>
          <w:tcPr>
            <w:tcW w:w="570" w:type="dxa"/>
            <w:tcBorders>
              <w:top w:val="nil"/>
              <w:left w:val="nil"/>
              <w:bottom w:val="single" w:sz="4" w:space="0" w:color="auto"/>
              <w:right w:val="nil"/>
            </w:tcBorders>
            <w:shd w:val="clear" w:color="auto" w:fill="auto"/>
            <w:noWrap/>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w:t>
            </w:r>
          </w:p>
        </w:tc>
        <w:tc>
          <w:tcPr>
            <w:tcW w:w="710"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1,5</w:t>
            </w:r>
          </w:p>
        </w:tc>
        <w:tc>
          <w:tcPr>
            <w:tcW w:w="543" w:type="dxa"/>
            <w:tcBorders>
              <w:top w:val="nil"/>
              <w:left w:val="nil"/>
              <w:bottom w:val="single" w:sz="4" w:space="0" w:color="auto"/>
              <w:right w:val="nil"/>
            </w:tcBorders>
            <w:shd w:val="clear" w:color="auto" w:fill="auto"/>
            <w:noWrap/>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 </w:t>
            </w:r>
          </w:p>
        </w:tc>
        <w:tc>
          <w:tcPr>
            <w:tcW w:w="709"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6,1</w:t>
            </w:r>
          </w:p>
        </w:tc>
        <w:tc>
          <w:tcPr>
            <w:tcW w:w="493" w:type="dxa"/>
            <w:gridSpan w:val="2"/>
            <w:tcBorders>
              <w:top w:val="nil"/>
              <w:left w:val="nil"/>
              <w:bottom w:val="single" w:sz="4" w:space="0" w:color="auto"/>
              <w:right w:val="nil"/>
            </w:tcBorders>
            <w:shd w:val="clear" w:color="auto" w:fill="auto"/>
            <w:noWrap/>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 </w:t>
            </w:r>
          </w:p>
        </w:tc>
        <w:tc>
          <w:tcPr>
            <w:tcW w:w="782"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6,0</w:t>
            </w:r>
          </w:p>
        </w:tc>
        <w:tc>
          <w:tcPr>
            <w:tcW w:w="567" w:type="dxa"/>
            <w:tcBorders>
              <w:top w:val="nil"/>
              <w:left w:val="nil"/>
              <w:bottom w:val="single" w:sz="4" w:space="0" w:color="auto"/>
              <w:right w:val="nil"/>
            </w:tcBorders>
            <w:shd w:val="clear" w:color="auto" w:fill="auto"/>
            <w:noWrap/>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 </w:t>
            </w:r>
          </w:p>
        </w:tc>
        <w:tc>
          <w:tcPr>
            <w:tcW w:w="709"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6,0</w:t>
            </w:r>
          </w:p>
        </w:tc>
      </w:tr>
      <w:tr w:rsidR="00723966" w:rsidRPr="00723966" w:rsidTr="004A5B1E">
        <w:tc>
          <w:tcPr>
            <w:tcW w:w="483"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8</w:t>
            </w:r>
          </w:p>
        </w:tc>
        <w:tc>
          <w:tcPr>
            <w:tcW w:w="1845"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jc w:val="both"/>
              <w:rPr>
                <w:rFonts w:ascii="Times New Roman" w:hAnsi="Times New Roman"/>
              </w:rPr>
            </w:pPr>
            <w:r w:rsidRPr="004A5B1E">
              <w:rPr>
                <w:rFonts w:ascii="Times New Roman" w:hAnsi="Times New Roman"/>
              </w:rPr>
              <w:t>БПКполн.</w:t>
            </w:r>
          </w:p>
        </w:tc>
        <w:tc>
          <w:tcPr>
            <w:tcW w:w="3849"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 xml:space="preserve">ПНД Ф 14.1:2:3:4.123-97 (изд 2004г)  </w:t>
            </w:r>
          </w:p>
        </w:tc>
        <w:tc>
          <w:tcPr>
            <w:tcW w:w="786"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мг/дм</w:t>
            </w:r>
            <w:r w:rsidRPr="004A5B1E">
              <w:rPr>
                <w:rFonts w:ascii="Times New Roman" w:hAnsi="Times New Roman"/>
                <w:vertAlign w:val="superscript"/>
              </w:rPr>
              <w:t>3</w:t>
            </w:r>
          </w:p>
        </w:tc>
        <w:tc>
          <w:tcPr>
            <w:tcW w:w="79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3,0</w:t>
            </w:r>
          </w:p>
        </w:tc>
        <w:tc>
          <w:tcPr>
            <w:tcW w:w="938" w:type="dxa"/>
            <w:gridSpan w:val="2"/>
            <w:tcBorders>
              <w:top w:val="single" w:sz="4" w:space="0" w:color="auto"/>
              <w:left w:val="nil"/>
              <w:bottom w:val="single" w:sz="4" w:space="0" w:color="auto"/>
              <w:right w:val="single" w:sz="4" w:space="0" w:color="000000"/>
            </w:tcBorders>
            <w:shd w:val="clear" w:color="auto" w:fill="auto"/>
            <w:noWrap/>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115</w:t>
            </w:r>
          </w:p>
        </w:tc>
        <w:tc>
          <w:tcPr>
            <w:tcW w:w="462" w:type="dxa"/>
            <w:gridSpan w:val="2"/>
            <w:tcBorders>
              <w:top w:val="nil"/>
              <w:left w:val="nil"/>
              <w:bottom w:val="single" w:sz="4" w:space="0" w:color="auto"/>
              <w:right w:val="nil"/>
            </w:tcBorders>
            <w:shd w:val="clear" w:color="auto" w:fill="auto"/>
            <w:noWrap/>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 </w:t>
            </w:r>
          </w:p>
        </w:tc>
        <w:tc>
          <w:tcPr>
            <w:tcW w:w="565"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2,3</w:t>
            </w:r>
          </w:p>
        </w:tc>
        <w:tc>
          <w:tcPr>
            <w:tcW w:w="570" w:type="dxa"/>
            <w:tcBorders>
              <w:top w:val="nil"/>
              <w:left w:val="nil"/>
              <w:bottom w:val="single" w:sz="4" w:space="0" w:color="auto"/>
              <w:right w:val="nil"/>
            </w:tcBorders>
            <w:shd w:val="clear" w:color="auto" w:fill="auto"/>
            <w:noWrap/>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w:t>
            </w:r>
          </w:p>
        </w:tc>
        <w:tc>
          <w:tcPr>
            <w:tcW w:w="710"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0,6</w:t>
            </w:r>
          </w:p>
        </w:tc>
        <w:tc>
          <w:tcPr>
            <w:tcW w:w="543" w:type="dxa"/>
            <w:tcBorders>
              <w:top w:val="nil"/>
              <w:left w:val="nil"/>
              <w:bottom w:val="single" w:sz="4" w:space="0" w:color="auto"/>
              <w:right w:val="nil"/>
            </w:tcBorders>
            <w:shd w:val="clear" w:color="auto" w:fill="auto"/>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 </w:t>
            </w:r>
          </w:p>
        </w:tc>
        <w:tc>
          <w:tcPr>
            <w:tcW w:w="709"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1,9</w:t>
            </w:r>
          </w:p>
        </w:tc>
        <w:tc>
          <w:tcPr>
            <w:tcW w:w="493" w:type="dxa"/>
            <w:gridSpan w:val="2"/>
            <w:tcBorders>
              <w:top w:val="nil"/>
              <w:left w:val="nil"/>
              <w:bottom w:val="single" w:sz="4" w:space="0" w:color="auto"/>
              <w:right w:val="nil"/>
            </w:tcBorders>
            <w:shd w:val="clear" w:color="auto" w:fill="auto"/>
            <w:noWrap/>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 </w:t>
            </w:r>
          </w:p>
        </w:tc>
        <w:tc>
          <w:tcPr>
            <w:tcW w:w="782" w:type="dxa"/>
            <w:tcBorders>
              <w:top w:val="nil"/>
              <w:left w:val="nil"/>
              <w:bottom w:val="single" w:sz="4" w:space="0" w:color="auto"/>
              <w:right w:val="nil"/>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1,8</w:t>
            </w:r>
          </w:p>
        </w:tc>
        <w:tc>
          <w:tcPr>
            <w:tcW w:w="567" w:type="dxa"/>
            <w:tcBorders>
              <w:top w:val="nil"/>
              <w:left w:val="single" w:sz="4" w:space="0" w:color="auto"/>
              <w:bottom w:val="single" w:sz="4" w:space="0" w:color="auto"/>
              <w:right w:val="nil"/>
            </w:tcBorders>
            <w:shd w:val="clear" w:color="auto" w:fill="auto"/>
            <w:noWrap/>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 </w:t>
            </w:r>
          </w:p>
        </w:tc>
        <w:tc>
          <w:tcPr>
            <w:tcW w:w="709"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1,6</w:t>
            </w:r>
          </w:p>
        </w:tc>
      </w:tr>
      <w:tr w:rsidR="00723966" w:rsidRPr="00723966" w:rsidTr="004A5B1E">
        <w:tc>
          <w:tcPr>
            <w:tcW w:w="483"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9</w:t>
            </w:r>
          </w:p>
        </w:tc>
        <w:tc>
          <w:tcPr>
            <w:tcW w:w="1845"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jc w:val="both"/>
              <w:rPr>
                <w:rFonts w:ascii="Times New Roman" w:hAnsi="Times New Roman"/>
              </w:rPr>
            </w:pPr>
            <w:r w:rsidRPr="004A5B1E">
              <w:rPr>
                <w:rFonts w:ascii="Times New Roman" w:hAnsi="Times New Roman"/>
              </w:rPr>
              <w:t>Аммония ион (NH</w:t>
            </w:r>
            <w:r w:rsidRPr="004A5B1E">
              <w:rPr>
                <w:rFonts w:ascii="Times New Roman" w:hAnsi="Times New Roman"/>
                <w:vertAlign w:val="subscript"/>
              </w:rPr>
              <w:t>4</w:t>
            </w:r>
            <w:r w:rsidRPr="004A5B1E">
              <w:rPr>
                <w:rFonts w:ascii="Times New Roman" w:hAnsi="Times New Roman"/>
                <w:vertAlign w:val="superscript"/>
              </w:rPr>
              <w:t xml:space="preserve">+ </w:t>
            </w:r>
            <w:r w:rsidRPr="004A5B1E">
              <w:rPr>
                <w:rFonts w:ascii="Times New Roman" w:hAnsi="Times New Roman"/>
              </w:rPr>
              <w:t>)</w:t>
            </w:r>
          </w:p>
        </w:tc>
        <w:tc>
          <w:tcPr>
            <w:tcW w:w="3849"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 xml:space="preserve">ПНД Ф 14.1:2:3.1-95 (изд 2017г)  </w:t>
            </w:r>
          </w:p>
        </w:tc>
        <w:tc>
          <w:tcPr>
            <w:tcW w:w="786"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мг/дм</w:t>
            </w:r>
            <w:r w:rsidRPr="004A5B1E">
              <w:rPr>
                <w:rFonts w:ascii="Times New Roman" w:hAnsi="Times New Roman"/>
                <w:vertAlign w:val="superscript"/>
              </w:rPr>
              <w:t>3</w:t>
            </w:r>
          </w:p>
        </w:tc>
        <w:tc>
          <w:tcPr>
            <w:tcW w:w="79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0,50</w:t>
            </w:r>
          </w:p>
        </w:tc>
        <w:tc>
          <w:tcPr>
            <w:tcW w:w="938" w:type="dxa"/>
            <w:gridSpan w:val="2"/>
            <w:tcBorders>
              <w:top w:val="single" w:sz="4" w:space="0" w:color="auto"/>
              <w:left w:val="nil"/>
              <w:bottom w:val="single" w:sz="4" w:space="0" w:color="auto"/>
              <w:right w:val="single" w:sz="4" w:space="0" w:color="000000"/>
            </w:tcBorders>
            <w:shd w:val="clear" w:color="auto" w:fill="auto"/>
            <w:noWrap/>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39</w:t>
            </w:r>
          </w:p>
        </w:tc>
        <w:tc>
          <w:tcPr>
            <w:tcW w:w="462" w:type="dxa"/>
            <w:gridSpan w:val="2"/>
            <w:tcBorders>
              <w:top w:val="nil"/>
              <w:left w:val="nil"/>
              <w:bottom w:val="single" w:sz="4" w:space="0" w:color="auto"/>
              <w:right w:val="nil"/>
            </w:tcBorders>
            <w:shd w:val="clear" w:color="auto" w:fill="auto"/>
            <w:noWrap/>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 </w:t>
            </w:r>
          </w:p>
        </w:tc>
        <w:tc>
          <w:tcPr>
            <w:tcW w:w="565"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0,49</w:t>
            </w:r>
          </w:p>
        </w:tc>
        <w:tc>
          <w:tcPr>
            <w:tcW w:w="570" w:type="dxa"/>
            <w:tcBorders>
              <w:top w:val="nil"/>
              <w:left w:val="nil"/>
              <w:bottom w:val="single" w:sz="4" w:space="0" w:color="auto"/>
              <w:right w:val="nil"/>
            </w:tcBorders>
            <w:shd w:val="clear" w:color="auto" w:fill="auto"/>
            <w:noWrap/>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w:t>
            </w:r>
          </w:p>
        </w:tc>
        <w:tc>
          <w:tcPr>
            <w:tcW w:w="710"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0,17</w:t>
            </w:r>
          </w:p>
        </w:tc>
        <w:tc>
          <w:tcPr>
            <w:tcW w:w="543" w:type="dxa"/>
            <w:tcBorders>
              <w:top w:val="nil"/>
              <w:left w:val="nil"/>
              <w:bottom w:val="single" w:sz="4" w:space="0" w:color="auto"/>
              <w:right w:val="nil"/>
            </w:tcBorders>
            <w:shd w:val="clear" w:color="auto" w:fill="auto"/>
            <w:noWrap/>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 </w:t>
            </w:r>
          </w:p>
        </w:tc>
        <w:tc>
          <w:tcPr>
            <w:tcW w:w="709"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0,33</w:t>
            </w:r>
          </w:p>
        </w:tc>
        <w:tc>
          <w:tcPr>
            <w:tcW w:w="493" w:type="dxa"/>
            <w:gridSpan w:val="2"/>
            <w:tcBorders>
              <w:top w:val="nil"/>
              <w:left w:val="nil"/>
              <w:bottom w:val="single" w:sz="4" w:space="0" w:color="auto"/>
              <w:right w:val="nil"/>
            </w:tcBorders>
            <w:shd w:val="clear" w:color="auto" w:fill="auto"/>
            <w:noWrap/>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 </w:t>
            </w:r>
          </w:p>
        </w:tc>
        <w:tc>
          <w:tcPr>
            <w:tcW w:w="782"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0,32</w:t>
            </w:r>
          </w:p>
        </w:tc>
        <w:tc>
          <w:tcPr>
            <w:tcW w:w="567" w:type="dxa"/>
            <w:tcBorders>
              <w:top w:val="nil"/>
              <w:left w:val="nil"/>
              <w:bottom w:val="single" w:sz="4" w:space="0" w:color="auto"/>
              <w:right w:val="nil"/>
            </w:tcBorders>
            <w:shd w:val="clear" w:color="auto" w:fill="auto"/>
            <w:noWrap/>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 </w:t>
            </w:r>
          </w:p>
        </w:tc>
        <w:tc>
          <w:tcPr>
            <w:tcW w:w="709"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0,3</w:t>
            </w:r>
          </w:p>
        </w:tc>
      </w:tr>
      <w:tr w:rsidR="00723966" w:rsidRPr="00723966" w:rsidTr="004A5B1E">
        <w:tc>
          <w:tcPr>
            <w:tcW w:w="483"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w:t>
            </w:r>
          </w:p>
        </w:tc>
        <w:tc>
          <w:tcPr>
            <w:tcW w:w="1845"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jc w:val="both"/>
              <w:rPr>
                <w:rFonts w:ascii="Times New Roman" w:hAnsi="Times New Roman"/>
              </w:rPr>
            </w:pPr>
            <w:r w:rsidRPr="004A5B1E">
              <w:rPr>
                <w:rFonts w:ascii="Times New Roman" w:hAnsi="Times New Roman"/>
              </w:rPr>
              <w:t>Нитриты (ионы NO</w:t>
            </w:r>
            <w:r w:rsidRPr="004A5B1E">
              <w:rPr>
                <w:rFonts w:ascii="Times New Roman" w:hAnsi="Times New Roman"/>
                <w:vertAlign w:val="subscript"/>
              </w:rPr>
              <w:t>2</w:t>
            </w:r>
            <w:r w:rsidRPr="004A5B1E">
              <w:rPr>
                <w:rFonts w:ascii="Times New Roman" w:hAnsi="Times New Roman"/>
                <w:vertAlign w:val="superscript"/>
              </w:rPr>
              <w:t>-</w:t>
            </w:r>
            <w:r w:rsidRPr="004A5B1E">
              <w:rPr>
                <w:rFonts w:ascii="Times New Roman" w:hAnsi="Times New Roman"/>
                <w:vertAlign w:val="subscript"/>
              </w:rPr>
              <w:t xml:space="preserve"> </w:t>
            </w:r>
            <w:r w:rsidRPr="004A5B1E">
              <w:rPr>
                <w:rFonts w:ascii="Times New Roman" w:hAnsi="Times New Roman"/>
              </w:rPr>
              <w:t>)</w:t>
            </w:r>
          </w:p>
        </w:tc>
        <w:tc>
          <w:tcPr>
            <w:tcW w:w="3849"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 xml:space="preserve">ПНД Ф 14.1:2:4.3-95 (изд 2011г)  </w:t>
            </w:r>
          </w:p>
        </w:tc>
        <w:tc>
          <w:tcPr>
            <w:tcW w:w="786"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мг/дм</w:t>
            </w:r>
            <w:r w:rsidRPr="004A5B1E">
              <w:rPr>
                <w:rFonts w:ascii="Times New Roman" w:hAnsi="Times New Roman"/>
                <w:vertAlign w:val="superscript"/>
              </w:rPr>
              <w:t>3</w:t>
            </w:r>
          </w:p>
        </w:tc>
        <w:tc>
          <w:tcPr>
            <w:tcW w:w="79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0,08</w:t>
            </w:r>
          </w:p>
        </w:tc>
        <w:tc>
          <w:tcPr>
            <w:tcW w:w="938" w:type="dxa"/>
            <w:gridSpan w:val="2"/>
            <w:tcBorders>
              <w:top w:val="single" w:sz="4" w:space="0" w:color="auto"/>
              <w:left w:val="nil"/>
              <w:bottom w:val="single" w:sz="4" w:space="0" w:color="auto"/>
              <w:right w:val="single" w:sz="4" w:space="0" w:color="000000"/>
            </w:tcBorders>
            <w:shd w:val="clear" w:color="auto" w:fill="auto"/>
            <w:noWrap/>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&lt; 0,02</w:t>
            </w:r>
          </w:p>
        </w:tc>
        <w:tc>
          <w:tcPr>
            <w:tcW w:w="462" w:type="dxa"/>
            <w:gridSpan w:val="2"/>
            <w:tcBorders>
              <w:top w:val="nil"/>
              <w:left w:val="nil"/>
              <w:bottom w:val="single" w:sz="4" w:space="0" w:color="auto"/>
              <w:right w:val="nil"/>
            </w:tcBorders>
            <w:shd w:val="clear" w:color="auto" w:fill="auto"/>
            <w:noWrap/>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color w:val="FF0000"/>
              </w:rPr>
            </w:pPr>
            <w:r w:rsidRPr="004A5B1E">
              <w:rPr>
                <w:rFonts w:ascii="Times New Roman" w:hAnsi="Times New Roman"/>
                <w:color w:val="FF0000"/>
              </w:rPr>
              <w:t> </w:t>
            </w:r>
          </w:p>
        </w:tc>
        <w:tc>
          <w:tcPr>
            <w:tcW w:w="565"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0,064</w:t>
            </w:r>
          </w:p>
        </w:tc>
        <w:tc>
          <w:tcPr>
            <w:tcW w:w="570" w:type="dxa"/>
            <w:tcBorders>
              <w:top w:val="nil"/>
              <w:left w:val="nil"/>
              <w:bottom w:val="single" w:sz="4" w:space="0" w:color="auto"/>
              <w:right w:val="nil"/>
            </w:tcBorders>
            <w:shd w:val="clear" w:color="auto" w:fill="auto"/>
            <w:noWrap/>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w:t>
            </w:r>
          </w:p>
        </w:tc>
        <w:tc>
          <w:tcPr>
            <w:tcW w:w="710"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0,013</w:t>
            </w:r>
          </w:p>
        </w:tc>
        <w:tc>
          <w:tcPr>
            <w:tcW w:w="543" w:type="dxa"/>
            <w:tcBorders>
              <w:top w:val="nil"/>
              <w:left w:val="nil"/>
              <w:bottom w:val="single" w:sz="4" w:space="0" w:color="auto"/>
              <w:right w:val="nil"/>
            </w:tcBorders>
            <w:shd w:val="clear" w:color="auto" w:fill="auto"/>
            <w:noWrap/>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&lt;</w:t>
            </w:r>
          </w:p>
        </w:tc>
        <w:tc>
          <w:tcPr>
            <w:tcW w:w="709"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0,02</w:t>
            </w:r>
          </w:p>
        </w:tc>
        <w:tc>
          <w:tcPr>
            <w:tcW w:w="493" w:type="dxa"/>
            <w:gridSpan w:val="2"/>
            <w:tcBorders>
              <w:top w:val="nil"/>
              <w:left w:val="nil"/>
              <w:bottom w:val="single" w:sz="4" w:space="0" w:color="auto"/>
              <w:right w:val="nil"/>
            </w:tcBorders>
            <w:shd w:val="clear" w:color="auto" w:fill="auto"/>
            <w:noWrap/>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&lt;</w:t>
            </w:r>
          </w:p>
        </w:tc>
        <w:tc>
          <w:tcPr>
            <w:tcW w:w="782"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0,02</w:t>
            </w:r>
          </w:p>
        </w:tc>
        <w:tc>
          <w:tcPr>
            <w:tcW w:w="567" w:type="dxa"/>
            <w:tcBorders>
              <w:top w:val="nil"/>
              <w:left w:val="nil"/>
              <w:bottom w:val="single" w:sz="4" w:space="0" w:color="auto"/>
              <w:right w:val="nil"/>
            </w:tcBorders>
            <w:shd w:val="clear" w:color="auto" w:fill="auto"/>
            <w:noWrap/>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&lt;</w:t>
            </w:r>
          </w:p>
        </w:tc>
        <w:tc>
          <w:tcPr>
            <w:tcW w:w="709"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0,02</w:t>
            </w:r>
          </w:p>
        </w:tc>
      </w:tr>
      <w:tr w:rsidR="00723966" w:rsidRPr="00723966" w:rsidTr="004A5B1E">
        <w:tc>
          <w:tcPr>
            <w:tcW w:w="483"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11</w:t>
            </w:r>
          </w:p>
        </w:tc>
        <w:tc>
          <w:tcPr>
            <w:tcW w:w="1845"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jc w:val="both"/>
              <w:rPr>
                <w:rFonts w:ascii="Times New Roman" w:hAnsi="Times New Roman"/>
              </w:rPr>
            </w:pPr>
            <w:r w:rsidRPr="004A5B1E">
              <w:rPr>
                <w:rFonts w:ascii="Times New Roman" w:hAnsi="Times New Roman"/>
              </w:rPr>
              <w:t>Нитраты (ионы NO</w:t>
            </w:r>
            <w:r w:rsidRPr="004A5B1E">
              <w:rPr>
                <w:rFonts w:ascii="Times New Roman" w:hAnsi="Times New Roman"/>
                <w:vertAlign w:val="subscript"/>
              </w:rPr>
              <w:t>3</w:t>
            </w:r>
            <w:r w:rsidRPr="004A5B1E">
              <w:rPr>
                <w:rFonts w:ascii="Times New Roman" w:hAnsi="Times New Roman"/>
                <w:vertAlign w:val="superscript"/>
              </w:rPr>
              <w:t>-</w:t>
            </w:r>
            <w:r w:rsidRPr="004A5B1E">
              <w:rPr>
                <w:rFonts w:ascii="Times New Roman" w:hAnsi="Times New Roman"/>
                <w:vertAlign w:val="subscript"/>
              </w:rPr>
              <w:t xml:space="preserve"> </w:t>
            </w:r>
            <w:r w:rsidRPr="004A5B1E">
              <w:rPr>
                <w:rFonts w:ascii="Times New Roman" w:hAnsi="Times New Roman"/>
              </w:rPr>
              <w:t>)</w:t>
            </w:r>
          </w:p>
        </w:tc>
        <w:tc>
          <w:tcPr>
            <w:tcW w:w="3849"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 xml:space="preserve">ПНД Ф 14.1:2:4.4-95 (изд 2011г)  </w:t>
            </w:r>
          </w:p>
        </w:tc>
        <w:tc>
          <w:tcPr>
            <w:tcW w:w="786"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мг/дм</w:t>
            </w:r>
            <w:r w:rsidRPr="004A5B1E">
              <w:rPr>
                <w:rFonts w:ascii="Times New Roman" w:hAnsi="Times New Roman"/>
                <w:vertAlign w:val="superscript"/>
              </w:rPr>
              <w:t>3</w:t>
            </w:r>
          </w:p>
        </w:tc>
        <w:tc>
          <w:tcPr>
            <w:tcW w:w="79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40</w:t>
            </w:r>
          </w:p>
        </w:tc>
        <w:tc>
          <w:tcPr>
            <w:tcW w:w="938" w:type="dxa"/>
            <w:gridSpan w:val="2"/>
            <w:tcBorders>
              <w:top w:val="single" w:sz="4" w:space="0" w:color="auto"/>
              <w:left w:val="nil"/>
              <w:bottom w:val="single" w:sz="4" w:space="0" w:color="auto"/>
              <w:right w:val="single" w:sz="4" w:space="0" w:color="000000"/>
            </w:tcBorders>
            <w:shd w:val="clear" w:color="auto" w:fill="auto"/>
            <w:noWrap/>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&lt; 0,1</w:t>
            </w:r>
          </w:p>
        </w:tc>
        <w:tc>
          <w:tcPr>
            <w:tcW w:w="462" w:type="dxa"/>
            <w:gridSpan w:val="2"/>
            <w:tcBorders>
              <w:top w:val="nil"/>
              <w:left w:val="nil"/>
              <w:bottom w:val="single" w:sz="4" w:space="0" w:color="auto"/>
              <w:right w:val="nil"/>
            </w:tcBorders>
            <w:shd w:val="clear" w:color="auto" w:fill="auto"/>
            <w:noWrap/>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color w:val="FF0000"/>
              </w:rPr>
            </w:pPr>
            <w:r w:rsidRPr="004A5B1E">
              <w:rPr>
                <w:rFonts w:ascii="Times New Roman" w:hAnsi="Times New Roman"/>
                <w:color w:val="FF0000"/>
              </w:rPr>
              <w:t> </w:t>
            </w:r>
          </w:p>
        </w:tc>
        <w:tc>
          <w:tcPr>
            <w:tcW w:w="565"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39</w:t>
            </w:r>
          </w:p>
        </w:tc>
        <w:tc>
          <w:tcPr>
            <w:tcW w:w="570" w:type="dxa"/>
            <w:tcBorders>
              <w:top w:val="nil"/>
              <w:left w:val="nil"/>
              <w:bottom w:val="single" w:sz="4" w:space="0" w:color="auto"/>
              <w:right w:val="nil"/>
            </w:tcBorders>
            <w:shd w:val="clear" w:color="auto" w:fill="auto"/>
            <w:noWrap/>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w:t>
            </w:r>
          </w:p>
        </w:tc>
        <w:tc>
          <w:tcPr>
            <w:tcW w:w="710"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9</w:t>
            </w:r>
          </w:p>
        </w:tc>
        <w:tc>
          <w:tcPr>
            <w:tcW w:w="543" w:type="dxa"/>
            <w:tcBorders>
              <w:top w:val="nil"/>
              <w:left w:val="nil"/>
              <w:bottom w:val="single" w:sz="4" w:space="0" w:color="auto"/>
              <w:right w:val="nil"/>
            </w:tcBorders>
            <w:shd w:val="clear" w:color="auto" w:fill="auto"/>
            <w:noWrap/>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&lt;</w:t>
            </w:r>
          </w:p>
        </w:tc>
        <w:tc>
          <w:tcPr>
            <w:tcW w:w="709"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0,1</w:t>
            </w:r>
          </w:p>
        </w:tc>
        <w:tc>
          <w:tcPr>
            <w:tcW w:w="493" w:type="dxa"/>
            <w:gridSpan w:val="2"/>
            <w:tcBorders>
              <w:top w:val="nil"/>
              <w:left w:val="nil"/>
              <w:bottom w:val="single" w:sz="4" w:space="0" w:color="auto"/>
              <w:right w:val="nil"/>
            </w:tcBorders>
            <w:shd w:val="clear" w:color="auto" w:fill="auto"/>
            <w:noWrap/>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&lt;</w:t>
            </w:r>
          </w:p>
        </w:tc>
        <w:tc>
          <w:tcPr>
            <w:tcW w:w="782"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0,1</w:t>
            </w:r>
          </w:p>
        </w:tc>
        <w:tc>
          <w:tcPr>
            <w:tcW w:w="567" w:type="dxa"/>
            <w:tcBorders>
              <w:top w:val="nil"/>
              <w:left w:val="nil"/>
              <w:bottom w:val="single" w:sz="4" w:space="0" w:color="auto"/>
              <w:right w:val="nil"/>
            </w:tcBorders>
            <w:shd w:val="clear" w:color="auto" w:fill="auto"/>
            <w:noWrap/>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&lt;</w:t>
            </w:r>
          </w:p>
        </w:tc>
        <w:tc>
          <w:tcPr>
            <w:tcW w:w="709"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0,1</w:t>
            </w:r>
          </w:p>
        </w:tc>
      </w:tr>
      <w:tr w:rsidR="00723966" w:rsidRPr="00723966" w:rsidTr="004A5B1E">
        <w:tc>
          <w:tcPr>
            <w:tcW w:w="483"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12</w:t>
            </w:r>
          </w:p>
        </w:tc>
        <w:tc>
          <w:tcPr>
            <w:tcW w:w="1845"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jc w:val="both"/>
              <w:rPr>
                <w:rFonts w:ascii="Times New Roman" w:hAnsi="Times New Roman"/>
              </w:rPr>
            </w:pPr>
            <w:r w:rsidRPr="004A5B1E">
              <w:rPr>
                <w:rFonts w:ascii="Times New Roman" w:hAnsi="Times New Roman"/>
              </w:rPr>
              <w:t>Фосфаты (Р)</w:t>
            </w:r>
          </w:p>
        </w:tc>
        <w:tc>
          <w:tcPr>
            <w:tcW w:w="3849" w:type="dxa"/>
            <w:tcBorders>
              <w:top w:val="nil"/>
              <w:left w:val="nil"/>
              <w:bottom w:val="single" w:sz="4" w:space="0" w:color="auto"/>
              <w:right w:val="single" w:sz="4" w:space="0" w:color="auto"/>
            </w:tcBorders>
            <w:shd w:val="clear" w:color="000000" w:fill="FFFFFF"/>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 xml:space="preserve">ПНД Ф 14.1:2:4.112-97 (изд 2011г)  </w:t>
            </w:r>
          </w:p>
        </w:tc>
        <w:tc>
          <w:tcPr>
            <w:tcW w:w="786"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мг/дм</w:t>
            </w:r>
            <w:r w:rsidRPr="004A5B1E">
              <w:rPr>
                <w:rFonts w:ascii="Times New Roman" w:hAnsi="Times New Roman"/>
                <w:vertAlign w:val="superscript"/>
              </w:rPr>
              <w:t>3</w:t>
            </w:r>
          </w:p>
        </w:tc>
        <w:tc>
          <w:tcPr>
            <w:tcW w:w="79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0,20</w:t>
            </w:r>
          </w:p>
        </w:tc>
        <w:tc>
          <w:tcPr>
            <w:tcW w:w="938" w:type="dxa"/>
            <w:gridSpan w:val="2"/>
            <w:tcBorders>
              <w:top w:val="single" w:sz="4" w:space="0" w:color="auto"/>
              <w:left w:val="nil"/>
              <w:bottom w:val="single" w:sz="4" w:space="0" w:color="auto"/>
              <w:right w:val="single" w:sz="4" w:space="0" w:color="000000"/>
            </w:tcBorders>
            <w:shd w:val="clear" w:color="auto" w:fill="auto"/>
            <w:noWrap/>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2,70</w:t>
            </w:r>
          </w:p>
        </w:tc>
        <w:tc>
          <w:tcPr>
            <w:tcW w:w="462" w:type="dxa"/>
            <w:gridSpan w:val="2"/>
            <w:tcBorders>
              <w:top w:val="nil"/>
              <w:left w:val="nil"/>
              <w:bottom w:val="single" w:sz="4" w:space="0" w:color="auto"/>
              <w:right w:val="nil"/>
            </w:tcBorders>
            <w:shd w:val="clear" w:color="auto" w:fill="auto"/>
            <w:noWrap/>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 </w:t>
            </w:r>
          </w:p>
        </w:tc>
        <w:tc>
          <w:tcPr>
            <w:tcW w:w="565"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0,75</w:t>
            </w:r>
          </w:p>
        </w:tc>
        <w:tc>
          <w:tcPr>
            <w:tcW w:w="570" w:type="dxa"/>
            <w:tcBorders>
              <w:top w:val="nil"/>
              <w:left w:val="nil"/>
              <w:bottom w:val="single" w:sz="4" w:space="0" w:color="auto"/>
              <w:right w:val="nil"/>
            </w:tcBorders>
            <w:shd w:val="clear" w:color="auto" w:fill="auto"/>
            <w:noWrap/>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w:t>
            </w:r>
          </w:p>
        </w:tc>
        <w:tc>
          <w:tcPr>
            <w:tcW w:w="710"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0,11</w:t>
            </w:r>
          </w:p>
        </w:tc>
        <w:tc>
          <w:tcPr>
            <w:tcW w:w="543" w:type="dxa"/>
            <w:tcBorders>
              <w:top w:val="nil"/>
              <w:left w:val="nil"/>
              <w:bottom w:val="single" w:sz="4" w:space="0" w:color="auto"/>
              <w:right w:val="nil"/>
            </w:tcBorders>
            <w:shd w:val="clear" w:color="auto" w:fill="auto"/>
            <w:noWrap/>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&lt;</w:t>
            </w:r>
          </w:p>
        </w:tc>
        <w:tc>
          <w:tcPr>
            <w:tcW w:w="709"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0,016</w:t>
            </w:r>
          </w:p>
        </w:tc>
        <w:tc>
          <w:tcPr>
            <w:tcW w:w="493" w:type="dxa"/>
            <w:gridSpan w:val="2"/>
            <w:tcBorders>
              <w:top w:val="nil"/>
              <w:left w:val="nil"/>
              <w:bottom w:val="single" w:sz="4" w:space="0" w:color="auto"/>
              <w:right w:val="nil"/>
            </w:tcBorders>
            <w:shd w:val="clear" w:color="auto" w:fill="auto"/>
            <w:noWrap/>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&lt;</w:t>
            </w:r>
          </w:p>
        </w:tc>
        <w:tc>
          <w:tcPr>
            <w:tcW w:w="782"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0,016</w:t>
            </w:r>
          </w:p>
        </w:tc>
        <w:tc>
          <w:tcPr>
            <w:tcW w:w="567" w:type="dxa"/>
            <w:tcBorders>
              <w:top w:val="nil"/>
              <w:left w:val="nil"/>
              <w:bottom w:val="single" w:sz="4" w:space="0" w:color="auto"/>
              <w:right w:val="nil"/>
            </w:tcBorders>
            <w:shd w:val="clear" w:color="auto" w:fill="auto"/>
            <w:noWrap/>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&lt;</w:t>
            </w:r>
          </w:p>
        </w:tc>
        <w:tc>
          <w:tcPr>
            <w:tcW w:w="709"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0,016</w:t>
            </w:r>
          </w:p>
        </w:tc>
      </w:tr>
      <w:tr w:rsidR="00723966" w:rsidRPr="00723966" w:rsidTr="004A5B1E">
        <w:tc>
          <w:tcPr>
            <w:tcW w:w="483"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13</w:t>
            </w:r>
          </w:p>
        </w:tc>
        <w:tc>
          <w:tcPr>
            <w:tcW w:w="1845"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jc w:val="both"/>
              <w:rPr>
                <w:rFonts w:ascii="Times New Roman" w:hAnsi="Times New Roman"/>
              </w:rPr>
            </w:pPr>
            <w:r w:rsidRPr="004A5B1E">
              <w:rPr>
                <w:rFonts w:ascii="Times New Roman" w:hAnsi="Times New Roman"/>
              </w:rPr>
              <w:t>Сульфаты</w:t>
            </w:r>
          </w:p>
        </w:tc>
        <w:tc>
          <w:tcPr>
            <w:tcW w:w="3849"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 xml:space="preserve">ПНД Ф 14.1:2.159-2000 (изд 2005г)  ,  РД 52.24.405-2018 (изд 2018г)  </w:t>
            </w:r>
          </w:p>
        </w:tc>
        <w:tc>
          <w:tcPr>
            <w:tcW w:w="786"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мг/дм</w:t>
            </w:r>
            <w:r w:rsidRPr="004A5B1E">
              <w:rPr>
                <w:rFonts w:ascii="Times New Roman" w:hAnsi="Times New Roman"/>
                <w:vertAlign w:val="superscript"/>
              </w:rPr>
              <w:t>3</w:t>
            </w:r>
          </w:p>
        </w:tc>
        <w:tc>
          <w:tcPr>
            <w:tcW w:w="79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57</w:t>
            </w:r>
          </w:p>
        </w:tc>
        <w:tc>
          <w:tcPr>
            <w:tcW w:w="938" w:type="dxa"/>
            <w:gridSpan w:val="2"/>
            <w:tcBorders>
              <w:top w:val="single" w:sz="4" w:space="0" w:color="auto"/>
              <w:left w:val="nil"/>
              <w:bottom w:val="single" w:sz="4" w:space="0" w:color="auto"/>
              <w:right w:val="single" w:sz="4" w:space="0" w:color="000000"/>
            </w:tcBorders>
            <w:shd w:val="clear" w:color="auto" w:fill="auto"/>
            <w:noWrap/>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52</w:t>
            </w:r>
          </w:p>
        </w:tc>
        <w:tc>
          <w:tcPr>
            <w:tcW w:w="462" w:type="dxa"/>
            <w:gridSpan w:val="2"/>
            <w:tcBorders>
              <w:top w:val="nil"/>
              <w:left w:val="nil"/>
              <w:bottom w:val="single" w:sz="4" w:space="0" w:color="auto"/>
              <w:right w:val="nil"/>
            </w:tcBorders>
            <w:shd w:val="clear" w:color="auto" w:fill="auto"/>
            <w:noWrap/>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 </w:t>
            </w:r>
          </w:p>
        </w:tc>
        <w:tc>
          <w:tcPr>
            <w:tcW w:w="565"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33</w:t>
            </w:r>
          </w:p>
        </w:tc>
        <w:tc>
          <w:tcPr>
            <w:tcW w:w="570" w:type="dxa"/>
            <w:tcBorders>
              <w:top w:val="nil"/>
              <w:left w:val="nil"/>
              <w:bottom w:val="single" w:sz="4" w:space="0" w:color="auto"/>
              <w:right w:val="nil"/>
            </w:tcBorders>
            <w:shd w:val="clear" w:color="auto" w:fill="auto"/>
            <w:noWrap/>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w:t>
            </w:r>
          </w:p>
        </w:tc>
        <w:tc>
          <w:tcPr>
            <w:tcW w:w="710"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7</w:t>
            </w:r>
          </w:p>
        </w:tc>
        <w:tc>
          <w:tcPr>
            <w:tcW w:w="543" w:type="dxa"/>
            <w:tcBorders>
              <w:top w:val="nil"/>
              <w:left w:val="nil"/>
              <w:bottom w:val="single" w:sz="4" w:space="0" w:color="auto"/>
              <w:right w:val="nil"/>
            </w:tcBorders>
            <w:shd w:val="clear" w:color="auto" w:fill="auto"/>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 </w:t>
            </w:r>
          </w:p>
        </w:tc>
        <w:tc>
          <w:tcPr>
            <w:tcW w:w="709"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10,1</w:t>
            </w:r>
          </w:p>
        </w:tc>
        <w:tc>
          <w:tcPr>
            <w:tcW w:w="493" w:type="dxa"/>
            <w:gridSpan w:val="2"/>
            <w:tcBorders>
              <w:top w:val="nil"/>
              <w:left w:val="nil"/>
              <w:bottom w:val="single" w:sz="4" w:space="0" w:color="auto"/>
              <w:right w:val="nil"/>
            </w:tcBorders>
            <w:shd w:val="clear" w:color="auto" w:fill="auto"/>
            <w:noWrap/>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 </w:t>
            </w:r>
          </w:p>
        </w:tc>
        <w:tc>
          <w:tcPr>
            <w:tcW w:w="782" w:type="dxa"/>
            <w:tcBorders>
              <w:top w:val="nil"/>
              <w:left w:val="nil"/>
              <w:bottom w:val="single" w:sz="4" w:space="0" w:color="auto"/>
              <w:right w:val="nil"/>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9,8</w:t>
            </w:r>
          </w:p>
        </w:tc>
        <w:tc>
          <w:tcPr>
            <w:tcW w:w="567" w:type="dxa"/>
            <w:tcBorders>
              <w:top w:val="nil"/>
              <w:left w:val="single" w:sz="4" w:space="0" w:color="auto"/>
              <w:bottom w:val="single" w:sz="4" w:space="0" w:color="auto"/>
              <w:right w:val="nil"/>
            </w:tcBorders>
            <w:shd w:val="clear" w:color="auto" w:fill="auto"/>
            <w:noWrap/>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 </w:t>
            </w:r>
          </w:p>
        </w:tc>
        <w:tc>
          <w:tcPr>
            <w:tcW w:w="709"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9,4</w:t>
            </w:r>
          </w:p>
        </w:tc>
      </w:tr>
      <w:tr w:rsidR="00723966" w:rsidRPr="00723966" w:rsidTr="004A5B1E">
        <w:tc>
          <w:tcPr>
            <w:tcW w:w="483"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14</w:t>
            </w:r>
          </w:p>
        </w:tc>
        <w:tc>
          <w:tcPr>
            <w:tcW w:w="1845"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jc w:val="both"/>
              <w:rPr>
                <w:rFonts w:ascii="Times New Roman" w:hAnsi="Times New Roman"/>
              </w:rPr>
            </w:pPr>
            <w:r w:rsidRPr="004A5B1E">
              <w:rPr>
                <w:rFonts w:ascii="Times New Roman" w:hAnsi="Times New Roman"/>
              </w:rPr>
              <w:t>Хлориды</w:t>
            </w:r>
          </w:p>
        </w:tc>
        <w:tc>
          <w:tcPr>
            <w:tcW w:w="3849"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 xml:space="preserve">ПНД Ф 14.1:2:3:4.111-97 (изд 2020г)  </w:t>
            </w:r>
          </w:p>
        </w:tc>
        <w:tc>
          <w:tcPr>
            <w:tcW w:w="786"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мг/дм</w:t>
            </w:r>
            <w:r w:rsidRPr="004A5B1E">
              <w:rPr>
                <w:rFonts w:ascii="Times New Roman" w:hAnsi="Times New Roman"/>
                <w:vertAlign w:val="superscript"/>
              </w:rPr>
              <w:t>3</w:t>
            </w:r>
          </w:p>
        </w:tc>
        <w:tc>
          <w:tcPr>
            <w:tcW w:w="79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88</w:t>
            </w:r>
          </w:p>
        </w:tc>
        <w:tc>
          <w:tcPr>
            <w:tcW w:w="938" w:type="dxa"/>
            <w:gridSpan w:val="2"/>
            <w:tcBorders>
              <w:top w:val="single" w:sz="4" w:space="0" w:color="auto"/>
              <w:left w:val="nil"/>
              <w:bottom w:val="single" w:sz="4" w:space="0" w:color="auto"/>
              <w:right w:val="single" w:sz="4" w:space="0" w:color="000000"/>
            </w:tcBorders>
            <w:shd w:val="clear" w:color="auto" w:fill="auto"/>
            <w:noWrap/>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58</w:t>
            </w:r>
          </w:p>
        </w:tc>
        <w:tc>
          <w:tcPr>
            <w:tcW w:w="462" w:type="dxa"/>
            <w:gridSpan w:val="2"/>
            <w:tcBorders>
              <w:top w:val="nil"/>
              <w:left w:val="nil"/>
              <w:bottom w:val="single" w:sz="4" w:space="0" w:color="auto"/>
              <w:right w:val="nil"/>
            </w:tcBorders>
            <w:shd w:val="clear" w:color="auto" w:fill="auto"/>
            <w:noWrap/>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 </w:t>
            </w:r>
          </w:p>
        </w:tc>
        <w:tc>
          <w:tcPr>
            <w:tcW w:w="565"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40</w:t>
            </w:r>
          </w:p>
        </w:tc>
        <w:tc>
          <w:tcPr>
            <w:tcW w:w="570" w:type="dxa"/>
            <w:tcBorders>
              <w:top w:val="nil"/>
              <w:left w:val="nil"/>
              <w:bottom w:val="single" w:sz="4" w:space="0" w:color="auto"/>
              <w:right w:val="nil"/>
            </w:tcBorders>
            <w:shd w:val="clear" w:color="auto" w:fill="auto"/>
            <w:noWrap/>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w:t>
            </w:r>
          </w:p>
        </w:tc>
        <w:tc>
          <w:tcPr>
            <w:tcW w:w="710"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5</w:t>
            </w:r>
          </w:p>
        </w:tc>
        <w:tc>
          <w:tcPr>
            <w:tcW w:w="543" w:type="dxa"/>
            <w:tcBorders>
              <w:top w:val="nil"/>
              <w:left w:val="nil"/>
              <w:bottom w:val="single" w:sz="4" w:space="0" w:color="auto"/>
              <w:right w:val="nil"/>
            </w:tcBorders>
            <w:shd w:val="clear" w:color="auto" w:fill="auto"/>
            <w:noWrap/>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&lt;</w:t>
            </w:r>
          </w:p>
        </w:tc>
        <w:tc>
          <w:tcPr>
            <w:tcW w:w="709"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10,0</w:t>
            </w:r>
          </w:p>
        </w:tc>
        <w:tc>
          <w:tcPr>
            <w:tcW w:w="493" w:type="dxa"/>
            <w:gridSpan w:val="2"/>
            <w:tcBorders>
              <w:top w:val="nil"/>
              <w:left w:val="nil"/>
              <w:bottom w:val="single" w:sz="4" w:space="0" w:color="auto"/>
              <w:right w:val="nil"/>
            </w:tcBorders>
            <w:shd w:val="clear" w:color="auto" w:fill="auto"/>
            <w:noWrap/>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&lt;</w:t>
            </w:r>
          </w:p>
        </w:tc>
        <w:tc>
          <w:tcPr>
            <w:tcW w:w="782"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10,0</w:t>
            </w:r>
          </w:p>
        </w:tc>
        <w:tc>
          <w:tcPr>
            <w:tcW w:w="567" w:type="dxa"/>
            <w:tcBorders>
              <w:top w:val="nil"/>
              <w:left w:val="nil"/>
              <w:bottom w:val="single" w:sz="4" w:space="0" w:color="auto"/>
              <w:right w:val="nil"/>
            </w:tcBorders>
            <w:shd w:val="clear" w:color="auto" w:fill="auto"/>
            <w:noWrap/>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&lt;</w:t>
            </w:r>
          </w:p>
        </w:tc>
        <w:tc>
          <w:tcPr>
            <w:tcW w:w="709"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10,0</w:t>
            </w:r>
          </w:p>
        </w:tc>
      </w:tr>
      <w:tr w:rsidR="00723966" w:rsidRPr="00723966" w:rsidTr="004A5B1E">
        <w:tc>
          <w:tcPr>
            <w:tcW w:w="483"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15</w:t>
            </w:r>
          </w:p>
        </w:tc>
        <w:tc>
          <w:tcPr>
            <w:tcW w:w="1845"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jc w:val="both"/>
              <w:rPr>
                <w:rFonts w:ascii="Times New Roman" w:hAnsi="Times New Roman"/>
              </w:rPr>
            </w:pPr>
            <w:r w:rsidRPr="004A5B1E">
              <w:rPr>
                <w:rFonts w:ascii="Times New Roman" w:hAnsi="Times New Roman"/>
              </w:rPr>
              <w:t>АПАВ</w:t>
            </w:r>
          </w:p>
        </w:tc>
        <w:tc>
          <w:tcPr>
            <w:tcW w:w="3849"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 xml:space="preserve">ПНД Ф 14.1:2:4.15 -95 (изд 2011г)  </w:t>
            </w:r>
          </w:p>
        </w:tc>
        <w:tc>
          <w:tcPr>
            <w:tcW w:w="786"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мг/дм</w:t>
            </w:r>
            <w:r w:rsidRPr="004A5B1E">
              <w:rPr>
                <w:rFonts w:ascii="Times New Roman" w:hAnsi="Times New Roman"/>
                <w:vertAlign w:val="superscript"/>
              </w:rPr>
              <w:t>3</w:t>
            </w:r>
          </w:p>
        </w:tc>
        <w:tc>
          <w:tcPr>
            <w:tcW w:w="79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0,10</w:t>
            </w:r>
          </w:p>
        </w:tc>
        <w:tc>
          <w:tcPr>
            <w:tcW w:w="938" w:type="dxa"/>
            <w:gridSpan w:val="2"/>
            <w:tcBorders>
              <w:top w:val="single" w:sz="4" w:space="0" w:color="auto"/>
              <w:left w:val="nil"/>
              <w:bottom w:val="single" w:sz="4" w:space="0" w:color="auto"/>
              <w:right w:val="single" w:sz="4" w:space="0" w:color="000000"/>
            </w:tcBorders>
            <w:shd w:val="clear" w:color="auto" w:fill="auto"/>
            <w:noWrap/>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0,9</w:t>
            </w:r>
          </w:p>
        </w:tc>
        <w:tc>
          <w:tcPr>
            <w:tcW w:w="462" w:type="dxa"/>
            <w:gridSpan w:val="2"/>
            <w:tcBorders>
              <w:top w:val="nil"/>
              <w:left w:val="nil"/>
              <w:bottom w:val="single" w:sz="4" w:space="0" w:color="auto"/>
              <w:right w:val="nil"/>
            </w:tcBorders>
            <w:shd w:val="clear" w:color="auto" w:fill="auto"/>
            <w:noWrap/>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&lt;</w:t>
            </w:r>
          </w:p>
        </w:tc>
        <w:tc>
          <w:tcPr>
            <w:tcW w:w="565"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0,010</w:t>
            </w:r>
          </w:p>
        </w:tc>
        <w:tc>
          <w:tcPr>
            <w:tcW w:w="570" w:type="dxa"/>
            <w:tcBorders>
              <w:top w:val="nil"/>
              <w:left w:val="nil"/>
              <w:bottom w:val="single" w:sz="4" w:space="0" w:color="auto"/>
              <w:right w:val="nil"/>
            </w:tcBorders>
            <w:shd w:val="clear" w:color="auto" w:fill="auto"/>
            <w:noWrap/>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 </w:t>
            </w:r>
          </w:p>
        </w:tc>
        <w:tc>
          <w:tcPr>
            <w:tcW w:w="710"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 </w:t>
            </w:r>
          </w:p>
        </w:tc>
        <w:tc>
          <w:tcPr>
            <w:tcW w:w="543" w:type="dxa"/>
            <w:tcBorders>
              <w:top w:val="nil"/>
              <w:left w:val="nil"/>
              <w:bottom w:val="single" w:sz="4" w:space="0" w:color="auto"/>
              <w:right w:val="nil"/>
            </w:tcBorders>
            <w:shd w:val="clear" w:color="auto" w:fill="auto"/>
            <w:noWrap/>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&lt;</w:t>
            </w:r>
          </w:p>
        </w:tc>
        <w:tc>
          <w:tcPr>
            <w:tcW w:w="709"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0,01</w:t>
            </w:r>
          </w:p>
        </w:tc>
        <w:tc>
          <w:tcPr>
            <w:tcW w:w="493" w:type="dxa"/>
            <w:gridSpan w:val="2"/>
            <w:tcBorders>
              <w:top w:val="nil"/>
              <w:left w:val="nil"/>
              <w:bottom w:val="single" w:sz="4" w:space="0" w:color="auto"/>
              <w:right w:val="nil"/>
            </w:tcBorders>
            <w:shd w:val="clear" w:color="auto" w:fill="auto"/>
            <w:noWrap/>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&lt;</w:t>
            </w:r>
          </w:p>
        </w:tc>
        <w:tc>
          <w:tcPr>
            <w:tcW w:w="782"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0,01</w:t>
            </w:r>
          </w:p>
        </w:tc>
        <w:tc>
          <w:tcPr>
            <w:tcW w:w="567" w:type="dxa"/>
            <w:tcBorders>
              <w:top w:val="nil"/>
              <w:left w:val="nil"/>
              <w:bottom w:val="single" w:sz="4" w:space="0" w:color="auto"/>
              <w:right w:val="nil"/>
            </w:tcBorders>
            <w:shd w:val="clear" w:color="auto" w:fill="auto"/>
            <w:noWrap/>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&lt;</w:t>
            </w:r>
          </w:p>
        </w:tc>
        <w:tc>
          <w:tcPr>
            <w:tcW w:w="709"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0,01</w:t>
            </w:r>
          </w:p>
        </w:tc>
      </w:tr>
      <w:tr w:rsidR="00723966" w:rsidRPr="00723966" w:rsidTr="004A5B1E">
        <w:tc>
          <w:tcPr>
            <w:tcW w:w="483"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16</w:t>
            </w:r>
          </w:p>
        </w:tc>
        <w:tc>
          <w:tcPr>
            <w:tcW w:w="1845"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jc w:val="both"/>
              <w:rPr>
                <w:rFonts w:ascii="Times New Roman" w:hAnsi="Times New Roman"/>
              </w:rPr>
            </w:pPr>
            <w:r w:rsidRPr="004A5B1E">
              <w:rPr>
                <w:rFonts w:ascii="Times New Roman" w:hAnsi="Times New Roman"/>
              </w:rPr>
              <w:t>Фенолы</w:t>
            </w:r>
          </w:p>
        </w:tc>
        <w:tc>
          <w:tcPr>
            <w:tcW w:w="3849"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ПНД Ф 14.1:2.105-97 (изд 2004г), ПНД Ф 14.1:2:4.182 -02 (изд 2010г)</w:t>
            </w:r>
          </w:p>
        </w:tc>
        <w:tc>
          <w:tcPr>
            <w:tcW w:w="786"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мг/дм</w:t>
            </w:r>
            <w:r w:rsidRPr="004A5B1E">
              <w:rPr>
                <w:rFonts w:ascii="Times New Roman" w:hAnsi="Times New Roman"/>
                <w:vertAlign w:val="superscript"/>
              </w:rPr>
              <w:t>3</w:t>
            </w:r>
          </w:p>
        </w:tc>
        <w:tc>
          <w:tcPr>
            <w:tcW w:w="79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0,001</w:t>
            </w:r>
          </w:p>
        </w:tc>
        <w:tc>
          <w:tcPr>
            <w:tcW w:w="938" w:type="dxa"/>
            <w:gridSpan w:val="2"/>
            <w:tcBorders>
              <w:top w:val="single" w:sz="4" w:space="0" w:color="auto"/>
              <w:left w:val="nil"/>
              <w:bottom w:val="single" w:sz="4" w:space="0" w:color="auto"/>
              <w:right w:val="single" w:sz="4" w:space="0" w:color="000000"/>
            </w:tcBorders>
            <w:shd w:val="clear" w:color="auto" w:fill="auto"/>
            <w:noWrap/>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0,0033</w:t>
            </w:r>
          </w:p>
        </w:tc>
        <w:tc>
          <w:tcPr>
            <w:tcW w:w="462" w:type="dxa"/>
            <w:gridSpan w:val="2"/>
            <w:tcBorders>
              <w:top w:val="nil"/>
              <w:left w:val="nil"/>
              <w:bottom w:val="single" w:sz="4" w:space="0" w:color="auto"/>
              <w:right w:val="nil"/>
            </w:tcBorders>
            <w:shd w:val="clear" w:color="auto" w:fill="auto"/>
            <w:noWrap/>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&lt;</w:t>
            </w:r>
          </w:p>
        </w:tc>
        <w:tc>
          <w:tcPr>
            <w:tcW w:w="565"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0,0005</w:t>
            </w:r>
          </w:p>
        </w:tc>
        <w:tc>
          <w:tcPr>
            <w:tcW w:w="570" w:type="dxa"/>
            <w:tcBorders>
              <w:top w:val="nil"/>
              <w:left w:val="nil"/>
              <w:bottom w:val="single" w:sz="4" w:space="0" w:color="auto"/>
              <w:right w:val="nil"/>
            </w:tcBorders>
            <w:shd w:val="clear" w:color="auto" w:fill="auto"/>
            <w:noWrap/>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 </w:t>
            </w:r>
          </w:p>
        </w:tc>
        <w:tc>
          <w:tcPr>
            <w:tcW w:w="710"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 </w:t>
            </w:r>
          </w:p>
        </w:tc>
        <w:tc>
          <w:tcPr>
            <w:tcW w:w="543" w:type="dxa"/>
            <w:tcBorders>
              <w:top w:val="nil"/>
              <w:left w:val="nil"/>
              <w:bottom w:val="single" w:sz="4" w:space="0" w:color="auto"/>
              <w:right w:val="nil"/>
            </w:tcBorders>
            <w:shd w:val="clear" w:color="auto" w:fill="auto"/>
            <w:noWrap/>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&lt;</w:t>
            </w:r>
          </w:p>
        </w:tc>
        <w:tc>
          <w:tcPr>
            <w:tcW w:w="709"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0,0005</w:t>
            </w:r>
          </w:p>
        </w:tc>
        <w:tc>
          <w:tcPr>
            <w:tcW w:w="493" w:type="dxa"/>
            <w:gridSpan w:val="2"/>
            <w:tcBorders>
              <w:top w:val="nil"/>
              <w:left w:val="nil"/>
              <w:bottom w:val="single" w:sz="4" w:space="0" w:color="auto"/>
              <w:right w:val="nil"/>
            </w:tcBorders>
            <w:shd w:val="clear" w:color="auto" w:fill="auto"/>
            <w:noWrap/>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&lt;</w:t>
            </w:r>
          </w:p>
        </w:tc>
        <w:tc>
          <w:tcPr>
            <w:tcW w:w="782"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0,0005</w:t>
            </w:r>
          </w:p>
        </w:tc>
        <w:tc>
          <w:tcPr>
            <w:tcW w:w="567" w:type="dxa"/>
            <w:tcBorders>
              <w:top w:val="nil"/>
              <w:left w:val="nil"/>
              <w:bottom w:val="single" w:sz="4" w:space="0" w:color="auto"/>
              <w:right w:val="nil"/>
            </w:tcBorders>
            <w:shd w:val="clear" w:color="auto" w:fill="auto"/>
            <w:noWrap/>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&lt;</w:t>
            </w:r>
          </w:p>
        </w:tc>
        <w:tc>
          <w:tcPr>
            <w:tcW w:w="709"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0,0005</w:t>
            </w:r>
          </w:p>
        </w:tc>
      </w:tr>
      <w:tr w:rsidR="00723966" w:rsidRPr="00723966" w:rsidTr="004A5B1E">
        <w:tc>
          <w:tcPr>
            <w:tcW w:w="483"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17</w:t>
            </w:r>
          </w:p>
        </w:tc>
        <w:tc>
          <w:tcPr>
            <w:tcW w:w="1845"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jc w:val="both"/>
              <w:rPr>
                <w:rFonts w:ascii="Times New Roman" w:hAnsi="Times New Roman"/>
              </w:rPr>
            </w:pPr>
            <w:r w:rsidRPr="004A5B1E">
              <w:rPr>
                <w:rFonts w:ascii="Times New Roman" w:hAnsi="Times New Roman"/>
              </w:rPr>
              <w:t>Нефтепродукты</w:t>
            </w:r>
          </w:p>
        </w:tc>
        <w:tc>
          <w:tcPr>
            <w:tcW w:w="3849"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 xml:space="preserve">ПНД Ф 14.1.272 -2012(изд 2017г), ПНД Ф 14.1:2:4.168-2000 (изд 2017г)  </w:t>
            </w:r>
          </w:p>
        </w:tc>
        <w:tc>
          <w:tcPr>
            <w:tcW w:w="786"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мг/дм</w:t>
            </w:r>
            <w:r w:rsidRPr="004A5B1E">
              <w:rPr>
                <w:rFonts w:ascii="Times New Roman" w:hAnsi="Times New Roman"/>
                <w:vertAlign w:val="superscript"/>
              </w:rPr>
              <w:t>3</w:t>
            </w:r>
          </w:p>
        </w:tc>
        <w:tc>
          <w:tcPr>
            <w:tcW w:w="79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0,05</w:t>
            </w:r>
          </w:p>
        </w:tc>
        <w:tc>
          <w:tcPr>
            <w:tcW w:w="938" w:type="dxa"/>
            <w:gridSpan w:val="2"/>
            <w:tcBorders>
              <w:top w:val="single" w:sz="4" w:space="0" w:color="auto"/>
              <w:left w:val="nil"/>
              <w:bottom w:val="single" w:sz="4" w:space="0" w:color="auto"/>
              <w:right w:val="single" w:sz="4" w:space="0" w:color="000000"/>
            </w:tcBorders>
            <w:shd w:val="clear" w:color="auto" w:fill="auto"/>
            <w:noWrap/>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0,43</w:t>
            </w:r>
          </w:p>
        </w:tc>
        <w:tc>
          <w:tcPr>
            <w:tcW w:w="462" w:type="dxa"/>
            <w:gridSpan w:val="2"/>
            <w:tcBorders>
              <w:top w:val="nil"/>
              <w:left w:val="nil"/>
              <w:bottom w:val="single" w:sz="4" w:space="0" w:color="auto"/>
              <w:right w:val="nil"/>
            </w:tcBorders>
            <w:shd w:val="clear" w:color="auto" w:fill="auto"/>
            <w:noWrap/>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&lt;</w:t>
            </w:r>
          </w:p>
        </w:tc>
        <w:tc>
          <w:tcPr>
            <w:tcW w:w="565"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0,02</w:t>
            </w:r>
          </w:p>
        </w:tc>
        <w:tc>
          <w:tcPr>
            <w:tcW w:w="570" w:type="dxa"/>
            <w:tcBorders>
              <w:top w:val="nil"/>
              <w:left w:val="nil"/>
              <w:bottom w:val="single" w:sz="4" w:space="0" w:color="auto"/>
              <w:right w:val="nil"/>
            </w:tcBorders>
            <w:shd w:val="clear" w:color="auto" w:fill="auto"/>
            <w:noWrap/>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 </w:t>
            </w:r>
          </w:p>
        </w:tc>
        <w:tc>
          <w:tcPr>
            <w:tcW w:w="710"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 </w:t>
            </w:r>
          </w:p>
        </w:tc>
        <w:tc>
          <w:tcPr>
            <w:tcW w:w="543" w:type="dxa"/>
            <w:tcBorders>
              <w:top w:val="nil"/>
              <w:left w:val="nil"/>
              <w:bottom w:val="single" w:sz="4" w:space="0" w:color="auto"/>
              <w:right w:val="nil"/>
            </w:tcBorders>
            <w:shd w:val="clear" w:color="auto" w:fill="auto"/>
            <w:noWrap/>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&lt;</w:t>
            </w:r>
          </w:p>
        </w:tc>
        <w:tc>
          <w:tcPr>
            <w:tcW w:w="709"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0,02</w:t>
            </w:r>
          </w:p>
        </w:tc>
        <w:tc>
          <w:tcPr>
            <w:tcW w:w="493" w:type="dxa"/>
            <w:gridSpan w:val="2"/>
            <w:tcBorders>
              <w:top w:val="nil"/>
              <w:left w:val="nil"/>
              <w:bottom w:val="single" w:sz="4" w:space="0" w:color="auto"/>
              <w:right w:val="nil"/>
            </w:tcBorders>
            <w:shd w:val="clear" w:color="auto" w:fill="auto"/>
            <w:noWrap/>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&lt;</w:t>
            </w:r>
          </w:p>
        </w:tc>
        <w:tc>
          <w:tcPr>
            <w:tcW w:w="782"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0,02</w:t>
            </w:r>
          </w:p>
        </w:tc>
        <w:tc>
          <w:tcPr>
            <w:tcW w:w="567" w:type="dxa"/>
            <w:tcBorders>
              <w:top w:val="nil"/>
              <w:left w:val="nil"/>
              <w:bottom w:val="single" w:sz="4" w:space="0" w:color="auto"/>
              <w:right w:val="nil"/>
            </w:tcBorders>
            <w:shd w:val="clear" w:color="auto" w:fill="auto"/>
            <w:noWrap/>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&lt;</w:t>
            </w:r>
          </w:p>
        </w:tc>
        <w:tc>
          <w:tcPr>
            <w:tcW w:w="709"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0,02</w:t>
            </w:r>
          </w:p>
        </w:tc>
      </w:tr>
      <w:tr w:rsidR="00723966" w:rsidRPr="00723966" w:rsidTr="004A5B1E">
        <w:tc>
          <w:tcPr>
            <w:tcW w:w="483"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18</w:t>
            </w:r>
          </w:p>
        </w:tc>
        <w:tc>
          <w:tcPr>
            <w:tcW w:w="1845"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jc w:val="both"/>
              <w:rPr>
                <w:rFonts w:ascii="Times New Roman" w:hAnsi="Times New Roman"/>
              </w:rPr>
            </w:pPr>
            <w:r w:rsidRPr="004A5B1E">
              <w:rPr>
                <w:rFonts w:ascii="Times New Roman" w:hAnsi="Times New Roman"/>
              </w:rPr>
              <w:t>Железо</w:t>
            </w:r>
          </w:p>
        </w:tc>
        <w:tc>
          <w:tcPr>
            <w:tcW w:w="3849"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 xml:space="preserve">ПНД Ф 14.1:2:4.214 -06 (изд 2011г)  </w:t>
            </w:r>
          </w:p>
        </w:tc>
        <w:tc>
          <w:tcPr>
            <w:tcW w:w="786"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мг/дм</w:t>
            </w:r>
            <w:r w:rsidRPr="004A5B1E">
              <w:rPr>
                <w:rFonts w:ascii="Times New Roman" w:hAnsi="Times New Roman"/>
                <w:vertAlign w:val="superscript"/>
              </w:rPr>
              <w:t>3</w:t>
            </w:r>
          </w:p>
        </w:tc>
        <w:tc>
          <w:tcPr>
            <w:tcW w:w="79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0,10</w:t>
            </w:r>
          </w:p>
        </w:tc>
        <w:tc>
          <w:tcPr>
            <w:tcW w:w="938" w:type="dxa"/>
            <w:gridSpan w:val="2"/>
            <w:tcBorders>
              <w:top w:val="single" w:sz="4" w:space="0" w:color="auto"/>
              <w:left w:val="nil"/>
              <w:bottom w:val="single" w:sz="4" w:space="0" w:color="auto"/>
              <w:right w:val="single" w:sz="4" w:space="0" w:color="000000"/>
            </w:tcBorders>
            <w:shd w:val="clear" w:color="auto" w:fill="auto"/>
            <w:noWrap/>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0,61</w:t>
            </w:r>
          </w:p>
        </w:tc>
        <w:tc>
          <w:tcPr>
            <w:tcW w:w="1027" w:type="dxa"/>
            <w:gridSpan w:val="3"/>
            <w:tcBorders>
              <w:top w:val="single" w:sz="4" w:space="0" w:color="auto"/>
              <w:left w:val="nil"/>
              <w:bottom w:val="single" w:sz="4" w:space="0" w:color="auto"/>
              <w:right w:val="single" w:sz="4" w:space="0" w:color="000000"/>
            </w:tcBorders>
            <w:shd w:val="clear" w:color="auto" w:fill="auto"/>
            <w:noWrap/>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0,049</w:t>
            </w:r>
          </w:p>
        </w:tc>
        <w:tc>
          <w:tcPr>
            <w:tcW w:w="570" w:type="dxa"/>
            <w:tcBorders>
              <w:top w:val="nil"/>
              <w:left w:val="nil"/>
              <w:bottom w:val="single" w:sz="4" w:space="0" w:color="auto"/>
              <w:right w:val="nil"/>
            </w:tcBorders>
            <w:shd w:val="clear" w:color="auto" w:fill="auto"/>
            <w:noWrap/>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w:t>
            </w:r>
          </w:p>
        </w:tc>
        <w:tc>
          <w:tcPr>
            <w:tcW w:w="710"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0,010</w:t>
            </w:r>
          </w:p>
        </w:tc>
        <w:tc>
          <w:tcPr>
            <w:tcW w:w="543" w:type="dxa"/>
            <w:tcBorders>
              <w:top w:val="nil"/>
              <w:left w:val="nil"/>
              <w:bottom w:val="single" w:sz="4" w:space="0" w:color="auto"/>
              <w:right w:val="nil"/>
            </w:tcBorders>
            <w:shd w:val="clear" w:color="auto" w:fill="auto"/>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 </w:t>
            </w:r>
          </w:p>
        </w:tc>
        <w:tc>
          <w:tcPr>
            <w:tcW w:w="709"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0,40</w:t>
            </w:r>
          </w:p>
        </w:tc>
        <w:tc>
          <w:tcPr>
            <w:tcW w:w="493" w:type="dxa"/>
            <w:gridSpan w:val="2"/>
            <w:tcBorders>
              <w:top w:val="nil"/>
              <w:left w:val="nil"/>
              <w:bottom w:val="single" w:sz="4" w:space="0" w:color="auto"/>
              <w:right w:val="nil"/>
            </w:tcBorders>
            <w:shd w:val="clear" w:color="auto" w:fill="auto"/>
            <w:noWrap/>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 </w:t>
            </w:r>
          </w:p>
        </w:tc>
        <w:tc>
          <w:tcPr>
            <w:tcW w:w="782" w:type="dxa"/>
            <w:tcBorders>
              <w:top w:val="nil"/>
              <w:left w:val="nil"/>
              <w:bottom w:val="single" w:sz="4" w:space="0" w:color="auto"/>
              <w:right w:val="nil"/>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0,40</w:t>
            </w:r>
          </w:p>
        </w:tc>
        <w:tc>
          <w:tcPr>
            <w:tcW w:w="567" w:type="dxa"/>
            <w:tcBorders>
              <w:top w:val="nil"/>
              <w:left w:val="single" w:sz="4" w:space="0" w:color="auto"/>
              <w:bottom w:val="single" w:sz="4" w:space="0" w:color="auto"/>
              <w:right w:val="nil"/>
            </w:tcBorders>
            <w:shd w:val="clear" w:color="auto" w:fill="auto"/>
            <w:noWrap/>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 </w:t>
            </w:r>
          </w:p>
        </w:tc>
        <w:tc>
          <w:tcPr>
            <w:tcW w:w="709"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0,40</w:t>
            </w:r>
          </w:p>
        </w:tc>
      </w:tr>
      <w:tr w:rsidR="00723966" w:rsidRPr="00723966" w:rsidTr="004A5B1E">
        <w:tc>
          <w:tcPr>
            <w:tcW w:w="483"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19</w:t>
            </w:r>
          </w:p>
        </w:tc>
        <w:tc>
          <w:tcPr>
            <w:tcW w:w="1845"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jc w:val="both"/>
              <w:rPr>
                <w:rFonts w:ascii="Times New Roman" w:hAnsi="Times New Roman"/>
              </w:rPr>
            </w:pPr>
            <w:r w:rsidRPr="004A5B1E">
              <w:rPr>
                <w:rFonts w:ascii="Times New Roman" w:hAnsi="Times New Roman"/>
              </w:rPr>
              <w:t>Медь</w:t>
            </w:r>
          </w:p>
        </w:tc>
        <w:tc>
          <w:tcPr>
            <w:tcW w:w="3849"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 xml:space="preserve">ПНД Ф 14.1:2:4.214 -06 (изд 2011г)  </w:t>
            </w:r>
          </w:p>
        </w:tc>
        <w:tc>
          <w:tcPr>
            <w:tcW w:w="786"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мг/дм</w:t>
            </w:r>
            <w:r w:rsidRPr="004A5B1E">
              <w:rPr>
                <w:rFonts w:ascii="Times New Roman" w:hAnsi="Times New Roman"/>
                <w:vertAlign w:val="superscript"/>
              </w:rPr>
              <w:t>3</w:t>
            </w:r>
          </w:p>
        </w:tc>
        <w:tc>
          <w:tcPr>
            <w:tcW w:w="79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0,001</w:t>
            </w:r>
          </w:p>
        </w:tc>
        <w:tc>
          <w:tcPr>
            <w:tcW w:w="938" w:type="dxa"/>
            <w:gridSpan w:val="2"/>
            <w:tcBorders>
              <w:top w:val="single" w:sz="4" w:space="0" w:color="auto"/>
              <w:left w:val="nil"/>
              <w:bottom w:val="single" w:sz="4" w:space="0" w:color="auto"/>
              <w:right w:val="single" w:sz="4" w:space="0" w:color="000000"/>
            </w:tcBorders>
            <w:shd w:val="clear" w:color="auto" w:fill="auto"/>
            <w:noWrap/>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0,02</w:t>
            </w:r>
          </w:p>
        </w:tc>
        <w:tc>
          <w:tcPr>
            <w:tcW w:w="316" w:type="dxa"/>
            <w:tcBorders>
              <w:top w:val="nil"/>
              <w:left w:val="nil"/>
              <w:bottom w:val="single" w:sz="4" w:space="0" w:color="auto"/>
              <w:right w:val="nil"/>
            </w:tcBorders>
            <w:shd w:val="clear" w:color="auto" w:fill="auto"/>
            <w:noWrap/>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&lt;</w:t>
            </w:r>
          </w:p>
        </w:tc>
        <w:tc>
          <w:tcPr>
            <w:tcW w:w="711" w:type="dxa"/>
            <w:gridSpan w:val="2"/>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jc w:val="both"/>
              <w:rPr>
                <w:rFonts w:ascii="Times New Roman" w:hAnsi="Times New Roman"/>
              </w:rPr>
            </w:pPr>
            <w:r w:rsidRPr="004A5B1E">
              <w:rPr>
                <w:rFonts w:ascii="Times New Roman" w:hAnsi="Times New Roman"/>
              </w:rPr>
              <w:t>0,0010</w:t>
            </w:r>
          </w:p>
        </w:tc>
        <w:tc>
          <w:tcPr>
            <w:tcW w:w="570" w:type="dxa"/>
            <w:tcBorders>
              <w:top w:val="nil"/>
              <w:left w:val="nil"/>
              <w:bottom w:val="single" w:sz="4" w:space="0" w:color="auto"/>
              <w:right w:val="nil"/>
            </w:tcBorders>
            <w:shd w:val="clear" w:color="auto" w:fill="auto"/>
            <w:noWrap/>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 </w:t>
            </w:r>
          </w:p>
        </w:tc>
        <w:tc>
          <w:tcPr>
            <w:tcW w:w="710"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 </w:t>
            </w:r>
          </w:p>
        </w:tc>
        <w:tc>
          <w:tcPr>
            <w:tcW w:w="543" w:type="dxa"/>
            <w:tcBorders>
              <w:top w:val="nil"/>
              <w:left w:val="nil"/>
              <w:bottom w:val="single" w:sz="4" w:space="0" w:color="auto"/>
              <w:right w:val="nil"/>
            </w:tcBorders>
            <w:shd w:val="clear" w:color="auto" w:fill="auto"/>
            <w:noWrap/>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&lt;</w:t>
            </w:r>
          </w:p>
        </w:tc>
        <w:tc>
          <w:tcPr>
            <w:tcW w:w="709"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0,001</w:t>
            </w:r>
          </w:p>
        </w:tc>
        <w:tc>
          <w:tcPr>
            <w:tcW w:w="493" w:type="dxa"/>
            <w:gridSpan w:val="2"/>
            <w:tcBorders>
              <w:top w:val="nil"/>
              <w:left w:val="nil"/>
              <w:bottom w:val="single" w:sz="4" w:space="0" w:color="auto"/>
              <w:right w:val="nil"/>
            </w:tcBorders>
            <w:shd w:val="clear" w:color="auto" w:fill="auto"/>
            <w:noWrap/>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&lt;</w:t>
            </w:r>
          </w:p>
        </w:tc>
        <w:tc>
          <w:tcPr>
            <w:tcW w:w="782"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0,001</w:t>
            </w:r>
          </w:p>
        </w:tc>
        <w:tc>
          <w:tcPr>
            <w:tcW w:w="567" w:type="dxa"/>
            <w:tcBorders>
              <w:top w:val="nil"/>
              <w:left w:val="nil"/>
              <w:bottom w:val="single" w:sz="4" w:space="0" w:color="auto"/>
              <w:right w:val="nil"/>
            </w:tcBorders>
            <w:shd w:val="clear" w:color="auto" w:fill="auto"/>
            <w:noWrap/>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&lt;</w:t>
            </w:r>
          </w:p>
        </w:tc>
        <w:tc>
          <w:tcPr>
            <w:tcW w:w="709"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0,001</w:t>
            </w:r>
          </w:p>
        </w:tc>
      </w:tr>
      <w:tr w:rsidR="00723966" w:rsidRPr="00723966" w:rsidTr="004A5B1E">
        <w:tc>
          <w:tcPr>
            <w:tcW w:w="483"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w:t>
            </w:r>
          </w:p>
        </w:tc>
        <w:tc>
          <w:tcPr>
            <w:tcW w:w="1845"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jc w:val="both"/>
              <w:rPr>
                <w:rFonts w:ascii="Times New Roman" w:hAnsi="Times New Roman"/>
              </w:rPr>
            </w:pPr>
            <w:r w:rsidRPr="004A5B1E">
              <w:rPr>
                <w:rFonts w:ascii="Times New Roman" w:hAnsi="Times New Roman"/>
              </w:rPr>
              <w:t>Никель</w:t>
            </w:r>
          </w:p>
        </w:tc>
        <w:tc>
          <w:tcPr>
            <w:tcW w:w="3849"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 xml:space="preserve">ПНД Ф 14.1:2:4.214 -06 (изд 2011г)  </w:t>
            </w:r>
          </w:p>
        </w:tc>
        <w:tc>
          <w:tcPr>
            <w:tcW w:w="786"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мг/дм</w:t>
            </w:r>
            <w:r w:rsidRPr="004A5B1E">
              <w:rPr>
                <w:rFonts w:ascii="Times New Roman" w:hAnsi="Times New Roman"/>
                <w:vertAlign w:val="superscript"/>
              </w:rPr>
              <w:t>3</w:t>
            </w:r>
          </w:p>
        </w:tc>
        <w:tc>
          <w:tcPr>
            <w:tcW w:w="79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color w:val="FFFFFF"/>
              </w:rPr>
            </w:pPr>
            <w:r w:rsidRPr="004A5B1E">
              <w:rPr>
                <w:rFonts w:ascii="Times New Roman" w:hAnsi="Times New Roman"/>
                <w:color w:val="FFFFFF"/>
              </w:rPr>
              <w:t>0,01</w:t>
            </w:r>
          </w:p>
        </w:tc>
        <w:tc>
          <w:tcPr>
            <w:tcW w:w="938" w:type="dxa"/>
            <w:gridSpan w:val="2"/>
            <w:tcBorders>
              <w:top w:val="single" w:sz="4" w:space="0" w:color="auto"/>
              <w:left w:val="nil"/>
              <w:bottom w:val="single" w:sz="4" w:space="0" w:color="auto"/>
              <w:right w:val="single" w:sz="4" w:space="0" w:color="000000"/>
            </w:tcBorders>
            <w:shd w:val="clear" w:color="auto" w:fill="auto"/>
            <w:noWrap/>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&lt; 0,005</w:t>
            </w:r>
          </w:p>
        </w:tc>
        <w:tc>
          <w:tcPr>
            <w:tcW w:w="1027" w:type="dxa"/>
            <w:gridSpan w:val="3"/>
            <w:tcBorders>
              <w:top w:val="single" w:sz="4" w:space="0" w:color="auto"/>
              <w:left w:val="nil"/>
              <w:bottom w:val="single" w:sz="4" w:space="0" w:color="auto"/>
              <w:right w:val="single" w:sz="4" w:space="0" w:color="000000"/>
            </w:tcBorders>
            <w:shd w:val="clear" w:color="auto" w:fill="auto"/>
            <w:noWrap/>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&lt; 0,005</w:t>
            </w:r>
          </w:p>
        </w:tc>
        <w:tc>
          <w:tcPr>
            <w:tcW w:w="570" w:type="dxa"/>
            <w:tcBorders>
              <w:top w:val="nil"/>
              <w:left w:val="nil"/>
              <w:bottom w:val="single" w:sz="4" w:space="0" w:color="auto"/>
              <w:right w:val="nil"/>
            </w:tcBorders>
            <w:shd w:val="clear" w:color="auto" w:fill="auto"/>
            <w:noWrap/>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 </w:t>
            </w:r>
          </w:p>
        </w:tc>
        <w:tc>
          <w:tcPr>
            <w:tcW w:w="710"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 </w:t>
            </w:r>
          </w:p>
        </w:tc>
        <w:tc>
          <w:tcPr>
            <w:tcW w:w="1252" w:type="dxa"/>
            <w:gridSpan w:val="2"/>
            <w:tcBorders>
              <w:top w:val="single" w:sz="4" w:space="0" w:color="auto"/>
              <w:left w:val="nil"/>
              <w:bottom w:val="single" w:sz="4" w:space="0" w:color="auto"/>
              <w:right w:val="single" w:sz="4" w:space="0" w:color="000000"/>
            </w:tcBorders>
            <w:shd w:val="clear" w:color="auto" w:fill="auto"/>
            <w:noWrap/>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&lt; 0,005</w:t>
            </w:r>
          </w:p>
        </w:tc>
        <w:tc>
          <w:tcPr>
            <w:tcW w:w="1275" w:type="dxa"/>
            <w:gridSpan w:val="3"/>
            <w:tcBorders>
              <w:top w:val="single" w:sz="4" w:space="0" w:color="auto"/>
              <w:left w:val="nil"/>
              <w:bottom w:val="single" w:sz="4" w:space="0" w:color="auto"/>
              <w:right w:val="single" w:sz="4" w:space="0" w:color="000000"/>
            </w:tcBorders>
            <w:shd w:val="clear" w:color="auto" w:fill="auto"/>
            <w:noWrap/>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&lt; 0,005</w:t>
            </w:r>
          </w:p>
        </w:tc>
        <w:tc>
          <w:tcPr>
            <w:tcW w:w="1276" w:type="dxa"/>
            <w:gridSpan w:val="2"/>
            <w:tcBorders>
              <w:top w:val="single" w:sz="4" w:space="0" w:color="auto"/>
              <w:left w:val="nil"/>
              <w:bottom w:val="single" w:sz="4" w:space="0" w:color="auto"/>
              <w:right w:val="single" w:sz="4" w:space="0" w:color="000000"/>
            </w:tcBorders>
            <w:shd w:val="clear" w:color="auto" w:fill="auto"/>
            <w:noWrap/>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&lt; 0,005</w:t>
            </w:r>
          </w:p>
        </w:tc>
      </w:tr>
      <w:tr w:rsidR="00723966" w:rsidRPr="00723966" w:rsidTr="004A5B1E">
        <w:tc>
          <w:tcPr>
            <w:tcW w:w="483"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21</w:t>
            </w:r>
          </w:p>
        </w:tc>
        <w:tc>
          <w:tcPr>
            <w:tcW w:w="1845"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jc w:val="both"/>
              <w:rPr>
                <w:rFonts w:ascii="Times New Roman" w:hAnsi="Times New Roman"/>
              </w:rPr>
            </w:pPr>
            <w:r w:rsidRPr="004A5B1E">
              <w:rPr>
                <w:rFonts w:ascii="Times New Roman" w:hAnsi="Times New Roman"/>
              </w:rPr>
              <w:t>Свинец</w:t>
            </w:r>
          </w:p>
        </w:tc>
        <w:tc>
          <w:tcPr>
            <w:tcW w:w="3849"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 xml:space="preserve">ПНД Ф 14.1:2:4.214 -06 (изд 2011г)  </w:t>
            </w:r>
          </w:p>
        </w:tc>
        <w:tc>
          <w:tcPr>
            <w:tcW w:w="786"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мг/дм</w:t>
            </w:r>
            <w:r w:rsidRPr="004A5B1E">
              <w:rPr>
                <w:rFonts w:ascii="Times New Roman" w:hAnsi="Times New Roman"/>
                <w:vertAlign w:val="superscript"/>
              </w:rPr>
              <w:t>3</w:t>
            </w:r>
          </w:p>
        </w:tc>
        <w:tc>
          <w:tcPr>
            <w:tcW w:w="79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color w:val="FFFFFF"/>
              </w:rPr>
            </w:pPr>
            <w:r w:rsidRPr="004A5B1E">
              <w:rPr>
                <w:rFonts w:ascii="Times New Roman" w:hAnsi="Times New Roman"/>
                <w:color w:val="FFFFFF"/>
              </w:rPr>
              <w:t>0,006</w:t>
            </w:r>
          </w:p>
        </w:tc>
        <w:tc>
          <w:tcPr>
            <w:tcW w:w="938" w:type="dxa"/>
            <w:gridSpan w:val="2"/>
            <w:tcBorders>
              <w:top w:val="single" w:sz="4" w:space="0" w:color="auto"/>
              <w:left w:val="nil"/>
              <w:bottom w:val="single" w:sz="4" w:space="0" w:color="auto"/>
              <w:right w:val="single" w:sz="4" w:space="0" w:color="000000"/>
            </w:tcBorders>
            <w:shd w:val="clear" w:color="auto" w:fill="auto"/>
            <w:noWrap/>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&lt; 0,002</w:t>
            </w:r>
          </w:p>
        </w:tc>
        <w:tc>
          <w:tcPr>
            <w:tcW w:w="1027" w:type="dxa"/>
            <w:gridSpan w:val="3"/>
            <w:tcBorders>
              <w:top w:val="single" w:sz="4" w:space="0" w:color="auto"/>
              <w:left w:val="nil"/>
              <w:bottom w:val="single" w:sz="4" w:space="0" w:color="auto"/>
              <w:right w:val="single" w:sz="4" w:space="0" w:color="000000"/>
            </w:tcBorders>
            <w:shd w:val="clear" w:color="auto" w:fill="auto"/>
            <w:noWrap/>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&lt; 0,002</w:t>
            </w:r>
          </w:p>
        </w:tc>
        <w:tc>
          <w:tcPr>
            <w:tcW w:w="570" w:type="dxa"/>
            <w:tcBorders>
              <w:top w:val="nil"/>
              <w:left w:val="nil"/>
              <w:bottom w:val="single" w:sz="4" w:space="0" w:color="auto"/>
              <w:right w:val="nil"/>
            </w:tcBorders>
            <w:shd w:val="clear" w:color="auto" w:fill="auto"/>
            <w:noWrap/>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 </w:t>
            </w:r>
          </w:p>
        </w:tc>
        <w:tc>
          <w:tcPr>
            <w:tcW w:w="710"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 </w:t>
            </w:r>
          </w:p>
        </w:tc>
        <w:tc>
          <w:tcPr>
            <w:tcW w:w="1252" w:type="dxa"/>
            <w:gridSpan w:val="2"/>
            <w:tcBorders>
              <w:top w:val="single" w:sz="4" w:space="0" w:color="auto"/>
              <w:left w:val="nil"/>
              <w:bottom w:val="single" w:sz="4" w:space="0" w:color="auto"/>
              <w:right w:val="single" w:sz="4" w:space="0" w:color="000000"/>
            </w:tcBorders>
            <w:shd w:val="clear" w:color="auto" w:fill="auto"/>
            <w:noWrap/>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&lt; 0,002</w:t>
            </w:r>
          </w:p>
        </w:tc>
        <w:tc>
          <w:tcPr>
            <w:tcW w:w="1275" w:type="dxa"/>
            <w:gridSpan w:val="3"/>
            <w:tcBorders>
              <w:top w:val="single" w:sz="4" w:space="0" w:color="auto"/>
              <w:left w:val="nil"/>
              <w:bottom w:val="single" w:sz="4" w:space="0" w:color="auto"/>
              <w:right w:val="single" w:sz="4" w:space="0" w:color="000000"/>
            </w:tcBorders>
            <w:shd w:val="clear" w:color="auto" w:fill="auto"/>
            <w:noWrap/>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&lt; 0,002</w:t>
            </w:r>
          </w:p>
        </w:tc>
        <w:tc>
          <w:tcPr>
            <w:tcW w:w="1276" w:type="dxa"/>
            <w:gridSpan w:val="2"/>
            <w:tcBorders>
              <w:top w:val="single" w:sz="4" w:space="0" w:color="auto"/>
              <w:left w:val="nil"/>
              <w:bottom w:val="single" w:sz="4" w:space="0" w:color="auto"/>
              <w:right w:val="single" w:sz="4" w:space="0" w:color="000000"/>
            </w:tcBorders>
            <w:shd w:val="clear" w:color="auto" w:fill="auto"/>
            <w:noWrap/>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&lt; 0,002</w:t>
            </w:r>
          </w:p>
        </w:tc>
      </w:tr>
      <w:tr w:rsidR="00723966" w:rsidRPr="00723966" w:rsidTr="004A5B1E">
        <w:tc>
          <w:tcPr>
            <w:tcW w:w="483"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22</w:t>
            </w:r>
          </w:p>
        </w:tc>
        <w:tc>
          <w:tcPr>
            <w:tcW w:w="1845"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jc w:val="both"/>
              <w:rPr>
                <w:rFonts w:ascii="Times New Roman" w:hAnsi="Times New Roman"/>
              </w:rPr>
            </w:pPr>
            <w:r w:rsidRPr="004A5B1E">
              <w:rPr>
                <w:rFonts w:ascii="Times New Roman" w:hAnsi="Times New Roman"/>
              </w:rPr>
              <w:t>Цинк</w:t>
            </w:r>
          </w:p>
        </w:tc>
        <w:tc>
          <w:tcPr>
            <w:tcW w:w="3849"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 xml:space="preserve">ПНД Ф 14.1:2:4.214 -06 (изд 2011г)  </w:t>
            </w:r>
          </w:p>
        </w:tc>
        <w:tc>
          <w:tcPr>
            <w:tcW w:w="786"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мг/дм</w:t>
            </w:r>
            <w:r w:rsidRPr="004A5B1E">
              <w:rPr>
                <w:rFonts w:ascii="Times New Roman" w:hAnsi="Times New Roman"/>
                <w:vertAlign w:val="superscript"/>
              </w:rPr>
              <w:t>3</w:t>
            </w:r>
          </w:p>
        </w:tc>
        <w:tc>
          <w:tcPr>
            <w:tcW w:w="79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0,01</w:t>
            </w:r>
          </w:p>
        </w:tc>
        <w:tc>
          <w:tcPr>
            <w:tcW w:w="938" w:type="dxa"/>
            <w:gridSpan w:val="2"/>
            <w:tcBorders>
              <w:top w:val="single" w:sz="4" w:space="0" w:color="auto"/>
              <w:left w:val="nil"/>
              <w:bottom w:val="single" w:sz="4" w:space="0" w:color="auto"/>
              <w:right w:val="single" w:sz="4" w:space="0" w:color="000000"/>
            </w:tcBorders>
            <w:shd w:val="clear" w:color="auto" w:fill="auto"/>
            <w:noWrap/>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0,021</w:t>
            </w:r>
          </w:p>
        </w:tc>
        <w:tc>
          <w:tcPr>
            <w:tcW w:w="1027" w:type="dxa"/>
            <w:gridSpan w:val="3"/>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0,008</w:t>
            </w:r>
          </w:p>
        </w:tc>
        <w:tc>
          <w:tcPr>
            <w:tcW w:w="570" w:type="dxa"/>
            <w:tcBorders>
              <w:top w:val="nil"/>
              <w:left w:val="nil"/>
              <w:bottom w:val="single" w:sz="4" w:space="0" w:color="auto"/>
              <w:right w:val="nil"/>
            </w:tcBorders>
            <w:shd w:val="clear" w:color="auto" w:fill="auto"/>
            <w:noWrap/>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w:t>
            </w:r>
          </w:p>
        </w:tc>
        <w:tc>
          <w:tcPr>
            <w:tcW w:w="710"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0,003</w:t>
            </w:r>
          </w:p>
        </w:tc>
        <w:tc>
          <w:tcPr>
            <w:tcW w:w="1252" w:type="dxa"/>
            <w:gridSpan w:val="2"/>
            <w:tcBorders>
              <w:top w:val="single" w:sz="4" w:space="0" w:color="auto"/>
              <w:left w:val="nil"/>
              <w:bottom w:val="single" w:sz="4" w:space="0" w:color="auto"/>
              <w:right w:val="single" w:sz="4" w:space="0" w:color="000000"/>
            </w:tcBorders>
            <w:shd w:val="clear" w:color="auto" w:fill="auto"/>
            <w:noWrap/>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&lt; 0,001</w:t>
            </w:r>
          </w:p>
        </w:tc>
        <w:tc>
          <w:tcPr>
            <w:tcW w:w="1275" w:type="dxa"/>
            <w:gridSpan w:val="3"/>
            <w:tcBorders>
              <w:top w:val="single" w:sz="4" w:space="0" w:color="auto"/>
              <w:left w:val="nil"/>
              <w:bottom w:val="single" w:sz="4" w:space="0" w:color="auto"/>
              <w:right w:val="single" w:sz="4" w:space="0" w:color="000000"/>
            </w:tcBorders>
            <w:shd w:val="clear" w:color="auto" w:fill="auto"/>
            <w:noWrap/>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&lt; 0,001</w:t>
            </w:r>
          </w:p>
        </w:tc>
        <w:tc>
          <w:tcPr>
            <w:tcW w:w="1276" w:type="dxa"/>
            <w:gridSpan w:val="2"/>
            <w:tcBorders>
              <w:top w:val="single" w:sz="4" w:space="0" w:color="auto"/>
              <w:left w:val="nil"/>
              <w:bottom w:val="single" w:sz="4" w:space="0" w:color="auto"/>
              <w:right w:val="single" w:sz="4" w:space="0" w:color="000000"/>
            </w:tcBorders>
            <w:shd w:val="clear" w:color="auto" w:fill="auto"/>
            <w:noWrap/>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&lt; 0,001</w:t>
            </w:r>
          </w:p>
        </w:tc>
      </w:tr>
      <w:tr w:rsidR="00723966" w:rsidRPr="00723966" w:rsidTr="004A5B1E">
        <w:tc>
          <w:tcPr>
            <w:tcW w:w="483"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23</w:t>
            </w:r>
          </w:p>
        </w:tc>
        <w:tc>
          <w:tcPr>
            <w:tcW w:w="1845"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jc w:val="both"/>
              <w:rPr>
                <w:rFonts w:ascii="Times New Roman" w:hAnsi="Times New Roman"/>
              </w:rPr>
            </w:pPr>
            <w:r w:rsidRPr="004A5B1E">
              <w:rPr>
                <w:rFonts w:ascii="Times New Roman" w:hAnsi="Times New Roman"/>
              </w:rPr>
              <w:t>Марганец</w:t>
            </w:r>
          </w:p>
        </w:tc>
        <w:tc>
          <w:tcPr>
            <w:tcW w:w="3849"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 xml:space="preserve">ПНД Ф 14.1:2:4.214 -06 (изд 2011г)  </w:t>
            </w:r>
          </w:p>
        </w:tc>
        <w:tc>
          <w:tcPr>
            <w:tcW w:w="786"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мг/дм</w:t>
            </w:r>
            <w:r w:rsidRPr="004A5B1E">
              <w:rPr>
                <w:rFonts w:ascii="Times New Roman" w:hAnsi="Times New Roman"/>
                <w:vertAlign w:val="superscript"/>
              </w:rPr>
              <w:t>3</w:t>
            </w:r>
          </w:p>
        </w:tc>
        <w:tc>
          <w:tcPr>
            <w:tcW w:w="79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0,01</w:t>
            </w:r>
          </w:p>
        </w:tc>
        <w:tc>
          <w:tcPr>
            <w:tcW w:w="938" w:type="dxa"/>
            <w:gridSpan w:val="2"/>
            <w:tcBorders>
              <w:top w:val="single" w:sz="4" w:space="0" w:color="auto"/>
              <w:left w:val="nil"/>
              <w:bottom w:val="single" w:sz="4" w:space="0" w:color="auto"/>
              <w:right w:val="single" w:sz="4" w:space="0" w:color="000000"/>
            </w:tcBorders>
            <w:shd w:val="clear" w:color="auto" w:fill="auto"/>
            <w:noWrap/>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0,08</w:t>
            </w:r>
          </w:p>
        </w:tc>
        <w:tc>
          <w:tcPr>
            <w:tcW w:w="1027" w:type="dxa"/>
            <w:gridSpan w:val="3"/>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0,0067</w:t>
            </w:r>
          </w:p>
        </w:tc>
        <w:tc>
          <w:tcPr>
            <w:tcW w:w="570" w:type="dxa"/>
            <w:tcBorders>
              <w:top w:val="nil"/>
              <w:left w:val="nil"/>
              <w:bottom w:val="single" w:sz="4" w:space="0" w:color="auto"/>
              <w:right w:val="nil"/>
            </w:tcBorders>
            <w:shd w:val="clear" w:color="auto" w:fill="auto"/>
            <w:noWrap/>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w:t>
            </w:r>
          </w:p>
        </w:tc>
        <w:tc>
          <w:tcPr>
            <w:tcW w:w="710"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0,0028</w:t>
            </w:r>
          </w:p>
        </w:tc>
        <w:tc>
          <w:tcPr>
            <w:tcW w:w="1252" w:type="dxa"/>
            <w:gridSpan w:val="2"/>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0,0280</w:t>
            </w:r>
          </w:p>
        </w:tc>
        <w:tc>
          <w:tcPr>
            <w:tcW w:w="1275" w:type="dxa"/>
            <w:gridSpan w:val="3"/>
            <w:tcBorders>
              <w:top w:val="nil"/>
              <w:left w:val="nil"/>
              <w:bottom w:val="single" w:sz="4" w:space="0" w:color="auto"/>
              <w:right w:val="nil"/>
            </w:tcBorders>
            <w:shd w:val="clear" w:color="auto" w:fill="auto"/>
            <w:noWrap/>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0,0280</w:t>
            </w:r>
          </w:p>
        </w:tc>
        <w:tc>
          <w:tcPr>
            <w:tcW w:w="1276" w:type="dxa"/>
            <w:gridSpan w:val="2"/>
            <w:tcBorders>
              <w:top w:val="nil"/>
              <w:left w:val="single" w:sz="4" w:space="0" w:color="auto"/>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0,0280</w:t>
            </w:r>
          </w:p>
        </w:tc>
      </w:tr>
      <w:tr w:rsidR="00723966" w:rsidRPr="00723966" w:rsidTr="004A5B1E">
        <w:tc>
          <w:tcPr>
            <w:tcW w:w="483"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24</w:t>
            </w:r>
          </w:p>
        </w:tc>
        <w:tc>
          <w:tcPr>
            <w:tcW w:w="1845"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jc w:val="both"/>
              <w:rPr>
                <w:rFonts w:ascii="Times New Roman" w:hAnsi="Times New Roman"/>
              </w:rPr>
            </w:pPr>
            <w:r w:rsidRPr="004A5B1E">
              <w:rPr>
                <w:rFonts w:ascii="Times New Roman" w:hAnsi="Times New Roman"/>
              </w:rPr>
              <w:t>Кобальт</w:t>
            </w:r>
          </w:p>
        </w:tc>
        <w:tc>
          <w:tcPr>
            <w:tcW w:w="3849"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 xml:space="preserve">ПНД Ф 14.1:2:4.214 -06 (изд 2011г)  </w:t>
            </w:r>
          </w:p>
        </w:tc>
        <w:tc>
          <w:tcPr>
            <w:tcW w:w="786"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мг/дм</w:t>
            </w:r>
            <w:r w:rsidRPr="004A5B1E">
              <w:rPr>
                <w:rFonts w:ascii="Times New Roman" w:hAnsi="Times New Roman"/>
                <w:vertAlign w:val="superscript"/>
              </w:rPr>
              <w:t>3</w:t>
            </w:r>
          </w:p>
        </w:tc>
        <w:tc>
          <w:tcPr>
            <w:tcW w:w="79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color w:val="FFFFFF"/>
              </w:rPr>
            </w:pPr>
            <w:r w:rsidRPr="004A5B1E">
              <w:rPr>
                <w:rFonts w:ascii="Times New Roman" w:hAnsi="Times New Roman"/>
                <w:color w:val="FFFFFF"/>
              </w:rPr>
              <w:t>0,009</w:t>
            </w:r>
          </w:p>
        </w:tc>
        <w:tc>
          <w:tcPr>
            <w:tcW w:w="938" w:type="dxa"/>
            <w:gridSpan w:val="2"/>
            <w:tcBorders>
              <w:top w:val="single" w:sz="4" w:space="0" w:color="auto"/>
              <w:left w:val="nil"/>
              <w:bottom w:val="single" w:sz="4" w:space="0" w:color="auto"/>
              <w:right w:val="single" w:sz="4" w:space="0" w:color="000000"/>
            </w:tcBorders>
            <w:shd w:val="clear" w:color="auto" w:fill="auto"/>
            <w:noWrap/>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&lt; 0,005</w:t>
            </w:r>
          </w:p>
        </w:tc>
        <w:tc>
          <w:tcPr>
            <w:tcW w:w="1027" w:type="dxa"/>
            <w:gridSpan w:val="3"/>
            <w:tcBorders>
              <w:top w:val="single" w:sz="4" w:space="0" w:color="auto"/>
              <w:left w:val="nil"/>
              <w:bottom w:val="single" w:sz="4" w:space="0" w:color="auto"/>
              <w:right w:val="single" w:sz="4" w:space="0" w:color="000000"/>
            </w:tcBorders>
            <w:shd w:val="clear" w:color="auto" w:fill="auto"/>
            <w:noWrap/>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&lt; 0,005</w:t>
            </w:r>
          </w:p>
        </w:tc>
        <w:tc>
          <w:tcPr>
            <w:tcW w:w="570" w:type="dxa"/>
            <w:tcBorders>
              <w:top w:val="nil"/>
              <w:left w:val="nil"/>
              <w:bottom w:val="single" w:sz="4" w:space="0" w:color="auto"/>
              <w:right w:val="nil"/>
            </w:tcBorders>
            <w:shd w:val="clear" w:color="auto" w:fill="auto"/>
            <w:noWrap/>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 </w:t>
            </w:r>
          </w:p>
        </w:tc>
        <w:tc>
          <w:tcPr>
            <w:tcW w:w="710"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 </w:t>
            </w:r>
          </w:p>
        </w:tc>
        <w:tc>
          <w:tcPr>
            <w:tcW w:w="1252" w:type="dxa"/>
            <w:gridSpan w:val="2"/>
            <w:tcBorders>
              <w:top w:val="single" w:sz="4" w:space="0" w:color="auto"/>
              <w:left w:val="nil"/>
              <w:bottom w:val="single" w:sz="4" w:space="0" w:color="auto"/>
              <w:right w:val="single" w:sz="4" w:space="0" w:color="000000"/>
            </w:tcBorders>
            <w:shd w:val="clear" w:color="auto" w:fill="auto"/>
            <w:noWrap/>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&lt; 0,005</w:t>
            </w:r>
          </w:p>
        </w:tc>
        <w:tc>
          <w:tcPr>
            <w:tcW w:w="1275" w:type="dxa"/>
            <w:gridSpan w:val="3"/>
            <w:tcBorders>
              <w:top w:val="single" w:sz="4" w:space="0" w:color="auto"/>
              <w:left w:val="nil"/>
              <w:bottom w:val="single" w:sz="4" w:space="0" w:color="auto"/>
              <w:right w:val="single" w:sz="4" w:space="0" w:color="000000"/>
            </w:tcBorders>
            <w:shd w:val="clear" w:color="auto" w:fill="auto"/>
            <w:noWrap/>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&lt; 0,005</w:t>
            </w:r>
          </w:p>
        </w:tc>
        <w:tc>
          <w:tcPr>
            <w:tcW w:w="1276" w:type="dxa"/>
            <w:gridSpan w:val="2"/>
            <w:tcBorders>
              <w:top w:val="single" w:sz="4" w:space="0" w:color="auto"/>
              <w:left w:val="nil"/>
              <w:bottom w:val="single" w:sz="4" w:space="0" w:color="auto"/>
              <w:right w:val="single" w:sz="4" w:space="0" w:color="000000"/>
            </w:tcBorders>
            <w:shd w:val="clear" w:color="auto" w:fill="auto"/>
            <w:noWrap/>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&lt; 0,005</w:t>
            </w:r>
          </w:p>
        </w:tc>
      </w:tr>
      <w:tr w:rsidR="00723966" w:rsidRPr="00723966" w:rsidTr="004A5B1E">
        <w:tc>
          <w:tcPr>
            <w:tcW w:w="483"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25</w:t>
            </w:r>
          </w:p>
        </w:tc>
        <w:tc>
          <w:tcPr>
            <w:tcW w:w="1845"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jc w:val="both"/>
              <w:rPr>
                <w:rFonts w:ascii="Times New Roman" w:hAnsi="Times New Roman"/>
              </w:rPr>
            </w:pPr>
            <w:r w:rsidRPr="004A5B1E">
              <w:rPr>
                <w:rFonts w:ascii="Times New Roman" w:hAnsi="Times New Roman"/>
              </w:rPr>
              <w:t>Кадмий</w:t>
            </w:r>
          </w:p>
        </w:tc>
        <w:tc>
          <w:tcPr>
            <w:tcW w:w="3849"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 xml:space="preserve">ПНД Ф 14.1:2:4.214 -06 (изд 2011г)  </w:t>
            </w:r>
          </w:p>
        </w:tc>
        <w:tc>
          <w:tcPr>
            <w:tcW w:w="786"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мг/дм</w:t>
            </w:r>
            <w:r w:rsidRPr="004A5B1E">
              <w:rPr>
                <w:rFonts w:ascii="Times New Roman" w:hAnsi="Times New Roman"/>
                <w:vertAlign w:val="superscript"/>
              </w:rPr>
              <w:t>3</w:t>
            </w:r>
          </w:p>
        </w:tc>
        <w:tc>
          <w:tcPr>
            <w:tcW w:w="79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color w:val="FFFFFF"/>
              </w:rPr>
            </w:pPr>
            <w:r w:rsidRPr="004A5B1E">
              <w:rPr>
                <w:rFonts w:ascii="Times New Roman" w:hAnsi="Times New Roman"/>
                <w:color w:val="FFFFFF"/>
              </w:rPr>
              <w:t>0,005</w:t>
            </w:r>
          </w:p>
        </w:tc>
        <w:tc>
          <w:tcPr>
            <w:tcW w:w="938" w:type="dxa"/>
            <w:gridSpan w:val="2"/>
            <w:tcBorders>
              <w:top w:val="single" w:sz="4" w:space="0" w:color="auto"/>
              <w:left w:val="nil"/>
              <w:bottom w:val="single" w:sz="4" w:space="0" w:color="auto"/>
              <w:right w:val="single" w:sz="4" w:space="0" w:color="000000"/>
            </w:tcBorders>
            <w:shd w:val="clear" w:color="auto" w:fill="auto"/>
            <w:noWrap/>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&lt; 0,001</w:t>
            </w:r>
          </w:p>
        </w:tc>
        <w:tc>
          <w:tcPr>
            <w:tcW w:w="1027" w:type="dxa"/>
            <w:gridSpan w:val="3"/>
            <w:tcBorders>
              <w:top w:val="single" w:sz="4" w:space="0" w:color="auto"/>
              <w:left w:val="nil"/>
              <w:bottom w:val="single" w:sz="4" w:space="0" w:color="auto"/>
              <w:right w:val="single" w:sz="4" w:space="0" w:color="000000"/>
            </w:tcBorders>
            <w:shd w:val="clear" w:color="auto" w:fill="auto"/>
            <w:noWrap/>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&lt; 0,001</w:t>
            </w:r>
          </w:p>
        </w:tc>
        <w:tc>
          <w:tcPr>
            <w:tcW w:w="570" w:type="dxa"/>
            <w:tcBorders>
              <w:top w:val="nil"/>
              <w:left w:val="nil"/>
              <w:bottom w:val="single" w:sz="4" w:space="0" w:color="auto"/>
              <w:right w:val="nil"/>
            </w:tcBorders>
            <w:shd w:val="clear" w:color="auto" w:fill="auto"/>
            <w:noWrap/>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 </w:t>
            </w:r>
          </w:p>
        </w:tc>
        <w:tc>
          <w:tcPr>
            <w:tcW w:w="710"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 </w:t>
            </w:r>
          </w:p>
        </w:tc>
        <w:tc>
          <w:tcPr>
            <w:tcW w:w="1252" w:type="dxa"/>
            <w:gridSpan w:val="2"/>
            <w:tcBorders>
              <w:top w:val="single" w:sz="4" w:space="0" w:color="auto"/>
              <w:left w:val="nil"/>
              <w:bottom w:val="single" w:sz="4" w:space="0" w:color="auto"/>
              <w:right w:val="single" w:sz="4" w:space="0" w:color="000000"/>
            </w:tcBorders>
            <w:shd w:val="clear" w:color="auto" w:fill="auto"/>
            <w:noWrap/>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&lt; 0,001</w:t>
            </w:r>
          </w:p>
        </w:tc>
        <w:tc>
          <w:tcPr>
            <w:tcW w:w="1275" w:type="dxa"/>
            <w:gridSpan w:val="3"/>
            <w:tcBorders>
              <w:top w:val="single" w:sz="4" w:space="0" w:color="auto"/>
              <w:left w:val="nil"/>
              <w:bottom w:val="single" w:sz="4" w:space="0" w:color="auto"/>
              <w:right w:val="single" w:sz="4" w:space="0" w:color="000000"/>
            </w:tcBorders>
            <w:shd w:val="clear" w:color="auto" w:fill="auto"/>
            <w:noWrap/>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&lt; 0,001</w:t>
            </w:r>
          </w:p>
        </w:tc>
        <w:tc>
          <w:tcPr>
            <w:tcW w:w="1276" w:type="dxa"/>
            <w:gridSpan w:val="2"/>
            <w:tcBorders>
              <w:top w:val="single" w:sz="4" w:space="0" w:color="auto"/>
              <w:left w:val="nil"/>
              <w:bottom w:val="single" w:sz="4" w:space="0" w:color="auto"/>
              <w:right w:val="single" w:sz="4" w:space="0" w:color="000000"/>
            </w:tcBorders>
            <w:shd w:val="clear" w:color="auto" w:fill="auto"/>
            <w:noWrap/>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&lt; 0,001</w:t>
            </w:r>
          </w:p>
        </w:tc>
      </w:tr>
      <w:tr w:rsidR="00723966" w:rsidRPr="00723966" w:rsidTr="004A5B1E">
        <w:tc>
          <w:tcPr>
            <w:tcW w:w="483"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26</w:t>
            </w:r>
          </w:p>
        </w:tc>
        <w:tc>
          <w:tcPr>
            <w:tcW w:w="1845"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jc w:val="both"/>
              <w:rPr>
                <w:rFonts w:ascii="Times New Roman" w:hAnsi="Times New Roman"/>
              </w:rPr>
            </w:pPr>
            <w:r w:rsidRPr="004A5B1E">
              <w:rPr>
                <w:rFonts w:ascii="Times New Roman" w:hAnsi="Times New Roman"/>
              </w:rPr>
              <w:t>Хром</w:t>
            </w:r>
          </w:p>
        </w:tc>
        <w:tc>
          <w:tcPr>
            <w:tcW w:w="3849"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 xml:space="preserve">ПНД Ф 14.1:2:4.214 -06 (изд 2011г)  </w:t>
            </w:r>
          </w:p>
        </w:tc>
        <w:tc>
          <w:tcPr>
            <w:tcW w:w="786"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мг/дм</w:t>
            </w:r>
            <w:r w:rsidRPr="004A5B1E">
              <w:rPr>
                <w:rFonts w:ascii="Times New Roman" w:hAnsi="Times New Roman"/>
                <w:vertAlign w:val="superscript"/>
              </w:rPr>
              <w:t>3</w:t>
            </w:r>
          </w:p>
        </w:tc>
        <w:tc>
          <w:tcPr>
            <w:tcW w:w="79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color w:val="FFFFFF"/>
              </w:rPr>
            </w:pPr>
            <w:r w:rsidRPr="004A5B1E">
              <w:rPr>
                <w:rFonts w:ascii="Times New Roman" w:hAnsi="Times New Roman"/>
                <w:color w:val="FFFFFF"/>
              </w:rPr>
              <w:t>0,017</w:t>
            </w:r>
          </w:p>
        </w:tc>
        <w:tc>
          <w:tcPr>
            <w:tcW w:w="938" w:type="dxa"/>
            <w:gridSpan w:val="2"/>
            <w:tcBorders>
              <w:top w:val="single" w:sz="4" w:space="0" w:color="auto"/>
              <w:left w:val="nil"/>
              <w:bottom w:val="single" w:sz="4" w:space="0" w:color="auto"/>
              <w:right w:val="single" w:sz="4" w:space="0" w:color="000000"/>
            </w:tcBorders>
            <w:shd w:val="clear" w:color="auto" w:fill="auto"/>
            <w:noWrap/>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&lt; 0,005</w:t>
            </w:r>
          </w:p>
        </w:tc>
        <w:tc>
          <w:tcPr>
            <w:tcW w:w="1027" w:type="dxa"/>
            <w:gridSpan w:val="3"/>
            <w:tcBorders>
              <w:top w:val="single" w:sz="4" w:space="0" w:color="auto"/>
              <w:left w:val="nil"/>
              <w:bottom w:val="single" w:sz="4" w:space="0" w:color="auto"/>
              <w:right w:val="single" w:sz="4" w:space="0" w:color="000000"/>
            </w:tcBorders>
            <w:shd w:val="clear" w:color="auto" w:fill="auto"/>
            <w:noWrap/>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&lt; 0,005</w:t>
            </w:r>
          </w:p>
        </w:tc>
        <w:tc>
          <w:tcPr>
            <w:tcW w:w="570" w:type="dxa"/>
            <w:tcBorders>
              <w:top w:val="nil"/>
              <w:left w:val="nil"/>
              <w:bottom w:val="single" w:sz="4" w:space="0" w:color="auto"/>
              <w:right w:val="nil"/>
            </w:tcBorders>
            <w:shd w:val="clear" w:color="auto" w:fill="auto"/>
            <w:noWrap/>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 </w:t>
            </w:r>
          </w:p>
        </w:tc>
        <w:tc>
          <w:tcPr>
            <w:tcW w:w="710"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 </w:t>
            </w:r>
          </w:p>
        </w:tc>
        <w:tc>
          <w:tcPr>
            <w:tcW w:w="1252" w:type="dxa"/>
            <w:gridSpan w:val="2"/>
            <w:tcBorders>
              <w:top w:val="single" w:sz="4" w:space="0" w:color="auto"/>
              <w:left w:val="nil"/>
              <w:bottom w:val="single" w:sz="4" w:space="0" w:color="auto"/>
              <w:right w:val="single" w:sz="4" w:space="0" w:color="000000"/>
            </w:tcBorders>
            <w:shd w:val="clear" w:color="auto" w:fill="auto"/>
            <w:noWrap/>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&lt; 0,005</w:t>
            </w:r>
          </w:p>
        </w:tc>
        <w:tc>
          <w:tcPr>
            <w:tcW w:w="1275" w:type="dxa"/>
            <w:gridSpan w:val="3"/>
            <w:tcBorders>
              <w:top w:val="single" w:sz="4" w:space="0" w:color="auto"/>
              <w:left w:val="nil"/>
              <w:bottom w:val="single" w:sz="4" w:space="0" w:color="auto"/>
              <w:right w:val="single" w:sz="4" w:space="0" w:color="000000"/>
            </w:tcBorders>
            <w:shd w:val="clear" w:color="auto" w:fill="auto"/>
            <w:noWrap/>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&lt; 0,005</w:t>
            </w:r>
          </w:p>
        </w:tc>
        <w:tc>
          <w:tcPr>
            <w:tcW w:w="1276" w:type="dxa"/>
            <w:gridSpan w:val="2"/>
            <w:tcBorders>
              <w:top w:val="single" w:sz="4" w:space="0" w:color="auto"/>
              <w:left w:val="nil"/>
              <w:bottom w:val="single" w:sz="4" w:space="0" w:color="auto"/>
              <w:right w:val="single" w:sz="4" w:space="0" w:color="000000"/>
            </w:tcBorders>
            <w:shd w:val="clear" w:color="auto" w:fill="auto"/>
            <w:noWrap/>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&lt; 0,005</w:t>
            </w:r>
          </w:p>
        </w:tc>
      </w:tr>
      <w:tr w:rsidR="00723966" w:rsidRPr="00723966" w:rsidTr="004A5B1E">
        <w:tc>
          <w:tcPr>
            <w:tcW w:w="48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27</w:t>
            </w:r>
          </w:p>
        </w:tc>
        <w:tc>
          <w:tcPr>
            <w:tcW w:w="1845" w:type="dxa"/>
            <w:tcBorders>
              <w:top w:val="single" w:sz="4" w:space="0" w:color="auto"/>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4A5B1E">
            <w:pPr>
              <w:spacing w:after="0" w:line="240" w:lineRule="auto"/>
              <w:ind w:right="131"/>
              <w:jc w:val="both"/>
              <w:rPr>
                <w:rFonts w:ascii="Times New Roman" w:hAnsi="Times New Roman"/>
              </w:rPr>
            </w:pPr>
            <w:r w:rsidRPr="004A5B1E">
              <w:rPr>
                <w:rFonts w:ascii="Times New Roman" w:hAnsi="Times New Roman"/>
              </w:rPr>
              <w:t>Колифаги</w:t>
            </w:r>
          </w:p>
        </w:tc>
        <w:tc>
          <w:tcPr>
            <w:tcW w:w="3849" w:type="dxa"/>
            <w:tcBorders>
              <w:top w:val="single" w:sz="4" w:space="0" w:color="auto"/>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МУ 2.1.5.800-99 (изд 2000г)     МУК 4.2.1884-04 (изд 2005г)</w:t>
            </w:r>
          </w:p>
        </w:tc>
        <w:tc>
          <w:tcPr>
            <w:tcW w:w="786" w:type="dxa"/>
            <w:tcBorders>
              <w:top w:val="single" w:sz="4" w:space="0" w:color="auto"/>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БОЕ/ 100мл</w:t>
            </w:r>
          </w:p>
        </w:tc>
        <w:tc>
          <w:tcPr>
            <w:tcW w:w="791" w:type="dxa"/>
            <w:tcBorders>
              <w:top w:val="single" w:sz="4" w:space="0" w:color="auto"/>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не более 10</w:t>
            </w:r>
          </w:p>
        </w:tc>
        <w:tc>
          <w:tcPr>
            <w:tcW w:w="938" w:type="dxa"/>
            <w:gridSpan w:val="2"/>
            <w:tcBorders>
              <w:top w:val="single" w:sz="4" w:space="0" w:color="auto"/>
              <w:left w:val="nil"/>
              <w:bottom w:val="single" w:sz="4" w:space="0" w:color="auto"/>
              <w:right w:val="single" w:sz="4" w:space="0" w:color="000000"/>
            </w:tcBorders>
            <w:shd w:val="clear" w:color="auto" w:fill="auto"/>
            <w:noWrap/>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9742</w:t>
            </w:r>
          </w:p>
        </w:tc>
        <w:tc>
          <w:tcPr>
            <w:tcW w:w="1027" w:type="dxa"/>
            <w:gridSpan w:val="3"/>
            <w:tcBorders>
              <w:top w:val="single" w:sz="4" w:space="0" w:color="auto"/>
              <w:left w:val="nil"/>
              <w:bottom w:val="single" w:sz="4" w:space="0" w:color="auto"/>
              <w:right w:val="single" w:sz="4" w:space="0" w:color="000000"/>
            </w:tcBorders>
            <w:shd w:val="clear" w:color="auto" w:fill="auto"/>
            <w:noWrap/>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7</w:t>
            </w:r>
          </w:p>
        </w:tc>
        <w:tc>
          <w:tcPr>
            <w:tcW w:w="570" w:type="dxa"/>
            <w:tcBorders>
              <w:top w:val="single" w:sz="4" w:space="0" w:color="auto"/>
              <w:left w:val="nil"/>
              <w:bottom w:val="single" w:sz="4" w:space="0" w:color="auto"/>
              <w:right w:val="nil"/>
            </w:tcBorders>
            <w:shd w:val="clear" w:color="auto" w:fill="auto"/>
            <w:noWrap/>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 </w:t>
            </w:r>
          </w:p>
        </w:tc>
        <w:tc>
          <w:tcPr>
            <w:tcW w:w="710" w:type="dxa"/>
            <w:tcBorders>
              <w:top w:val="single" w:sz="4" w:space="0" w:color="auto"/>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 </w:t>
            </w:r>
          </w:p>
        </w:tc>
        <w:tc>
          <w:tcPr>
            <w:tcW w:w="1252" w:type="dxa"/>
            <w:gridSpan w:val="2"/>
            <w:tcBorders>
              <w:top w:val="single" w:sz="4" w:space="0" w:color="auto"/>
              <w:left w:val="nil"/>
              <w:bottom w:val="single" w:sz="4" w:space="0" w:color="auto"/>
              <w:right w:val="single" w:sz="4" w:space="0" w:color="000000"/>
            </w:tcBorders>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не обнаружены</w:t>
            </w:r>
          </w:p>
        </w:tc>
        <w:tc>
          <w:tcPr>
            <w:tcW w:w="1275" w:type="dxa"/>
            <w:gridSpan w:val="3"/>
            <w:tcBorders>
              <w:top w:val="single" w:sz="4" w:space="0" w:color="auto"/>
              <w:left w:val="nil"/>
              <w:bottom w:val="single" w:sz="4" w:space="0" w:color="auto"/>
              <w:right w:val="single" w:sz="4" w:space="0" w:color="000000"/>
            </w:tcBorders>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не обнаружены</w:t>
            </w:r>
          </w:p>
        </w:tc>
        <w:tc>
          <w:tcPr>
            <w:tcW w:w="1276" w:type="dxa"/>
            <w:gridSpan w:val="2"/>
            <w:tcBorders>
              <w:top w:val="single" w:sz="4" w:space="0" w:color="auto"/>
              <w:left w:val="nil"/>
              <w:bottom w:val="single" w:sz="4" w:space="0" w:color="auto"/>
              <w:right w:val="single" w:sz="4" w:space="0" w:color="000000"/>
            </w:tcBorders>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не обнаружены</w:t>
            </w:r>
          </w:p>
        </w:tc>
      </w:tr>
      <w:tr w:rsidR="00723966" w:rsidRPr="00723966" w:rsidTr="004A5B1E">
        <w:tc>
          <w:tcPr>
            <w:tcW w:w="483"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28</w:t>
            </w:r>
          </w:p>
        </w:tc>
        <w:tc>
          <w:tcPr>
            <w:tcW w:w="1845"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4A5B1E">
            <w:pPr>
              <w:spacing w:after="0" w:line="240" w:lineRule="auto"/>
              <w:ind w:right="131"/>
              <w:jc w:val="both"/>
              <w:rPr>
                <w:rFonts w:ascii="Times New Roman" w:hAnsi="Times New Roman"/>
              </w:rPr>
            </w:pPr>
            <w:r w:rsidRPr="004A5B1E">
              <w:rPr>
                <w:rFonts w:ascii="Times New Roman" w:hAnsi="Times New Roman"/>
              </w:rPr>
              <w:t>Общие (обобщённые) колиформные бактерии</w:t>
            </w:r>
          </w:p>
        </w:tc>
        <w:tc>
          <w:tcPr>
            <w:tcW w:w="3849"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МУ 2.1.5.800-99 (изд 2000г)     МУК 4.2.1884-04 (изд 2005г)</w:t>
            </w:r>
          </w:p>
        </w:tc>
        <w:tc>
          <w:tcPr>
            <w:tcW w:w="786"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КОЕ/ 100мл</w:t>
            </w:r>
          </w:p>
        </w:tc>
        <w:tc>
          <w:tcPr>
            <w:tcW w:w="79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не более 500</w:t>
            </w:r>
          </w:p>
        </w:tc>
        <w:tc>
          <w:tcPr>
            <w:tcW w:w="407" w:type="dxa"/>
            <w:tcBorders>
              <w:top w:val="nil"/>
              <w:left w:val="nil"/>
              <w:bottom w:val="single" w:sz="4" w:space="0" w:color="auto"/>
              <w:right w:val="nil"/>
            </w:tcBorders>
            <w:shd w:val="clear" w:color="auto" w:fill="auto"/>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3</w:t>
            </w:r>
          </w:p>
        </w:tc>
        <w:tc>
          <w:tcPr>
            <w:tcW w:w="531"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х10</w:t>
            </w:r>
            <w:r w:rsidRPr="004A5B1E">
              <w:rPr>
                <w:rFonts w:ascii="Times New Roman" w:hAnsi="Times New Roman"/>
                <w:vertAlign w:val="superscript"/>
              </w:rPr>
              <w:t>8</w:t>
            </w:r>
          </w:p>
        </w:tc>
        <w:tc>
          <w:tcPr>
            <w:tcW w:w="1027" w:type="dxa"/>
            <w:gridSpan w:val="3"/>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 33</w:t>
            </w:r>
          </w:p>
        </w:tc>
        <w:tc>
          <w:tcPr>
            <w:tcW w:w="570" w:type="dxa"/>
            <w:tcBorders>
              <w:top w:val="nil"/>
              <w:left w:val="nil"/>
              <w:bottom w:val="single" w:sz="4" w:space="0" w:color="auto"/>
              <w:right w:val="nil"/>
            </w:tcBorders>
            <w:shd w:val="clear" w:color="auto" w:fill="auto"/>
            <w:noWrap/>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 </w:t>
            </w:r>
          </w:p>
        </w:tc>
        <w:tc>
          <w:tcPr>
            <w:tcW w:w="710"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 </w:t>
            </w:r>
          </w:p>
        </w:tc>
        <w:tc>
          <w:tcPr>
            <w:tcW w:w="1252" w:type="dxa"/>
            <w:gridSpan w:val="2"/>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106</w:t>
            </w:r>
          </w:p>
        </w:tc>
        <w:tc>
          <w:tcPr>
            <w:tcW w:w="1275" w:type="dxa"/>
            <w:gridSpan w:val="3"/>
            <w:tcBorders>
              <w:top w:val="nil"/>
              <w:left w:val="nil"/>
              <w:bottom w:val="single" w:sz="4" w:space="0" w:color="auto"/>
              <w:right w:val="single" w:sz="4" w:space="0" w:color="auto"/>
            </w:tcBorders>
            <w:shd w:val="clear" w:color="auto" w:fill="auto"/>
            <w:tcMar>
              <w:left w:w="11" w:type="dxa"/>
              <w:right w:w="11" w:type="dxa"/>
            </w:tcMar>
            <w:vAlign w:val="center"/>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105</w:t>
            </w:r>
          </w:p>
        </w:tc>
        <w:tc>
          <w:tcPr>
            <w:tcW w:w="1276" w:type="dxa"/>
            <w:gridSpan w:val="2"/>
            <w:tcBorders>
              <w:top w:val="nil"/>
              <w:left w:val="nil"/>
              <w:bottom w:val="single" w:sz="4" w:space="0" w:color="auto"/>
              <w:right w:val="single" w:sz="4" w:space="0" w:color="auto"/>
            </w:tcBorders>
            <w:shd w:val="clear" w:color="auto" w:fill="auto"/>
            <w:tcMar>
              <w:left w:w="11" w:type="dxa"/>
              <w:right w:w="11" w:type="dxa"/>
            </w:tcMar>
            <w:vAlign w:val="center"/>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106</w:t>
            </w:r>
          </w:p>
        </w:tc>
      </w:tr>
      <w:tr w:rsidR="00723966" w:rsidRPr="00723966" w:rsidTr="004A5B1E">
        <w:tc>
          <w:tcPr>
            <w:tcW w:w="483"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29</w:t>
            </w:r>
          </w:p>
        </w:tc>
        <w:tc>
          <w:tcPr>
            <w:tcW w:w="1845"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4A5B1E">
            <w:pPr>
              <w:spacing w:after="0" w:line="240" w:lineRule="auto"/>
              <w:ind w:right="131"/>
              <w:jc w:val="both"/>
              <w:rPr>
                <w:rFonts w:ascii="Times New Roman" w:hAnsi="Times New Roman"/>
              </w:rPr>
            </w:pPr>
            <w:r w:rsidRPr="004A5B1E">
              <w:rPr>
                <w:rFonts w:ascii="Times New Roman" w:hAnsi="Times New Roman"/>
              </w:rPr>
              <w:t>Термотолерантные колиформные бактерии</w:t>
            </w:r>
          </w:p>
        </w:tc>
        <w:tc>
          <w:tcPr>
            <w:tcW w:w="3849"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МУ 2.1.5.800-99 (изд 2000г)     МУК 4.2.1884-04 (изд 2005г)</w:t>
            </w:r>
          </w:p>
        </w:tc>
        <w:tc>
          <w:tcPr>
            <w:tcW w:w="786"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КОЕ/ 100мл</w:t>
            </w:r>
          </w:p>
        </w:tc>
        <w:tc>
          <w:tcPr>
            <w:tcW w:w="79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не более 100</w:t>
            </w:r>
          </w:p>
        </w:tc>
        <w:tc>
          <w:tcPr>
            <w:tcW w:w="407" w:type="dxa"/>
            <w:tcBorders>
              <w:top w:val="nil"/>
              <w:left w:val="nil"/>
              <w:bottom w:val="single" w:sz="4" w:space="0" w:color="auto"/>
              <w:right w:val="nil"/>
            </w:tcBorders>
            <w:shd w:val="clear" w:color="auto" w:fill="auto"/>
            <w:tcMar>
              <w:left w:w="11" w:type="dxa"/>
              <w:right w:w="11" w:type="dxa"/>
            </w:tcMar>
            <w:vAlign w:val="center"/>
            <w:hideMark/>
          </w:tcPr>
          <w:p w:rsidR="00723966" w:rsidRPr="004A5B1E" w:rsidRDefault="00723966" w:rsidP="00723966">
            <w:pPr>
              <w:spacing w:after="0" w:line="240" w:lineRule="auto"/>
              <w:jc w:val="right"/>
              <w:rPr>
                <w:rFonts w:ascii="Times New Roman" w:hAnsi="Times New Roman"/>
              </w:rPr>
            </w:pPr>
            <w:r w:rsidRPr="004A5B1E">
              <w:rPr>
                <w:rFonts w:ascii="Times New Roman" w:hAnsi="Times New Roman"/>
              </w:rPr>
              <w:t>3</w:t>
            </w:r>
          </w:p>
        </w:tc>
        <w:tc>
          <w:tcPr>
            <w:tcW w:w="531"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х10</w:t>
            </w:r>
            <w:r w:rsidRPr="004A5B1E">
              <w:rPr>
                <w:rFonts w:ascii="Times New Roman" w:hAnsi="Times New Roman"/>
                <w:vertAlign w:val="superscript"/>
              </w:rPr>
              <w:t>8</w:t>
            </w:r>
          </w:p>
        </w:tc>
        <w:tc>
          <w:tcPr>
            <w:tcW w:w="1027" w:type="dxa"/>
            <w:gridSpan w:val="3"/>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33</w:t>
            </w:r>
          </w:p>
        </w:tc>
        <w:tc>
          <w:tcPr>
            <w:tcW w:w="570" w:type="dxa"/>
            <w:tcBorders>
              <w:top w:val="nil"/>
              <w:left w:val="nil"/>
              <w:bottom w:val="single" w:sz="4" w:space="0" w:color="auto"/>
              <w:right w:val="nil"/>
            </w:tcBorders>
            <w:shd w:val="clear" w:color="auto" w:fill="auto"/>
            <w:noWrap/>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 </w:t>
            </w:r>
          </w:p>
        </w:tc>
        <w:tc>
          <w:tcPr>
            <w:tcW w:w="710"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 </w:t>
            </w:r>
          </w:p>
        </w:tc>
        <w:tc>
          <w:tcPr>
            <w:tcW w:w="1252" w:type="dxa"/>
            <w:gridSpan w:val="2"/>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70</w:t>
            </w:r>
          </w:p>
        </w:tc>
        <w:tc>
          <w:tcPr>
            <w:tcW w:w="1275" w:type="dxa"/>
            <w:gridSpan w:val="3"/>
            <w:tcBorders>
              <w:top w:val="nil"/>
              <w:left w:val="nil"/>
              <w:bottom w:val="single" w:sz="4" w:space="0" w:color="auto"/>
              <w:right w:val="single" w:sz="4" w:space="0" w:color="auto"/>
            </w:tcBorders>
            <w:shd w:val="clear" w:color="auto" w:fill="auto"/>
            <w:tcMar>
              <w:left w:w="11" w:type="dxa"/>
              <w:right w:w="11" w:type="dxa"/>
            </w:tcMar>
            <w:vAlign w:val="center"/>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74</w:t>
            </w:r>
          </w:p>
        </w:tc>
        <w:tc>
          <w:tcPr>
            <w:tcW w:w="1276" w:type="dxa"/>
            <w:gridSpan w:val="2"/>
            <w:tcBorders>
              <w:top w:val="nil"/>
              <w:left w:val="nil"/>
              <w:bottom w:val="single" w:sz="4" w:space="0" w:color="auto"/>
              <w:right w:val="single" w:sz="4" w:space="0" w:color="auto"/>
            </w:tcBorders>
            <w:shd w:val="clear" w:color="auto" w:fill="auto"/>
            <w:tcMar>
              <w:left w:w="11" w:type="dxa"/>
              <w:right w:w="11" w:type="dxa"/>
            </w:tcMar>
            <w:vAlign w:val="center"/>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70</w:t>
            </w:r>
          </w:p>
        </w:tc>
      </w:tr>
      <w:tr w:rsidR="00723966" w:rsidRPr="00723966" w:rsidTr="004A5B1E">
        <w:tc>
          <w:tcPr>
            <w:tcW w:w="483" w:type="dxa"/>
            <w:tcBorders>
              <w:top w:val="nil"/>
              <w:left w:val="single" w:sz="4" w:space="0" w:color="auto"/>
              <w:bottom w:val="single" w:sz="4" w:space="0" w:color="auto"/>
              <w:right w:val="single" w:sz="4" w:space="0" w:color="auto"/>
            </w:tcBorders>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30</w:t>
            </w:r>
          </w:p>
        </w:tc>
        <w:tc>
          <w:tcPr>
            <w:tcW w:w="1845"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4A5B1E">
            <w:pPr>
              <w:spacing w:after="0" w:line="240" w:lineRule="auto"/>
              <w:ind w:right="131"/>
              <w:jc w:val="both"/>
              <w:rPr>
                <w:rFonts w:ascii="Times New Roman" w:hAnsi="Times New Roman"/>
              </w:rPr>
            </w:pPr>
            <w:r w:rsidRPr="004A5B1E">
              <w:rPr>
                <w:rFonts w:ascii="Times New Roman" w:hAnsi="Times New Roman"/>
              </w:rPr>
              <w:t>Цисты патогенных простейших кишечника и яиц гельминтов</w:t>
            </w:r>
          </w:p>
        </w:tc>
        <w:tc>
          <w:tcPr>
            <w:tcW w:w="3849"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 xml:space="preserve">МУК 4.2.2661-10(изд 2010г) </w:t>
            </w:r>
          </w:p>
        </w:tc>
        <w:tc>
          <w:tcPr>
            <w:tcW w:w="786"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 </w:t>
            </w:r>
          </w:p>
        </w:tc>
        <w:tc>
          <w:tcPr>
            <w:tcW w:w="79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не должны содержаться в 25 л воды</w:t>
            </w:r>
          </w:p>
        </w:tc>
        <w:tc>
          <w:tcPr>
            <w:tcW w:w="938" w:type="dxa"/>
            <w:gridSpan w:val="2"/>
            <w:tcBorders>
              <w:top w:val="single" w:sz="4" w:space="0" w:color="auto"/>
              <w:left w:val="nil"/>
              <w:bottom w:val="single" w:sz="4" w:space="0" w:color="auto"/>
              <w:right w:val="single" w:sz="4" w:space="0" w:color="000000"/>
            </w:tcBorders>
            <w:shd w:val="clear" w:color="auto" w:fill="auto"/>
            <w:noWrap/>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 </w:t>
            </w:r>
          </w:p>
        </w:tc>
        <w:tc>
          <w:tcPr>
            <w:tcW w:w="1027" w:type="dxa"/>
            <w:gridSpan w:val="3"/>
            <w:tcBorders>
              <w:top w:val="single" w:sz="4" w:space="0" w:color="auto"/>
              <w:left w:val="nil"/>
              <w:bottom w:val="single" w:sz="4" w:space="0" w:color="auto"/>
              <w:right w:val="single" w:sz="4" w:space="0" w:color="000000"/>
            </w:tcBorders>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 </w:t>
            </w:r>
          </w:p>
        </w:tc>
        <w:tc>
          <w:tcPr>
            <w:tcW w:w="1280" w:type="dxa"/>
            <w:gridSpan w:val="2"/>
            <w:tcBorders>
              <w:top w:val="single" w:sz="4" w:space="0" w:color="auto"/>
              <w:left w:val="nil"/>
              <w:bottom w:val="single" w:sz="4" w:space="0" w:color="auto"/>
              <w:right w:val="single" w:sz="4" w:space="0" w:color="000000"/>
            </w:tcBorders>
            <w:shd w:val="clear" w:color="auto" w:fill="auto"/>
            <w:noWrap/>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 </w:t>
            </w:r>
          </w:p>
        </w:tc>
        <w:tc>
          <w:tcPr>
            <w:tcW w:w="1252" w:type="dxa"/>
            <w:gridSpan w:val="2"/>
            <w:tcBorders>
              <w:top w:val="single" w:sz="4" w:space="0" w:color="auto"/>
              <w:left w:val="nil"/>
              <w:bottom w:val="single" w:sz="4" w:space="0" w:color="auto"/>
              <w:right w:val="single" w:sz="4" w:space="0" w:color="000000"/>
            </w:tcBorders>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не обнаружены</w:t>
            </w:r>
          </w:p>
        </w:tc>
        <w:tc>
          <w:tcPr>
            <w:tcW w:w="1275" w:type="dxa"/>
            <w:gridSpan w:val="3"/>
            <w:tcBorders>
              <w:top w:val="single" w:sz="4" w:space="0" w:color="auto"/>
              <w:left w:val="nil"/>
              <w:bottom w:val="single" w:sz="4" w:space="0" w:color="auto"/>
              <w:right w:val="single" w:sz="4" w:space="0" w:color="000000"/>
            </w:tcBorders>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не обнаружены</w:t>
            </w:r>
          </w:p>
        </w:tc>
        <w:tc>
          <w:tcPr>
            <w:tcW w:w="1276" w:type="dxa"/>
            <w:gridSpan w:val="2"/>
            <w:tcBorders>
              <w:top w:val="single" w:sz="4" w:space="0" w:color="auto"/>
              <w:left w:val="nil"/>
              <w:bottom w:val="single" w:sz="4" w:space="0" w:color="auto"/>
              <w:right w:val="single" w:sz="4" w:space="0" w:color="000000"/>
            </w:tcBorders>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не обнаружены</w:t>
            </w:r>
          </w:p>
        </w:tc>
      </w:tr>
      <w:tr w:rsidR="00723966" w:rsidRPr="00723966" w:rsidTr="004A5B1E">
        <w:tc>
          <w:tcPr>
            <w:tcW w:w="483" w:type="dxa"/>
            <w:tcBorders>
              <w:top w:val="nil"/>
              <w:left w:val="single" w:sz="4" w:space="0" w:color="auto"/>
              <w:bottom w:val="single" w:sz="4" w:space="0" w:color="auto"/>
              <w:right w:val="single" w:sz="4" w:space="0" w:color="auto"/>
            </w:tcBorders>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31</w:t>
            </w:r>
          </w:p>
        </w:tc>
        <w:tc>
          <w:tcPr>
            <w:tcW w:w="1845"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4A5B1E">
            <w:pPr>
              <w:spacing w:after="0" w:line="240" w:lineRule="auto"/>
              <w:ind w:right="131"/>
              <w:jc w:val="both"/>
              <w:rPr>
                <w:rFonts w:ascii="Times New Roman" w:hAnsi="Times New Roman"/>
              </w:rPr>
            </w:pPr>
            <w:r w:rsidRPr="004A5B1E">
              <w:rPr>
                <w:rFonts w:ascii="Times New Roman" w:hAnsi="Times New Roman"/>
              </w:rPr>
              <w:t>Патогенная микрофлора в т. ч. сальмонелы</w:t>
            </w:r>
          </w:p>
        </w:tc>
        <w:tc>
          <w:tcPr>
            <w:tcW w:w="3849"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 xml:space="preserve">МУК 4.2.2661-10(изд 2010г) </w:t>
            </w:r>
          </w:p>
        </w:tc>
        <w:tc>
          <w:tcPr>
            <w:tcW w:w="786"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КОЕ/л</w:t>
            </w:r>
          </w:p>
        </w:tc>
        <w:tc>
          <w:tcPr>
            <w:tcW w:w="79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не должны содержаться в 1 л воды</w:t>
            </w:r>
          </w:p>
        </w:tc>
        <w:tc>
          <w:tcPr>
            <w:tcW w:w="938" w:type="dxa"/>
            <w:gridSpan w:val="2"/>
            <w:tcBorders>
              <w:top w:val="single" w:sz="4" w:space="0" w:color="auto"/>
              <w:left w:val="nil"/>
              <w:bottom w:val="single" w:sz="4" w:space="0" w:color="auto"/>
              <w:right w:val="single" w:sz="4" w:space="0" w:color="000000"/>
            </w:tcBorders>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 </w:t>
            </w:r>
          </w:p>
        </w:tc>
        <w:tc>
          <w:tcPr>
            <w:tcW w:w="1027" w:type="dxa"/>
            <w:gridSpan w:val="3"/>
            <w:tcBorders>
              <w:top w:val="single" w:sz="4" w:space="0" w:color="auto"/>
              <w:left w:val="nil"/>
              <w:bottom w:val="single" w:sz="4" w:space="0" w:color="auto"/>
              <w:right w:val="single" w:sz="4" w:space="0" w:color="000000"/>
            </w:tcBorders>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 </w:t>
            </w:r>
          </w:p>
        </w:tc>
        <w:tc>
          <w:tcPr>
            <w:tcW w:w="1280" w:type="dxa"/>
            <w:gridSpan w:val="2"/>
            <w:tcBorders>
              <w:top w:val="single" w:sz="4" w:space="0" w:color="auto"/>
              <w:left w:val="nil"/>
              <w:bottom w:val="single" w:sz="4" w:space="0" w:color="auto"/>
              <w:right w:val="single" w:sz="4" w:space="0" w:color="000000"/>
            </w:tcBorders>
            <w:shd w:val="clear" w:color="auto" w:fill="auto"/>
            <w:noWrap/>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 </w:t>
            </w:r>
          </w:p>
        </w:tc>
        <w:tc>
          <w:tcPr>
            <w:tcW w:w="1252" w:type="dxa"/>
            <w:gridSpan w:val="2"/>
            <w:tcBorders>
              <w:top w:val="single" w:sz="4" w:space="0" w:color="auto"/>
              <w:left w:val="nil"/>
              <w:bottom w:val="single" w:sz="4" w:space="0" w:color="auto"/>
              <w:right w:val="single" w:sz="4" w:space="0" w:color="000000"/>
            </w:tcBorders>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не обнаружены</w:t>
            </w:r>
          </w:p>
        </w:tc>
        <w:tc>
          <w:tcPr>
            <w:tcW w:w="1275" w:type="dxa"/>
            <w:gridSpan w:val="3"/>
            <w:tcBorders>
              <w:top w:val="single" w:sz="4" w:space="0" w:color="auto"/>
              <w:left w:val="nil"/>
              <w:bottom w:val="single" w:sz="4" w:space="0" w:color="auto"/>
              <w:right w:val="single" w:sz="4" w:space="0" w:color="000000"/>
            </w:tcBorders>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не обнаружены</w:t>
            </w:r>
          </w:p>
        </w:tc>
        <w:tc>
          <w:tcPr>
            <w:tcW w:w="1276" w:type="dxa"/>
            <w:gridSpan w:val="2"/>
            <w:tcBorders>
              <w:top w:val="single" w:sz="4" w:space="0" w:color="auto"/>
              <w:left w:val="nil"/>
              <w:bottom w:val="single" w:sz="4" w:space="0" w:color="auto"/>
              <w:right w:val="single" w:sz="4" w:space="0" w:color="000000"/>
            </w:tcBorders>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не обнаружены</w:t>
            </w:r>
          </w:p>
        </w:tc>
      </w:tr>
      <w:tr w:rsidR="00723966" w:rsidRPr="00723966" w:rsidTr="004A5B1E">
        <w:tc>
          <w:tcPr>
            <w:tcW w:w="483" w:type="dxa"/>
            <w:tcBorders>
              <w:top w:val="nil"/>
              <w:left w:val="single" w:sz="4" w:space="0" w:color="auto"/>
              <w:bottom w:val="nil"/>
              <w:right w:val="single" w:sz="4" w:space="0" w:color="auto"/>
            </w:tcBorders>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32</w:t>
            </w:r>
          </w:p>
        </w:tc>
        <w:tc>
          <w:tcPr>
            <w:tcW w:w="1845" w:type="dxa"/>
            <w:tcBorders>
              <w:top w:val="nil"/>
              <w:left w:val="nil"/>
              <w:bottom w:val="nil"/>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jc w:val="both"/>
              <w:rPr>
                <w:rFonts w:ascii="Times New Roman" w:hAnsi="Times New Roman"/>
              </w:rPr>
            </w:pPr>
            <w:r w:rsidRPr="004A5B1E">
              <w:rPr>
                <w:rFonts w:ascii="Times New Roman" w:hAnsi="Times New Roman"/>
              </w:rPr>
              <w:t>Фекальные стрептококки</w:t>
            </w:r>
          </w:p>
        </w:tc>
        <w:tc>
          <w:tcPr>
            <w:tcW w:w="3849"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 xml:space="preserve">МУ 2.1.5.800-99 (изд 2000г) </w:t>
            </w:r>
          </w:p>
        </w:tc>
        <w:tc>
          <w:tcPr>
            <w:tcW w:w="786"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КОЕ/ 100мл</w:t>
            </w:r>
          </w:p>
        </w:tc>
        <w:tc>
          <w:tcPr>
            <w:tcW w:w="79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не более 10 КОЕ/ 100мл</w:t>
            </w:r>
          </w:p>
        </w:tc>
        <w:tc>
          <w:tcPr>
            <w:tcW w:w="938" w:type="dxa"/>
            <w:gridSpan w:val="2"/>
            <w:tcBorders>
              <w:top w:val="single" w:sz="4" w:space="0" w:color="auto"/>
              <w:left w:val="nil"/>
              <w:bottom w:val="single" w:sz="4" w:space="0" w:color="auto"/>
              <w:right w:val="single" w:sz="4" w:space="0" w:color="000000"/>
            </w:tcBorders>
            <w:shd w:val="clear" w:color="auto" w:fill="auto"/>
            <w:noWrap/>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 </w:t>
            </w:r>
          </w:p>
        </w:tc>
        <w:tc>
          <w:tcPr>
            <w:tcW w:w="1027" w:type="dxa"/>
            <w:gridSpan w:val="3"/>
            <w:tcBorders>
              <w:top w:val="single" w:sz="4" w:space="0" w:color="auto"/>
              <w:left w:val="nil"/>
              <w:bottom w:val="single" w:sz="4" w:space="0" w:color="auto"/>
              <w:right w:val="single" w:sz="4" w:space="0" w:color="000000"/>
            </w:tcBorders>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 xml:space="preserve">менее 1 </w:t>
            </w:r>
          </w:p>
        </w:tc>
        <w:tc>
          <w:tcPr>
            <w:tcW w:w="1280" w:type="dxa"/>
            <w:gridSpan w:val="2"/>
            <w:tcBorders>
              <w:top w:val="single" w:sz="4" w:space="0" w:color="auto"/>
              <w:left w:val="nil"/>
              <w:bottom w:val="single" w:sz="4" w:space="0" w:color="auto"/>
              <w:right w:val="single" w:sz="4" w:space="0" w:color="000000"/>
            </w:tcBorders>
            <w:shd w:val="clear" w:color="auto" w:fill="auto"/>
            <w:noWrap/>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 </w:t>
            </w:r>
          </w:p>
        </w:tc>
        <w:tc>
          <w:tcPr>
            <w:tcW w:w="1252" w:type="dxa"/>
            <w:gridSpan w:val="2"/>
            <w:tcBorders>
              <w:top w:val="single" w:sz="4" w:space="0" w:color="auto"/>
              <w:left w:val="nil"/>
              <w:bottom w:val="single" w:sz="4" w:space="0" w:color="auto"/>
              <w:right w:val="single" w:sz="4" w:space="0" w:color="000000"/>
            </w:tcBorders>
            <w:shd w:val="clear" w:color="auto" w:fill="auto"/>
            <w:noWrap/>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 </w:t>
            </w:r>
          </w:p>
        </w:tc>
        <w:tc>
          <w:tcPr>
            <w:tcW w:w="315" w:type="dxa"/>
            <w:tcBorders>
              <w:top w:val="nil"/>
              <w:left w:val="nil"/>
              <w:bottom w:val="nil"/>
              <w:right w:val="nil"/>
            </w:tcBorders>
            <w:shd w:val="clear" w:color="auto" w:fill="auto"/>
            <w:noWrap/>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 </w:t>
            </w:r>
          </w:p>
        </w:tc>
        <w:tc>
          <w:tcPr>
            <w:tcW w:w="960" w:type="dxa"/>
            <w:gridSpan w:val="2"/>
            <w:tcBorders>
              <w:top w:val="nil"/>
              <w:left w:val="nil"/>
              <w:bottom w:val="nil"/>
              <w:right w:val="nil"/>
            </w:tcBorders>
            <w:shd w:val="clear" w:color="auto" w:fill="auto"/>
            <w:noWrap/>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 </w:t>
            </w:r>
          </w:p>
        </w:tc>
        <w:tc>
          <w:tcPr>
            <w:tcW w:w="1276" w:type="dxa"/>
            <w:gridSpan w:val="2"/>
            <w:tcBorders>
              <w:top w:val="single" w:sz="4" w:space="0" w:color="auto"/>
              <w:left w:val="single" w:sz="4" w:space="0" w:color="auto"/>
              <w:bottom w:val="single" w:sz="4" w:space="0" w:color="auto"/>
              <w:right w:val="single" w:sz="4" w:space="0" w:color="000000"/>
            </w:tcBorders>
            <w:shd w:val="clear" w:color="auto" w:fill="auto"/>
            <w:noWrap/>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 </w:t>
            </w:r>
          </w:p>
        </w:tc>
      </w:tr>
      <w:tr w:rsidR="00723966" w:rsidRPr="00723966" w:rsidTr="004A5B1E">
        <w:tc>
          <w:tcPr>
            <w:tcW w:w="483" w:type="dxa"/>
            <w:tcBorders>
              <w:top w:val="single" w:sz="4" w:space="0" w:color="auto"/>
              <w:left w:val="single" w:sz="4" w:space="0" w:color="auto"/>
              <w:bottom w:val="single" w:sz="4" w:space="0" w:color="auto"/>
              <w:right w:val="single" w:sz="4" w:space="0" w:color="auto"/>
            </w:tcBorders>
            <w:shd w:val="clear" w:color="auto" w:fill="auto"/>
            <w:noWrap/>
            <w:tcMar>
              <w:left w:w="11" w:type="dxa"/>
              <w:right w:w="11"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33</w:t>
            </w:r>
          </w:p>
        </w:tc>
        <w:tc>
          <w:tcPr>
            <w:tcW w:w="1845" w:type="dxa"/>
            <w:tcBorders>
              <w:top w:val="single" w:sz="4" w:space="0" w:color="auto"/>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jc w:val="both"/>
              <w:rPr>
                <w:rFonts w:ascii="Times New Roman" w:hAnsi="Times New Roman"/>
              </w:rPr>
            </w:pPr>
            <w:r w:rsidRPr="004A5B1E">
              <w:rPr>
                <w:rFonts w:ascii="Times New Roman" w:hAnsi="Times New Roman"/>
              </w:rPr>
              <w:t>Категория воды по токсичности</w:t>
            </w:r>
          </w:p>
        </w:tc>
        <w:tc>
          <w:tcPr>
            <w:tcW w:w="3849"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723966" w:rsidRPr="004A5B1E" w:rsidRDefault="00723966" w:rsidP="00723966">
            <w:pPr>
              <w:spacing w:after="0" w:line="240" w:lineRule="auto"/>
              <w:rPr>
                <w:rFonts w:ascii="Times New Roman" w:hAnsi="Times New Roman"/>
              </w:rPr>
            </w:pPr>
            <w:r w:rsidRPr="004A5B1E">
              <w:rPr>
                <w:rFonts w:ascii="Times New Roman" w:hAnsi="Times New Roman"/>
              </w:rPr>
              <w:t>ФР.1.39.2007.03222 (изд 2007г)</w:t>
            </w:r>
          </w:p>
        </w:tc>
        <w:tc>
          <w:tcPr>
            <w:tcW w:w="786"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 </w:t>
            </w:r>
          </w:p>
        </w:tc>
        <w:tc>
          <w:tcPr>
            <w:tcW w:w="791"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 </w:t>
            </w:r>
          </w:p>
        </w:tc>
        <w:tc>
          <w:tcPr>
            <w:tcW w:w="938" w:type="dxa"/>
            <w:gridSpan w:val="2"/>
            <w:tcBorders>
              <w:top w:val="single" w:sz="4" w:space="0" w:color="auto"/>
              <w:left w:val="nil"/>
              <w:bottom w:val="single" w:sz="4" w:space="0" w:color="auto"/>
              <w:right w:val="single" w:sz="4" w:space="0" w:color="000000"/>
            </w:tcBorders>
            <w:shd w:val="clear" w:color="auto" w:fill="auto"/>
            <w:noWrap/>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 </w:t>
            </w:r>
          </w:p>
        </w:tc>
        <w:tc>
          <w:tcPr>
            <w:tcW w:w="1027" w:type="dxa"/>
            <w:gridSpan w:val="3"/>
            <w:tcBorders>
              <w:top w:val="single" w:sz="4" w:space="0" w:color="auto"/>
              <w:left w:val="nil"/>
              <w:bottom w:val="single" w:sz="4" w:space="0" w:color="auto"/>
              <w:right w:val="single" w:sz="4" w:space="0" w:color="000000"/>
            </w:tcBorders>
            <w:shd w:val="clear" w:color="auto" w:fill="auto"/>
            <w:noWrap/>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 </w:t>
            </w:r>
          </w:p>
        </w:tc>
        <w:tc>
          <w:tcPr>
            <w:tcW w:w="1280" w:type="dxa"/>
            <w:gridSpan w:val="2"/>
            <w:tcBorders>
              <w:top w:val="single" w:sz="4" w:space="0" w:color="auto"/>
              <w:left w:val="nil"/>
              <w:bottom w:val="single" w:sz="4" w:space="0" w:color="auto"/>
              <w:right w:val="single" w:sz="4" w:space="0" w:color="000000"/>
            </w:tcBorders>
            <w:shd w:val="clear" w:color="auto" w:fill="auto"/>
            <w:noWrap/>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 </w:t>
            </w:r>
          </w:p>
        </w:tc>
        <w:tc>
          <w:tcPr>
            <w:tcW w:w="1252" w:type="dxa"/>
            <w:gridSpan w:val="2"/>
            <w:tcBorders>
              <w:top w:val="single" w:sz="4" w:space="0" w:color="auto"/>
              <w:left w:val="nil"/>
              <w:bottom w:val="single" w:sz="4" w:space="0" w:color="auto"/>
              <w:right w:val="single" w:sz="4" w:space="0" w:color="000000"/>
            </w:tcBorders>
            <w:shd w:val="clear" w:color="auto" w:fill="auto"/>
            <w:noWrap/>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нетоксична</w:t>
            </w:r>
          </w:p>
        </w:tc>
        <w:tc>
          <w:tcPr>
            <w:tcW w:w="1275" w:type="dxa"/>
            <w:gridSpan w:val="3"/>
            <w:tcBorders>
              <w:top w:val="single" w:sz="4" w:space="0" w:color="auto"/>
              <w:left w:val="nil"/>
              <w:bottom w:val="single" w:sz="4" w:space="0" w:color="auto"/>
              <w:right w:val="single" w:sz="4" w:space="0" w:color="000000"/>
            </w:tcBorders>
            <w:shd w:val="clear" w:color="auto" w:fill="auto"/>
            <w:noWrap/>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нетоксична</w:t>
            </w:r>
          </w:p>
        </w:tc>
        <w:tc>
          <w:tcPr>
            <w:tcW w:w="1276" w:type="dxa"/>
            <w:gridSpan w:val="2"/>
            <w:tcBorders>
              <w:top w:val="single" w:sz="4" w:space="0" w:color="auto"/>
              <w:left w:val="nil"/>
              <w:bottom w:val="single" w:sz="4" w:space="0" w:color="auto"/>
              <w:right w:val="single" w:sz="4" w:space="0" w:color="000000"/>
            </w:tcBorders>
            <w:shd w:val="clear" w:color="auto" w:fill="auto"/>
            <w:noWrap/>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rPr>
            </w:pPr>
            <w:r w:rsidRPr="004A5B1E">
              <w:rPr>
                <w:rFonts w:ascii="Times New Roman" w:hAnsi="Times New Roman"/>
              </w:rPr>
              <w:t>нетоксична</w:t>
            </w:r>
          </w:p>
        </w:tc>
      </w:tr>
    </w:tbl>
    <w:p w:rsidR="00723966" w:rsidRPr="00723966" w:rsidRDefault="00723966" w:rsidP="00723966">
      <w:pPr>
        <w:spacing w:after="0" w:line="240" w:lineRule="auto"/>
        <w:ind w:firstLine="567"/>
        <w:jc w:val="both"/>
        <w:rPr>
          <w:rFonts w:ascii="Times New Roman" w:eastAsia="Arial Unicode MS" w:hAnsi="Times New Roman"/>
          <w:sz w:val="24"/>
          <w:szCs w:val="24"/>
        </w:rPr>
      </w:pPr>
    </w:p>
    <w:p w:rsidR="00723966" w:rsidRPr="00723966" w:rsidRDefault="00723966" w:rsidP="00723966">
      <w:pPr>
        <w:pageBreakBefore/>
        <w:spacing w:after="0" w:line="240" w:lineRule="auto"/>
        <w:jc w:val="right"/>
        <w:rPr>
          <w:rFonts w:ascii="Times New Roman" w:hAnsi="Times New Roman"/>
          <w:sz w:val="24"/>
          <w:szCs w:val="24"/>
          <w:lang w:bidi="en-US"/>
        </w:rPr>
      </w:pPr>
      <w:r w:rsidRPr="00723966">
        <w:rPr>
          <w:rFonts w:ascii="Times New Roman" w:hAnsi="Times New Roman"/>
          <w:sz w:val="24"/>
          <w:szCs w:val="24"/>
          <w:lang w:bidi="en-US"/>
        </w:rPr>
        <w:t>Таблица 4.5.4</w:t>
      </w:r>
    </w:p>
    <w:p w:rsidR="00723966" w:rsidRPr="00723966" w:rsidRDefault="00723966" w:rsidP="00723966">
      <w:pPr>
        <w:spacing w:after="0" w:line="240" w:lineRule="auto"/>
        <w:jc w:val="center"/>
        <w:rPr>
          <w:rFonts w:ascii="Times New Roman" w:hAnsi="Times New Roman"/>
          <w:b/>
          <w:sz w:val="24"/>
          <w:szCs w:val="24"/>
          <w:u w:val="single"/>
          <w:lang w:bidi="en-US"/>
        </w:rPr>
      </w:pPr>
      <w:r w:rsidRPr="00723966">
        <w:rPr>
          <w:rFonts w:ascii="Times New Roman" w:hAnsi="Times New Roman"/>
          <w:b/>
          <w:sz w:val="24"/>
          <w:szCs w:val="24"/>
          <w:u w:val="single"/>
          <w:lang w:bidi="en-US"/>
        </w:rPr>
        <w:t>Информация о качестве очистки сточных вод на канализационных очистных сооружениях с. Усть-Уса (дата отбора проб: 22.11.2021)</w:t>
      </w:r>
    </w:p>
    <w:tbl>
      <w:tblPr>
        <w:tblW w:w="51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9"/>
        <w:gridCol w:w="3875"/>
        <w:gridCol w:w="3664"/>
        <w:gridCol w:w="1157"/>
        <w:gridCol w:w="1843"/>
        <w:gridCol w:w="1846"/>
        <w:gridCol w:w="2116"/>
      </w:tblGrid>
      <w:tr w:rsidR="00723966" w:rsidRPr="00723966" w:rsidTr="004A5B1E">
        <w:trPr>
          <w:trHeight w:val="20"/>
          <w:tblHeader/>
        </w:trPr>
        <w:tc>
          <w:tcPr>
            <w:tcW w:w="176" w:type="pct"/>
            <w:vMerge w:val="restart"/>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b/>
                <w:sz w:val="20"/>
                <w:szCs w:val="20"/>
              </w:rPr>
            </w:pPr>
            <w:r w:rsidRPr="004A5B1E">
              <w:rPr>
                <w:rFonts w:ascii="Times New Roman" w:hAnsi="Times New Roman"/>
                <w:b/>
                <w:sz w:val="20"/>
                <w:szCs w:val="20"/>
              </w:rPr>
              <w:t>№ п/п</w:t>
            </w:r>
          </w:p>
        </w:tc>
        <w:tc>
          <w:tcPr>
            <w:tcW w:w="1289" w:type="pct"/>
            <w:vMerge w:val="restart"/>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b/>
                <w:sz w:val="20"/>
                <w:szCs w:val="20"/>
              </w:rPr>
            </w:pPr>
            <w:r w:rsidRPr="004A5B1E">
              <w:rPr>
                <w:rFonts w:ascii="Times New Roman" w:hAnsi="Times New Roman"/>
                <w:b/>
                <w:sz w:val="20"/>
                <w:szCs w:val="20"/>
              </w:rPr>
              <w:t>Показатель</w:t>
            </w:r>
          </w:p>
        </w:tc>
        <w:tc>
          <w:tcPr>
            <w:tcW w:w="1219" w:type="pct"/>
            <w:vMerge w:val="restart"/>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b/>
                <w:sz w:val="20"/>
                <w:szCs w:val="20"/>
              </w:rPr>
            </w:pPr>
            <w:r w:rsidRPr="004A5B1E">
              <w:rPr>
                <w:rFonts w:ascii="Times New Roman" w:hAnsi="Times New Roman"/>
                <w:b/>
                <w:sz w:val="20"/>
                <w:szCs w:val="20"/>
              </w:rPr>
              <w:t>НД на методику измерения</w:t>
            </w:r>
          </w:p>
        </w:tc>
        <w:tc>
          <w:tcPr>
            <w:tcW w:w="385" w:type="pct"/>
            <w:vMerge w:val="restart"/>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b/>
                <w:sz w:val="20"/>
                <w:szCs w:val="20"/>
              </w:rPr>
            </w:pPr>
            <w:r w:rsidRPr="004A5B1E">
              <w:rPr>
                <w:rFonts w:ascii="Times New Roman" w:hAnsi="Times New Roman"/>
                <w:b/>
                <w:sz w:val="20"/>
                <w:szCs w:val="20"/>
              </w:rPr>
              <w:t>Ед. изм.</w:t>
            </w:r>
          </w:p>
        </w:tc>
        <w:tc>
          <w:tcPr>
            <w:tcW w:w="1931" w:type="pct"/>
            <w:gridSpan w:val="3"/>
            <w:shd w:val="clear" w:color="auto" w:fill="auto"/>
            <w:noWrap/>
            <w:tcMar>
              <w:left w:w="11" w:type="dxa"/>
              <w:right w:w="11" w:type="dxa"/>
            </w:tcMar>
            <w:vAlign w:val="center"/>
          </w:tcPr>
          <w:p w:rsidR="00723966" w:rsidRPr="004A5B1E" w:rsidRDefault="00723966" w:rsidP="00723966">
            <w:pPr>
              <w:spacing w:after="0" w:line="240" w:lineRule="auto"/>
              <w:jc w:val="center"/>
              <w:rPr>
                <w:rFonts w:ascii="Times New Roman" w:hAnsi="Times New Roman"/>
                <w:b/>
                <w:sz w:val="20"/>
                <w:szCs w:val="20"/>
              </w:rPr>
            </w:pPr>
            <w:r w:rsidRPr="004A5B1E">
              <w:rPr>
                <w:rFonts w:ascii="Times New Roman" w:hAnsi="Times New Roman"/>
                <w:b/>
                <w:sz w:val="20"/>
                <w:szCs w:val="20"/>
              </w:rPr>
              <w:t>Результаты исследования</w:t>
            </w:r>
          </w:p>
        </w:tc>
      </w:tr>
      <w:tr w:rsidR="00723966" w:rsidRPr="00723966" w:rsidTr="004A5B1E">
        <w:trPr>
          <w:trHeight w:val="20"/>
          <w:tblHeader/>
        </w:trPr>
        <w:tc>
          <w:tcPr>
            <w:tcW w:w="176" w:type="pct"/>
            <w:vMerge/>
            <w:shd w:val="clear" w:color="auto" w:fill="auto"/>
            <w:tcMar>
              <w:left w:w="11" w:type="dxa"/>
              <w:right w:w="11" w:type="dxa"/>
            </w:tcMar>
            <w:vAlign w:val="center"/>
          </w:tcPr>
          <w:p w:rsidR="00723966" w:rsidRPr="004A5B1E" w:rsidRDefault="00723966" w:rsidP="00723966">
            <w:pPr>
              <w:spacing w:after="0" w:line="240" w:lineRule="auto"/>
              <w:jc w:val="center"/>
              <w:rPr>
                <w:rFonts w:ascii="Times New Roman" w:hAnsi="Times New Roman"/>
                <w:b/>
                <w:sz w:val="20"/>
                <w:szCs w:val="20"/>
              </w:rPr>
            </w:pPr>
          </w:p>
        </w:tc>
        <w:tc>
          <w:tcPr>
            <w:tcW w:w="1289" w:type="pct"/>
            <w:vMerge/>
            <w:shd w:val="clear" w:color="auto" w:fill="auto"/>
            <w:tcMar>
              <w:left w:w="11" w:type="dxa"/>
              <w:right w:w="11" w:type="dxa"/>
            </w:tcMar>
            <w:vAlign w:val="center"/>
          </w:tcPr>
          <w:p w:rsidR="00723966" w:rsidRPr="004A5B1E" w:rsidRDefault="00723966" w:rsidP="00723966">
            <w:pPr>
              <w:spacing w:after="0" w:line="240" w:lineRule="auto"/>
              <w:jc w:val="center"/>
              <w:rPr>
                <w:rFonts w:ascii="Times New Roman" w:hAnsi="Times New Roman"/>
                <w:b/>
                <w:sz w:val="20"/>
                <w:szCs w:val="20"/>
              </w:rPr>
            </w:pPr>
          </w:p>
        </w:tc>
        <w:tc>
          <w:tcPr>
            <w:tcW w:w="1219" w:type="pct"/>
            <w:vMerge/>
            <w:shd w:val="clear" w:color="auto" w:fill="auto"/>
            <w:tcMar>
              <w:left w:w="11" w:type="dxa"/>
              <w:right w:w="11" w:type="dxa"/>
            </w:tcMar>
            <w:vAlign w:val="center"/>
          </w:tcPr>
          <w:p w:rsidR="00723966" w:rsidRPr="004A5B1E" w:rsidRDefault="00723966" w:rsidP="00723966">
            <w:pPr>
              <w:spacing w:after="0" w:line="240" w:lineRule="auto"/>
              <w:jc w:val="center"/>
              <w:rPr>
                <w:rFonts w:ascii="Times New Roman" w:hAnsi="Times New Roman"/>
                <w:b/>
                <w:sz w:val="20"/>
                <w:szCs w:val="20"/>
              </w:rPr>
            </w:pPr>
          </w:p>
        </w:tc>
        <w:tc>
          <w:tcPr>
            <w:tcW w:w="385" w:type="pct"/>
            <w:vMerge/>
            <w:shd w:val="clear" w:color="auto" w:fill="auto"/>
            <w:tcMar>
              <w:left w:w="11" w:type="dxa"/>
              <w:right w:w="11" w:type="dxa"/>
            </w:tcMar>
            <w:vAlign w:val="center"/>
          </w:tcPr>
          <w:p w:rsidR="00723966" w:rsidRPr="004A5B1E" w:rsidRDefault="00723966" w:rsidP="00723966">
            <w:pPr>
              <w:spacing w:after="0" w:line="240" w:lineRule="auto"/>
              <w:jc w:val="center"/>
              <w:rPr>
                <w:rFonts w:ascii="Times New Roman" w:hAnsi="Times New Roman"/>
                <w:b/>
                <w:sz w:val="20"/>
                <w:szCs w:val="20"/>
              </w:rPr>
            </w:pPr>
          </w:p>
        </w:tc>
        <w:tc>
          <w:tcPr>
            <w:tcW w:w="1227" w:type="pct"/>
            <w:gridSpan w:val="2"/>
            <w:shd w:val="clear" w:color="auto" w:fill="auto"/>
            <w:noWrap/>
            <w:tcMar>
              <w:left w:w="11" w:type="dxa"/>
              <w:right w:w="11" w:type="dxa"/>
            </w:tcMar>
            <w:vAlign w:val="center"/>
          </w:tcPr>
          <w:p w:rsidR="00723966" w:rsidRPr="004A5B1E" w:rsidRDefault="00723966" w:rsidP="00723966">
            <w:pPr>
              <w:spacing w:after="0" w:line="240" w:lineRule="auto"/>
              <w:jc w:val="center"/>
              <w:rPr>
                <w:rFonts w:ascii="Times New Roman" w:hAnsi="Times New Roman"/>
                <w:b/>
                <w:sz w:val="20"/>
                <w:szCs w:val="20"/>
              </w:rPr>
            </w:pPr>
            <w:r w:rsidRPr="004A5B1E">
              <w:rPr>
                <w:rFonts w:ascii="Times New Roman" w:hAnsi="Times New Roman"/>
                <w:b/>
                <w:sz w:val="20"/>
                <w:szCs w:val="20"/>
              </w:rPr>
              <w:t>Сточная вода</w:t>
            </w:r>
          </w:p>
        </w:tc>
        <w:tc>
          <w:tcPr>
            <w:tcW w:w="705" w:type="pct"/>
            <w:shd w:val="clear" w:color="auto" w:fill="auto"/>
            <w:tcMar>
              <w:left w:w="11" w:type="dxa"/>
              <w:right w:w="11" w:type="dxa"/>
            </w:tcMar>
            <w:vAlign w:val="center"/>
          </w:tcPr>
          <w:p w:rsidR="00723966" w:rsidRPr="004A5B1E" w:rsidRDefault="00723966" w:rsidP="00723966">
            <w:pPr>
              <w:spacing w:after="0" w:line="240" w:lineRule="auto"/>
              <w:jc w:val="center"/>
              <w:rPr>
                <w:rFonts w:ascii="Times New Roman" w:hAnsi="Times New Roman"/>
                <w:b/>
                <w:sz w:val="20"/>
                <w:szCs w:val="20"/>
              </w:rPr>
            </w:pPr>
            <w:r w:rsidRPr="004A5B1E">
              <w:rPr>
                <w:rFonts w:ascii="Times New Roman" w:hAnsi="Times New Roman"/>
                <w:b/>
                <w:sz w:val="20"/>
                <w:szCs w:val="20"/>
              </w:rPr>
              <w:t>Природная поверхностная вода ручей Безымянный</w:t>
            </w:r>
          </w:p>
        </w:tc>
      </w:tr>
      <w:tr w:rsidR="00723966" w:rsidRPr="00723966" w:rsidTr="004A5B1E">
        <w:trPr>
          <w:trHeight w:val="77"/>
          <w:tblHeader/>
        </w:trPr>
        <w:tc>
          <w:tcPr>
            <w:tcW w:w="176" w:type="pct"/>
            <w:vMerge/>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b/>
                <w:sz w:val="20"/>
                <w:szCs w:val="20"/>
              </w:rPr>
            </w:pPr>
          </w:p>
        </w:tc>
        <w:tc>
          <w:tcPr>
            <w:tcW w:w="1289" w:type="pct"/>
            <w:vMerge/>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b/>
                <w:sz w:val="20"/>
                <w:szCs w:val="20"/>
              </w:rPr>
            </w:pPr>
          </w:p>
        </w:tc>
        <w:tc>
          <w:tcPr>
            <w:tcW w:w="1219" w:type="pct"/>
            <w:vMerge/>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b/>
                <w:sz w:val="20"/>
                <w:szCs w:val="20"/>
              </w:rPr>
            </w:pPr>
          </w:p>
        </w:tc>
        <w:tc>
          <w:tcPr>
            <w:tcW w:w="385" w:type="pct"/>
            <w:vMerge/>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b/>
                <w:sz w:val="20"/>
                <w:szCs w:val="20"/>
              </w:rPr>
            </w:pPr>
          </w:p>
        </w:tc>
        <w:tc>
          <w:tcPr>
            <w:tcW w:w="613" w:type="pct"/>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b/>
                <w:sz w:val="20"/>
                <w:szCs w:val="20"/>
              </w:rPr>
            </w:pPr>
            <w:r w:rsidRPr="004A5B1E">
              <w:rPr>
                <w:rFonts w:ascii="Times New Roman" w:hAnsi="Times New Roman"/>
                <w:b/>
                <w:sz w:val="20"/>
                <w:szCs w:val="20"/>
              </w:rPr>
              <w:t>до очистки</w:t>
            </w:r>
          </w:p>
        </w:tc>
        <w:tc>
          <w:tcPr>
            <w:tcW w:w="613" w:type="pct"/>
            <w:shd w:val="clear" w:color="auto" w:fill="auto"/>
            <w:tcMar>
              <w:left w:w="11" w:type="dxa"/>
              <w:right w:w="11" w:type="dxa"/>
            </w:tcMar>
            <w:vAlign w:val="center"/>
            <w:hideMark/>
          </w:tcPr>
          <w:p w:rsidR="00723966" w:rsidRPr="004A5B1E" w:rsidRDefault="00723966" w:rsidP="00723966">
            <w:pPr>
              <w:spacing w:after="0" w:line="240" w:lineRule="auto"/>
              <w:jc w:val="center"/>
              <w:rPr>
                <w:rFonts w:ascii="Times New Roman" w:hAnsi="Times New Roman"/>
                <w:b/>
                <w:sz w:val="20"/>
                <w:szCs w:val="20"/>
              </w:rPr>
            </w:pPr>
            <w:r w:rsidRPr="004A5B1E">
              <w:rPr>
                <w:rFonts w:ascii="Times New Roman" w:hAnsi="Times New Roman"/>
                <w:b/>
                <w:sz w:val="20"/>
                <w:szCs w:val="20"/>
              </w:rPr>
              <w:t>после очистки</w:t>
            </w:r>
          </w:p>
        </w:tc>
        <w:tc>
          <w:tcPr>
            <w:tcW w:w="705" w:type="pct"/>
            <w:shd w:val="clear" w:color="auto" w:fill="auto"/>
            <w:tcMar>
              <w:left w:w="11" w:type="dxa"/>
              <w:right w:w="11" w:type="dxa"/>
            </w:tcMar>
            <w:vAlign w:val="center"/>
          </w:tcPr>
          <w:p w:rsidR="00723966" w:rsidRPr="004A5B1E" w:rsidRDefault="00723966" w:rsidP="00723966">
            <w:pPr>
              <w:spacing w:after="0" w:line="240" w:lineRule="auto"/>
              <w:jc w:val="center"/>
              <w:rPr>
                <w:rFonts w:ascii="Times New Roman" w:hAnsi="Times New Roman"/>
                <w:b/>
                <w:sz w:val="20"/>
                <w:szCs w:val="20"/>
              </w:rPr>
            </w:pPr>
            <w:r w:rsidRPr="004A5B1E">
              <w:rPr>
                <w:rFonts w:ascii="Times New Roman" w:hAnsi="Times New Roman"/>
                <w:b/>
                <w:sz w:val="20"/>
                <w:szCs w:val="20"/>
              </w:rPr>
              <w:t>место сброса</w:t>
            </w:r>
          </w:p>
        </w:tc>
      </w:tr>
      <w:tr w:rsidR="00723966" w:rsidRPr="00723966" w:rsidTr="004A5B1E">
        <w:trPr>
          <w:trHeight w:val="20"/>
        </w:trPr>
        <w:tc>
          <w:tcPr>
            <w:tcW w:w="176"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w:t>
            </w:r>
          </w:p>
        </w:tc>
        <w:tc>
          <w:tcPr>
            <w:tcW w:w="1289"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Взвешенные вещества</w:t>
            </w:r>
          </w:p>
        </w:tc>
        <w:tc>
          <w:tcPr>
            <w:tcW w:w="1219"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ПНД Ф 14.1:2:4.254-2009</w:t>
            </w:r>
          </w:p>
        </w:tc>
        <w:tc>
          <w:tcPr>
            <w:tcW w:w="385"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мг/дм</w:t>
            </w:r>
            <w:r w:rsidRPr="00723966">
              <w:rPr>
                <w:rFonts w:ascii="Times New Roman" w:hAnsi="Times New Roman"/>
                <w:sz w:val="24"/>
                <w:szCs w:val="24"/>
                <w:vertAlign w:val="superscript"/>
              </w:rPr>
              <w:t>3</w:t>
            </w:r>
          </w:p>
        </w:tc>
        <w:tc>
          <w:tcPr>
            <w:tcW w:w="613" w:type="pct"/>
            <w:shd w:val="clear" w:color="auto" w:fill="auto"/>
            <w:noWrap/>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51±6</w:t>
            </w:r>
          </w:p>
        </w:tc>
        <w:tc>
          <w:tcPr>
            <w:tcW w:w="613" w:type="pct"/>
            <w:shd w:val="clear" w:color="auto" w:fill="auto"/>
            <w:noWrap/>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34±4</w:t>
            </w:r>
          </w:p>
        </w:tc>
        <w:tc>
          <w:tcPr>
            <w:tcW w:w="705"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437±39</w:t>
            </w:r>
          </w:p>
        </w:tc>
      </w:tr>
      <w:tr w:rsidR="00723966" w:rsidRPr="00723966" w:rsidTr="004A5B1E">
        <w:trPr>
          <w:trHeight w:val="20"/>
        </w:trPr>
        <w:tc>
          <w:tcPr>
            <w:tcW w:w="176"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w:t>
            </w:r>
          </w:p>
        </w:tc>
        <w:tc>
          <w:tcPr>
            <w:tcW w:w="1289"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Растворенный кислород</w:t>
            </w:r>
          </w:p>
        </w:tc>
        <w:tc>
          <w:tcPr>
            <w:tcW w:w="1219"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ВР29.00.000-01РЭ</w:t>
            </w:r>
          </w:p>
        </w:tc>
        <w:tc>
          <w:tcPr>
            <w:tcW w:w="385"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мг/дм</w:t>
            </w:r>
            <w:r w:rsidRPr="00723966">
              <w:rPr>
                <w:rFonts w:ascii="Times New Roman" w:hAnsi="Times New Roman"/>
                <w:sz w:val="24"/>
                <w:szCs w:val="24"/>
                <w:vertAlign w:val="superscript"/>
              </w:rPr>
              <w:t>3</w:t>
            </w:r>
          </w:p>
        </w:tc>
        <w:tc>
          <w:tcPr>
            <w:tcW w:w="613" w:type="pct"/>
            <w:shd w:val="clear" w:color="auto" w:fill="auto"/>
            <w:noWrap/>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6,33±0,30</w:t>
            </w:r>
          </w:p>
        </w:tc>
        <w:tc>
          <w:tcPr>
            <w:tcW w:w="613" w:type="pct"/>
            <w:shd w:val="clear" w:color="auto" w:fill="auto"/>
            <w:noWrap/>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7,69±0,36</w:t>
            </w:r>
          </w:p>
        </w:tc>
        <w:tc>
          <w:tcPr>
            <w:tcW w:w="705"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7,92±0,37</w:t>
            </w:r>
          </w:p>
        </w:tc>
      </w:tr>
      <w:tr w:rsidR="00723966" w:rsidRPr="00723966" w:rsidTr="004A5B1E">
        <w:trPr>
          <w:trHeight w:val="20"/>
        </w:trPr>
        <w:tc>
          <w:tcPr>
            <w:tcW w:w="176"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w:t>
            </w:r>
          </w:p>
        </w:tc>
        <w:tc>
          <w:tcPr>
            <w:tcW w:w="1289"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Сухой остаток</w:t>
            </w:r>
          </w:p>
        </w:tc>
        <w:tc>
          <w:tcPr>
            <w:tcW w:w="1219"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ПНД Ф 14.1:2:4.261-2010</w:t>
            </w:r>
          </w:p>
        </w:tc>
        <w:tc>
          <w:tcPr>
            <w:tcW w:w="385"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мг/дм</w:t>
            </w:r>
            <w:r w:rsidRPr="00723966">
              <w:rPr>
                <w:rFonts w:ascii="Times New Roman" w:hAnsi="Times New Roman"/>
                <w:sz w:val="24"/>
                <w:szCs w:val="24"/>
                <w:vertAlign w:val="superscript"/>
              </w:rPr>
              <w:t>3</w:t>
            </w:r>
          </w:p>
        </w:tc>
        <w:tc>
          <w:tcPr>
            <w:tcW w:w="613" w:type="pct"/>
            <w:shd w:val="clear" w:color="auto" w:fill="auto"/>
            <w:noWrap/>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127±11</w:t>
            </w:r>
          </w:p>
        </w:tc>
        <w:tc>
          <w:tcPr>
            <w:tcW w:w="613" w:type="pct"/>
            <w:shd w:val="clear" w:color="auto" w:fill="auto"/>
            <w:noWrap/>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311±28</w:t>
            </w:r>
          </w:p>
        </w:tc>
        <w:tc>
          <w:tcPr>
            <w:tcW w:w="705"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665±60</w:t>
            </w:r>
          </w:p>
        </w:tc>
      </w:tr>
      <w:tr w:rsidR="00723966" w:rsidRPr="00723966" w:rsidTr="004A5B1E">
        <w:trPr>
          <w:trHeight w:val="20"/>
        </w:trPr>
        <w:tc>
          <w:tcPr>
            <w:tcW w:w="176"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4</w:t>
            </w:r>
          </w:p>
        </w:tc>
        <w:tc>
          <w:tcPr>
            <w:tcW w:w="1289"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Температура</w:t>
            </w:r>
          </w:p>
        </w:tc>
        <w:tc>
          <w:tcPr>
            <w:tcW w:w="1219"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РД 52.24.496-2005</w:t>
            </w:r>
          </w:p>
        </w:tc>
        <w:tc>
          <w:tcPr>
            <w:tcW w:w="385"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°С</w:t>
            </w:r>
          </w:p>
        </w:tc>
        <w:tc>
          <w:tcPr>
            <w:tcW w:w="613" w:type="pct"/>
            <w:shd w:val="clear" w:color="auto" w:fill="auto"/>
            <w:noWrap/>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20,6±0,10</w:t>
            </w:r>
          </w:p>
        </w:tc>
        <w:tc>
          <w:tcPr>
            <w:tcW w:w="613" w:type="pct"/>
            <w:shd w:val="clear" w:color="auto" w:fill="auto"/>
            <w:noWrap/>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21,0±0,10</w:t>
            </w:r>
          </w:p>
        </w:tc>
        <w:tc>
          <w:tcPr>
            <w:tcW w:w="705"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15,3±0,10</w:t>
            </w:r>
          </w:p>
        </w:tc>
      </w:tr>
      <w:tr w:rsidR="00723966" w:rsidRPr="00723966" w:rsidTr="004A5B1E">
        <w:trPr>
          <w:trHeight w:val="20"/>
        </w:trPr>
        <w:tc>
          <w:tcPr>
            <w:tcW w:w="176"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5</w:t>
            </w:r>
          </w:p>
        </w:tc>
        <w:tc>
          <w:tcPr>
            <w:tcW w:w="1289"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Водородный показатель</w:t>
            </w:r>
          </w:p>
        </w:tc>
        <w:tc>
          <w:tcPr>
            <w:tcW w:w="1219"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ПНД Ф 14.1:2:3:4.121-97</w:t>
            </w:r>
          </w:p>
        </w:tc>
        <w:tc>
          <w:tcPr>
            <w:tcW w:w="385"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ед. рН</w:t>
            </w:r>
          </w:p>
        </w:tc>
        <w:tc>
          <w:tcPr>
            <w:tcW w:w="613" w:type="pct"/>
            <w:shd w:val="clear" w:color="auto" w:fill="auto"/>
            <w:noWrap/>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7,57±0,20</w:t>
            </w:r>
          </w:p>
        </w:tc>
        <w:tc>
          <w:tcPr>
            <w:tcW w:w="613" w:type="pct"/>
            <w:shd w:val="clear" w:color="auto" w:fill="auto"/>
            <w:noWrap/>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7,87±0,20</w:t>
            </w:r>
          </w:p>
        </w:tc>
        <w:tc>
          <w:tcPr>
            <w:tcW w:w="705"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7,48±0,20</w:t>
            </w:r>
          </w:p>
        </w:tc>
      </w:tr>
      <w:tr w:rsidR="00723966" w:rsidRPr="00723966" w:rsidTr="004A5B1E">
        <w:trPr>
          <w:trHeight w:val="20"/>
        </w:trPr>
        <w:tc>
          <w:tcPr>
            <w:tcW w:w="176"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6</w:t>
            </w:r>
          </w:p>
        </w:tc>
        <w:tc>
          <w:tcPr>
            <w:tcW w:w="1289"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Нитрат-ион</w:t>
            </w:r>
          </w:p>
        </w:tc>
        <w:tc>
          <w:tcPr>
            <w:tcW w:w="1219"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ПНД Ф 14.1:2:4.4-95</w:t>
            </w:r>
          </w:p>
        </w:tc>
        <w:tc>
          <w:tcPr>
            <w:tcW w:w="385"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мг/дм</w:t>
            </w:r>
            <w:r w:rsidRPr="00723966">
              <w:rPr>
                <w:rFonts w:ascii="Times New Roman" w:hAnsi="Times New Roman"/>
                <w:sz w:val="24"/>
                <w:szCs w:val="24"/>
                <w:vertAlign w:val="superscript"/>
              </w:rPr>
              <w:t>3</w:t>
            </w:r>
          </w:p>
        </w:tc>
        <w:tc>
          <w:tcPr>
            <w:tcW w:w="613" w:type="pct"/>
            <w:shd w:val="clear" w:color="auto" w:fill="auto"/>
            <w:noWrap/>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7,65±0,92</w:t>
            </w:r>
          </w:p>
        </w:tc>
        <w:tc>
          <w:tcPr>
            <w:tcW w:w="613" w:type="pct"/>
            <w:shd w:val="clear" w:color="auto" w:fill="auto"/>
            <w:noWrap/>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7,63±0,92</w:t>
            </w:r>
          </w:p>
        </w:tc>
        <w:tc>
          <w:tcPr>
            <w:tcW w:w="705"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10,50±1,26</w:t>
            </w:r>
          </w:p>
        </w:tc>
      </w:tr>
      <w:tr w:rsidR="00723966" w:rsidRPr="00723966" w:rsidTr="004A5B1E">
        <w:trPr>
          <w:trHeight w:val="20"/>
        </w:trPr>
        <w:tc>
          <w:tcPr>
            <w:tcW w:w="176"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7</w:t>
            </w:r>
          </w:p>
        </w:tc>
        <w:tc>
          <w:tcPr>
            <w:tcW w:w="1289"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Нитрит-ион</w:t>
            </w:r>
          </w:p>
        </w:tc>
        <w:tc>
          <w:tcPr>
            <w:tcW w:w="1219"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ПНД Ф 14.1:2:4.3-95</w:t>
            </w:r>
          </w:p>
        </w:tc>
        <w:tc>
          <w:tcPr>
            <w:tcW w:w="385"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мг/дм</w:t>
            </w:r>
            <w:r w:rsidRPr="00723966">
              <w:rPr>
                <w:rFonts w:ascii="Times New Roman" w:hAnsi="Times New Roman"/>
                <w:sz w:val="24"/>
                <w:szCs w:val="24"/>
                <w:vertAlign w:val="superscript"/>
              </w:rPr>
              <w:t>3</w:t>
            </w:r>
          </w:p>
        </w:tc>
        <w:tc>
          <w:tcPr>
            <w:tcW w:w="613" w:type="pct"/>
            <w:shd w:val="clear" w:color="auto" w:fill="auto"/>
            <w:noWrap/>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0,100±0,020</w:t>
            </w:r>
          </w:p>
        </w:tc>
        <w:tc>
          <w:tcPr>
            <w:tcW w:w="613" w:type="pct"/>
            <w:shd w:val="clear" w:color="auto" w:fill="auto"/>
            <w:noWrap/>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2,194±0,307</w:t>
            </w:r>
          </w:p>
        </w:tc>
        <w:tc>
          <w:tcPr>
            <w:tcW w:w="705"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0,100±0,020</w:t>
            </w:r>
          </w:p>
        </w:tc>
      </w:tr>
      <w:tr w:rsidR="00723966" w:rsidRPr="00723966" w:rsidTr="004A5B1E">
        <w:trPr>
          <w:trHeight w:val="20"/>
        </w:trPr>
        <w:tc>
          <w:tcPr>
            <w:tcW w:w="176"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8</w:t>
            </w:r>
          </w:p>
        </w:tc>
        <w:tc>
          <w:tcPr>
            <w:tcW w:w="1289"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Сульфат-ион</w:t>
            </w:r>
          </w:p>
        </w:tc>
        <w:tc>
          <w:tcPr>
            <w:tcW w:w="1219"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ПНД Ф 14.1:2.159-2000</w:t>
            </w:r>
          </w:p>
        </w:tc>
        <w:tc>
          <w:tcPr>
            <w:tcW w:w="385"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мг/дм</w:t>
            </w:r>
            <w:r w:rsidRPr="00723966">
              <w:rPr>
                <w:rFonts w:ascii="Times New Roman" w:hAnsi="Times New Roman"/>
                <w:sz w:val="24"/>
                <w:szCs w:val="24"/>
                <w:vertAlign w:val="superscript"/>
              </w:rPr>
              <w:t>3</w:t>
            </w:r>
          </w:p>
        </w:tc>
        <w:tc>
          <w:tcPr>
            <w:tcW w:w="613" w:type="pct"/>
            <w:shd w:val="clear" w:color="auto" w:fill="auto"/>
            <w:noWrap/>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11,4±2,3</w:t>
            </w:r>
          </w:p>
        </w:tc>
        <w:tc>
          <w:tcPr>
            <w:tcW w:w="613" w:type="pct"/>
            <w:shd w:val="clear" w:color="auto" w:fill="auto"/>
            <w:noWrap/>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16,7±3,3</w:t>
            </w:r>
          </w:p>
        </w:tc>
        <w:tc>
          <w:tcPr>
            <w:tcW w:w="705"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53,7±8,1</w:t>
            </w:r>
          </w:p>
        </w:tc>
      </w:tr>
      <w:tr w:rsidR="00723966" w:rsidRPr="00723966" w:rsidTr="004A5B1E">
        <w:trPr>
          <w:trHeight w:val="20"/>
        </w:trPr>
        <w:tc>
          <w:tcPr>
            <w:tcW w:w="176"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9</w:t>
            </w:r>
          </w:p>
        </w:tc>
        <w:tc>
          <w:tcPr>
            <w:tcW w:w="1289"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Фосфат-ион</w:t>
            </w:r>
          </w:p>
        </w:tc>
        <w:tc>
          <w:tcPr>
            <w:tcW w:w="1219"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ПНД Ф 14.1:2:4.112-97</w:t>
            </w:r>
          </w:p>
        </w:tc>
        <w:tc>
          <w:tcPr>
            <w:tcW w:w="385"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мг/дм</w:t>
            </w:r>
            <w:r w:rsidRPr="00723966">
              <w:rPr>
                <w:rFonts w:ascii="Times New Roman" w:hAnsi="Times New Roman"/>
                <w:sz w:val="24"/>
                <w:szCs w:val="24"/>
                <w:vertAlign w:val="superscript"/>
              </w:rPr>
              <w:t>3</w:t>
            </w:r>
          </w:p>
        </w:tc>
        <w:tc>
          <w:tcPr>
            <w:tcW w:w="613" w:type="pct"/>
            <w:shd w:val="clear" w:color="auto" w:fill="auto"/>
            <w:noWrap/>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&lt;0,05</w:t>
            </w:r>
          </w:p>
        </w:tc>
        <w:tc>
          <w:tcPr>
            <w:tcW w:w="613" w:type="pct"/>
            <w:shd w:val="clear" w:color="auto" w:fill="auto"/>
            <w:noWrap/>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&lt;0,05</w:t>
            </w:r>
          </w:p>
        </w:tc>
        <w:tc>
          <w:tcPr>
            <w:tcW w:w="705"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2,05±0,29</w:t>
            </w:r>
          </w:p>
        </w:tc>
      </w:tr>
      <w:tr w:rsidR="00723966" w:rsidRPr="00723966" w:rsidTr="004A5B1E">
        <w:trPr>
          <w:trHeight w:val="20"/>
        </w:trPr>
        <w:tc>
          <w:tcPr>
            <w:tcW w:w="176"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w:t>
            </w:r>
          </w:p>
        </w:tc>
        <w:tc>
          <w:tcPr>
            <w:tcW w:w="1289"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Хлорид-ион</w:t>
            </w:r>
          </w:p>
        </w:tc>
        <w:tc>
          <w:tcPr>
            <w:tcW w:w="1219"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ПНД Ф 14.1:2:4.111-97</w:t>
            </w:r>
          </w:p>
        </w:tc>
        <w:tc>
          <w:tcPr>
            <w:tcW w:w="385"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мг/дм</w:t>
            </w:r>
            <w:r w:rsidRPr="00723966">
              <w:rPr>
                <w:rFonts w:ascii="Times New Roman" w:hAnsi="Times New Roman"/>
                <w:sz w:val="24"/>
                <w:szCs w:val="24"/>
                <w:vertAlign w:val="superscript"/>
              </w:rPr>
              <w:t>3</w:t>
            </w:r>
          </w:p>
        </w:tc>
        <w:tc>
          <w:tcPr>
            <w:tcW w:w="613" w:type="pct"/>
            <w:shd w:val="clear" w:color="auto" w:fill="auto"/>
            <w:noWrap/>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&lt;10,0</w:t>
            </w:r>
          </w:p>
        </w:tc>
        <w:tc>
          <w:tcPr>
            <w:tcW w:w="613" w:type="pct"/>
            <w:shd w:val="clear" w:color="auto" w:fill="auto"/>
            <w:noWrap/>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32,5±3,9</w:t>
            </w:r>
          </w:p>
        </w:tc>
        <w:tc>
          <w:tcPr>
            <w:tcW w:w="705"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44,9±5,4</w:t>
            </w:r>
          </w:p>
        </w:tc>
      </w:tr>
      <w:tr w:rsidR="00723966" w:rsidRPr="00723966" w:rsidTr="004A5B1E">
        <w:trPr>
          <w:trHeight w:val="20"/>
        </w:trPr>
        <w:tc>
          <w:tcPr>
            <w:tcW w:w="176"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11</w:t>
            </w:r>
          </w:p>
        </w:tc>
        <w:tc>
          <w:tcPr>
            <w:tcW w:w="1289"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Аммоний-ион</w:t>
            </w:r>
          </w:p>
        </w:tc>
        <w:tc>
          <w:tcPr>
            <w:tcW w:w="1219"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ПНД Ф 14.1:2:4.262-10</w:t>
            </w:r>
          </w:p>
        </w:tc>
        <w:tc>
          <w:tcPr>
            <w:tcW w:w="385"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мг/дм</w:t>
            </w:r>
            <w:r w:rsidRPr="00723966">
              <w:rPr>
                <w:rFonts w:ascii="Times New Roman" w:hAnsi="Times New Roman"/>
                <w:sz w:val="24"/>
                <w:szCs w:val="24"/>
                <w:vertAlign w:val="superscript"/>
              </w:rPr>
              <w:t>3</w:t>
            </w:r>
          </w:p>
        </w:tc>
        <w:tc>
          <w:tcPr>
            <w:tcW w:w="613" w:type="pct"/>
            <w:shd w:val="clear" w:color="auto" w:fill="auto"/>
            <w:noWrap/>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2,36±0,71</w:t>
            </w:r>
          </w:p>
        </w:tc>
        <w:tc>
          <w:tcPr>
            <w:tcW w:w="613" w:type="pct"/>
            <w:shd w:val="clear" w:color="auto" w:fill="auto"/>
            <w:noWrap/>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2,15±0,65</w:t>
            </w:r>
          </w:p>
        </w:tc>
        <w:tc>
          <w:tcPr>
            <w:tcW w:w="705"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7,16*±0,00</w:t>
            </w:r>
          </w:p>
        </w:tc>
      </w:tr>
      <w:tr w:rsidR="00723966" w:rsidRPr="00723966" w:rsidTr="004A5B1E">
        <w:trPr>
          <w:trHeight w:val="20"/>
        </w:trPr>
        <w:tc>
          <w:tcPr>
            <w:tcW w:w="176"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12</w:t>
            </w:r>
          </w:p>
        </w:tc>
        <w:tc>
          <w:tcPr>
            <w:tcW w:w="1289"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vertAlign w:val="subscript"/>
              </w:rPr>
            </w:pPr>
            <w:r w:rsidRPr="00723966">
              <w:rPr>
                <w:rFonts w:ascii="Times New Roman" w:hAnsi="Times New Roman"/>
                <w:sz w:val="24"/>
                <w:szCs w:val="24"/>
              </w:rPr>
              <w:t>БПК</w:t>
            </w:r>
            <w:r w:rsidRPr="00723966">
              <w:rPr>
                <w:rFonts w:ascii="Times New Roman" w:hAnsi="Times New Roman"/>
                <w:sz w:val="24"/>
                <w:szCs w:val="24"/>
                <w:vertAlign w:val="subscript"/>
              </w:rPr>
              <w:t>5</w:t>
            </w:r>
          </w:p>
        </w:tc>
        <w:tc>
          <w:tcPr>
            <w:tcW w:w="1219"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ПНД Ф 14.1:2:3:4.123-97</w:t>
            </w:r>
          </w:p>
        </w:tc>
        <w:tc>
          <w:tcPr>
            <w:tcW w:w="385"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мгО</w:t>
            </w:r>
            <w:r w:rsidRPr="00723966">
              <w:rPr>
                <w:rFonts w:ascii="Times New Roman" w:hAnsi="Times New Roman"/>
                <w:sz w:val="24"/>
                <w:szCs w:val="24"/>
                <w:vertAlign w:val="subscript"/>
              </w:rPr>
              <w:t>2</w:t>
            </w:r>
            <w:r w:rsidRPr="00723966">
              <w:rPr>
                <w:rFonts w:ascii="Times New Roman" w:hAnsi="Times New Roman"/>
                <w:sz w:val="24"/>
                <w:szCs w:val="24"/>
              </w:rPr>
              <w:t>/дм</w:t>
            </w:r>
            <w:r w:rsidRPr="00723966">
              <w:rPr>
                <w:rFonts w:ascii="Times New Roman" w:hAnsi="Times New Roman"/>
                <w:sz w:val="24"/>
                <w:szCs w:val="24"/>
                <w:vertAlign w:val="superscript"/>
              </w:rPr>
              <w:t>3</w:t>
            </w:r>
          </w:p>
        </w:tc>
        <w:tc>
          <w:tcPr>
            <w:tcW w:w="613" w:type="pct"/>
            <w:shd w:val="clear" w:color="auto" w:fill="auto"/>
            <w:noWrap/>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1,69±0,44</w:t>
            </w:r>
          </w:p>
        </w:tc>
        <w:tc>
          <w:tcPr>
            <w:tcW w:w="613" w:type="pct"/>
            <w:shd w:val="clear" w:color="auto" w:fill="auto"/>
            <w:noWrap/>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0,77±0,20</w:t>
            </w:r>
          </w:p>
        </w:tc>
        <w:tc>
          <w:tcPr>
            <w:tcW w:w="705"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91,17±11,85</w:t>
            </w:r>
          </w:p>
        </w:tc>
      </w:tr>
      <w:tr w:rsidR="00723966" w:rsidRPr="00723966" w:rsidTr="004A5B1E">
        <w:trPr>
          <w:trHeight w:val="20"/>
        </w:trPr>
        <w:tc>
          <w:tcPr>
            <w:tcW w:w="176"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13</w:t>
            </w:r>
          </w:p>
        </w:tc>
        <w:tc>
          <w:tcPr>
            <w:tcW w:w="1289"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ХПК</w:t>
            </w:r>
          </w:p>
        </w:tc>
        <w:tc>
          <w:tcPr>
            <w:tcW w:w="1219"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ГОСТ 31859-2012</w:t>
            </w:r>
          </w:p>
        </w:tc>
        <w:tc>
          <w:tcPr>
            <w:tcW w:w="385"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мгО/дм</w:t>
            </w:r>
            <w:r w:rsidRPr="00723966">
              <w:rPr>
                <w:rFonts w:ascii="Times New Roman" w:hAnsi="Times New Roman"/>
                <w:sz w:val="24"/>
                <w:szCs w:val="24"/>
                <w:vertAlign w:val="superscript"/>
              </w:rPr>
              <w:t>3</w:t>
            </w:r>
          </w:p>
        </w:tc>
        <w:tc>
          <w:tcPr>
            <w:tcW w:w="613" w:type="pct"/>
            <w:shd w:val="clear" w:color="auto" w:fill="auto"/>
            <w:noWrap/>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11,1±3,3</w:t>
            </w:r>
          </w:p>
        </w:tc>
        <w:tc>
          <w:tcPr>
            <w:tcW w:w="613" w:type="pct"/>
            <w:shd w:val="clear" w:color="auto" w:fill="auto"/>
            <w:noWrap/>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13,5±4,1</w:t>
            </w:r>
          </w:p>
        </w:tc>
        <w:tc>
          <w:tcPr>
            <w:tcW w:w="705"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1260,3*±0,0</w:t>
            </w:r>
          </w:p>
        </w:tc>
      </w:tr>
      <w:tr w:rsidR="00723966" w:rsidRPr="00723966" w:rsidTr="004A5B1E">
        <w:trPr>
          <w:trHeight w:val="20"/>
        </w:trPr>
        <w:tc>
          <w:tcPr>
            <w:tcW w:w="176"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14</w:t>
            </w:r>
          </w:p>
        </w:tc>
        <w:tc>
          <w:tcPr>
            <w:tcW w:w="1289"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НПАВ</w:t>
            </w:r>
          </w:p>
        </w:tc>
        <w:tc>
          <w:tcPr>
            <w:tcW w:w="1219"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ПНД Ф 14.1:2:4.256-09</w:t>
            </w:r>
          </w:p>
        </w:tc>
        <w:tc>
          <w:tcPr>
            <w:tcW w:w="385"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мг/дм</w:t>
            </w:r>
            <w:r w:rsidRPr="00723966">
              <w:rPr>
                <w:rFonts w:ascii="Times New Roman" w:hAnsi="Times New Roman"/>
                <w:sz w:val="24"/>
                <w:szCs w:val="24"/>
                <w:vertAlign w:val="superscript"/>
              </w:rPr>
              <w:t>3</w:t>
            </w:r>
          </w:p>
        </w:tc>
        <w:tc>
          <w:tcPr>
            <w:tcW w:w="613" w:type="pct"/>
            <w:shd w:val="clear" w:color="auto" w:fill="auto"/>
            <w:noWrap/>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&lt;0,05</w:t>
            </w:r>
          </w:p>
        </w:tc>
        <w:tc>
          <w:tcPr>
            <w:tcW w:w="613" w:type="pct"/>
            <w:shd w:val="clear" w:color="auto" w:fill="auto"/>
            <w:noWrap/>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&lt;0,05</w:t>
            </w:r>
          </w:p>
        </w:tc>
        <w:tc>
          <w:tcPr>
            <w:tcW w:w="705"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&lt;0,05</w:t>
            </w:r>
          </w:p>
        </w:tc>
      </w:tr>
      <w:tr w:rsidR="00723966" w:rsidRPr="00723966" w:rsidTr="004A5B1E">
        <w:trPr>
          <w:trHeight w:val="20"/>
        </w:trPr>
        <w:tc>
          <w:tcPr>
            <w:tcW w:w="176"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15</w:t>
            </w:r>
          </w:p>
        </w:tc>
        <w:tc>
          <w:tcPr>
            <w:tcW w:w="1289"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Массовая концентрация нефтепродуктов</w:t>
            </w:r>
          </w:p>
        </w:tc>
        <w:tc>
          <w:tcPr>
            <w:tcW w:w="1219"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ПНД Ф 14.1:2:4.128-98</w:t>
            </w:r>
          </w:p>
        </w:tc>
        <w:tc>
          <w:tcPr>
            <w:tcW w:w="385"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мг/дм</w:t>
            </w:r>
            <w:r w:rsidRPr="00723966">
              <w:rPr>
                <w:rFonts w:ascii="Times New Roman" w:hAnsi="Times New Roman"/>
                <w:sz w:val="24"/>
                <w:szCs w:val="24"/>
                <w:vertAlign w:val="superscript"/>
              </w:rPr>
              <w:t>3</w:t>
            </w:r>
          </w:p>
        </w:tc>
        <w:tc>
          <w:tcPr>
            <w:tcW w:w="613" w:type="pct"/>
            <w:shd w:val="clear" w:color="auto" w:fill="auto"/>
            <w:noWrap/>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0,021±0,007</w:t>
            </w:r>
          </w:p>
        </w:tc>
        <w:tc>
          <w:tcPr>
            <w:tcW w:w="613" w:type="pct"/>
            <w:shd w:val="clear" w:color="auto" w:fill="auto"/>
            <w:noWrap/>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0,030±0,011</w:t>
            </w:r>
          </w:p>
        </w:tc>
        <w:tc>
          <w:tcPr>
            <w:tcW w:w="705"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1,012±0,253</w:t>
            </w:r>
          </w:p>
        </w:tc>
      </w:tr>
      <w:tr w:rsidR="00723966" w:rsidRPr="00723966" w:rsidTr="004A5B1E">
        <w:trPr>
          <w:trHeight w:val="20"/>
        </w:trPr>
        <w:tc>
          <w:tcPr>
            <w:tcW w:w="176"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16</w:t>
            </w:r>
          </w:p>
        </w:tc>
        <w:tc>
          <w:tcPr>
            <w:tcW w:w="1289"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Массовая концентрация фенолов (общих)</w:t>
            </w:r>
          </w:p>
        </w:tc>
        <w:tc>
          <w:tcPr>
            <w:tcW w:w="1219"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ПНД Ф 14.1:2:4.182-02</w:t>
            </w:r>
          </w:p>
        </w:tc>
        <w:tc>
          <w:tcPr>
            <w:tcW w:w="385"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мг/дм</w:t>
            </w:r>
            <w:r w:rsidRPr="00723966">
              <w:rPr>
                <w:rFonts w:ascii="Times New Roman" w:hAnsi="Times New Roman"/>
                <w:sz w:val="24"/>
                <w:szCs w:val="24"/>
                <w:vertAlign w:val="superscript"/>
              </w:rPr>
              <w:t>3</w:t>
            </w:r>
          </w:p>
        </w:tc>
        <w:tc>
          <w:tcPr>
            <w:tcW w:w="613" w:type="pct"/>
            <w:shd w:val="clear" w:color="auto" w:fill="auto"/>
            <w:noWrap/>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0,0016±0,0007</w:t>
            </w:r>
          </w:p>
        </w:tc>
        <w:tc>
          <w:tcPr>
            <w:tcW w:w="613" w:type="pct"/>
            <w:shd w:val="clear" w:color="auto" w:fill="auto"/>
            <w:noWrap/>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0,0019±0,0008</w:t>
            </w:r>
          </w:p>
        </w:tc>
        <w:tc>
          <w:tcPr>
            <w:tcW w:w="705"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0,0078±0,0034</w:t>
            </w:r>
          </w:p>
        </w:tc>
      </w:tr>
      <w:tr w:rsidR="00723966" w:rsidRPr="00723966" w:rsidTr="004A5B1E">
        <w:trPr>
          <w:trHeight w:val="20"/>
        </w:trPr>
        <w:tc>
          <w:tcPr>
            <w:tcW w:w="176"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17</w:t>
            </w:r>
          </w:p>
        </w:tc>
        <w:tc>
          <w:tcPr>
            <w:tcW w:w="1289"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Железо общее</w:t>
            </w:r>
          </w:p>
        </w:tc>
        <w:tc>
          <w:tcPr>
            <w:tcW w:w="1219"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ПНД Ф 14.1:2:4.50-96</w:t>
            </w:r>
          </w:p>
        </w:tc>
        <w:tc>
          <w:tcPr>
            <w:tcW w:w="385"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мг/дм</w:t>
            </w:r>
            <w:r w:rsidRPr="00723966">
              <w:rPr>
                <w:rFonts w:ascii="Times New Roman" w:hAnsi="Times New Roman"/>
                <w:sz w:val="24"/>
                <w:szCs w:val="24"/>
                <w:vertAlign w:val="superscript"/>
              </w:rPr>
              <w:t>3</w:t>
            </w:r>
          </w:p>
        </w:tc>
        <w:tc>
          <w:tcPr>
            <w:tcW w:w="613" w:type="pct"/>
            <w:shd w:val="clear" w:color="auto" w:fill="auto"/>
            <w:noWrap/>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0,05±0,01</w:t>
            </w:r>
          </w:p>
        </w:tc>
        <w:tc>
          <w:tcPr>
            <w:tcW w:w="613" w:type="pct"/>
            <w:shd w:val="clear" w:color="auto" w:fill="auto"/>
            <w:noWrap/>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2,26±0,34</w:t>
            </w:r>
          </w:p>
        </w:tc>
        <w:tc>
          <w:tcPr>
            <w:tcW w:w="705"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10,20*±0,00</w:t>
            </w:r>
          </w:p>
        </w:tc>
      </w:tr>
      <w:tr w:rsidR="00723966" w:rsidRPr="00723966" w:rsidTr="004A5B1E">
        <w:trPr>
          <w:trHeight w:val="20"/>
        </w:trPr>
        <w:tc>
          <w:tcPr>
            <w:tcW w:w="176"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18</w:t>
            </w:r>
          </w:p>
        </w:tc>
        <w:tc>
          <w:tcPr>
            <w:tcW w:w="1289"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Массовая концентрация кадмия</w:t>
            </w:r>
          </w:p>
        </w:tc>
        <w:tc>
          <w:tcPr>
            <w:tcW w:w="1219"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ПНД Ф 14.1:2:4.135-98</w:t>
            </w:r>
          </w:p>
        </w:tc>
        <w:tc>
          <w:tcPr>
            <w:tcW w:w="385"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мг/дм</w:t>
            </w:r>
            <w:r w:rsidRPr="00723966">
              <w:rPr>
                <w:rFonts w:ascii="Times New Roman" w:hAnsi="Times New Roman"/>
                <w:sz w:val="24"/>
                <w:szCs w:val="24"/>
                <w:vertAlign w:val="superscript"/>
              </w:rPr>
              <w:t>3</w:t>
            </w:r>
          </w:p>
        </w:tc>
        <w:tc>
          <w:tcPr>
            <w:tcW w:w="613" w:type="pct"/>
            <w:shd w:val="clear" w:color="auto" w:fill="auto"/>
            <w:noWrap/>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&lt;0,0001</w:t>
            </w:r>
          </w:p>
        </w:tc>
        <w:tc>
          <w:tcPr>
            <w:tcW w:w="613" w:type="pct"/>
            <w:shd w:val="clear" w:color="auto" w:fill="auto"/>
            <w:noWrap/>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&lt;0,0001</w:t>
            </w:r>
          </w:p>
        </w:tc>
        <w:tc>
          <w:tcPr>
            <w:tcW w:w="705"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0,0002±0,0001</w:t>
            </w:r>
          </w:p>
        </w:tc>
      </w:tr>
      <w:tr w:rsidR="00723966" w:rsidRPr="00723966" w:rsidTr="004A5B1E">
        <w:trPr>
          <w:trHeight w:val="77"/>
        </w:trPr>
        <w:tc>
          <w:tcPr>
            <w:tcW w:w="176"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19</w:t>
            </w:r>
          </w:p>
        </w:tc>
        <w:tc>
          <w:tcPr>
            <w:tcW w:w="1289"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Массовая концентрация марганца</w:t>
            </w:r>
          </w:p>
        </w:tc>
        <w:tc>
          <w:tcPr>
            <w:tcW w:w="1219"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ПНД Ф 14.1:2:4.135-98</w:t>
            </w:r>
          </w:p>
        </w:tc>
        <w:tc>
          <w:tcPr>
            <w:tcW w:w="385"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мг/дм</w:t>
            </w:r>
            <w:r w:rsidRPr="00723966">
              <w:rPr>
                <w:rFonts w:ascii="Times New Roman" w:hAnsi="Times New Roman"/>
                <w:sz w:val="24"/>
                <w:szCs w:val="24"/>
                <w:vertAlign w:val="superscript"/>
              </w:rPr>
              <w:t>3</w:t>
            </w:r>
          </w:p>
        </w:tc>
        <w:tc>
          <w:tcPr>
            <w:tcW w:w="613" w:type="pct"/>
            <w:shd w:val="clear" w:color="auto" w:fill="auto"/>
            <w:noWrap/>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0,0035±0,0011</w:t>
            </w:r>
          </w:p>
        </w:tc>
        <w:tc>
          <w:tcPr>
            <w:tcW w:w="613" w:type="pct"/>
            <w:shd w:val="clear" w:color="auto" w:fill="auto"/>
            <w:noWrap/>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0,0191±0,0061</w:t>
            </w:r>
          </w:p>
        </w:tc>
        <w:tc>
          <w:tcPr>
            <w:tcW w:w="705"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0,9623±0,1732</w:t>
            </w:r>
          </w:p>
        </w:tc>
      </w:tr>
      <w:tr w:rsidR="00723966" w:rsidRPr="00723966" w:rsidTr="004A5B1E">
        <w:trPr>
          <w:trHeight w:val="77"/>
        </w:trPr>
        <w:tc>
          <w:tcPr>
            <w:tcW w:w="176"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w:t>
            </w:r>
          </w:p>
        </w:tc>
        <w:tc>
          <w:tcPr>
            <w:tcW w:w="1289"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Массовая концентрация меди</w:t>
            </w:r>
          </w:p>
        </w:tc>
        <w:tc>
          <w:tcPr>
            <w:tcW w:w="1219"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ПНД Ф 14.1:2:4.135-98</w:t>
            </w:r>
          </w:p>
        </w:tc>
        <w:tc>
          <w:tcPr>
            <w:tcW w:w="385"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мг/дм</w:t>
            </w:r>
            <w:r w:rsidRPr="00723966">
              <w:rPr>
                <w:rFonts w:ascii="Times New Roman" w:hAnsi="Times New Roman"/>
                <w:sz w:val="24"/>
                <w:szCs w:val="24"/>
                <w:vertAlign w:val="superscript"/>
              </w:rPr>
              <w:t>3</w:t>
            </w:r>
          </w:p>
        </w:tc>
        <w:tc>
          <w:tcPr>
            <w:tcW w:w="613" w:type="pct"/>
            <w:shd w:val="clear" w:color="auto" w:fill="auto"/>
            <w:noWrap/>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0,0019±0,0008</w:t>
            </w:r>
          </w:p>
        </w:tc>
        <w:tc>
          <w:tcPr>
            <w:tcW w:w="613" w:type="pct"/>
            <w:shd w:val="clear" w:color="auto" w:fill="auto"/>
            <w:noWrap/>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&lt;0,001</w:t>
            </w:r>
          </w:p>
        </w:tc>
        <w:tc>
          <w:tcPr>
            <w:tcW w:w="705"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&lt;0,001</w:t>
            </w:r>
          </w:p>
        </w:tc>
      </w:tr>
      <w:tr w:rsidR="00723966" w:rsidRPr="00723966" w:rsidTr="004A5B1E">
        <w:trPr>
          <w:trHeight w:val="77"/>
        </w:trPr>
        <w:tc>
          <w:tcPr>
            <w:tcW w:w="176"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21</w:t>
            </w:r>
          </w:p>
        </w:tc>
        <w:tc>
          <w:tcPr>
            <w:tcW w:w="1289"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Массовая концентрация никеля</w:t>
            </w:r>
          </w:p>
        </w:tc>
        <w:tc>
          <w:tcPr>
            <w:tcW w:w="1219"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ПНД Ф 14.1:2:4.135-98</w:t>
            </w:r>
          </w:p>
        </w:tc>
        <w:tc>
          <w:tcPr>
            <w:tcW w:w="385"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мг/дм</w:t>
            </w:r>
            <w:r w:rsidRPr="00723966">
              <w:rPr>
                <w:rFonts w:ascii="Times New Roman" w:hAnsi="Times New Roman"/>
                <w:sz w:val="24"/>
                <w:szCs w:val="24"/>
                <w:vertAlign w:val="superscript"/>
              </w:rPr>
              <w:t>3</w:t>
            </w:r>
          </w:p>
        </w:tc>
        <w:tc>
          <w:tcPr>
            <w:tcW w:w="613" w:type="pct"/>
            <w:shd w:val="clear" w:color="auto" w:fill="auto"/>
            <w:noWrap/>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0,0028±0,0012</w:t>
            </w:r>
          </w:p>
        </w:tc>
        <w:tc>
          <w:tcPr>
            <w:tcW w:w="613" w:type="pct"/>
            <w:shd w:val="clear" w:color="auto" w:fill="auto"/>
            <w:noWrap/>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0,0076±0,0032</w:t>
            </w:r>
          </w:p>
        </w:tc>
        <w:tc>
          <w:tcPr>
            <w:tcW w:w="705"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0,0050±0,0021</w:t>
            </w:r>
          </w:p>
        </w:tc>
      </w:tr>
      <w:tr w:rsidR="00723966" w:rsidRPr="00723966" w:rsidTr="004A5B1E">
        <w:trPr>
          <w:trHeight w:val="77"/>
        </w:trPr>
        <w:tc>
          <w:tcPr>
            <w:tcW w:w="176"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22</w:t>
            </w:r>
          </w:p>
        </w:tc>
        <w:tc>
          <w:tcPr>
            <w:tcW w:w="1289"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Массовая концентрация свинца</w:t>
            </w:r>
          </w:p>
        </w:tc>
        <w:tc>
          <w:tcPr>
            <w:tcW w:w="1219"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ПНД Ф 14.1:2:4.135-98</w:t>
            </w:r>
          </w:p>
        </w:tc>
        <w:tc>
          <w:tcPr>
            <w:tcW w:w="385"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мг/дм</w:t>
            </w:r>
            <w:r w:rsidRPr="00723966">
              <w:rPr>
                <w:rFonts w:ascii="Times New Roman" w:hAnsi="Times New Roman"/>
                <w:sz w:val="24"/>
                <w:szCs w:val="24"/>
                <w:vertAlign w:val="superscript"/>
              </w:rPr>
              <w:t>3</w:t>
            </w:r>
          </w:p>
        </w:tc>
        <w:tc>
          <w:tcPr>
            <w:tcW w:w="613" w:type="pct"/>
            <w:shd w:val="clear" w:color="auto" w:fill="auto"/>
            <w:noWrap/>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0,0043±0,0018</w:t>
            </w:r>
          </w:p>
        </w:tc>
        <w:tc>
          <w:tcPr>
            <w:tcW w:w="613" w:type="pct"/>
            <w:shd w:val="clear" w:color="auto" w:fill="auto"/>
            <w:noWrap/>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0,0050±0,0021</w:t>
            </w:r>
          </w:p>
        </w:tc>
        <w:tc>
          <w:tcPr>
            <w:tcW w:w="705"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&lt;0,001</w:t>
            </w:r>
          </w:p>
        </w:tc>
      </w:tr>
      <w:tr w:rsidR="00723966" w:rsidRPr="00723966" w:rsidTr="004A5B1E">
        <w:trPr>
          <w:trHeight w:val="77"/>
        </w:trPr>
        <w:tc>
          <w:tcPr>
            <w:tcW w:w="176"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23</w:t>
            </w:r>
          </w:p>
        </w:tc>
        <w:tc>
          <w:tcPr>
            <w:tcW w:w="1289"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Массовая концентрация цинка</w:t>
            </w:r>
          </w:p>
        </w:tc>
        <w:tc>
          <w:tcPr>
            <w:tcW w:w="1219"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ПНД Ф 14.1:2:4.135-98</w:t>
            </w:r>
          </w:p>
        </w:tc>
        <w:tc>
          <w:tcPr>
            <w:tcW w:w="385"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мг/дм</w:t>
            </w:r>
            <w:r w:rsidRPr="00723966">
              <w:rPr>
                <w:rFonts w:ascii="Times New Roman" w:hAnsi="Times New Roman"/>
                <w:sz w:val="24"/>
                <w:szCs w:val="24"/>
                <w:vertAlign w:val="superscript"/>
              </w:rPr>
              <w:t>3</w:t>
            </w:r>
          </w:p>
        </w:tc>
        <w:tc>
          <w:tcPr>
            <w:tcW w:w="613" w:type="pct"/>
            <w:shd w:val="clear" w:color="auto" w:fill="auto"/>
            <w:noWrap/>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&lt;0,005</w:t>
            </w:r>
          </w:p>
        </w:tc>
        <w:tc>
          <w:tcPr>
            <w:tcW w:w="613" w:type="pct"/>
            <w:shd w:val="clear" w:color="auto" w:fill="auto"/>
            <w:noWrap/>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&lt;0,005</w:t>
            </w:r>
          </w:p>
        </w:tc>
        <w:tc>
          <w:tcPr>
            <w:tcW w:w="705" w:type="pct"/>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&lt;0,005</w:t>
            </w:r>
          </w:p>
        </w:tc>
      </w:tr>
    </w:tbl>
    <w:p w:rsidR="00723966" w:rsidRPr="00723966" w:rsidRDefault="00723966" w:rsidP="00723966">
      <w:pPr>
        <w:spacing w:after="0" w:line="240" w:lineRule="auto"/>
        <w:ind w:firstLine="567"/>
        <w:jc w:val="both"/>
        <w:rPr>
          <w:rFonts w:ascii="Times New Roman" w:eastAsia="Arial Unicode MS" w:hAnsi="Times New Roman"/>
          <w:sz w:val="24"/>
          <w:szCs w:val="24"/>
        </w:rPr>
      </w:pPr>
      <w:r w:rsidRPr="00723966">
        <w:rPr>
          <w:rFonts w:ascii="Times New Roman" w:eastAsia="Arial Unicode MS" w:hAnsi="Times New Roman"/>
          <w:sz w:val="24"/>
          <w:szCs w:val="24"/>
        </w:rPr>
        <w:t>* показатель выдан с превышением диапазона, указанного в области аккредитации</w:t>
      </w:r>
    </w:p>
    <w:p w:rsidR="00723966" w:rsidRPr="00723966" w:rsidRDefault="00723966" w:rsidP="00723966">
      <w:pPr>
        <w:spacing w:after="0" w:line="240" w:lineRule="auto"/>
        <w:ind w:firstLine="567"/>
        <w:jc w:val="both"/>
        <w:rPr>
          <w:rFonts w:ascii="Times New Roman" w:eastAsia="Arial Unicode MS" w:hAnsi="Times New Roman"/>
          <w:sz w:val="24"/>
          <w:szCs w:val="24"/>
        </w:rPr>
      </w:pPr>
    </w:p>
    <w:p w:rsidR="00723966" w:rsidRPr="00723966" w:rsidRDefault="00723966" w:rsidP="00723966">
      <w:pPr>
        <w:spacing w:after="0" w:line="240" w:lineRule="auto"/>
        <w:ind w:firstLine="567"/>
        <w:jc w:val="both"/>
        <w:rPr>
          <w:rFonts w:ascii="Times New Roman" w:eastAsia="Arial Unicode MS" w:hAnsi="Times New Roman"/>
          <w:sz w:val="24"/>
          <w:szCs w:val="24"/>
        </w:rPr>
        <w:sectPr w:rsidR="00723966" w:rsidRPr="00723966" w:rsidSect="004A5B1E">
          <w:pgSz w:w="16838" w:h="11906" w:orient="landscape"/>
          <w:pgMar w:top="1418" w:right="1134" w:bottom="851" w:left="1134" w:header="709" w:footer="709" w:gutter="0"/>
          <w:cols w:space="708"/>
          <w:docGrid w:linePitch="360"/>
        </w:sectPr>
      </w:pP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Общая протяженность канализационных сетей на территории МО ГО «Усинск» составляет 108,972 км. </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Процент изношенности канализационных сетей составляет 70-80%. Большая часть насосного оборудования КНС эксплуатируется с момента пуска станций, имеет высокую степень износа и нуждается в реконструкции. В ряде станций требуется замена напорных трубопроводов, подверженных коррозии. </w:t>
      </w:r>
    </w:p>
    <w:p w:rsidR="00723966" w:rsidRPr="00723966" w:rsidRDefault="00723966" w:rsidP="00723966">
      <w:pPr>
        <w:spacing w:after="0" w:line="240" w:lineRule="auto"/>
        <w:jc w:val="both"/>
        <w:rPr>
          <w:rFonts w:ascii="Times New Roman" w:hAnsi="Times New Roman"/>
          <w:sz w:val="24"/>
          <w:szCs w:val="24"/>
        </w:rPr>
      </w:pPr>
    </w:p>
    <w:p w:rsidR="00723966" w:rsidRPr="00723966" w:rsidRDefault="00723966" w:rsidP="00723966">
      <w:pPr>
        <w:spacing w:after="0" w:line="240" w:lineRule="auto"/>
        <w:ind w:firstLine="567"/>
        <w:jc w:val="right"/>
        <w:rPr>
          <w:rFonts w:ascii="Times New Roman" w:hAnsi="Times New Roman"/>
          <w:sz w:val="24"/>
          <w:szCs w:val="24"/>
        </w:rPr>
        <w:sectPr w:rsidR="00723966" w:rsidRPr="00723966" w:rsidSect="004A5B1E">
          <w:pgSz w:w="11906" w:h="16838"/>
          <w:pgMar w:top="1134" w:right="851" w:bottom="1134" w:left="1418" w:header="709" w:footer="709" w:gutter="0"/>
          <w:cols w:space="708"/>
          <w:docGrid w:linePitch="360"/>
        </w:sectPr>
      </w:pPr>
    </w:p>
    <w:p w:rsidR="00723966" w:rsidRPr="00723966" w:rsidRDefault="00723966" w:rsidP="00723966">
      <w:pPr>
        <w:spacing w:after="0" w:line="240" w:lineRule="auto"/>
        <w:jc w:val="right"/>
        <w:rPr>
          <w:rFonts w:ascii="Times New Roman" w:hAnsi="Times New Roman"/>
          <w:sz w:val="24"/>
          <w:szCs w:val="24"/>
        </w:rPr>
      </w:pPr>
      <w:r w:rsidRPr="00723966">
        <w:rPr>
          <w:rFonts w:ascii="Times New Roman" w:hAnsi="Times New Roman"/>
          <w:sz w:val="24"/>
          <w:szCs w:val="24"/>
        </w:rPr>
        <w:t>Таблица 4.5.5</w:t>
      </w:r>
    </w:p>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Перечень и технические характеристики объектов водоотведения, расположенных на территории МО ГО «Усинск»</w:t>
      </w:r>
    </w:p>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(по состоянию на 01.01.2022 г.)</w:t>
      </w:r>
    </w:p>
    <w:tbl>
      <w:tblPr>
        <w:tblW w:w="51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
        <w:gridCol w:w="3343"/>
        <w:gridCol w:w="2133"/>
        <w:gridCol w:w="1376"/>
        <w:gridCol w:w="1195"/>
        <w:gridCol w:w="801"/>
        <w:gridCol w:w="852"/>
        <w:gridCol w:w="801"/>
        <w:gridCol w:w="2133"/>
        <w:gridCol w:w="1767"/>
      </w:tblGrid>
      <w:tr w:rsidR="00723966" w:rsidRPr="00723966" w:rsidTr="004A5B1E">
        <w:trPr>
          <w:trHeight w:val="20"/>
          <w:tblHeader/>
        </w:trPr>
        <w:tc>
          <w:tcPr>
            <w:tcW w:w="166" w:type="pct"/>
            <w:vMerge w:val="restar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4A5B1E" w:rsidRDefault="00723966" w:rsidP="00723966">
            <w:pPr>
              <w:spacing w:after="0" w:line="240" w:lineRule="auto"/>
              <w:jc w:val="center"/>
              <w:rPr>
                <w:rFonts w:ascii="Times New Roman" w:hAnsi="Times New Roman"/>
                <w:b/>
                <w:sz w:val="20"/>
                <w:szCs w:val="20"/>
              </w:rPr>
            </w:pPr>
            <w:r w:rsidRPr="004A5B1E">
              <w:rPr>
                <w:rFonts w:ascii="Times New Roman" w:hAnsi="Times New Roman"/>
                <w:b/>
                <w:sz w:val="20"/>
                <w:szCs w:val="20"/>
              </w:rPr>
              <w:t>№ п/п</w:t>
            </w:r>
          </w:p>
        </w:tc>
        <w:tc>
          <w:tcPr>
            <w:tcW w:w="1122" w:type="pct"/>
            <w:vMerge w:val="restart"/>
            <w:tcBorders>
              <w:top w:val="single" w:sz="4" w:space="0" w:color="auto"/>
              <w:left w:val="single" w:sz="4" w:space="0" w:color="auto"/>
              <w:right w:val="single" w:sz="4" w:space="0" w:color="auto"/>
            </w:tcBorders>
            <w:shd w:val="clear" w:color="auto" w:fill="auto"/>
            <w:tcMar>
              <w:left w:w="11" w:type="dxa"/>
              <w:right w:w="11" w:type="dxa"/>
            </w:tcMar>
            <w:vAlign w:val="center"/>
          </w:tcPr>
          <w:p w:rsidR="00723966" w:rsidRPr="004A5B1E" w:rsidRDefault="00723966" w:rsidP="00723966">
            <w:pPr>
              <w:spacing w:after="0" w:line="240" w:lineRule="auto"/>
              <w:jc w:val="center"/>
              <w:rPr>
                <w:rFonts w:ascii="Times New Roman" w:hAnsi="Times New Roman"/>
                <w:b/>
                <w:sz w:val="20"/>
                <w:szCs w:val="20"/>
              </w:rPr>
            </w:pPr>
            <w:r w:rsidRPr="004A5B1E">
              <w:rPr>
                <w:rFonts w:ascii="Times New Roman" w:hAnsi="Times New Roman"/>
                <w:b/>
                <w:sz w:val="20"/>
                <w:szCs w:val="20"/>
              </w:rPr>
              <w:t>Место расположения объекта (населенный пункт) / Эксплуатирующее предприятие (наименование)</w:t>
            </w:r>
          </w:p>
        </w:tc>
        <w:tc>
          <w:tcPr>
            <w:tcW w:w="2402" w:type="pct"/>
            <w:gridSpan w:val="6"/>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4A5B1E" w:rsidRDefault="00723966" w:rsidP="00723966">
            <w:pPr>
              <w:spacing w:after="0" w:line="240" w:lineRule="auto"/>
              <w:jc w:val="center"/>
              <w:rPr>
                <w:rFonts w:ascii="Times New Roman" w:hAnsi="Times New Roman"/>
                <w:b/>
                <w:sz w:val="20"/>
                <w:szCs w:val="20"/>
              </w:rPr>
            </w:pPr>
            <w:r w:rsidRPr="004A5B1E">
              <w:rPr>
                <w:rFonts w:ascii="Times New Roman" w:hAnsi="Times New Roman"/>
                <w:b/>
                <w:sz w:val="20"/>
                <w:szCs w:val="20"/>
              </w:rPr>
              <w:t>Канализационные насосные станции</w:t>
            </w:r>
          </w:p>
        </w:tc>
        <w:tc>
          <w:tcPr>
            <w:tcW w:w="1309" w:type="pct"/>
            <w:gridSpan w:val="2"/>
            <w:vMerge w:val="restar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4A5B1E" w:rsidRDefault="00723966" w:rsidP="00723966">
            <w:pPr>
              <w:spacing w:after="0" w:line="240" w:lineRule="auto"/>
              <w:jc w:val="center"/>
              <w:rPr>
                <w:rFonts w:ascii="Times New Roman" w:hAnsi="Times New Roman"/>
                <w:b/>
                <w:sz w:val="20"/>
                <w:szCs w:val="20"/>
              </w:rPr>
            </w:pPr>
            <w:r w:rsidRPr="004A5B1E">
              <w:rPr>
                <w:rFonts w:ascii="Times New Roman" w:hAnsi="Times New Roman"/>
                <w:b/>
                <w:sz w:val="20"/>
                <w:szCs w:val="20"/>
              </w:rPr>
              <w:t>Канализационные очистные сооружения</w:t>
            </w:r>
          </w:p>
        </w:tc>
      </w:tr>
      <w:tr w:rsidR="00723966" w:rsidRPr="00723966" w:rsidTr="004A5B1E">
        <w:trPr>
          <w:trHeight w:val="20"/>
          <w:tblHeader/>
        </w:trPr>
        <w:tc>
          <w:tcPr>
            <w:tcW w:w="166" w:type="pct"/>
            <w:vMerge/>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4A5B1E" w:rsidRDefault="00723966" w:rsidP="00723966">
            <w:pPr>
              <w:spacing w:after="0" w:line="240" w:lineRule="auto"/>
              <w:jc w:val="center"/>
              <w:rPr>
                <w:rFonts w:ascii="Times New Roman" w:hAnsi="Times New Roman"/>
                <w:b/>
                <w:sz w:val="20"/>
                <w:szCs w:val="20"/>
              </w:rPr>
            </w:pPr>
          </w:p>
        </w:tc>
        <w:tc>
          <w:tcPr>
            <w:tcW w:w="1122" w:type="pct"/>
            <w:vMerge/>
            <w:tcBorders>
              <w:left w:val="single" w:sz="4" w:space="0" w:color="auto"/>
              <w:right w:val="single" w:sz="4" w:space="0" w:color="auto"/>
            </w:tcBorders>
            <w:shd w:val="clear" w:color="auto" w:fill="auto"/>
            <w:tcMar>
              <w:left w:w="11" w:type="dxa"/>
              <w:right w:w="11" w:type="dxa"/>
            </w:tcMar>
            <w:vAlign w:val="center"/>
          </w:tcPr>
          <w:p w:rsidR="00723966" w:rsidRPr="004A5B1E" w:rsidRDefault="00723966" w:rsidP="00723966">
            <w:pPr>
              <w:spacing w:after="0" w:line="240" w:lineRule="auto"/>
              <w:jc w:val="center"/>
              <w:rPr>
                <w:rFonts w:ascii="Times New Roman" w:hAnsi="Times New Roman"/>
                <w:b/>
                <w:sz w:val="20"/>
                <w:szCs w:val="20"/>
              </w:rPr>
            </w:pPr>
          </w:p>
        </w:tc>
        <w:tc>
          <w:tcPr>
            <w:tcW w:w="716" w:type="pct"/>
            <w:vMerge w:val="restar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4A5B1E" w:rsidRDefault="00723966" w:rsidP="00723966">
            <w:pPr>
              <w:spacing w:after="0" w:line="240" w:lineRule="auto"/>
              <w:jc w:val="center"/>
              <w:rPr>
                <w:rFonts w:ascii="Times New Roman" w:hAnsi="Times New Roman"/>
                <w:b/>
                <w:sz w:val="20"/>
                <w:szCs w:val="20"/>
              </w:rPr>
            </w:pPr>
            <w:r w:rsidRPr="004A5B1E">
              <w:rPr>
                <w:rFonts w:ascii="Times New Roman" w:hAnsi="Times New Roman"/>
                <w:b/>
                <w:sz w:val="20"/>
                <w:szCs w:val="20"/>
              </w:rPr>
              <w:t>Производительность, (м</w:t>
            </w:r>
            <w:r w:rsidRPr="004A5B1E">
              <w:rPr>
                <w:rFonts w:ascii="Times New Roman" w:hAnsi="Times New Roman"/>
                <w:b/>
                <w:sz w:val="20"/>
                <w:szCs w:val="20"/>
                <w:vertAlign w:val="superscript"/>
              </w:rPr>
              <w:t>3</w:t>
            </w:r>
            <w:r w:rsidRPr="004A5B1E">
              <w:rPr>
                <w:rFonts w:ascii="Times New Roman" w:hAnsi="Times New Roman"/>
                <w:b/>
                <w:sz w:val="20"/>
                <w:szCs w:val="20"/>
              </w:rPr>
              <w:t>/сут.)</w:t>
            </w:r>
          </w:p>
        </w:tc>
        <w:tc>
          <w:tcPr>
            <w:tcW w:w="1132" w:type="pct"/>
            <w:gridSpan w:val="3"/>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4A5B1E" w:rsidRDefault="00723966" w:rsidP="00723966">
            <w:pPr>
              <w:spacing w:after="0" w:line="240" w:lineRule="auto"/>
              <w:jc w:val="center"/>
              <w:rPr>
                <w:rFonts w:ascii="Times New Roman" w:hAnsi="Times New Roman"/>
                <w:b/>
                <w:sz w:val="20"/>
                <w:szCs w:val="20"/>
              </w:rPr>
            </w:pPr>
            <w:r w:rsidRPr="004A5B1E">
              <w:rPr>
                <w:rFonts w:ascii="Times New Roman" w:hAnsi="Times New Roman"/>
                <w:b/>
                <w:sz w:val="20"/>
                <w:szCs w:val="20"/>
              </w:rPr>
              <w:t>Насосное оборудование</w:t>
            </w:r>
          </w:p>
        </w:tc>
        <w:tc>
          <w:tcPr>
            <w:tcW w:w="555" w:type="pct"/>
            <w:gridSpan w:val="2"/>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4A5B1E" w:rsidRDefault="00723966" w:rsidP="00723966">
            <w:pPr>
              <w:spacing w:after="0" w:line="240" w:lineRule="auto"/>
              <w:jc w:val="center"/>
              <w:rPr>
                <w:rFonts w:ascii="Times New Roman" w:hAnsi="Times New Roman"/>
                <w:b/>
                <w:sz w:val="20"/>
                <w:szCs w:val="20"/>
              </w:rPr>
            </w:pPr>
            <w:r w:rsidRPr="004A5B1E">
              <w:rPr>
                <w:rFonts w:ascii="Times New Roman" w:hAnsi="Times New Roman"/>
                <w:b/>
                <w:sz w:val="20"/>
                <w:szCs w:val="20"/>
              </w:rPr>
              <w:t>Сети</w:t>
            </w:r>
          </w:p>
        </w:tc>
        <w:tc>
          <w:tcPr>
            <w:tcW w:w="1309" w:type="pct"/>
            <w:gridSpan w:val="2"/>
            <w:vMerge/>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4A5B1E" w:rsidRDefault="00723966" w:rsidP="00723966">
            <w:pPr>
              <w:spacing w:after="0" w:line="240" w:lineRule="auto"/>
              <w:jc w:val="center"/>
              <w:rPr>
                <w:rFonts w:ascii="Times New Roman" w:hAnsi="Times New Roman"/>
                <w:b/>
                <w:sz w:val="20"/>
                <w:szCs w:val="20"/>
              </w:rPr>
            </w:pPr>
          </w:p>
        </w:tc>
      </w:tr>
      <w:tr w:rsidR="00723966" w:rsidRPr="00723966" w:rsidTr="004A5B1E">
        <w:trPr>
          <w:trHeight w:val="20"/>
          <w:tblHeader/>
        </w:trPr>
        <w:tc>
          <w:tcPr>
            <w:tcW w:w="166" w:type="pct"/>
            <w:vMerge/>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4A5B1E" w:rsidRDefault="00723966" w:rsidP="00723966">
            <w:pPr>
              <w:spacing w:after="0" w:line="240" w:lineRule="auto"/>
              <w:jc w:val="center"/>
              <w:rPr>
                <w:rFonts w:ascii="Times New Roman" w:hAnsi="Times New Roman"/>
                <w:b/>
                <w:sz w:val="20"/>
                <w:szCs w:val="20"/>
              </w:rPr>
            </w:pPr>
          </w:p>
        </w:tc>
        <w:tc>
          <w:tcPr>
            <w:tcW w:w="1122" w:type="pct"/>
            <w:vMerge/>
            <w:tcBorders>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4A5B1E" w:rsidRDefault="00723966" w:rsidP="00723966">
            <w:pPr>
              <w:spacing w:after="0" w:line="240" w:lineRule="auto"/>
              <w:jc w:val="center"/>
              <w:rPr>
                <w:rFonts w:ascii="Times New Roman" w:hAnsi="Times New Roman"/>
                <w:b/>
                <w:sz w:val="20"/>
                <w:szCs w:val="20"/>
              </w:rPr>
            </w:pPr>
          </w:p>
        </w:tc>
        <w:tc>
          <w:tcPr>
            <w:tcW w:w="716" w:type="pct"/>
            <w:vMerge/>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4A5B1E" w:rsidRDefault="00723966" w:rsidP="00723966">
            <w:pPr>
              <w:spacing w:after="0" w:line="240" w:lineRule="auto"/>
              <w:jc w:val="center"/>
              <w:rPr>
                <w:rFonts w:ascii="Times New Roman" w:hAnsi="Times New Roman"/>
                <w:b/>
                <w:sz w:val="20"/>
                <w:szCs w:val="20"/>
              </w:rPr>
            </w:pPr>
          </w:p>
        </w:tc>
        <w:tc>
          <w:tcPr>
            <w:tcW w:w="462"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4A5B1E" w:rsidRDefault="00723966" w:rsidP="00723966">
            <w:pPr>
              <w:spacing w:after="0" w:line="240" w:lineRule="auto"/>
              <w:jc w:val="center"/>
              <w:rPr>
                <w:rFonts w:ascii="Times New Roman" w:hAnsi="Times New Roman"/>
                <w:b/>
                <w:sz w:val="20"/>
                <w:szCs w:val="20"/>
              </w:rPr>
            </w:pPr>
            <w:r w:rsidRPr="004A5B1E">
              <w:rPr>
                <w:rFonts w:ascii="Times New Roman" w:hAnsi="Times New Roman"/>
                <w:b/>
                <w:sz w:val="20"/>
                <w:szCs w:val="20"/>
              </w:rPr>
              <w:t>Марка</w:t>
            </w:r>
          </w:p>
        </w:tc>
        <w:tc>
          <w:tcPr>
            <w:tcW w:w="401"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4A5B1E" w:rsidRDefault="00723966" w:rsidP="00723966">
            <w:pPr>
              <w:spacing w:after="0" w:line="240" w:lineRule="auto"/>
              <w:jc w:val="center"/>
              <w:rPr>
                <w:rFonts w:ascii="Times New Roman" w:hAnsi="Times New Roman"/>
                <w:b/>
                <w:sz w:val="20"/>
                <w:szCs w:val="20"/>
              </w:rPr>
            </w:pPr>
            <w:r w:rsidRPr="004A5B1E">
              <w:rPr>
                <w:rFonts w:ascii="Times New Roman" w:hAnsi="Times New Roman"/>
                <w:b/>
                <w:sz w:val="20"/>
                <w:szCs w:val="20"/>
              </w:rPr>
              <w:t>Количество, (ед.)</w:t>
            </w:r>
          </w:p>
        </w:tc>
        <w:tc>
          <w:tcPr>
            <w:tcW w:w="269"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4A5B1E" w:rsidRDefault="00723966" w:rsidP="00723966">
            <w:pPr>
              <w:spacing w:after="0" w:line="240" w:lineRule="auto"/>
              <w:jc w:val="center"/>
              <w:rPr>
                <w:rFonts w:ascii="Times New Roman" w:hAnsi="Times New Roman"/>
                <w:b/>
                <w:sz w:val="20"/>
                <w:szCs w:val="20"/>
              </w:rPr>
            </w:pPr>
            <w:r w:rsidRPr="004A5B1E">
              <w:rPr>
                <w:rFonts w:ascii="Times New Roman" w:hAnsi="Times New Roman"/>
                <w:b/>
                <w:sz w:val="20"/>
                <w:szCs w:val="20"/>
              </w:rPr>
              <w:t>Износ, (%)</w:t>
            </w:r>
          </w:p>
        </w:tc>
        <w:tc>
          <w:tcPr>
            <w:tcW w:w="286"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4A5B1E" w:rsidRDefault="00723966" w:rsidP="00723966">
            <w:pPr>
              <w:spacing w:after="0" w:line="240" w:lineRule="auto"/>
              <w:jc w:val="center"/>
              <w:rPr>
                <w:rFonts w:ascii="Times New Roman" w:hAnsi="Times New Roman"/>
                <w:b/>
                <w:sz w:val="20"/>
                <w:szCs w:val="20"/>
              </w:rPr>
            </w:pPr>
            <w:r w:rsidRPr="004A5B1E">
              <w:rPr>
                <w:rFonts w:ascii="Times New Roman" w:hAnsi="Times New Roman"/>
                <w:b/>
                <w:sz w:val="20"/>
                <w:szCs w:val="20"/>
              </w:rPr>
              <w:t>Длина, (км)</w:t>
            </w:r>
          </w:p>
        </w:tc>
        <w:tc>
          <w:tcPr>
            <w:tcW w:w="269"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4A5B1E" w:rsidRDefault="00723966" w:rsidP="00723966">
            <w:pPr>
              <w:spacing w:after="0" w:line="240" w:lineRule="auto"/>
              <w:jc w:val="center"/>
              <w:rPr>
                <w:rFonts w:ascii="Times New Roman" w:hAnsi="Times New Roman"/>
                <w:b/>
                <w:sz w:val="20"/>
                <w:szCs w:val="20"/>
              </w:rPr>
            </w:pPr>
            <w:r w:rsidRPr="004A5B1E">
              <w:rPr>
                <w:rFonts w:ascii="Times New Roman" w:hAnsi="Times New Roman"/>
                <w:b/>
                <w:sz w:val="20"/>
                <w:szCs w:val="20"/>
              </w:rPr>
              <w:t>Износ, (%)</w:t>
            </w:r>
          </w:p>
        </w:tc>
        <w:tc>
          <w:tcPr>
            <w:tcW w:w="716"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4A5B1E" w:rsidRDefault="00723966" w:rsidP="00723966">
            <w:pPr>
              <w:spacing w:after="0" w:line="240" w:lineRule="auto"/>
              <w:jc w:val="center"/>
              <w:rPr>
                <w:rFonts w:ascii="Times New Roman" w:hAnsi="Times New Roman"/>
                <w:b/>
                <w:sz w:val="20"/>
                <w:szCs w:val="20"/>
              </w:rPr>
            </w:pPr>
            <w:r w:rsidRPr="004A5B1E">
              <w:rPr>
                <w:rFonts w:ascii="Times New Roman" w:hAnsi="Times New Roman"/>
                <w:b/>
                <w:sz w:val="20"/>
                <w:szCs w:val="20"/>
              </w:rPr>
              <w:t>Производительность, (м</w:t>
            </w:r>
            <w:r w:rsidRPr="004A5B1E">
              <w:rPr>
                <w:rFonts w:ascii="Times New Roman" w:hAnsi="Times New Roman"/>
                <w:b/>
                <w:sz w:val="20"/>
                <w:szCs w:val="20"/>
                <w:vertAlign w:val="superscript"/>
              </w:rPr>
              <w:t>3</w:t>
            </w:r>
            <w:r w:rsidRPr="004A5B1E">
              <w:rPr>
                <w:rFonts w:ascii="Times New Roman" w:hAnsi="Times New Roman"/>
                <w:b/>
                <w:sz w:val="20"/>
                <w:szCs w:val="20"/>
              </w:rPr>
              <w:t>/сутки)</w:t>
            </w:r>
          </w:p>
        </w:tc>
        <w:tc>
          <w:tcPr>
            <w:tcW w:w="593"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4A5B1E" w:rsidRDefault="00723966" w:rsidP="00723966">
            <w:pPr>
              <w:spacing w:after="0" w:line="240" w:lineRule="auto"/>
              <w:jc w:val="center"/>
              <w:rPr>
                <w:rFonts w:ascii="Times New Roman" w:hAnsi="Times New Roman"/>
                <w:b/>
                <w:sz w:val="20"/>
                <w:szCs w:val="20"/>
              </w:rPr>
            </w:pPr>
            <w:r w:rsidRPr="004A5B1E">
              <w:rPr>
                <w:rFonts w:ascii="Times New Roman" w:hAnsi="Times New Roman"/>
                <w:b/>
                <w:sz w:val="20"/>
                <w:szCs w:val="20"/>
              </w:rPr>
              <w:t>Износ основного оборудования, (%)</w:t>
            </w:r>
          </w:p>
        </w:tc>
      </w:tr>
      <w:tr w:rsidR="00723966" w:rsidRPr="00723966" w:rsidTr="004A5B1E">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both"/>
              <w:rPr>
                <w:rFonts w:ascii="Times New Roman" w:hAnsi="Times New Roman"/>
                <w:sz w:val="24"/>
                <w:szCs w:val="24"/>
              </w:rPr>
            </w:pPr>
            <w:r w:rsidRPr="00723966">
              <w:rPr>
                <w:rFonts w:ascii="Times New Roman" w:hAnsi="Times New Roman"/>
                <w:sz w:val="24"/>
                <w:szCs w:val="24"/>
              </w:rPr>
              <w:t>Республика Коми, г. Усинск, ул. Транспортная, д. 2</w:t>
            </w:r>
          </w:p>
          <w:p w:rsidR="00723966" w:rsidRPr="00723966" w:rsidRDefault="00723966" w:rsidP="00723966">
            <w:pPr>
              <w:spacing w:after="0" w:line="240" w:lineRule="auto"/>
              <w:jc w:val="both"/>
              <w:rPr>
                <w:rFonts w:ascii="Times New Roman" w:hAnsi="Times New Roman"/>
                <w:sz w:val="24"/>
                <w:szCs w:val="24"/>
              </w:rPr>
            </w:pPr>
            <w:r w:rsidRPr="00723966">
              <w:rPr>
                <w:rFonts w:ascii="Times New Roman" w:hAnsi="Times New Roman"/>
                <w:sz w:val="24"/>
                <w:szCs w:val="24"/>
              </w:rPr>
              <w:t>Общество с ограниченной ответственностью «Водоканал-сервис» (ООО «Водоканал-Сервис»)</w:t>
            </w:r>
          </w:p>
        </w:tc>
      </w:tr>
      <w:tr w:rsidR="00723966" w:rsidRPr="00723966" w:rsidTr="004A5B1E">
        <w:trPr>
          <w:trHeight w:val="20"/>
        </w:trPr>
        <w:tc>
          <w:tcPr>
            <w:tcW w:w="166"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w:t>
            </w:r>
          </w:p>
        </w:tc>
        <w:tc>
          <w:tcPr>
            <w:tcW w:w="1122"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Канализационная насосная станция (КНС-1), ул. Промышленная</w:t>
            </w:r>
          </w:p>
        </w:tc>
        <w:tc>
          <w:tcPr>
            <w:tcW w:w="716"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6 912</w:t>
            </w:r>
          </w:p>
        </w:tc>
        <w:tc>
          <w:tcPr>
            <w:tcW w:w="462"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keepNext/>
              <w:keepLines/>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СД 160/45</w:t>
            </w:r>
          </w:p>
        </w:tc>
        <w:tc>
          <w:tcPr>
            <w:tcW w:w="401"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keepNext/>
              <w:keepLines/>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3</w:t>
            </w:r>
          </w:p>
        </w:tc>
        <w:tc>
          <w:tcPr>
            <w:tcW w:w="269"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keepNext/>
              <w:keepLines/>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90</w:t>
            </w:r>
          </w:p>
        </w:tc>
        <w:tc>
          <w:tcPr>
            <w:tcW w:w="286" w:type="pct"/>
            <w:vMerge w:val="restar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104,001</w:t>
            </w:r>
          </w:p>
        </w:tc>
        <w:tc>
          <w:tcPr>
            <w:tcW w:w="269" w:type="pct"/>
            <w:vMerge w:val="restar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72</w:t>
            </w:r>
          </w:p>
        </w:tc>
        <w:tc>
          <w:tcPr>
            <w:tcW w:w="716"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593"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r>
      <w:tr w:rsidR="00723966" w:rsidRPr="00723966" w:rsidTr="004A5B1E">
        <w:trPr>
          <w:trHeight w:val="20"/>
        </w:trPr>
        <w:tc>
          <w:tcPr>
            <w:tcW w:w="166"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w:t>
            </w:r>
          </w:p>
        </w:tc>
        <w:tc>
          <w:tcPr>
            <w:tcW w:w="1122"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Канализационная насосная станция (КНС-2), ул. Больничный проезд</w:t>
            </w:r>
          </w:p>
        </w:tc>
        <w:tc>
          <w:tcPr>
            <w:tcW w:w="716"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10 560</w:t>
            </w:r>
          </w:p>
        </w:tc>
        <w:tc>
          <w:tcPr>
            <w:tcW w:w="462"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keepNext/>
              <w:keepLines/>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«Иртыш» НФ2-220/45</w:t>
            </w:r>
          </w:p>
        </w:tc>
        <w:tc>
          <w:tcPr>
            <w:tcW w:w="401"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keepNext/>
              <w:keepLines/>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3</w:t>
            </w:r>
          </w:p>
        </w:tc>
        <w:tc>
          <w:tcPr>
            <w:tcW w:w="269"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keepNext/>
              <w:keepLines/>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83</w:t>
            </w:r>
          </w:p>
        </w:tc>
        <w:tc>
          <w:tcPr>
            <w:tcW w:w="286" w:type="pct"/>
            <w:vMerge/>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269" w:type="pct"/>
            <w:vMerge/>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716"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593"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r>
      <w:tr w:rsidR="00723966" w:rsidRPr="00723966" w:rsidTr="004A5B1E">
        <w:trPr>
          <w:trHeight w:val="20"/>
        </w:trPr>
        <w:tc>
          <w:tcPr>
            <w:tcW w:w="166"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w:t>
            </w:r>
          </w:p>
        </w:tc>
        <w:tc>
          <w:tcPr>
            <w:tcW w:w="1122"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Канализационная насосная станция (КНС-7), ул. Транспортная</w:t>
            </w:r>
          </w:p>
        </w:tc>
        <w:tc>
          <w:tcPr>
            <w:tcW w:w="716"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6 912</w:t>
            </w:r>
          </w:p>
        </w:tc>
        <w:tc>
          <w:tcPr>
            <w:tcW w:w="462"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keepNext/>
              <w:keepLines/>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СД 160/45</w:t>
            </w:r>
          </w:p>
        </w:tc>
        <w:tc>
          <w:tcPr>
            <w:tcW w:w="401"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keepNext/>
              <w:keepLines/>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3</w:t>
            </w:r>
          </w:p>
        </w:tc>
        <w:tc>
          <w:tcPr>
            <w:tcW w:w="269"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keepNext/>
              <w:keepLines/>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100</w:t>
            </w:r>
          </w:p>
        </w:tc>
        <w:tc>
          <w:tcPr>
            <w:tcW w:w="286" w:type="pct"/>
            <w:vMerge/>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269" w:type="pct"/>
            <w:vMerge/>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716"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593"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r>
      <w:tr w:rsidR="00723966" w:rsidRPr="00723966" w:rsidTr="004A5B1E">
        <w:trPr>
          <w:trHeight w:val="20"/>
        </w:trPr>
        <w:tc>
          <w:tcPr>
            <w:tcW w:w="166"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4</w:t>
            </w:r>
          </w:p>
        </w:tc>
        <w:tc>
          <w:tcPr>
            <w:tcW w:w="1122"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Канализационная насосная станция (КНС-10), ул. Воркутинская (в районе стадиона)</w:t>
            </w:r>
          </w:p>
        </w:tc>
        <w:tc>
          <w:tcPr>
            <w:tcW w:w="716"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24 000</w:t>
            </w:r>
          </w:p>
        </w:tc>
        <w:tc>
          <w:tcPr>
            <w:tcW w:w="462"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keepNext/>
              <w:keepLines/>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«Иртыш» РФ3-500/52</w:t>
            </w:r>
          </w:p>
        </w:tc>
        <w:tc>
          <w:tcPr>
            <w:tcW w:w="401"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keepNext/>
              <w:keepLines/>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3</w:t>
            </w:r>
          </w:p>
        </w:tc>
        <w:tc>
          <w:tcPr>
            <w:tcW w:w="269"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keepNext/>
              <w:keepLines/>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90</w:t>
            </w:r>
          </w:p>
        </w:tc>
        <w:tc>
          <w:tcPr>
            <w:tcW w:w="286" w:type="pct"/>
            <w:vMerge/>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269" w:type="pct"/>
            <w:vMerge/>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716"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593"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r>
      <w:tr w:rsidR="00723966" w:rsidRPr="00723966" w:rsidTr="004A5B1E">
        <w:trPr>
          <w:trHeight w:val="20"/>
        </w:trPr>
        <w:tc>
          <w:tcPr>
            <w:tcW w:w="166"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5</w:t>
            </w:r>
          </w:p>
        </w:tc>
        <w:tc>
          <w:tcPr>
            <w:tcW w:w="1122"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Канализационная насосная станция (КНС-11), район лыжной трассы</w:t>
            </w:r>
          </w:p>
        </w:tc>
        <w:tc>
          <w:tcPr>
            <w:tcW w:w="716"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14 400</w:t>
            </w:r>
          </w:p>
        </w:tc>
        <w:tc>
          <w:tcPr>
            <w:tcW w:w="462"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keepNext/>
              <w:keepLines/>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«Иртыш» НФ2-220/45</w:t>
            </w:r>
          </w:p>
        </w:tc>
        <w:tc>
          <w:tcPr>
            <w:tcW w:w="401"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keepNext/>
              <w:keepLines/>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3</w:t>
            </w:r>
          </w:p>
        </w:tc>
        <w:tc>
          <w:tcPr>
            <w:tcW w:w="269"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keepNext/>
              <w:keepLines/>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90</w:t>
            </w:r>
          </w:p>
        </w:tc>
        <w:tc>
          <w:tcPr>
            <w:tcW w:w="286" w:type="pct"/>
            <w:vMerge/>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269" w:type="pct"/>
            <w:vMerge/>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716"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593"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r>
      <w:tr w:rsidR="00723966" w:rsidRPr="00723966" w:rsidTr="004A5B1E">
        <w:trPr>
          <w:trHeight w:val="20"/>
        </w:trPr>
        <w:tc>
          <w:tcPr>
            <w:tcW w:w="166" w:type="pct"/>
            <w:vMerge w:val="restart"/>
            <w:tcBorders>
              <w:top w:val="single" w:sz="4" w:space="0" w:color="auto"/>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6</w:t>
            </w:r>
          </w:p>
        </w:tc>
        <w:tc>
          <w:tcPr>
            <w:tcW w:w="1122" w:type="pct"/>
            <w:vMerge w:val="restart"/>
            <w:tcBorders>
              <w:top w:val="single" w:sz="4" w:space="0" w:color="auto"/>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Канализационные очистные сооружения (КОС), ул. Нефтяников, д. 7 (в т.ч. канализационная насосная станция (КНС-3),  канализационная насосная станция (КНС-5))</w:t>
            </w:r>
          </w:p>
        </w:tc>
        <w:tc>
          <w:tcPr>
            <w:tcW w:w="716" w:type="pct"/>
            <w:vMerge w:val="restart"/>
            <w:tcBorders>
              <w:top w:val="single" w:sz="4" w:space="0" w:color="auto"/>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462"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keepNext/>
              <w:keepLines/>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СД 100/40</w:t>
            </w:r>
          </w:p>
        </w:tc>
        <w:tc>
          <w:tcPr>
            <w:tcW w:w="401"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keepNext/>
              <w:keepLines/>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1</w:t>
            </w:r>
          </w:p>
        </w:tc>
        <w:tc>
          <w:tcPr>
            <w:tcW w:w="269"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286" w:type="pct"/>
            <w:vMerge w:val="restart"/>
            <w:tcBorders>
              <w:top w:val="single" w:sz="4" w:space="0" w:color="auto"/>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269" w:type="pct"/>
            <w:vMerge w:val="restart"/>
            <w:tcBorders>
              <w:top w:val="single" w:sz="4" w:space="0" w:color="auto"/>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716" w:type="pct"/>
            <w:vMerge w:val="restart"/>
            <w:tcBorders>
              <w:top w:val="single" w:sz="4" w:space="0" w:color="auto"/>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25000</w:t>
            </w:r>
          </w:p>
        </w:tc>
        <w:tc>
          <w:tcPr>
            <w:tcW w:w="593" w:type="pct"/>
            <w:vMerge w:val="restart"/>
            <w:tcBorders>
              <w:top w:val="single" w:sz="4" w:space="0" w:color="auto"/>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60</w:t>
            </w:r>
          </w:p>
        </w:tc>
      </w:tr>
      <w:tr w:rsidR="00723966" w:rsidRPr="00723966" w:rsidTr="004A5B1E">
        <w:trPr>
          <w:trHeight w:val="20"/>
        </w:trPr>
        <w:tc>
          <w:tcPr>
            <w:tcW w:w="166"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1122"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rPr>
                <w:rFonts w:ascii="Times New Roman" w:hAnsi="Times New Roman"/>
                <w:sz w:val="24"/>
                <w:szCs w:val="24"/>
              </w:rPr>
            </w:pPr>
          </w:p>
        </w:tc>
        <w:tc>
          <w:tcPr>
            <w:tcW w:w="716"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462"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keepNext/>
              <w:keepLines/>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«Иртыш» НФ2 125/400</w:t>
            </w:r>
          </w:p>
        </w:tc>
        <w:tc>
          <w:tcPr>
            <w:tcW w:w="401"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keepNext/>
              <w:keepLines/>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1</w:t>
            </w:r>
          </w:p>
        </w:tc>
        <w:tc>
          <w:tcPr>
            <w:tcW w:w="269"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286"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269"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716"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593"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4A5B1E">
        <w:trPr>
          <w:trHeight w:val="20"/>
        </w:trPr>
        <w:tc>
          <w:tcPr>
            <w:tcW w:w="166"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1122"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rPr>
                <w:rFonts w:ascii="Times New Roman" w:hAnsi="Times New Roman"/>
                <w:sz w:val="24"/>
                <w:szCs w:val="24"/>
              </w:rPr>
            </w:pPr>
          </w:p>
        </w:tc>
        <w:tc>
          <w:tcPr>
            <w:tcW w:w="716"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462"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keepNext/>
              <w:keepLines/>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«Иртыш» НФ2 65/200</w:t>
            </w:r>
          </w:p>
        </w:tc>
        <w:tc>
          <w:tcPr>
            <w:tcW w:w="401"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keepNext/>
              <w:keepLines/>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2</w:t>
            </w:r>
          </w:p>
        </w:tc>
        <w:tc>
          <w:tcPr>
            <w:tcW w:w="269"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286"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269"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716"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593"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4A5B1E">
        <w:trPr>
          <w:trHeight w:val="20"/>
        </w:trPr>
        <w:tc>
          <w:tcPr>
            <w:tcW w:w="166"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1122"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rPr>
                <w:rFonts w:ascii="Times New Roman" w:hAnsi="Times New Roman"/>
                <w:sz w:val="24"/>
                <w:szCs w:val="24"/>
              </w:rPr>
            </w:pPr>
          </w:p>
        </w:tc>
        <w:tc>
          <w:tcPr>
            <w:tcW w:w="716"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462"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keepNext/>
              <w:keepLines/>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СД 160/45</w:t>
            </w:r>
          </w:p>
        </w:tc>
        <w:tc>
          <w:tcPr>
            <w:tcW w:w="401"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keepNext/>
              <w:keepLines/>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3</w:t>
            </w:r>
          </w:p>
        </w:tc>
        <w:tc>
          <w:tcPr>
            <w:tcW w:w="269"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286"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269"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716"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593"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4A5B1E">
        <w:trPr>
          <w:trHeight w:val="20"/>
        </w:trPr>
        <w:tc>
          <w:tcPr>
            <w:tcW w:w="166"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1122"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rPr>
                <w:rFonts w:ascii="Times New Roman" w:hAnsi="Times New Roman"/>
                <w:sz w:val="24"/>
                <w:szCs w:val="24"/>
              </w:rPr>
            </w:pPr>
          </w:p>
        </w:tc>
        <w:tc>
          <w:tcPr>
            <w:tcW w:w="716"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462"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keepNext/>
              <w:keepLines/>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СД 450/22</w:t>
            </w:r>
          </w:p>
        </w:tc>
        <w:tc>
          <w:tcPr>
            <w:tcW w:w="401"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keepNext/>
              <w:keepLines/>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1</w:t>
            </w:r>
          </w:p>
        </w:tc>
        <w:tc>
          <w:tcPr>
            <w:tcW w:w="269"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286"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269"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716"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593"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4A5B1E">
        <w:trPr>
          <w:trHeight w:val="20"/>
        </w:trPr>
        <w:tc>
          <w:tcPr>
            <w:tcW w:w="166"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1122"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rPr>
                <w:rFonts w:ascii="Times New Roman" w:hAnsi="Times New Roman"/>
                <w:sz w:val="24"/>
                <w:szCs w:val="24"/>
              </w:rPr>
            </w:pPr>
          </w:p>
        </w:tc>
        <w:tc>
          <w:tcPr>
            <w:tcW w:w="716"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462"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keepNext/>
              <w:keepLines/>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«Иртыш» НФ2 200/450</w:t>
            </w:r>
          </w:p>
        </w:tc>
        <w:tc>
          <w:tcPr>
            <w:tcW w:w="401"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keepNext/>
              <w:keepLines/>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1</w:t>
            </w:r>
          </w:p>
        </w:tc>
        <w:tc>
          <w:tcPr>
            <w:tcW w:w="269"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286"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269"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716"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593"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4A5B1E">
        <w:trPr>
          <w:trHeight w:val="20"/>
        </w:trPr>
        <w:tc>
          <w:tcPr>
            <w:tcW w:w="166"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1122"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rPr>
                <w:rFonts w:ascii="Times New Roman" w:hAnsi="Times New Roman"/>
                <w:sz w:val="24"/>
                <w:szCs w:val="24"/>
              </w:rPr>
            </w:pPr>
          </w:p>
        </w:tc>
        <w:tc>
          <w:tcPr>
            <w:tcW w:w="716"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462"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keepNext/>
              <w:keepLines/>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5 ФГ 144/46</w:t>
            </w:r>
          </w:p>
        </w:tc>
        <w:tc>
          <w:tcPr>
            <w:tcW w:w="401"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keepNext/>
              <w:keepLines/>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1</w:t>
            </w:r>
          </w:p>
        </w:tc>
        <w:tc>
          <w:tcPr>
            <w:tcW w:w="269"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286"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269"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716"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593"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4A5B1E">
        <w:trPr>
          <w:trHeight w:val="20"/>
        </w:trPr>
        <w:tc>
          <w:tcPr>
            <w:tcW w:w="166"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1122"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rPr>
                <w:rFonts w:ascii="Times New Roman" w:hAnsi="Times New Roman"/>
                <w:sz w:val="24"/>
                <w:szCs w:val="24"/>
              </w:rPr>
            </w:pPr>
          </w:p>
        </w:tc>
        <w:tc>
          <w:tcPr>
            <w:tcW w:w="716"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462"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keepNext/>
              <w:keepLines/>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СД 50/56</w:t>
            </w:r>
          </w:p>
        </w:tc>
        <w:tc>
          <w:tcPr>
            <w:tcW w:w="401"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keepNext/>
              <w:keepLines/>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2</w:t>
            </w:r>
          </w:p>
        </w:tc>
        <w:tc>
          <w:tcPr>
            <w:tcW w:w="269"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286"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269"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716"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593"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4A5B1E">
        <w:trPr>
          <w:trHeight w:val="20"/>
        </w:trPr>
        <w:tc>
          <w:tcPr>
            <w:tcW w:w="166"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1122"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rPr>
                <w:rFonts w:ascii="Times New Roman" w:hAnsi="Times New Roman"/>
                <w:sz w:val="24"/>
                <w:szCs w:val="24"/>
              </w:rPr>
            </w:pPr>
          </w:p>
        </w:tc>
        <w:tc>
          <w:tcPr>
            <w:tcW w:w="716"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462"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keepNext/>
              <w:keepLines/>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ЕДМ 200/450</w:t>
            </w:r>
          </w:p>
        </w:tc>
        <w:tc>
          <w:tcPr>
            <w:tcW w:w="401"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keepNext/>
              <w:keepLines/>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1</w:t>
            </w:r>
          </w:p>
        </w:tc>
        <w:tc>
          <w:tcPr>
            <w:tcW w:w="269"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286"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269"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716"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593"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4A5B1E">
        <w:trPr>
          <w:trHeight w:val="20"/>
        </w:trPr>
        <w:tc>
          <w:tcPr>
            <w:tcW w:w="166"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1122"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rPr>
                <w:rFonts w:ascii="Times New Roman" w:hAnsi="Times New Roman"/>
                <w:sz w:val="24"/>
                <w:szCs w:val="24"/>
              </w:rPr>
            </w:pPr>
          </w:p>
        </w:tc>
        <w:tc>
          <w:tcPr>
            <w:tcW w:w="716"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462"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keepNext/>
              <w:keepLines/>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ВК 5/24</w:t>
            </w:r>
          </w:p>
        </w:tc>
        <w:tc>
          <w:tcPr>
            <w:tcW w:w="401"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keepNext/>
              <w:keepLines/>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2</w:t>
            </w:r>
          </w:p>
        </w:tc>
        <w:tc>
          <w:tcPr>
            <w:tcW w:w="269"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286"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269"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716"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593"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4A5B1E">
        <w:trPr>
          <w:trHeight w:val="20"/>
        </w:trPr>
        <w:tc>
          <w:tcPr>
            <w:tcW w:w="166"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1122"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rPr>
                <w:rFonts w:ascii="Times New Roman" w:hAnsi="Times New Roman"/>
                <w:sz w:val="24"/>
                <w:szCs w:val="24"/>
              </w:rPr>
            </w:pPr>
          </w:p>
        </w:tc>
        <w:tc>
          <w:tcPr>
            <w:tcW w:w="716"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462"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keepNext/>
              <w:keepLines/>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ТВ 175/1,6</w:t>
            </w:r>
          </w:p>
        </w:tc>
        <w:tc>
          <w:tcPr>
            <w:tcW w:w="401"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keepNext/>
              <w:keepLines/>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3</w:t>
            </w:r>
          </w:p>
        </w:tc>
        <w:tc>
          <w:tcPr>
            <w:tcW w:w="269"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286"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269"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716"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593"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4A5B1E">
        <w:trPr>
          <w:trHeight w:val="20"/>
        </w:trPr>
        <w:tc>
          <w:tcPr>
            <w:tcW w:w="166"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1122"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rPr>
                <w:rFonts w:ascii="Times New Roman" w:hAnsi="Times New Roman"/>
                <w:sz w:val="24"/>
                <w:szCs w:val="24"/>
              </w:rPr>
            </w:pPr>
          </w:p>
        </w:tc>
        <w:tc>
          <w:tcPr>
            <w:tcW w:w="716"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462"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keepNext/>
              <w:keepLines/>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ВТ-</w:t>
            </w:r>
            <w:r w:rsidRPr="00723966">
              <w:rPr>
                <w:rFonts w:ascii="Times New Roman" w:hAnsi="Times New Roman"/>
                <w:sz w:val="24"/>
                <w:szCs w:val="24"/>
                <w:lang w:val="en-US"/>
              </w:rPr>
              <w:t>MF</w:t>
            </w:r>
          </w:p>
        </w:tc>
        <w:tc>
          <w:tcPr>
            <w:tcW w:w="401"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keepNext/>
              <w:keepLines/>
              <w:spacing w:after="0" w:line="240" w:lineRule="auto"/>
              <w:jc w:val="center"/>
              <w:rPr>
                <w:rFonts w:ascii="Times New Roman" w:hAnsi="Times New Roman"/>
                <w:sz w:val="24"/>
                <w:szCs w:val="24"/>
                <w:lang w:val="x-none"/>
              </w:rPr>
            </w:pPr>
            <w:r w:rsidRPr="00723966">
              <w:rPr>
                <w:rFonts w:ascii="Times New Roman" w:hAnsi="Times New Roman"/>
                <w:sz w:val="24"/>
                <w:szCs w:val="24"/>
                <w:lang w:val="en-US"/>
              </w:rPr>
              <w:t>10</w:t>
            </w:r>
          </w:p>
        </w:tc>
        <w:tc>
          <w:tcPr>
            <w:tcW w:w="269"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286"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269"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716"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593"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4A5B1E">
        <w:trPr>
          <w:trHeight w:val="77"/>
        </w:trPr>
        <w:tc>
          <w:tcPr>
            <w:tcW w:w="166"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1122"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rPr>
                <w:rFonts w:ascii="Times New Roman" w:hAnsi="Times New Roman"/>
                <w:sz w:val="24"/>
                <w:szCs w:val="24"/>
              </w:rPr>
            </w:pPr>
          </w:p>
        </w:tc>
        <w:tc>
          <w:tcPr>
            <w:tcW w:w="716"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462"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keepNext/>
              <w:keepLines/>
              <w:spacing w:after="0" w:line="240" w:lineRule="auto"/>
              <w:jc w:val="center"/>
              <w:rPr>
                <w:rFonts w:ascii="Times New Roman" w:hAnsi="Times New Roman"/>
                <w:sz w:val="24"/>
                <w:szCs w:val="24"/>
                <w:lang w:val="x-none"/>
              </w:rPr>
            </w:pPr>
            <w:r w:rsidRPr="00723966">
              <w:rPr>
                <w:rFonts w:ascii="Times New Roman" w:hAnsi="Times New Roman"/>
                <w:sz w:val="24"/>
                <w:szCs w:val="24"/>
                <w:lang w:val="en-US"/>
              </w:rPr>
              <w:t>200</w:t>
            </w:r>
            <w:r w:rsidRPr="00723966">
              <w:rPr>
                <w:rFonts w:ascii="Times New Roman" w:hAnsi="Times New Roman"/>
                <w:sz w:val="24"/>
                <w:szCs w:val="24"/>
                <w:lang w:val="x-none"/>
              </w:rPr>
              <w:t>Д60</w:t>
            </w:r>
          </w:p>
        </w:tc>
        <w:tc>
          <w:tcPr>
            <w:tcW w:w="401"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keepNext/>
              <w:keepLines/>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1</w:t>
            </w:r>
          </w:p>
        </w:tc>
        <w:tc>
          <w:tcPr>
            <w:tcW w:w="269"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286"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269"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716"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593"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4A5B1E">
        <w:trPr>
          <w:trHeight w:val="20"/>
        </w:trPr>
        <w:tc>
          <w:tcPr>
            <w:tcW w:w="166"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1122"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rPr>
                <w:rFonts w:ascii="Times New Roman" w:hAnsi="Times New Roman"/>
                <w:sz w:val="24"/>
                <w:szCs w:val="24"/>
              </w:rPr>
            </w:pPr>
          </w:p>
        </w:tc>
        <w:tc>
          <w:tcPr>
            <w:tcW w:w="716"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462"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keepNext/>
              <w:keepLines/>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ВК 5/24</w:t>
            </w:r>
          </w:p>
        </w:tc>
        <w:tc>
          <w:tcPr>
            <w:tcW w:w="401"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keepNext/>
              <w:keepLines/>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1</w:t>
            </w:r>
          </w:p>
        </w:tc>
        <w:tc>
          <w:tcPr>
            <w:tcW w:w="269"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286"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269"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716"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593"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4A5B1E">
        <w:trPr>
          <w:trHeight w:val="20"/>
        </w:trPr>
        <w:tc>
          <w:tcPr>
            <w:tcW w:w="166"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1122"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rPr>
                <w:rFonts w:ascii="Times New Roman" w:hAnsi="Times New Roman"/>
                <w:sz w:val="24"/>
                <w:szCs w:val="24"/>
              </w:rPr>
            </w:pPr>
          </w:p>
        </w:tc>
        <w:tc>
          <w:tcPr>
            <w:tcW w:w="716"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462"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keepNext/>
              <w:keepLines/>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ВК 5/24</w:t>
            </w:r>
          </w:p>
        </w:tc>
        <w:tc>
          <w:tcPr>
            <w:tcW w:w="401"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keepNext/>
              <w:keepLines/>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1</w:t>
            </w:r>
          </w:p>
        </w:tc>
        <w:tc>
          <w:tcPr>
            <w:tcW w:w="269"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286"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269"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716"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593"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4A5B1E">
        <w:trPr>
          <w:trHeight w:val="20"/>
        </w:trPr>
        <w:tc>
          <w:tcPr>
            <w:tcW w:w="166"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1122"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rPr>
                <w:rFonts w:ascii="Times New Roman" w:hAnsi="Times New Roman"/>
                <w:sz w:val="24"/>
                <w:szCs w:val="24"/>
              </w:rPr>
            </w:pPr>
          </w:p>
        </w:tc>
        <w:tc>
          <w:tcPr>
            <w:tcW w:w="716"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462"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keepNext/>
              <w:keepLines/>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«Иртыш» НФ2 65/200</w:t>
            </w:r>
          </w:p>
        </w:tc>
        <w:tc>
          <w:tcPr>
            <w:tcW w:w="401"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keepNext/>
              <w:keepLines/>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1</w:t>
            </w:r>
          </w:p>
        </w:tc>
        <w:tc>
          <w:tcPr>
            <w:tcW w:w="269"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286"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269"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716"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593"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4A5B1E">
        <w:trPr>
          <w:trHeight w:val="20"/>
        </w:trPr>
        <w:tc>
          <w:tcPr>
            <w:tcW w:w="166"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1122"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rPr>
                <w:rFonts w:ascii="Times New Roman" w:hAnsi="Times New Roman"/>
                <w:sz w:val="24"/>
                <w:szCs w:val="24"/>
              </w:rPr>
            </w:pPr>
          </w:p>
        </w:tc>
        <w:tc>
          <w:tcPr>
            <w:tcW w:w="716"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462"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keepNext/>
              <w:keepLines/>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СД 100/40</w:t>
            </w:r>
          </w:p>
        </w:tc>
        <w:tc>
          <w:tcPr>
            <w:tcW w:w="401"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keepNext/>
              <w:keepLines/>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1</w:t>
            </w:r>
          </w:p>
        </w:tc>
        <w:tc>
          <w:tcPr>
            <w:tcW w:w="269"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286"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269"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716"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593"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4A5B1E">
        <w:trPr>
          <w:trHeight w:val="20"/>
        </w:trPr>
        <w:tc>
          <w:tcPr>
            <w:tcW w:w="166"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1122"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rPr>
                <w:rFonts w:ascii="Times New Roman" w:hAnsi="Times New Roman"/>
                <w:sz w:val="24"/>
                <w:szCs w:val="24"/>
              </w:rPr>
            </w:pPr>
          </w:p>
        </w:tc>
        <w:tc>
          <w:tcPr>
            <w:tcW w:w="716"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462"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keepNext/>
              <w:keepLines/>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ВК 5/24</w:t>
            </w:r>
          </w:p>
        </w:tc>
        <w:tc>
          <w:tcPr>
            <w:tcW w:w="401"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keepNext/>
              <w:keepLines/>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1</w:t>
            </w:r>
          </w:p>
        </w:tc>
        <w:tc>
          <w:tcPr>
            <w:tcW w:w="269"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286"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269"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716"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593" w:type="pct"/>
            <w:vMerge/>
            <w:tcBorders>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4A5B1E">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both"/>
              <w:rPr>
                <w:rFonts w:ascii="Times New Roman" w:hAnsi="Times New Roman"/>
                <w:sz w:val="24"/>
                <w:szCs w:val="24"/>
              </w:rPr>
            </w:pPr>
            <w:r w:rsidRPr="00723966">
              <w:rPr>
                <w:rFonts w:ascii="Times New Roman" w:hAnsi="Times New Roman"/>
                <w:sz w:val="24"/>
                <w:szCs w:val="24"/>
              </w:rPr>
              <w:t>с. Усть-Уса</w:t>
            </w:r>
          </w:p>
          <w:p w:rsidR="00723966" w:rsidRPr="00723966" w:rsidRDefault="00723966" w:rsidP="00723966">
            <w:pPr>
              <w:spacing w:after="0" w:line="240" w:lineRule="auto"/>
              <w:jc w:val="both"/>
              <w:rPr>
                <w:rFonts w:ascii="Times New Roman" w:hAnsi="Times New Roman"/>
                <w:sz w:val="24"/>
                <w:szCs w:val="24"/>
              </w:rPr>
            </w:pPr>
            <w:r w:rsidRPr="00723966">
              <w:rPr>
                <w:rFonts w:ascii="Times New Roman" w:hAnsi="Times New Roman"/>
                <w:sz w:val="24"/>
                <w:szCs w:val="24"/>
              </w:rPr>
              <w:t>ООО «Усинская ТК»</w:t>
            </w:r>
          </w:p>
        </w:tc>
      </w:tr>
      <w:tr w:rsidR="00723966" w:rsidRPr="00723966" w:rsidTr="004A5B1E">
        <w:trPr>
          <w:trHeight w:val="20"/>
        </w:trPr>
        <w:tc>
          <w:tcPr>
            <w:tcW w:w="166"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w:t>
            </w:r>
          </w:p>
        </w:tc>
        <w:tc>
          <w:tcPr>
            <w:tcW w:w="1122"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Канализационная насосная станция (КНС-1),</w:t>
            </w:r>
          </w:p>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с. Усть-Уса, ул. Пушкина, 6/2</w:t>
            </w:r>
          </w:p>
        </w:tc>
        <w:tc>
          <w:tcPr>
            <w:tcW w:w="716"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2 400</w:t>
            </w:r>
          </w:p>
        </w:tc>
        <w:tc>
          <w:tcPr>
            <w:tcW w:w="462"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СД 50/10</w:t>
            </w:r>
          </w:p>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Гном 10/10</w:t>
            </w:r>
          </w:p>
        </w:tc>
        <w:tc>
          <w:tcPr>
            <w:tcW w:w="401"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w:t>
            </w:r>
          </w:p>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w:t>
            </w:r>
          </w:p>
        </w:tc>
        <w:tc>
          <w:tcPr>
            <w:tcW w:w="269"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0/100</w:t>
            </w:r>
          </w:p>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286" w:type="pct"/>
            <w:vMerge w:val="restart"/>
            <w:tcBorders>
              <w:top w:val="single" w:sz="4" w:space="0" w:color="auto"/>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4,971</w:t>
            </w:r>
          </w:p>
        </w:tc>
        <w:tc>
          <w:tcPr>
            <w:tcW w:w="269" w:type="pct"/>
            <w:vMerge w:val="restart"/>
            <w:tcBorders>
              <w:top w:val="single" w:sz="4" w:space="0" w:color="auto"/>
              <w:left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50-80</w:t>
            </w:r>
          </w:p>
        </w:tc>
        <w:tc>
          <w:tcPr>
            <w:tcW w:w="716"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593"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4A5B1E">
        <w:trPr>
          <w:trHeight w:val="20"/>
        </w:trPr>
        <w:tc>
          <w:tcPr>
            <w:tcW w:w="166"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w:t>
            </w:r>
          </w:p>
        </w:tc>
        <w:tc>
          <w:tcPr>
            <w:tcW w:w="1122"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keepNext/>
              <w:keepLines/>
              <w:spacing w:after="0" w:line="240" w:lineRule="auto"/>
              <w:rPr>
                <w:rFonts w:ascii="Times New Roman" w:hAnsi="Times New Roman"/>
                <w:sz w:val="24"/>
                <w:szCs w:val="24"/>
                <w:lang w:val="x-none"/>
              </w:rPr>
            </w:pPr>
            <w:r w:rsidRPr="00723966">
              <w:rPr>
                <w:rFonts w:ascii="Times New Roman" w:hAnsi="Times New Roman"/>
                <w:sz w:val="24"/>
                <w:szCs w:val="24"/>
                <w:lang w:val="x-none"/>
              </w:rPr>
              <w:t>Канализационная насосная станция (КНС-2),</w:t>
            </w:r>
          </w:p>
          <w:p w:rsidR="00723966" w:rsidRPr="00723966" w:rsidRDefault="00723966" w:rsidP="00723966">
            <w:pPr>
              <w:keepNext/>
              <w:keepLines/>
              <w:spacing w:after="0" w:line="240" w:lineRule="auto"/>
              <w:rPr>
                <w:rFonts w:ascii="Times New Roman" w:hAnsi="Times New Roman"/>
                <w:sz w:val="24"/>
                <w:szCs w:val="24"/>
                <w:lang w:val="x-none"/>
              </w:rPr>
            </w:pPr>
            <w:r w:rsidRPr="00723966">
              <w:rPr>
                <w:rFonts w:ascii="Times New Roman" w:hAnsi="Times New Roman"/>
                <w:sz w:val="24"/>
                <w:szCs w:val="24"/>
                <w:lang w:val="x-none"/>
              </w:rPr>
              <w:t>с. Усть-Уса, ул. Селькова, 43</w:t>
            </w:r>
          </w:p>
        </w:tc>
        <w:tc>
          <w:tcPr>
            <w:tcW w:w="716"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1 152</w:t>
            </w:r>
          </w:p>
        </w:tc>
        <w:tc>
          <w:tcPr>
            <w:tcW w:w="462"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СД 32/40а</w:t>
            </w:r>
          </w:p>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Гном 10/10</w:t>
            </w:r>
          </w:p>
        </w:tc>
        <w:tc>
          <w:tcPr>
            <w:tcW w:w="401"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w:t>
            </w:r>
          </w:p>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w:t>
            </w:r>
          </w:p>
        </w:tc>
        <w:tc>
          <w:tcPr>
            <w:tcW w:w="269"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0/50</w:t>
            </w:r>
          </w:p>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286" w:type="pct"/>
            <w:vMerge/>
            <w:tcBorders>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269" w:type="pct"/>
            <w:vMerge/>
            <w:tcBorders>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716"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593"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4A5B1E">
        <w:trPr>
          <w:trHeight w:val="20"/>
        </w:trPr>
        <w:tc>
          <w:tcPr>
            <w:tcW w:w="166"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w:t>
            </w:r>
          </w:p>
        </w:tc>
        <w:tc>
          <w:tcPr>
            <w:tcW w:w="1122"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 xml:space="preserve">Биологические очистные сооружения (БОС)), </w:t>
            </w:r>
          </w:p>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с. Усть-Уса, ул. Селькова, 45</w:t>
            </w:r>
          </w:p>
        </w:tc>
        <w:tc>
          <w:tcPr>
            <w:tcW w:w="716"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462"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401"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269"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286"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269"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716"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200</w:t>
            </w:r>
          </w:p>
        </w:tc>
        <w:tc>
          <w:tcPr>
            <w:tcW w:w="593"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r>
    </w:tbl>
    <w:p w:rsidR="00723966" w:rsidRPr="00723966" w:rsidRDefault="00723966" w:rsidP="00723966">
      <w:pPr>
        <w:spacing w:after="0" w:line="240" w:lineRule="auto"/>
        <w:ind w:firstLine="567"/>
        <w:jc w:val="both"/>
        <w:rPr>
          <w:rFonts w:ascii="Times New Roman" w:hAnsi="Times New Roman"/>
          <w:sz w:val="24"/>
          <w:szCs w:val="24"/>
        </w:rPr>
      </w:pPr>
    </w:p>
    <w:p w:rsidR="00723966" w:rsidRPr="00723966" w:rsidRDefault="00723966" w:rsidP="00723966">
      <w:pPr>
        <w:spacing w:after="0" w:line="240" w:lineRule="auto"/>
        <w:ind w:firstLine="567"/>
        <w:jc w:val="both"/>
        <w:rPr>
          <w:rFonts w:ascii="Times New Roman" w:hAnsi="Times New Roman"/>
          <w:sz w:val="24"/>
          <w:szCs w:val="24"/>
        </w:rPr>
        <w:sectPr w:rsidR="00723966" w:rsidRPr="00723966" w:rsidSect="004A5B1E">
          <w:pgSz w:w="16838" w:h="11906" w:orient="landscape"/>
          <w:pgMar w:top="1418" w:right="1134" w:bottom="851" w:left="1134" w:header="709" w:footer="709" w:gutter="0"/>
          <w:cols w:space="708"/>
          <w:docGrid w:linePitch="360"/>
        </w:sectPr>
      </w:pPr>
    </w:p>
    <w:p w:rsidR="00723966" w:rsidRDefault="00723966" w:rsidP="00950A53">
      <w:pPr>
        <w:keepNext/>
        <w:keepLines/>
        <w:widowControl w:val="0"/>
        <w:tabs>
          <w:tab w:val="left" w:pos="709"/>
          <w:tab w:val="left" w:pos="1134"/>
        </w:tabs>
        <w:autoSpaceDE w:val="0"/>
        <w:autoSpaceDN w:val="0"/>
        <w:adjustRightInd w:val="0"/>
        <w:spacing w:after="0" w:line="240" w:lineRule="auto"/>
        <w:ind w:firstLine="567"/>
        <w:jc w:val="center"/>
        <w:outlineLvl w:val="2"/>
        <w:rPr>
          <w:rFonts w:ascii="Times New Roman" w:hAnsi="Times New Roman"/>
          <w:b/>
          <w:bCs/>
          <w:color w:val="000000"/>
          <w:sz w:val="24"/>
          <w:szCs w:val="24"/>
        </w:rPr>
      </w:pPr>
      <w:bookmarkStart w:id="122" w:name="_Toc495976707"/>
      <w:bookmarkStart w:id="123" w:name="_Toc496137198"/>
      <w:bookmarkStart w:id="124" w:name="_Toc497987911"/>
      <w:bookmarkStart w:id="125" w:name="_Toc106582565"/>
      <w:r w:rsidRPr="00723966">
        <w:rPr>
          <w:rFonts w:ascii="Times New Roman" w:hAnsi="Times New Roman"/>
          <w:b/>
          <w:bCs/>
          <w:color w:val="000000"/>
          <w:sz w:val="24"/>
          <w:szCs w:val="24"/>
        </w:rPr>
        <w:t>4.5.2 Действующие тарифы и нормативы потребления коммунальной услуги в сфере водоотведения</w:t>
      </w:r>
    </w:p>
    <w:p w:rsidR="004A5B1E" w:rsidRPr="00723966" w:rsidRDefault="004A5B1E" w:rsidP="00950A53">
      <w:pPr>
        <w:keepNext/>
        <w:keepLines/>
        <w:widowControl w:val="0"/>
        <w:tabs>
          <w:tab w:val="left" w:pos="709"/>
          <w:tab w:val="left" w:pos="1134"/>
        </w:tabs>
        <w:autoSpaceDE w:val="0"/>
        <w:autoSpaceDN w:val="0"/>
        <w:adjustRightInd w:val="0"/>
        <w:spacing w:after="0" w:line="240" w:lineRule="auto"/>
        <w:ind w:firstLine="567"/>
        <w:jc w:val="center"/>
        <w:outlineLvl w:val="2"/>
        <w:rPr>
          <w:rFonts w:ascii="Times New Roman" w:hAnsi="Times New Roman"/>
          <w:b/>
          <w:bCs/>
          <w:color w:val="000000"/>
          <w:sz w:val="24"/>
          <w:szCs w:val="24"/>
        </w:rPr>
      </w:pPr>
    </w:p>
    <w:bookmarkEnd w:id="122"/>
    <w:bookmarkEnd w:id="123"/>
    <w:bookmarkEnd w:id="124"/>
    <w:bookmarkEnd w:id="125"/>
    <w:p w:rsidR="00723966" w:rsidRPr="00723966" w:rsidRDefault="00723966" w:rsidP="00950A53">
      <w:pPr>
        <w:tabs>
          <w:tab w:val="left" w:pos="709"/>
        </w:tabs>
        <w:spacing w:after="0" w:line="240" w:lineRule="auto"/>
        <w:ind w:firstLine="567"/>
        <w:jc w:val="both"/>
        <w:rPr>
          <w:rFonts w:ascii="Times New Roman" w:hAnsi="Times New Roman"/>
          <w:sz w:val="24"/>
          <w:szCs w:val="24"/>
        </w:rPr>
      </w:pPr>
      <w:r w:rsidRPr="00723966">
        <w:rPr>
          <w:rFonts w:ascii="Times New Roman" w:hAnsi="Times New Roman"/>
          <w:sz w:val="24"/>
          <w:szCs w:val="24"/>
        </w:rPr>
        <w:t>Нормативы на услугу водоотведения для населения устанавливается исходя из нормативов потребления горячей и холодной воды.</w:t>
      </w:r>
    </w:p>
    <w:p w:rsidR="00723966" w:rsidRPr="00723966" w:rsidRDefault="00723966" w:rsidP="00950A53">
      <w:pPr>
        <w:tabs>
          <w:tab w:val="left" w:pos="709"/>
        </w:tabs>
        <w:spacing w:after="0" w:line="240" w:lineRule="auto"/>
        <w:ind w:firstLine="567"/>
        <w:jc w:val="both"/>
        <w:rPr>
          <w:rFonts w:ascii="Times New Roman" w:hAnsi="Times New Roman"/>
          <w:sz w:val="24"/>
          <w:szCs w:val="24"/>
        </w:rPr>
      </w:pPr>
      <w:bookmarkStart w:id="126" w:name="_Toc381779941"/>
      <w:bookmarkStart w:id="127" w:name="_Toc384223072"/>
      <w:bookmarkStart w:id="128" w:name="_Toc387160674"/>
      <w:bookmarkStart w:id="129" w:name="_Toc388948586"/>
      <w:bookmarkStart w:id="130" w:name="_Toc402874932"/>
      <w:bookmarkStart w:id="131" w:name="_Toc406653871"/>
      <w:r w:rsidRPr="00723966">
        <w:rPr>
          <w:rFonts w:ascii="Times New Roman" w:hAnsi="Times New Roman"/>
          <w:sz w:val="24"/>
          <w:szCs w:val="24"/>
        </w:rPr>
        <w:t>Тарифы в сфере водоотведения ООО «Водоканал-Сервис» утверждены приказом Комитета Республики Коми по тарифам от 20 ноября 2021 года № 50/10.</w:t>
      </w:r>
    </w:p>
    <w:p w:rsidR="00723966" w:rsidRPr="00723966" w:rsidRDefault="00723966" w:rsidP="00950A53">
      <w:pPr>
        <w:tabs>
          <w:tab w:val="left" w:pos="709"/>
        </w:tabs>
        <w:spacing w:after="0" w:line="240" w:lineRule="auto"/>
        <w:ind w:firstLine="567"/>
        <w:jc w:val="both"/>
        <w:rPr>
          <w:rFonts w:ascii="Times New Roman" w:hAnsi="Times New Roman"/>
          <w:sz w:val="24"/>
          <w:szCs w:val="24"/>
        </w:rPr>
      </w:pPr>
      <w:r w:rsidRPr="00723966">
        <w:rPr>
          <w:rFonts w:ascii="Times New Roman" w:hAnsi="Times New Roman"/>
          <w:sz w:val="24"/>
          <w:szCs w:val="24"/>
        </w:rPr>
        <w:t>Тарифы в сфере водоотведения ООО «Усинская Тепловая Компания» утверждены приказом Комитета Республики Коми по тарифам от 11 декабря 2021 года № 69/40.</w:t>
      </w:r>
    </w:p>
    <w:p w:rsidR="00723966" w:rsidRPr="00723966" w:rsidRDefault="00723966" w:rsidP="00950A53">
      <w:pPr>
        <w:tabs>
          <w:tab w:val="left" w:pos="709"/>
        </w:tabs>
        <w:spacing w:after="0" w:line="240" w:lineRule="auto"/>
        <w:ind w:firstLine="567"/>
        <w:jc w:val="both"/>
        <w:rPr>
          <w:rFonts w:ascii="Times New Roman" w:hAnsi="Times New Roman"/>
          <w:sz w:val="24"/>
          <w:szCs w:val="24"/>
        </w:rPr>
      </w:pPr>
      <w:r w:rsidRPr="00723966">
        <w:rPr>
          <w:rFonts w:ascii="Times New Roman" w:hAnsi="Times New Roman"/>
          <w:sz w:val="24"/>
          <w:szCs w:val="24"/>
        </w:rPr>
        <w:t>В таблицах 4.5.6-4.5.7 представлены тарифы в сфере холодного водоснабжения для потребителей МО ГО «Усинск».</w:t>
      </w:r>
    </w:p>
    <w:p w:rsidR="00723966" w:rsidRPr="00723966" w:rsidRDefault="00723966" w:rsidP="00950A53">
      <w:pPr>
        <w:tabs>
          <w:tab w:val="left" w:pos="709"/>
        </w:tabs>
        <w:spacing w:after="0" w:line="240" w:lineRule="auto"/>
        <w:ind w:firstLine="567"/>
        <w:jc w:val="right"/>
        <w:rPr>
          <w:rFonts w:ascii="Times New Roman" w:hAnsi="Times New Roman"/>
          <w:sz w:val="24"/>
          <w:szCs w:val="24"/>
        </w:rPr>
      </w:pPr>
      <w:r w:rsidRPr="00723966">
        <w:rPr>
          <w:rFonts w:ascii="Times New Roman" w:hAnsi="Times New Roman"/>
          <w:sz w:val="24"/>
          <w:szCs w:val="24"/>
        </w:rPr>
        <w:t>Таблица 4.5.6</w:t>
      </w:r>
    </w:p>
    <w:p w:rsidR="00723966" w:rsidRPr="00723966" w:rsidRDefault="00723966" w:rsidP="00950A53">
      <w:pPr>
        <w:tabs>
          <w:tab w:val="left" w:pos="709"/>
        </w:tabs>
        <w:spacing w:after="0" w:line="240" w:lineRule="auto"/>
        <w:ind w:firstLine="567"/>
        <w:jc w:val="center"/>
        <w:rPr>
          <w:rFonts w:ascii="Times New Roman" w:hAnsi="Times New Roman"/>
          <w:sz w:val="24"/>
          <w:szCs w:val="24"/>
        </w:rPr>
      </w:pPr>
      <w:r w:rsidRPr="00723966">
        <w:rPr>
          <w:rFonts w:ascii="Times New Roman" w:hAnsi="Times New Roman"/>
          <w:sz w:val="24"/>
          <w:szCs w:val="24"/>
        </w:rPr>
        <w:t>Тарифы в сфере холодного водоснабжения ООО «Водоканал-Сервис» на период регулирования с 01 января 2022 года по 31 декабря 2023 года</w:t>
      </w:r>
    </w:p>
    <w:tbl>
      <w:tblPr>
        <w:tblW w:w="4964" w:type="pct"/>
        <w:tblLayout w:type="fixed"/>
        <w:tblCellMar>
          <w:left w:w="10" w:type="dxa"/>
          <w:right w:w="10" w:type="dxa"/>
        </w:tblCellMar>
        <w:tblLook w:val="0000" w:firstRow="0" w:lastRow="0" w:firstColumn="0" w:lastColumn="0" w:noHBand="0" w:noVBand="0"/>
      </w:tblPr>
      <w:tblGrid>
        <w:gridCol w:w="1427"/>
        <w:gridCol w:w="1459"/>
        <w:gridCol w:w="14"/>
        <w:gridCol w:w="1502"/>
        <w:gridCol w:w="1293"/>
        <w:gridCol w:w="1293"/>
        <w:gridCol w:w="1290"/>
        <w:gridCol w:w="7"/>
        <w:gridCol w:w="1287"/>
        <w:gridCol w:w="14"/>
      </w:tblGrid>
      <w:tr w:rsidR="00723966" w:rsidRPr="00723966" w:rsidTr="00950A53">
        <w:trPr>
          <w:trHeight w:val="20"/>
          <w:tblHeader/>
        </w:trPr>
        <w:tc>
          <w:tcPr>
            <w:tcW w:w="1428" w:type="dxa"/>
            <w:vMerge w:val="restart"/>
            <w:tcBorders>
              <w:top w:val="single" w:sz="4" w:space="0" w:color="auto"/>
              <w:left w:val="single" w:sz="4" w:space="0" w:color="auto"/>
              <w:right w:val="single" w:sz="4" w:space="0" w:color="auto"/>
            </w:tcBorders>
            <w:shd w:val="clear" w:color="auto" w:fill="FFFFFF"/>
            <w:vAlign w:val="center"/>
          </w:tcPr>
          <w:p w:rsidR="00723966" w:rsidRPr="00950A53" w:rsidRDefault="00723966" w:rsidP="00950A53">
            <w:pPr>
              <w:tabs>
                <w:tab w:val="left" w:pos="709"/>
              </w:tabs>
              <w:spacing w:after="0" w:line="240" w:lineRule="auto"/>
              <w:jc w:val="center"/>
              <w:rPr>
                <w:rFonts w:ascii="Times New Roman" w:eastAsia="Times New Roman" w:hAnsi="Times New Roman"/>
                <w:b/>
                <w:sz w:val="20"/>
                <w:szCs w:val="20"/>
                <w:lang w:eastAsia="ru-RU"/>
              </w:rPr>
            </w:pPr>
            <w:r w:rsidRPr="00950A53">
              <w:rPr>
                <w:rFonts w:ascii="Times New Roman" w:eastAsia="Times New Roman" w:hAnsi="Times New Roman"/>
                <w:b/>
                <w:sz w:val="20"/>
                <w:szCs w:val="20"/>
                <w:lang w:eastAsia="ru-RU"/>
              </w:rPr>
              <w:t>Территории муниципальных образований</w:t>
            </w:r>
          </w:p>
        </w:tc>
        <w:tc>
          <w:tcPr>
            <w:tcW w:w="1460" w:type="dxa"/>
            <w:vMerge w:val="restart"/>
            <w:tcBorders>
              <w:top w:val="single" w:sz="4" w:space="0" w:color="auto"/>
              <w:left w:val="single" w:sz="4" w:space="0" w:color="auto"/>
              <w:right w:val="single" w:sz="4" w:space="0" w:color="auto"/>
            </w:tcBorders>
            <w:shd w:val="clear" w:color="auto" w:fill="FFFFFF"/>
            <w:vAlign w:val="center"/>
          </w:tcPr>
          <w:p w:rsidR="00723966" w:rsidRPr="00950A53" w:rsidRDefault="00723966" w:rsidP="00950A53">
            <w:pPr>
              <w:tabs>
                <w:tab w:val="left" w:pos="709"/>
              </w:tabs>
              <w:spacing w:after="0" w:line="240" w:lineRule="auto"/>
              <w:jc w:val="center"/>
              <w:rPr>
                <w:rFonts w:ascii="Times New Roman" w:eastAsia="Times New Roman" w:hAnsi="Times New Roman"/>
                <w:b/>
                <w:sz w:val="20"/>
                <w:szCs w:val="20"/>
                <w:lang w:eastAsia="ru-RU"/>
              </w:rPr>
            </w:pPr>
            <w:r w:rsidRPr="00950A53">
              <w:rPr>
                <w:rFonts w:ascii="Times New Roman" w:eastAsia="Times New Roman" w:hAnsi="Times New Roman"/>
                <w:b/>
                <w:sz w:val="20"/>
                <w:szCs w:val="20"/>
                <w:lang w:eastAsia="ru-RU"/>
              </w:rPr>
              <w:t>Вид услуги</w:t>
            </w:r>
          </w:p>
        </w:tc>
        <w:tc>
          <w:tcPr>
            <w:tcW w:w="1517" w:type="dxa"/>
            <w:gridSpan w:val="2"/>
            <w:vMerge w:val="restart"/>
            <w:tcBorders>
              <w:top w:val="single" w:sz="4" w:space="0" w:color="auto"/>
              <w:left w:val="single" w:sz="4" w:space="0" w:color="auto"/>
              <w:right w:val="single" w:sz="4" w:space="0" w:color="auto"/>
            </w:tcBorders>
            <w:shd w:val="clear" w:color="auto" w:fill="FFFFFF"/>
            <w:vAlign w:val="center"/>
          </w:tcPr>
          <w:p w:rsidR="00723966" w:rsidRPr="00950A53" w:rsidRDefault="00723966" w:rsidP="00950A53">
            <w:pPr>
              <w:tabs>
                <w:tab w:val="left" w:pos="709"/>
              </w:tabs>
              <w:spacing w:after="0" w:line="240" w:lineRule="auto"/>
              <w:jc w:val="center"/>
              <w:rPr>
                <w:rFonts w:ascii="Times New Roman" w:eastAsia="Times New Roman" w:hAnsi="Times New Roman"/>
                <w:b/>
                <w:sz w:val="20"/>
                <w:szCs w:val="20"/>
                <w:lang w:eastAsia="ru-RU"/>
              </w:rPr>
            </w:pPr>
            <w:r w:rsidRPr="00950A53">
              <w:rPr>
                <w:rFonts w:ascii="Times New Roman" w:eastAsia="Times New Roman" w:hAnsi="Times New Roman"/>
                <w:b/>
                <w:sz w:val="20"/>
                <w:szCs w:val="20"/>
                <w:lang w:eastAsia="ru-RU"/>
              </w:rPr>
              <w:t>Вид тарифов</w:t>
            </w:r>
          </w:p>
        </w:tc>
        <w:tc>
          <w:tcPr>
            <w:tcW w:w="5181"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950A53" w:rsidRDefault="00723966" w:rsidP="00950A53">
            <w:pPr>
              <w:tabs>
                <w:tab w:val="left" w:pos="709"/>
              </w:tabs>
              <w:spacing w:after="0" w:line="240" w:lineRule="auto"/>
              <w:jc w:val="center"/>
              <w:rPr>
                <w:rFonts w:ascii="Times New Roman" w:eastAsia="Times New Roman" w:hAnsi="Times New Roman"/>
                <w:b/>
                <w:sz w:val="20"/>
                <w:szCs w:val="20"/>
                <w:lang w:eastAsia="ru-RU"/>
              </w:rPr>
            </w:pPr>
            <w:r w:rsidRPr="00950A53">
              <w:rPr>
                <w:rFonts w:ascii="Times New Roman" w:eastAsia="Times New Roman" w:hAnsi="Times New Roman"/>
                <w:b/>
                <w:sz w:val="20"/>
                <w:szCs w:val="20"/>
                <w:lang w:eastAsia="ru-RU"/>
              </w:rPr>
              <w:t>Размеры тарифов, руб./куб. м</w:t>
            </w:r>
          </w:p>
        </w:tc>
      </w:tr>
      <w:tr w:rsidR="00723966" w:rsidRPr="00723966" w:rsidTr="00950A53">
        <w:trPr>
          <w:trHeight w:val="20"/>
          <w:tblHeader/>
        </w:trPr>
        <w:tc>
          <w:tcPr>
            <w:tcW w:w="1428" w:type="dxa"/>
            <w:vMerge/>
            <w:tcBorders>
              <w:left w:val="single" w:sz="4" w:space="0" w:color="auto"/>
              <w:bottom w:val="single" w:sz="4" w:space="0" w:color="auto"/>
              <w:right w:val="single" w:sz="4" w:space="0" w:color="auto"/>
            </w:tcBorders>
            <w:shd w:val="clear" w:color="auto" w:fill="FFFFFF"/>
            <w:vAlign w:val="center"/>
          </w:tcPr>
          <w:p w:rsidR="00723966" w:rsidRPr="00950A53" w:rsidRDefault="00723966" w:rsidP="00950A53">
            <w:pPr>
              <w:tabs>
                <w:tab w:val="left" w:pos="709"/>
              </w:tabs>
              <w:spacing w:after="0" w:line="240" w:lineRule="auto"/>
              <w:jc w:val="center"/>
              <w:rPr>
                <w:rFonts w:ascii="Times New Roman" w:eastAsia="Times New Roman" w:hAnsi="Times New Roman"/>
                <w:b/>
                <w:sz w:val="20"/>
                <w:szCs w:val="20"/>
                <w:lang w:eastAsia="ru-RU"/>
              </w:rPr>
            </w:pPr>
          </w:p>
        </w:tc>
        <w:tc>
          <w:tcPr>
            <w:tcW w:w="1460" w:type="dxa"/>
            <w:vMerge/>
            <w:tcBorders>
              <w:left w:val="single" w:sz="4" w:space="0" w:color="auto"/>
              <w:bottom w:val="single" w:sz="4" w:space="0" w:color="auto"/>
              <w:right w:val="single" w:sz="4" w:space="0" w:color="auto"/>
            </w:tcBorders>
            <w:shd w:val="clear" w:color="auto" w:fill="FFFFFF"/>
            <w:vAlign w:val="center"/>
          </w:tcPr>
          <w:p w:rsidR="00723966" w:rsidRPr="00950A53" w:rsidRDefault="00723966" w:rsidP="00950A53">
            <w:pPr>
              <w:tabs>
                <w:tab w:val="left" w:pos="709"/>
              </w:tabs>
              <w:spacing w:after="0" w:line="240" w:lineRule="auto"/>
              <w:jc w:val="center"/>
              <w:rPr>
                <w:rFonts w:ascii="Times New Roman" w:eastAsia="Times New Roman" w:hAnsi="Times New Roman"/>
                <w:b/>
                <w:sz w:val="20"/>
                <w:szCs w:val="20"/>
                <w:lang w:eastAsia="ru-RU"/>
              </w:rPr>
            </w:pPr>
          </w:p>
        </w:tc>
        <w:tc>
          <w:tcPr>
            <w:tcW w:w="1517" w:type="dxa"/>
            <w:gridSpan w:val="2"/>
            <w:vMerge/>
            <w:tcBorders>
              <w:left w:val="single" w:sz="4" w:space="0" w:color="auto"/>
              <w:bottom w:val="single" w:sz="4" w:space="0" w:color="auto"/>
              <w:right w:val="single" w:sz="4" w:space="0" w:color="auto"/>
            </w:tcBorders>
            <w:shd w:val="clear" w:color="auto" w:fill="FFFFFF"/>
            <w:vAlign w:val="center"/>
          </w:tcPr>
          <w:p w:rsidR="00723966" w:rsidRPr="00950A53" w:rsidRDefault="00723966" w:rsidP="00950A53">
            <w:pPr>
              <w:tabs>
                <w:tab w:val="left" w:pos="709"/>
              </w:tabs>
              <w:spacing w:after="0" w:line="240" w:lineRule="auto"/>
              <w:jc w:val="center"/>
              <w:rPr>
                <w:rFonts w:ascii="Times New Roman" w:eastAsia="Times New Roman" w:hAnsi="Times New Roman"/>
                <w:b/>
                <w:sz w:val="20"/>
                <w:szCs w:val="20"/>
                <w:lang w:eastAsia="ru-RU"/>
              </w:rPr>
            </w:pPr>
          </w:p>
        </w:tc>
        <w:tc>
          <w:tcPr>
            <w:tcW w:w="1294" w:type="dxa"/>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950A53" w:rsidRDefault="00723966" w:rsidP="00950A53">
            <w:pPr>
              <w:tabs>
                <w:tab w:val="left" w:pos="709"/>
              </w:tabs>
              <w:spacing w:after="0" w:line="240" w:lineRule="auto"/>
              <w:jc w:val="center"/>
              <w:rPr>
                <w:rFonts w:ascii="Times New Roman" w:eastAsia="Times New Roman" w:hAnsi="Times New Roman"/>
                <w:b/>
                <w:sz w:val="20"/>
                <w:szCs w:val="20"/>
                <w:lang w:eastAsia="ru-RU"/>
              </w:rPr>
            </w:pPr>
            <w:r w:rsidRPr="00950A53">
              <w:rPr>
                <w:rFonts w:ascii="Times New Roman" w:eastAsia="Times New Roman" w:hAnsi="Times New Roman"/>
                <w:b/>
                <w:sz w:val="20"/>
                <w:szCs w:val="20"/>
                <w:lang w:eastAsia="ru-RU"/>
              </w:rPr>
              <w:t>с 01.01.2022 по 30.06.2022</w:t>
            </w:r>
          </w:p>
        </w:tc>
        <w:tc>
          <w:tcPr>
            <w:tcW w:w="1294" w:type="dxa"/>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950A53" w:rsidRDefault="00723966" w:rsidP="00950A53">
            <w:pPr>
              <w:tabs>
                <w:tab w:val="left" w:pos="709"/>
              </w:tabs>
              <w:spacing w:after="0" w:line="240" w:lineRule="auto"/>
              <w:jc w:val="center"/>
              <w:rPr>
                <w:rFonts w:ascii="Times New Roman" w:eastAsia="Times New Roman" w:hAnsi="Times New Roman"/>
                <w:b/>
                <w:sz w:val="20"/>
                <w:szCs w:val="20"/>
                <w:lang w:eastAsia="ru-RU"/>
              </w:rPr>
            </w:pPr>
            <w:r w:rsidRPr="00950A53">
              <w:rPr>
                <w:rFonts w:ascii="Times New Roman" w:eastAsia="Times New Roman" w:hAnsi="Times New Roman"/>
                <w:b/>
                <w:sz w:val="20"/>
                <w:szCs w:val="20"/>
                <w:lang w:eastAsia="ru-RU"/>
              </w:rPr>
              <w:t>с 01.07.2022</w:t>
            </w:r>
          </w:p>
          <w:p w:rsidR="00723966" w:rsidRPr="00950A53" w:rsidRDefault="00723966" w:rsidP="00950A53">
            <w:pPr>
              <w:tabs>
                <w:tab w:val="left" w:pos="709"/>
              </w:tabs>
              <w:spacing w:after="0" w:line="240" w:lineRule="auto"/>
              <w:jc w:val="center"/>
              <w:rPr>
                <w:rFonts w:ascii="Times New Roman" w:eastAsia="Times New Roman" w:hAnsi="Times New Roman"/>
                <w:b/>
                <w:sz w:val="20"/>
                <w:szCs w:val="20"/>
                <w:lang w:eastAsia="ru-RU"/>
              </w:rPr>
            </w:pPr>
            <w:r w:rsidRPr="00950A53">
              <w:rPr>
                <w:rFonts w:ascii="Times New Roman" w:eastAsia="Times New Roman" w:hAnsi="Times New Roman"/>
                <w:b/>
                <w:sz w:val="20"/>
                <w:szCs w:val="20"/>
                <w:lang w:eastAsia="ru-RU"/>
              </w:rPr>
              <w:t xml:space="preserve"> по 31.12.2022</w:t>
            </w:r>
          </w:p>
        </w:tc>
        <w:tc>
          <w:tcPr>
            <w:tcW w:w="129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950A53" w:rsidRDefault="00723966" w:rsidP="00950A53">
            <w:pPr>
              <w:tabs>
                <w:tab w:val="left" w:pos="709"/>
              </w:tabs>
              <w:spacing w:after="0" w:line="240" w:lineRule="auto"/>
              <w:jc w:val="center"/>
              <w:rPr>
                <w:rFonts w:ascii="Times New Roman" w:eastAsia="Times New Roman" w:hAnsi="Times New Roman"/>
                <w:b/>
                <w:sz w:val="20"/>
                <w:szCs w:val="20"/>
                <w:lang w:eastAsia="ru-RU"/>
              </w:rPr>
            </w:pPr>
            <w:r w:rsidRPr="00950A53">
              <w:rPr>
                <w:rFonts w:ascii="Times New Roman" w:eastAsia="Times New Roman" w:hAnsi="Times New Roman"/>
                <w:b/>
                <w:sz w:val="20"/>
                <w:szCs w:val="20"/>
                <w:lang w:eastAsia="ru-RU"/>
              </w:rPr>
              <w:t>с 01.01.2023 по 30.06.2023</w:t>
            </w:r>
          </w:p>
        </w:tc>
        <w:tc>
          <w:tcPr>
            <w:tcW w:w="129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950A53" w:rsidRDefault="00723966" w:rsidP="00950A53">
            <w:pPr>
              <w:tabs>
                <w:tab w:val="left" w:pos="709"/>
              </w:tabs>
              <w:spacing w:after="0" w:line="240" w:lineRule="auto"/>
              <w:jc w:val="center"/>
              <w:rPr>
                <w:rFonts w:ascii="Times New Roman" w:eastAsia="Times New Roman" w:hAnsi="Times New Roman"/>
                <w:b/>
                <w:sz w:val="20"/>
                <w:szCs w:val="20"/>
                <w:lang w:eastAsia="ru-RU"/>
              </w:rPr>
            </w:pPr>
            <w:r w:rsidRPr="00950A53">
              <w:rPr>
                <w:rFonts w:ascii="Times New Roman" w:eastAsia="Times New Roman" w:hAnsi="Times New Roman"/>
                <w:b/>
                <w:sz w:val="20"/>
                <w:szCs w:val="20"/>
                <w:lang w:eastAsia="ru-RU"/>
              </w:rPr>
              <w:t>с 01.07.2023 по 31.12.2023</w:t>
            </w:r>
          </w:p>
        </w:tc>
      </w:tr>
      <w:tr w:rsidR="00723966" w:rsidRPr="00723966" w:rsidTr="00950A53">
        <w:trPr>
          <w:gridAfter w:val="1"/>
          <w:wAfter w:w="14" w:type="dxa"/>
          <w:trHeight w:val="20"/>
        </w:trPr>
        <w:tc>
          <w:tcPr>
            <w:tcW w:w="9572"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950A53" w:rsidRDefault="00723966" w:rsidP="00950A53">
            <w:pPr>
              <w:tabs>
                <w:tab w:val="left" w:pos="709"/>
              </w:tabs>
              <w:spacing w:after="0" w:line="240" w:lineRule="auto"/>
              <w:jc w:val="center"/>
              <w:rPr>
                <w:rFonts w:ascii="Times New Roman" w:eastAsia="Times New Roman" w:hAnsi="Times New Roman"/>
                <w:lang w:eastAsia="ru-RU"/>
              </w:rPr>
            </w:pPr>
            <w:r w:rsidRPr="00950A53">
              <w:rPr>
                <w:rFonts w:ascii="Times New Roman" w:eastAsia="Times New Roman" w:hAnsi="Times New Roman"/>
                <w:lang w:eastAsia="ru-RU"/>
              </w:rPr>
              <w:t>Потребители за исключением категории «население» (тарифы указываются без учета НДС)</w:t>
            </w:r>
          </w:p>
        </w:tc>
      </w:tr>
      <w:tr w:rsidR="00723966" w:rsidRPr="00723966" w:rsidTr="00950A53">
        <w:trPr>
          <w:trHeight w:val="20"/>
        </w:trPr>
        <w:tc>
          <w:tcPr>
            <w:tcW w:w="1428" w:type="dxa"/>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950A53" w:rsidRDefault="00723966" w:rsidP="00950A53">
            <w:pPr>
              <w:tabs>
                <w:tab w:val="left" w:pos="709"/>
              </w:tabs>
              <w:spacing w:after="0" w:line="240" w:lineRule="auto"/>
              <w:jc w:val="center"/>
              <w:rPr>
                <w:rFonts w:ascii="Times New Roman" w:eastAsia="Times New Roman" w:hAnsi="Times New Roman"/>
                <w:lang w:eastAsia="ru-RU"/>
              </w:rPr>
            </w:pPr>
            <w:r w:rsidRPr="00950A53">
              <w:rPr>
                <w:rFonts w:ascii="Times New Roman" w:eastAsia="Times New Roman" w:hAnsi="Times New Roman"/>
                <w:lang w:eastAsia="ru-RU"/>
              </w:rPr>
              <w:t>МО ГО «Усинск»</w:t>
            </w:r>
          </w:p>
        </w:tc>
        <w:tc>
          <w:tcPr>
            <w:tcW w:w="1460" w:type="dxa"/>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950A53" w:rsidRDefault="00723966" w:rsidP="00950A53">
            <w:pPr>
              <w:tabs>
                <w:tab w:val="left" w:pos="709"/>
              </w:tabs>
              <w:spacing w:after="0" w:line="240" w:lineRule="auto"/>
              <w:jc w:val="center"/>
              <w:rPr>
                <w:rFonts w:ascii="Times New Roman" w:eastAsia="Times New Roman" w:hAnsi="Times New Roman"/>
                <w:lang w:eastAsia="ru-RU"/>
              </w:rPr>
            </w:pPr>
            <w:r w:rsidRPr="00950A53">
              <w:rPr>
                <w:rFonts w:ascii="Times New Roman" w:eastAsia="Times New Roman" w:hAnsi="Times New Roman"/>
                <w:lang w:eastAsia="ru-RU"/>
              </w:rPr>
              <w:t>водоотведение</w:t>
            </w:r>
          </w:p>
        </w:tc>
        <w:tc>
          <w:tcPr>
            <w:tcW w:w="151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950A53" w:rsidRDefault="00723966" w:rsidP="00950A53">
            <w:pPr>
              <w:tabs>
                <w:tab w:val="left" w:pos="709"/>
              </w:tabs>
              <w:spacing w:after="0" w:line="240" w:lineRule="auto"/>
              <w:jc w:val="center"/>
              <w:rPr>
                <w:rFonts w:ascii="Times New Roman" w:eastAsia="Times New Roman" w:hAnsi="Times New Roman"/>
                <w:lang w:eastAsia="ru-RU"/>
              </w:rPr>
            </w:pPr>
            <w:r w:rsidRPr="00950A53">
              <w:rPr>
                <w:rFonts w:ascii="Times New Roman" w:eastAsia="Times New Roman" w:hAnsi="Times New Roman"/>
                <w:lang w:eastAsia="ru-RU"/>
              </w:rPr>
              <w:t>одноставочный</w:t>
            </w:r>
          </w:p>
        </w:tc>
        <w:tc>
          <w:tcPr>
            <w:tcW w:w="1294" w:type="dxa"/>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950A53" w:rsidRDefault="00723966" w:rsidP="00950A53">
            <w:pPr>
              <w:tabs>
                <w:tab w:val="left" w:pos="709"/>
              </w:tabs>
              <w:spacing w:after="0" w:line="240" w:lineRule="auto"/>
              <w:jc w:val="center"/>
              <w:rPr>
                <w:rFonts w:ascii="Times New Roman" w:eastAsia="Times New Roman" w:hAnsi="Times New Roman"/>
                <w:lang w:eastAsia="ru-RU"/>
              </w:rPr>
            </w:pPr>
            <w:r w:rsidRPr="00950A53">
              <w:rPr>
                <w:rFonts w:ascii="Times New Roman" w:eastAsia="Times New Roman" w:hAnsi="Times New Roman"/>
                <w:lang w:eastAsia="ru-RU"/>
              </w:rPr>
              <w:t>54,16</w:t>
            </w:r>
          </w:p>
        </w:tc>
        <w:tc>
          <w:tcPr>
            <w:tcW w:w="1294" w:type="dxa"/>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950A53" w:rsidRDefault="00723966" w:rsidP="00950A53">
            <w:pPr>
              <w:tabs>
                <w:tab w:val="left" w:pos="709"/>
              </w:tabs>
              <w:spacing w:after="0" w:line="240" w:lineRule="auto"/>
              <w:jc w:val="center"/>
              <w:rPr>
                <w:rFonts w:ascii="Times New Roman" w:eastAsia="Times New Roman" w:hAnsi="Times New Roman"/>
                <w:lang w:eastAsia="ru-RU"/>
              </w:rPr>
            </w:pPr>
            <w:r w:rsidRPr="00950A53">
              <w:rPr>
                <w:rFonts w:ascii="Times New Roman" w:eastAsia="Times New Roman" w:hAnsi="Times New Roman"/>
                <w:lang w:eastAsia="ru-RU"/>
              </w:rPr>
              <w:t>55,41</w:t>
            </w:r>
          </w:p>
        </w:tc>
        <w:tc>
          <w:tcPr>
            <w:tcW w:w="129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950A53" w:rsidRDefault="00723966" w:rsidP="00950A53">
            <w:pPr>
              <w:tabs>
                <w:tab w:val="left" w:pos="709"/>
              </w:tabs>
              <w:spacing w:after="0" w:line="240" w:lineRule="auto"/>
              <w:jc w:val="center"/>
              <w:rPr>
                <w:rFonts w:ascii="Times New Roman" w:eastAsia="Times New Roman" w:hAnsi="Times New Roman"/>
                <w:lang w:eastAsia="ru-RU"/>
              </w:rPr>
            </w:pPr>
            <w:r w:rsidRPr="00950A53">
              <w:rPr>
                <w:rFonts w:ascii="Times New Roman" w:eastAsia="Times New Roman" w:hAnsi="Times New Roman"/>
                <w:lang w:eastAsia="ru-RU"/>
              </w:rPr>
              <w:t>54,06</w:t>
            </w:r>
          </w:p>
        </w:tc>
        <w:tc>
          <w:tcPr>
            <w:tcW w:w="129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950A53" w:rsidRDefault="00723966" w:rsidP="00950A53">
            <w:pPr>
              <w:tabs>
                <w:tab w:val="left" w:pos="709"/>
              </w:tabs>
              <w:spacing w:after="0" w:line="240" w:lineRule="auto"/>
              <w:jc w:val="center"/>
              <w:rPr>
                <w:rFonts w:ascii="Times New Roman" w:eastAsia="Times New Roman" w:hAnsi="Times New Roman"/>
                <w:lang w:eastAsia="ru-RU"/>
              </w:rPr>
            </w:pPr>
            <w:r w:rsidRPr="00950A53">
              <w:rPr>
                <w:rFonts w:ascii="Times New Roman" w:eastAsia="Times New Roman" w:hAnsi="Times New Roman"/>
                <w:lang w:eastAsia="ru-RU"/>
              </w:rPr>
              <w:t>54,06</w:t>
            </w:r>
          </w:p>
        </w:tc>
      </w:tr>
      <w:tr w:rsidR="00723966" w:rsidRPr="00723966" w:rsidTr="00950A53">
        <w:trPr>
          <w:gridAfter w:val="1"/>
          <w:wAfter w:w="14" w:type="dxa"/>
          <w:trHeight w:val="20"/>
        </w:trPr>
        <w:tc>
          <w:tcPr>
            <w:tcW w:w="9572"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950A53" w:rsidRDefault="00723966" w:rsidP="00950A53">
            <w:pPr>
              <w:tabs>
                <w:tab w:val="left" w:pos="709"/>
              </w:tabs>
              <w:spacing w:after="0" w:line="240" w:lineRule="auto"/>
              <w:jc w:val="center"/>
              <w:rPr>
                <w:rFonts w:ascii="Times New Roman" w:eastAsia="Times New Roman" w:hAnsi="Times New Roman"/>
                <w:lang w:eastAsia="ru-RU"/>
              </w:rPr>
            </w:pPr>
            <w:r w:rsidRPr="00950A53">
              <w:rPr>
                <w:rFonts w:ascii="Times New Roman" w:eastAsia="Times New Roman" w:hAnsi="Times New Roman"/>
                <w:lang w:eastAsia="ru-RU"/>
              </w:rPr>
              <w:t xml:space="preserve">Потребители «Население» (тарифы указываются с учетом НДС) </w:t>
            </w:r>
          </w:p>
        </w:tc>
      </w:tr>
      <w:tr w:rsidR="00723966" w:rsidRPr="00723966" w:rsidTr="00950A53">
        <w:trPr>
          <w:gridAfter w:val="1"/>
          <w:wAfter w:w="14" w:type="dxa"/>
          <w:trHeight w:val="20"/>
        </w:trPr>
        <w:tc>
          <w:tcPr>
            <w:tcW w:w="1428" w:type="dxa"/>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950A53" w:rsidRDefault="00723966" w:rsidP="00950A53">
            <w:pPr>
              <w:tabs>
                <w:tab w:val="left" w:pos="709"/>
              </w:tabs>
              <w:spacing w:after="0" w:line="240" w:lineRule="auto"/>
              <w:jc w:val="center"/>
              <w:rPr>
                <w:rFonts w:ascii="Times New Roman" w:eastAsia="Times New Roman" w:hAnsi="Times New Roman"/>
                <w:lang w:eastAsia="ru-RU"/>
              </w:rPr>
            </w:pPr>
            <w:r w:rsidRPr="00950A53">
              <w:rPr>
                <w:rFonts w:ascii="Times New Roman" w:eastAsia="Times New Roman" w:hAnsi="Times New Roman"/>
                <w:lang w:eastAsia="ru-RU"/>
              </w:rPr>
              <w:t>МО ГО «Усинск»</w:t>
            </w:r>
          </w:p>
        </w:tc>
        <w:tc>
          <w:tcPr>
            <w:tcW w:w="147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950A53" w:rsidRDefault="00723966" w:rsidP="00950A53">
            <w:pPr>
              <w:tabs>
                <w:tab w:val="left" w:pos="709"/>
              </w:tabs>
              <w:spacing w:after="0" w:line="240" w:lineRule="auto"/>
              <w:jc w:val="center"/>
              <w:rPr>
                <w:rFonts w:ascii="Times New Roman" w:eastAsia="Times New Roman" w:hAnsi="Times New Roman"/>
                <w:lang w:eastAsia="ru-RU"/>
              </w:rPr>
            </w:pPr>
            <w:r w:rsidRPr="00950A53">
              <w:rPr>
                <w:rFonts w:ascii="Times New Roman" w:eastAsia="Times New Roman" w:hAnsi="Times New Roman"/>
                <w:lang w:eastAsia="ru-RU"/>
              </w:rPr>
              <w:t>водоотведение</w:t>
            </w:r>
          </w:p>
        </w:tc>
        <w:tc>
          <w:tcPr>
            <w:tcW w:w="1503" w:type="dxa"/>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950A53" w:rsidRDefault="00723966" w:rsidP="00950A53">
            <w:pPr>
              <w:tabs>
                <w:tab w:val="left" w:pos="709"/>
              </w:tabs>
              <w:spacing w:after="0" w:line="240" w:lineRule="auto"/>
              <w:jc w:val="center"/>
              <w:rPr>
                <w:rFonts w:ascii="Times New Roman" w:eastAsia="Times New Roman" w:hAnsi="Times New Roman"/>
                <w:lang w:eastAsia="ru-RU"/>
              </w:rPr>
            </w:pPr>
            <w:r w:rsidRPr="00950A53">
              <w:rPr>
                <w:rFonts w:ascii="Times New Roman" w:eastAsia="Times New Roman" w:hAnsi="Times New Roman"/>
                <w:lang w:eastAsia="ru-RU"/>
              </w:rPr>
              <w:t>одноставочный</w:t>
            </w:r>
          </w:p>
        </w:tc>
        <w:tc>
          <w:tcPr>
            <w:tcW w:w="1290" w:type="dxa"/>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950A53" w:rsidRDefault="00723966" w:rsidP="00950A53">
            <w:pPr>
              <w:tabs>
                <w:tab w:val="left" w:pos="709"/>
              </w:tabs>
              <w:spacing w:after="0" w:line="240" w:lineRule="auto"/>
              <w:jc w:val="center"/>
              <w:rPr>
                <w:rFonts w:ascii="Times New Roman" w:eastAsia="Times New Roman" w:hAnsi="Times New Roman"/>
                <w:lang w:eastAsia="ru-RU"/>
              </w:rPr>
            </w:pPr>
            <w:r w:rsidRPr="00950A53">
              <w:rPr>
                <w:rFonts w:ascii="Times New Roman" w:eastAsia="Times New Roman" w:hAnsi="Times New Roman"/>
                <w:lang w:eastAsia="ru-RU"/>
              </w:rPr>
              <w:t>64,99</w:t>
            </w:r>
          </w:p>
        </w:tc>
        <w:tc>
          <w:tcPr>
            <w:tcW w:w="1291" w:type="dxa"/>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950A53" w:rsidRDefault="00723966" w:rsidP="00950A53">
            <w:pPr>
              <w:tabs>
                <w:tab w:val="left" w:pos="709"/>
              </w:tabs>
              <w:spacing w:after="0" w:line="240" w:lineRule="auto"/>
              <w:jc w:val="center"/>
              <w:rPr>
                <w:rFonts w:ascii="Times New Roman" w:eastAsia="Times New Roman" w:hAnsi="Times New Roman"/>
                <w:lang w:eastAsia="ru-RU"/>
              </w:rPr>
            </w:pPr>
            <w:r w:rsidRPr="00950A53">
              <w:rPr>
                <w:rFonts w:ascii="Times New Roman" w:eastAsia="Times New Roman" w:hAnsi="Times New Roman"/>
                <w:lang w:eastAsia="ru-RU"/>
              </w:rPr>
              <w:t>66,49</w:t>
            </w:r>
          </w:p>
        </w:tc>
        <w:tc>
          <w:tcPr>
            <w:tcW w:w="1291" w:type="dxa"/>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950A53" w:rsidRDefault="00723966" w:rsidP="00950A53">
            <w:pPr>
              <w:tabs>
                <w:tab w:val="left" w:pos="709"/>
              </w:tabs>
              <w:spacing w:after="0" w:line="240" w:lineRule="auto"/>
              <w:jc w:val="center"/>
              <w:rPr>
                <w:rFonts w:ascii="Times New Roman" w:eastAsia="Times New Roman" w:hAnsi="Times New Roman"/>
                <w:lang w:eastAsia="ru-RU"/>
              </w:rPr>
            </w:pPr>
            <w:r w:rsidRPr="00950A53">
              <w:rPr>
                <w:rFonts w:ascii="Times New Roman" w:eastAsia="Times New Roman" w:hAnsi="Times New Roman"/>
                <w:lang w:eastAsia="ru-RU"/>
              </w:rPr>
              <w:t>64,87</w:t>
            </w:r>
          </w:p>
        </w:tc>
        <w:tc>
          <w:tcPr>
            <w:tcW w:w="129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950A53" w:rsidRDefault="00723966" w:rsidP="00950A53">
            <w:pPr>
              <w:tabs>
                <w:tab w:val="left" w:pos="709"/>
              </w:tabs>
              <w:spacing w:after="0" w:line="240" w:lineRule="auto"/>
              <w:jc w:val="center"/>
              <w:rPr>
                <w:rFonts w:ascii="Times New Roman" w:eastAsia="Times New Roman" w:hAnsi="Times New Roman"/>
                <w:lang w:eastAsia="ru-RU"/>
              </w:rPr>
            </w:pPr>
            <w:r w:rsidRPr="00950A53">
              <w:rPr>
                <w:rFonts w:ascii="Times New Roman" w:eastAsia="Times New Roman" w:hAnsi="Times New Roman"/>
                <w:lang w:eastAsia="ru-RU"/>
              </w:rPr>
              <w:t>64,87</w:t>
            </w:r>
          </w:p>
        </w:tc>
      </w:tr>
    </w:tbl>
    <w:p w:rsidR="00723966" w:rsidRPr="00723966" w:rsidRDefault="00723966" w:rsidP="00950A53">
      <w:pPr>
        <w:tabs>
          <w:tab w:val="left" w:pos="709"/>
        </w:tabs>
        <w:spacing w:after="0" w:line="240" w:lineRule="auto"/>
        <w:ind w:firstLine="567"/>
        <w:jc w:val="both"/>
        <w:rPr>
          <w:rFonts w:ascii="Times New Roman" w:hAnsi="Times New Roman"/>
          <w:sz w:val="24"/>
          <w:szCs w:val="24"/>
        </w:rPr>
      </w:pPr>
    </w:p>
    <w:p w:rsidR="00723966" w:rsidRPr="00723966" w:rsidRDefault="00723966" w:rsidP="00950A53">
      <w:pPr>
        <w:tabs>
          <w:tab w:val="left" w:pos="709"/>
        </w:tabs>
        <w:spacing w:after="0" w:line="240" w:lineRule="auto"/>
        <w:ind w:firstLine="567"/>
        <w:jc w:val="right"/>
        <w:rPr>
          <w:rFonts w:ascii="Times New Roman" w:hAnsi="Times New Roman"/>
          <w:sz w:val="24"/>
          <w:szCs w:val="24"/>
        </w:rPr>
      </w:pPr>
      <w:r w:rsidRPr="00723966">
        <w:rPr>
          <w:rFonts w:ascii="Times New Roman" w:hAnsi="Times New Roman"/>
          <w:sz w:val="24"/>
          <w:szCs w:val="24"/>
        </w:rPr>
        <w:t>Таблица 4.5.7</w:t>
      </w:r>
    </w:p>
    <w:p w:rsidR="00723966" w:rsidRPr="00723966" w:rsidRDefault="00723966" w:rsidP="00950A53">
      <w:pPr>
        <w:tabs>
          <w:tab w:val="left" w:pos="709"/>
        </w:tabs>
        <w:spacing w:after="0" w:line="240" w:lineRule="auto"/>
        <w:ind w:firstLine="567"/>
        <w:jc w:val="center"/>
        <w:rPr>
          <w:rFonts w:ascii="Times New Roman" w:hAnsi="Times New Roman"/>
          <w:sz w:val="24"/>
          <w:szCs w:val="24"/>
        </w:rPr>
      </w:pPr>
      <w:r w:rsidRPr="00723966">
        <w:rPr>
          <w:rFonts w:ascii="Times New Roman" w:hAnsi="Times New Roman"/>
          <w:sz w:val="24"/>
          <w:szCs w:val="24"/>
        </w:rPr>
        <w:t>Тарифы в сфере холодного водоснабжения ООО «Усинская Тепловая Компания» на период регулирования с 01 января 2022 года по 31 декабря 2023 года</w:t>
      </w:r>
    </w:p>
    <w:tbl>
      <w:tblPr>
        <w:tblW w:w="4962" w:type="pct"/>
        <w:tblLayout w:type="fixed"/>
        <w:tblCellMar>
          <w:left w:w="10" w:type="dxa"/>
          <w:right w:w="10" w:type="dxa"/>
        </w:tblCellMar>
        <w:tblLook w:val="0000" w:firstRow="0" w:lastRow="0" w:firstColumn="0" w:lastColumn="0" w:noHBand="0" w:noVBand="0"/>
      </w:tblPr>
      <w:tblGrid>
        <w:gridCol w:w="1428"/>
        <w:gridCol w:w="1460"/>
        <w:gridCol w:w="15"/>
        <w:gridCol w:w="1500"/>
        <w:gridCol w:w="1292"/>
        <w:gridCol w:w="1292"/>
        <w:gridCol w:w="1289"/>
        <w:gridCol w:w="7"/>
        <w:gridCol w:w="1286"/>
        <w:gridCol w:w="14"/>
      </w:tblGrid>
      <w:tr w:rsidR="00723966" w:rsidRPr="00723966" w:rsidTr="00950A53">
        <w:trPr>
          <w:trHeight w:val="20"/>
          <w:tblHeader/>
        </w:trPr>
        <w:tc>
          <w:tcPr>
            <w:tcW w:w="1428" w:type="dxa"/>
            <w:vMerge w:val="restart"/>
            <w:tcBorders>
              <w:top w:val="single" w:sz="4" w:space="0" w:color="auto"/>
              <w:left w:val="single" w:sz="4" w:space="0" w:color="auto"/>
              <w:right w:val="single" w:sz="4" w:space="0" w:color="auto"/>
            </w:tcBorders>
            <w:shd w:val="clear" w:color="auto" w:fill="FFFFFF"/>
            <w:vAlign w:val="center"/>
          </w:tcPr>
          <w:p w:rsidR="00723966" w:rsidRPr="00950A53" w:rsidRDefault="00723966" w:rsidP="00950A53">
            <w:pPr>
              <w:tabs>
                <w:tab w:val="left" w:pos="709"/>
              </w:tabs>
              <w:spacing w:after="0" w:line="240" w:lineRule="auto"/>
              <w:jc w:val="center"/>
              <w:rPr>
                <w:rFonts w:ascii="Times New Roman" w:eastAsia="Times New Roman" w:hAnsi="Times New Roman"/>
                <w:b/>
                <w:sz w:val="20"/>
                <w:szCs w:val="20"/>
                <w:lang w:eastAsia="ru-RU"/>
              </w:rPr>
            </w:pPr>
            <w:r w:rsidRPr="00950A53">
              <w:rPr>
                <w:rFonts w:ascii="Times New Roman" w:eastAsia="Times New Roman" w:hAnsi="Times New Roman"/>
                <w:b/>
                <w:sz w:val="20"/>
                <w:szCs w:val="20"/>
                <w:lang w:eastAsia="ru-RU"/>
              </w:rPr>
              <w:t>Территории муниципальных образований</w:t>
            </w:r>
          </w:p>
        </w:tc>
        <w:tc>
          <w:tcPr>
            <w:tcW w:w="1461" w:type="dxa"/>
            <w:vMerge w:val="restart"/>
            <w:tcBorders>
              <w:top w:val="single" w:sz="4" w:space="0" w:color="auto"/>
              <w:left w:val="single" w:sz="4" w:space="0" w:color="auto"/>
              <w:right w:val="single" w:sz="4" w:space="0" w:color="auto"/>
            </w:tcBorders>
            <w:shd w:val="clear" w:color="auto" w:fill="FFFFFF"/>
            <w:vAlign w:val="center"/>
          </w:tcPr>
          <w:p w:rsidR="00723966" w:rsidRPr="00950A53" w:rsidRDefault="00723966" w:rsidP="00950A53">
            <w:pPr>
              <w:tabs>
                <w:tab w:val="left" w:pos="709"/>
              </w:tabs>
              <w:spacing w:after="0" w:line="240" w:lineRule="auto"/>
              <w:jc w:val="center"/>
              <w:rPr>
                <w:rFonts w:ascii="Times New Roman" w:eastAsia="Times New Roman" w:hAnsi="Times New Roman"/>
                <w:b/>
                <w:sz w:val="20"/>
                <w:szCs w:val="20"/>
                <w:lang w:eastAsia="ru-RU"/>
              </w:rPr>
            </w:pPr>
            <w:r w:rsidRPr="00950A53">
              <w:rPr>
                <w:rFonts w:ascii="Times New Roman" w:eastAsia="Times New Roman" w:hAnsi="Times New Roman"/>
                <w:b/>
                <w:sz w:val="20"/>
                <w:szCs w:val="20"/>
                <w:lang w:eastAsia="ru-RU"/>
              </w:rPr>
              <w:t>Вид услуги</w:t>
            </w:r>
          </w:p>
        </w:tc>
        <w:tc>
          <w:tcPr>
            <w:tcW w:w="1516" w:type="dxa"/>
            <w:gridSpan w:val="2"/>
            <w:vMerge w:val="restart"/>
            <w:tcBorders>
              <w:top w:val="single" w:sz="4" w:space="0" w:color="auto"/>
              <w:left w:val="single" w:sz="4" w:space="0" w:color="auto"/>
              <w:right w:val="single" w:sz="4" w:space="0" w:color="auto"/>
            </w:tcBorders>
            <w:shd w:val="clear" w:color="auto" w:fill="FFFFFF"/>
            <w:vAlign w:val="center"/>
          </w:tcPr>
          <w:p w:rsidR="00723966" w:rsidRPr="00950A53" w:rsidRDefault="00723966" w:rsidP="00950A53">
            <w:pPr>
              <w:tabs>
                <w:tab w:val="left" w:pos="709"/>
              </w:tabs>
              <w:spacing w:after="0" w:line="240" w:lineRule="auto"/>
              <w:jc w:val="center"/>
              <w:rPr>
                <w:rFonts w:ascii="Times New Roman" w:eastAsia="Times New Roman" w:hAnsi="Times New Roman"/>
                <w:b/>
                <w:sz w:val="20"/>
                <w:szCs w:val="20"/>
                <w:lang w:eastAsia="ru-RU"/>
              </w:rPr>
            </w:pPr>
            <w:r w:rsidRPr="00950A53">
              <w:rPr>
                <w:rFonts w:ascii="Times New Roman" w:eastAsia="Times New Roman" w:hAnsi="Times New Roman"/>
                <w:b/>
                <w:sz w:val="20"/>
                <w:szCs w:val="20"/>
                <w:lang w:eastAsia="ru-RU"/>
              </w:rPr>
              <w:t>Вид тарифов</w:t>
            </w:r>
          </w:p>
        </w:tc>
        <w:tc>
          <w:tcPr>
            <w:tcW w:w="5177"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950A53" w:rsidRDefault="00723966" w:rsidP="00950A53">
            <w:pPr>
              <w:tabs>
                <w:tab w:val="left" w:pos="709"/>
              </w:tabs>
              <w:spacing w:after="0" w:line="240" w:lineRule="auto"/>
              <w:jc w:val="center"/>
              <w:rPr>
                <w:rFonts w:ascii="Times New Roman" w:eastAsia="Times New Roman" w:hAnsi="Times New Roman"/>
                <w:b/>
                <w:sz w:val="20"/>
                <w:szCs w:val="20"/>
                <w:lang w:eastAsia="ru-RU"/>
              </w:rPr>
            </w:pPr>
            <w:r w:rsidRPr="00950A53">
              <w:rPr>
                <w:rFonts w:ascii="Times New Roman" w:eastAsia="Times New Roman" w:hAnsi="Times New Roman"/>
                <w:b/>
                <w:sz w:val="20"/>
                <w:szCs w:val="20"/>
                <w:lang w:eastAsia="ru-RU"/>
              </w:rPr>
              <w:t>Размеры тарифов, руб./куб. м</w:t>
            </w:r>
          </w:p>
        </w:tc>
      </w:tr>
      <w:tr w:rsidR="00723966" w:rsidRPr="00723966" w:rsidTr="00950A53">
        <w:trPr>
          <w:trHeight w:val="20"/>
          <w:tblHeader/>
        </w:trPr>
        <w:tc>
          <w:tcPr>
            <w:tcW w:w="1428" w:type="dxa"/>
            <w:vMerge/>
            <w:tcBorders>
              <w:left w:val="single" w:sz="4" w:space="0" w:color="auto"/>
              <w:bottom w:val="single" w:sz="4" w:space="0" w:color="auto"/>
              <w:right w:val="single" w:sz="4" w:space="0" w:color="auto"/>
            </w:tcBorders>
            <w:shd w:val="clear" w:color="auto" w:fill="FFFFFF"/>
            <w:vAlign w:val="center"/>
          </w:tcPr>
          <w:p w:rsidR="00723966" w:rsidRPr="00950A53" w:rsidRDefault="00723966" w:rsidP="00950A53">
            <w:pPr>
              <w:tabs>
                <w:tab w:val="left" w:pos="709"/>
              </w:tabs>
              <w:spacing w:after="0" w:line="240" w:lineRule="auto"/>
              <w:jc w:val="center"/>
              <w:rPr>
                <w:rFonts w:ascii="Times New Roman" w:eastAsia="Times New Roman" w:hAnsi="Times New Roman"/>
                <w:b/>
                <w:sz w:val="20"/>
                <w:szCs w:val="20"/>
                <w:lang w:eastAsia="ru-RU"/>
              </w:rPr>
            </w:pPr>
          </w:p>
        </w:tc>
        <w:tc>
          <w:tcPr>
            <w:tcW w:w="1461" w:type="dxa"/>
            <w:vMerge/>
            <w:tcBorders>
              <w:left w:val="single" w:sz="4" w:space="0" w:color="auto"/>
              <w:bottom w:val="single" w:sz="4" w:space="0" w:color="auto"/>
              <w:right w:val="single" w:sz="4" w:space="0" w:color="auto"/>
            </w:tcBorders>
            <w:shd w:val="clear" w:color="auto" w:fill="FFFFFF"/>
            <w:vAlign w:val="center"/>
          </w:tcPr>
          <w:p w:rsidR="00723966" w:rsidRPr="00950A53" w:rsidRDefault="00723966" w:rsidP="00950A53">
            <w:pPr>
              <w:tabs>
                <w:tab w:val="left" w:pos="709"/>
              </w:tabs>
              <w:spacing w:after="0" w:line="240" w:lineRule="auto"/>
              <w:jc w:val="center"/>
              <w:rPr>
                <w:rFonts w:ascii="Times New Roman" w:eastAsia="Times New Roman" w:hAnsi="Times New Roman"/>
                <w:b/>
                <w:sz w:val="20"/>
                <w:szCs w:val="20"/>
                <w:lang w:eastAsia="ru-RU"/>
              </w:rPr>
            </w:pPr>
          </w:p>
        </w:tc>
        <w:tc>
          <w:tcPr>
            <w:tcW w:w="1516" w:type="dxa"/>
            <w:gridSpan w:val="2"/>
            <w:vMerge/>
            <w:tcBorders>
              <w:left w:val="single" w:sz="4" w:space="0" w:color="auto"/>
              <w:bottom w:val="single" w:sz="4" w:space="0" w:color="auto"/>
              <w:right w:val="single" w:sz="4" w:space="0" w:color="auto"/>
            </w:tcBorders>
            <w:shd w:val="clear" w:color="auto" w:fill="FFFFFF"/>
            <w:vAlign w:val="center"/>
          </w:tcPr>
          <w:p w:rsidR="00723966" w:rsidRPr="00950A53" w:rsidRDefault="00723966" w:rsidP="00950A53">
            <w:pPr>
              <w:tabs>
                <w:tab w:val="left" w:pos="709"/>
              </w:tabs>
              <w:spacing w:after="0" w:line="240" w:lineRule="auto"/>
              <w:jc w:val="center"/>
              <w:rPr>
                <w:rFonts w:ascii="Times New Roman" w:eastAsia="Times New Roman" w:hAnsi="Times New Roman"/>
                <w:b/>
                <w:sz w:val="20"/>
                <w:szCs w:val="20"/>
                <w:lang w:eastAsia="ru-RU"/>
              </w:rPr>
            </w:pPr>
          </w:p>
        </w:tc>
        <w:tc>
          <w:tcPr>
            <w:tcW w:w="1293" w:type="dxa"/>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950A53" w:rsidRDefault="00723966" w:rsidP="00950A53">
            <w:pPr>
              <w:tabs>
                <w:tab w:val="left" w:pos="709"/>
              </w:tabs>
              <w:spacing w:after="0" w:line="240" w:lineRule="auto"/>
              <w:jc w:val="center"/>
              <w:rPr>
                <w:rFonts w:ascii="Times New Roman" w:eastAsia="Times New Roman" w:hAnsi="Times New Roman"/>
                <w:b/>
                <w:sz w:val="20"/>
                <w:szCs w:val="20"/>
                <w:lang w:eastAsia="ru-RU"/>
              </w:rPr>
            </w:pPr>
            <w:r w:rsidRPr="00950A53">
              <w:rPr>
                <w:rFonts w:ascii="Times New Roman" w:eastAsia="Times New Roman" w:hAnsi="Times New Roman"/>
                <w:b/>
                <w:sz w:val="20"/>
                <w:szCs w:val="20"/>
                <w:lang w:eastAsia="ru-RU"/>
              </w:rPr>
              <w:t>с 01.01.2022 по 30.06.2022</w:t>
            </w:r>
          </w:p>
        </w:tc>
        <w:tc>
          <w:tcPr>
            <w:tcW w:w="1293" w:type="dxa"/>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950A53" w:rsidRDefault="00723966" w:rsidP="00950A53">
            <w:pPr>
              <w:tabs>
                <w:tab w:val="left" w:pos="709"/>
              </w:tabs>
              <w:spacing w:after="0" w:line="240" w:lineRule="auto"/>
              <w:jc w:val="center"/>
              <w:rPr>
                <w:rFonts w:ascii="Times New Roman" w:eastAsia="Times New Roman" w:hAnsi="Times New Roman"/>
                <w:b/>
                <w:sz w:val="20"/>
                <w:szCs w:val="20"/>
                <w:lang w:eastAsia="ru-RU"/>
              </w:rPr>
            </w:pPr>
            <w:r w:rsidRPr="00950A53">
              <w:rPr>
                <w:rFonts w:ascii="Times New Roman" w:eastAsia="Times New Roman" w:hAnsi="Times New Roman"/>
                <w:b/>
                <w:sz w:val="20"/>
                <w:szCs w:val="20"/>
                <w:lang w:eastAsia="ru-RU"/>
              </w:rPr>
              <w:t>с 01.07.2022</w:t>
            </w:r>
          </w:p>
          <w:p w:rsidR="00723966" w:rsidRPr="00950A53" w:rsidRDefault="00723966" w:rsidP="00950A53">
            <w:pPr>
              <w:tabs>
                <w:tab w:val="left" w:pos="709"/>
              </w:tabs>
              <w:spacing w:after="0" w:line="240" w:lineRule="auto"/>
              <w:jc w:val="center"/>
              <w:rPr>
                <w:rFonts w:ascii="Times New Roman" w:eastAsia="Times New Roman" w:hAnsi="Times New Roman"/>
                <w:b/>
                <w:sz w:val="20"/>
                <w:szCs w:val="20"/>
                <w:lang w:eastAsia="ru-RU"/>
              </w:rPr>
            </w:pPr>
            <w:r w:rsidRPr="00950A53">
              <w:rPr>
                <w:rFonts w:ascii="Times New Roman" w:eastAsia="Times New Roman" w:hAnsi="Times New Roman"/>
                <w:b/>
                <w:sz w:val="20"/>
                <w:szCs w:val="20"/>
                <w:lang w:eastAsia="ru-RU"/>
              </w:rPr>
              <w:t xml:space="preserve"> по 31.12.2022</w:t>
            </w:r>
          </w:p>
        </w:tc>
        <w:tc>
          <w:tcPr>
            <w:tcW w:w="129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950A53" w:rsidRDefault="00723966" w:rsidP="00950A53">
            <w:pPr>
              <w:tabs>
                <w:tab w:val="left" w:pos="709"/>
              </w:tabs>
              <w:spacing w:after="0" w:line="240" w:lineRule="auto"/>
              <w:jc w:val="center"/>
              <w:rPr>
                <w:rFonts w:ascii="Times New Roman" w:eastAsia="Times New Roman" w:hAnsi="Times New Roman"/>
                <w:b/>
                <w:sz w:val="20"/>
                <w:szCs w:val="20"/>
                <w:lang w:eastAsia="ru-RU"/>
              </w:rPr>
            </w:pPr>
            <w:r w:rsidRPr="00950A53">
              <w:rPr>
                <w:rFonts w:ascii="Times New Roman" w:eastAsia="Times New Roman" w:hAnsi="Times New Roman"/>
                <w:b/>
                <w:sz w:val="20"/>
                <w:szCs w:val="20"/>
                <w:lang w:eastAsia="ru-RU"/>
              </w:rPr>
              <w:t>с 01.01.2023 по 30.06.2023</w:t>
            </w:r>
          </w:p>
        </w:tc>
        <w:tc>
          <w:tcPr>
            <w:tcW w:w="12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950A53" w:rsidRDefault="00723966" w:rsidP="00950A53">
            <w:pPr>
              <w:tabs>
                <w:tab w:val="left" w:pos="709"/>
              </w:tabs>
              <w:spacing w:after="0" w:line="240" w:lineRule="auto"/>
              <w:jc w:val="center"/>
              <w:rPr>
                <w:rFonts w:ascii="Times New Roman" w:eastAsia="Times New Roman" w:hAnsi="Times New Roman"/>
                <w:b/>
                <w:sz w:val="20"/>
                <w:szCs w:val="20"/>
                <w:lang w:eastAsia="ru-RU"/>
              </w:rPr>
            </w:pPr>
            <w:r w:rsidRPr="00950A53">
              <w:rPr>
                <w:rFonts w:ascii="Times New Roman" w:eastAsia="Times New Roman" w:hAnsi="Times New Roman"/>
                <w:b/>
                <w:sz w:val="20"/>
                <w:szCs w:val="20"/>
                <w:lang w:eastAsia="ru-RU"/>
              </w:rPr>
              <w:t>с 01.07.2023 по 31.12.2023</w:t>
            </w:r>
          </w:p>
        </w:tc>
      </w:tr>
      <w:tr w:rsidR="00723966" w:rsidRPr="00950A53" w:rsidTr="00950A53">
        <w:trPr>
          <w:trHeight w:val="20"/>
        </w:trPr>
        <w:tc>
          <w:tcPr>
            <w:tcW w:w="9582" w:type="dxa"/>
            <w:gridSpan w:val="10"/>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950A53" w:rsidRDefault="00723966" w:rsidP="00950A53">
            <w:pPr>
              <w:tabs>
                <w:tab w:val="left" w:pos="709"/>
              </w:tabs>
              <w:spacing w:after="0" w:line="240" w:lineRule="auto"/>
              <w:jc w:val="center"/>
              <w:rPr>
                <w:rFonts w:ascii="Times New Roman" w:eastAsia="Times New Roman" w:hAnsi="Times New Roman"/>
                <w:lang w:eastAsia="ru-RU"/>
              </w:rPr>
            </w:pPr>
            <w:r w:rsidRPr="00950A53">
              <w:rPr>
                <w:rFonts w:ascii="Times New Roman" w:eastAsia="Times New Roman" w:hAnsi="Times New Roman"/>
                <w:lang w:eastAsia="ru-RU"/>
              </w:rPr>
              <w:t>Потребители за исключением категории «население» (тарифы указываются без учета НДС)</w:t>
            </w:r>
          </w:p>
        </w:tc>
      </w:tr>
      <w:tr w:rsidR="00723966" w:rsidRPr="00950A53" w:rsidTr="00950A53">
        <w:trPr>
          <w:trHeight w:val="20"/>
        </w:trPr>
        <w:tc>
          <w:tcPr>
            <w:tcW w:w="1428" w:type="dxa"/>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950A53" w:rsidRDefault="00723966" w:rsidP="00950A53">
            <w:pPr>
              <w:tabs>
                <w:tab w:val="left" w:pos="709"/>
              </w:tabs>
              <w:spacing w:after="0" w:line="240" w:lineRule="auto"/>
              <w:jc w:val="center"/>
              <w:rPr>
                <w:rFonts w:ascii="Times New Roman" w:eastAsia="Times New Roman" w:hAnsi="Times New Roman"/>
                <w:lang w:eastAsia="ru-RU"/>
              </w:rPr>
            </w:pPr>
            <w:r w:rsidRPr="00950A53">
              <w:rPr>
                <w:rFonts w:ascii="Times New Roman" w:eastAsia="Times New Roman" w:hAnsi="Times New Roman"/>
                <w:lang w:eastAsia="ru-RU"/>
              </w:rPr>
              <w:t>МО ГО «Усинск»</w:t>
            </w:r>
          </w:p>
        </w:tc>
        <w:tc>
          <w:tcPr>
            <w:tcW w:w="1461" w:type="dxa"/>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950A53" w:rsidRDefault="00723966" w:rsidP="00950A53">
            <w:pPr>
              <w:tabs>
                <w:tab w:val="left" w:pos="709"/>
              </w:tabs>
              <w:spacing w:after="0" w:line="240" w:lineRule="auto"/>
              <w:jc w:val="center"/>
              <w:rPr>
                <w:rFonts w:ascii="Times New Roman" w:eastAsia="Times New Roman" w:hAnsi="Times New Roman"/>
                <w:lang w:eastAsia="ru-RU"/>
              </w:rPr>
            </w:pPr>
            <w:r w:rsidRPr="00950A53">
              <w:rPr>
                <w:rFonts w:ascii="Times New Roman" w:eastAsia="Times New Roman" w:hAnsi="Times New Roman"/>
                <w:lang w:eastAsia="ru-RU"/>
              </w:rPr>
              <w:t>водоотведение</w:t>
            </w:r>
          </w:p>
        </w:tc>
        <w:tc>
          <w:tcPr>
            <w:tcW w:w="151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950A53" w:rsidRDefault="00723966" w:rsidP="00950A53">
            <w:pPr>
              <w:tabs>
                <w:tab w:val="left" w:pos="709"/>
              </w:tabs>
              <w:spacing w:after="0" w:line="240" w:lineRule="auto"/>
              <w:jc w:val="center"/>
              <w:rPr>
                <w:rFonts w:ascii="Times New Roman" w:eastAsia="Times New Roman" w:hAnsi="Times New Roman"/>
                <w:lang w:eastAsia="ru-RU"/>
              </w:rPr>
            </w:pPr>
            <w:r w:rsidRPr="00950A53">
              <w:rPr>
                <w:rFonts w:ascii="Times New Roman" w:eastAsia="Times New Roman" w:hAnsi="Times New Roman"/>
                <w:lang w:eastAsia="ru-RU"/>
              </w:rPr>
              <w:t>одноставочный</w:t>
            </w:r>
          </w:p>
        </w:tc>
        <w:tc>
          <w:tcPr>
            <w:tcW w:w="1293" w:type="dxa"/>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950A53" w:rsidRDefault="00723966" w:rsidP="00950A53">
            <w:pPr>
              <w:tabs>
                <w:tab w:val="left" w:pos="709"/>
              </w:tabs>
              <w:spacing w:after="0" w:line="240" w:lineRule="auto"/>
              <w:jc w:val="center"/>
              <w:rPr>
                <w:rFonts w:ascii="Times New Roman" w:eastAsia="Times New Roman" w:hAnsi="Times New Roman"/>
                <w:lang w:eastAsia="ru-RU"/>
              </w:rPr>
            </w:pPr>
            <w:r w:rsidRPr="00950A53">
              <w:rPr>
                <w:rFonts w:ascii="Times New Roman" w:eastAsia="Times New Roman" w:hAnsi="Times New Roman"/>
                <w:lang w:eastAsia="ru-RU"/>
              </w:rPr>
              <w:t>468,70</w:t>
            </w:r>
          </w:p>
        </w:tc>
        <w:tc>
          <w:tcPr>
            <w:tcW w:w="1293" w:type="dxa"/>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950A53" w:rsidRDefault="00723966" w:rsidP="00950A53">
            <w:pPr>
              <w:tabs>
                <w:tab w:val="left" w:pos="709"/>
              </w:tabs>
              <w:spacing w:after="0" w:line="240" w:lineRule="auto"/>
              <w:jc w:val="center"/>
              <w:rPr>
                <w:rFonts w:ascii="Times New Roman" w:eastAsia="Times New Roman" w:hAnsi="Times New Roman"/>
                <w:lang w:eastAsia="ru-RU"/>
              </w:rPr>
            </w:pPr>
            <w:r w:rsidRPr="00950A53">
              <w:rPr>
                <w:rFonts w:ascii="Times New Roman" w:eastAsia="Times New Roman" w:hAnsi="Times New Roman"/>
                <w:lang w:eastAsia="ru-RU"/>
              </w:rPr>
              <w:t>779,94</w:t>
            </w:r>
          </w:p>
        </w:tc>
        <w:tc>
          <w:tcPr>
            <w:tcW w:w="129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950A53" w:rsidRDefault="00723966" w:rsidP="00950A53">
            <w:pPr>
              <w:tabs>
                <w:tab w:val="left" w:pos="709"/>
              </w:tabs>
              <w:spacing w:after="0" w:line="240" w:lineRule="auto"/>
              <w:jc w:val="center"/>
              <w:rPr>
                <w:rFonts w:ascii="Times New Roman" w:eastAsia="Times New Roman" w:hAnsi="Times New Roman"/>
                <w:lang w:eastAsia="ru-RU"/>
              </w:rPr>
            </w:pPr>
            <w:r w:rsidRPr="00950A53">
              <w:rPr>
                <w:rFonts w:ascii="Times New Roman" w:eastAsia="Times New Roman" w:hAnsi="Times New Roman"/>
                <w:lang w:eastAsia="ru-RU"/>
              </w:rPr>
              <w:t>559,07</w:t>
            </w:r>
          </w:p>
        </w:tc>
        <w:tc>
          <w:tcPr>
            <w:tcW w:w="12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950A53" w:rsidRDefault="00723966" w:rsidP="00950A53">
            <w:pPr>
              <w:tabs>
                <w:tab w:val="left" w:pos="709"/>
              </w:tabs>
              <w:spacing w:after="0" w:line="240" w:lineRule="auto"/>
              <w:jc w:val="center"/>
              <w:rPr>
                <w:rFonts w:ascii="Times New Roman" w:eastAsia="Times New Roman" w:hAnsi="Times New Roman"/>
                <w:lang w:eastAsia="ru-RU"/>
              </w:rPr>
            </w:pPr>
            <w:r w:rsidRPr="00950A53">
              <w:rPr>
                <w:rFonts w:ascii="Times New Roman" w:eastAsia="Times New Roman" w:hAnsi="Times New Roman"/>
                <w:lang w:eastAsia="ru-RU"/>
              </w:rPr>
              <w:t>559,07</w:t>
            </w:r>
          </w:p>
        </w:tc>
      </w:tr>
      <w:tr w:rsidR="00723966" w:rsidRPr="00950A53" w:rsidTr="00950A53">
        <w:trPr>
          <w:trHeight w:val="20"/>
        </w:trPr>
        <w:tc>
          <w:tcPr>
            <w:tcW w:w="9582" w:type="dxa"/>
            <w:gridSpan w:val="10"/>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950A53" w:rsidRDefault="00723966" w:rsidP="00950A53">
            <w:pPr>
              <w:tabs>
                <w:tab w:val="left" w:pos="709"/>
              </w:tabs>
              <w:spacing w:after="0" w:line="240" w:lineRule="auto"/>
              <w:jc w:val="center"/>
              <w:rPr>
                <w:rFonts w:ascii="Times New Roman" w:eastAsia="Times New Roman" w:hAnsi="Times New Roman"/>
                <w:lang w:eastAsia="ru-RU"/>
              </w:rPr>
            </w:pPr>
            <w:r w:rsidRPr="00950A53">
              <w:rPr>
                <w:rFonts w:ascii="Times New Roman" w:eastAsia="Times New Roman" w:hAnsi="Times New Roman"/>
                <w:lang w:eastAsia="ru-RU"/>
              </w:rPr>
              <w:t xml:space="preserve">Потребители «Население» (тарифы указываются с учетом НДС) </w:t>
            </w:r>
          </w:p>
        </w:tc>
      </w:tr>
      <w:tr w:rsidR="00723966" w:rsidRPr="00950A53" w:rsidTr="00950A53">
        <w:trPr>
          <w:gridAfter w:val="1"/>
          <w:wAfter w:w="14" w:type="dxa"/>
          <w:trHeight w:val="20"/>
        </w:trPr>
        <w:tc>
          <w:tcPr>
            <w:tcW w:w="1428" w:type="dxa"/>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950A53" w:rsidRDefault="00723966" w:rsidP="00950A53">
            <w:pPr>
              <w:tabs>
                <w:tab w:val="left" w:pos="709"/>
              </w:tabs>
              <w:spacing w:after="0" w:line="240" w:lineRule="auto"/>
              <w:jc w:val="center"/>
              <w:rPr>
                <w:rFonts w:ascii="Times New Roman" w:eastAsia="Times New Roman" w:hAnsi="Times New Roman"/>
                <w:lang w:eastAsia="ru-RU"/>
              </w:rPr>
            </w:pPr>
            <w:r w:rsidRPr="00950A53">
              <w:rPr>
                <w:rFonts w:ascii="Times New Roman" w:eastAsia="Times New Roman" w:hAnsi="Times New Roman"/>
                <w:lang w:eastAsia="ru-RU"/>
              </w:rPr>
              <w:t>МО ГО «Усинск»</w:t>
            </w:r>
          </w:p>
        </w:tc>
        <w:tc>
          <w:tcPr>
            <w:tcW w:w="147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950A53" w:rsidRDefault="00723966" w:rsidP="00950A53">
            <w:pPr>
              <w:tabs>
                <w:tab w:val="left" w:pos="709"/>
              </w:tabs>
              <w:spacing w:after="0" w:line="240" w:lineRule="auto"/>
              <w:jc w:val="center"/>
              <w:rPr>
                <w:rFonts w:ascii="Times New Roman" w:eastAsia="Times New Roman" w:hAnsi="Times New Roman"/>
                <w:lang w:eastAsia="ru-RU"/>
              </w:rPr>
            </w:pPr>
            <w:r w:rsidRPr="00950A53">
              <w:rPr>
                <w:rFonts w:ascii="Times New Roman" w:eastAsia="Times New Roman" w:hAnsi="Times New Roman"/>
                <w:lang w:eastAsia="ru-RU"/>
              </w:rPr>
              <w:t>водоотведение</w:t>
            </w:r>
          </w:p>
        </w:tc>
        <w:tc>
          <w:tcPr>
            <w:tcW w:w="1501" w:type="dxa"/>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950A53" w:rsidRDefault="00723966" w:rsidP="00950A53">
            <w:pPr>
              <w:tabs>
                <w:tab w:val="left" w:pos="709"/>
              </w:tabs>
              <w:spacing w:after="0" w:line="240" w:lineRule="auto"/>
              <w:jc w:val="center"/>
              <w:rPr>
                <w:rFonts w:ascii="Times New Roman" w:eastAsia="Times New Roman" w:hAnsi="Times New Roman"/>
                <w:lang w:eastAsia="ru-RU"/>
              </w:rPr>
            </w:pPr>
            <w:r w:rsidRPr="00950A53">
              <w:rPr>
                <w:rFonts w:ascii="Times New Roman" w:eastAsia="Times New Roman" w:hAnsi="Times New Roman"/>
                <w:lang w:eastAsia="ru-RU"/>
              </w:rPr>
              <w:t>одноставочный</w:t>
            </w:r>
          </w:p>
        </w:tc>
        <w:tc>
          <w:tcPr>
            <w:tcW w:w="1289" w:type="dxa"/>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950A53" w:rsidRDefault="00723966" w:rsidP="00950A53">
            <w:pPr>
              <w:tabs>
                <w:tab w:val="left" w:pos="709"/>
              </w:tabs>
              <w:spacing w:after="0" w:line="240" w:lineRule="auto"/>
              <w:jc w:val="center"/>
              <w:rPr>
                <w:rFonts w:ascii="Times New Roman" w:eastAsia="Times New Roman" w:hAnsi="Times New Roman"/>
                <w:lang w:eastAsia="ru-RU"/>
              </w:rPr>
            </w:pPr>
            <w:r w:rsidRPr="00950A53">
              <w:rPr>
                <w:rFonts w:ascii="Times New Roman" w:eastAsia="Times New Roman" w:hAnsi="Times New Roman"/>
                <w:lang w:eastAsia="ru-RU"/>
              </w:rPr>
              <w:t>562,44</w:t>
            </w:r>
          </w:p>
        </w:tc>
        <w:tc>
          <w:tcPr>
            <w:tcW w:w="1290" w:type="dxa"/>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950A53" w:rsidRDefault="00723966" w:rsidP="00950A53">
            <w:pPr>
              <w:tabs>
                <w:tab w:val="left" w:pos="709"/>
              </w:tabs>
              <w:spacing w:after="0" w:line="240" w:lineRule="auto"/>
              <w:jc w:val="center"/>
              <w:rPr>
                <w:rFonts w:ascii="Times New Roman" w:eastAsia="Times New Roman" w:hAnsi="Times New Roman"/>
                <w:lang w:eastAsia="ru-RU"/>
              </w:rPr>
            </w:pPr>
            <w:r w:rsidRPr="00950A53">
              <w:rPr>
                <w:rFonts w:ascii="Times New Roman" w:eastAsia="Times New Roman" w:hAnsi="Times New Roman"/>
                <w:lang w:eastAsia="ru-RU"/>
              </w:rPr>
              <w:t>935,93</w:t>
            </w:r>
          </w:p>
        </w:tc>
        <w:tc>
          <w:tcPr>
            <w:tcW w:w="1290" w:type="dxa"/>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950A53" w:rsidRDefault="00723966" w:rsidP="00950A53">
            <w:pPr>
              <w:tabs>
                <w:tab w:val="left" w:pos="709"/>
              </w:tabs>
              <w:spacing w:after="0" w:line="240" w:lineRule="auto"/>
              <w:jc w:val="center"/>
              <w:rPr>
                <w:rFonts w:ascii="Times New Roman" w:eastAsia="Times New Roman" w:hAnsi="Times New Roman"/>
                <w:lang w:eastAsia="ru-RU"/>
              </w:rPr>
            </w:pPr>
            <w:r w:rsidRPr="00950A53">
              <w:rPr>
                <w:rFonts w:ascii="Times New Roman" w:eastAsia="Times New Roman" w:hAnsi="Times New Roman"/>
                <w:lang w:eastAsia="ru-RU"/>
              </w:rPr>
              <w:t>670,88</w:t>
            </w:r>
          </w:p>
        </w:tc>
        <w:tc>
          <w:tcPr>
            <w:tcW w:w="12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3966" w:rsidRPr="00950A53" w:rsidRDefault="00723966" w:rsidP="00950A53">
            <w:pPr>
              <w:tabs>
                <w:tab w:val="left" w:pos="709"/>
              </w:tabs>
              <w:spacing w:after="0" w:line="240" w:lineRule="auto"/>
              <w:jc w:val="center"/>
              <w:rPr>
                <w:rFonts w:ascii="Times New Roman" w:eastAsia="Times New Roman" w:hAnsi="Times New Roman"/>
                <w:lang w:eastAsia="ru-RU"/>
              </w:rPr>
            </w:pPr>
            <w:r w:rsidRPr="00950A53">
              <w:rPr>
                <w:rFonts w:ascii="Times New Roman" w:eastAsia="Times New Roman" w:hAnsi="Times New Roman"/>
                <w:lang w:eastAsia="ru-RU"/>
              </w:rPr>
              <w:t>670,88</w:t>
            </w:r>
          </w:p>
        </w:tc>
      </w:tr>
    </w:tbl>
    <w:p w:rsidR="00723966" w:rsidRPr="00723966" w:rsidRDefault="00723966" w:rsidP="00950A53">
      <w:pPr>
        <w:tabs>
          <w:tab w:val="left" w:pos="709"/>
        </w:tabs>
        <w:spacing w:after="0" w:line="240" w:lineRule="auto"/>
        <w:ind w:firstLine="567"/>
        <w:jc w:val="both"/>
        <w:rPr>
          <w:rFonts w:ascii="Times New Roman" w:hAnsi="Times New Roman"/>
          <w:sz w:val="24"/>
          <w:szCs w:val="24"/>
        </w:rPr>
      </w:pPr>
    </w:p>
    <w:p w:rsidR="00723966" w:rsidRDefault="00723966" w:rsidP="00950A53">
      <w:pPr>
        <w:tabs>
          <w:tab w:val="left" w:pos="709"/>
        </w:tabs>
        <w:spacing w:after="0" w:line="240" w:lineRule="auto"/>
        <w:ind w:firstLine="567"/>
        <w:jc w:val="both"/>
        <w:rPr>
          <w:rFonts w:ascii="Times New Roman" w:hAnsi="Times New Roman"/>
          <w:sz w:val="24"/>
          <w:szCs w:val="24"/>
        </w:rPr>
      </w:pPr>
      <w:r w:rsidRPr="00723966">
        <w:rPr>
          <w:rFonts w:ascii="Times New Roman" w:hAnsi="Times New Roman"/>
          <w:sz w:val="24"/>
          <w:szCs w:val="24"/>
        </w:rPr>
        <w:t>Нормативы в сфере водоотведения представлены в таблицах 4.4.9-4.4.10.</w:t>
      </w:r>
    </w:p>
    <w:p w:rsidR="00950A53" w:rsidRPr="00723966" w:rsidRDefault="00950A53" w:rsidP="00950A53">
      <w:pPr>
        <w:tabs>
          <w:tab w:val="left" w:pos="709"/>
        </w:tabs>
        <w:spacing w:after="0" w:line="240" w:lineRule="auto"/>
        <w:ind w:firstLine="567"/>
        <w:jc w:val="both"/>
        <w:rPr>
          <w:rFonts w:ascii="Times New Roman" w:hAnsi="Times New Roman"/>
          <w:sz w:val="24"/>
          <w:szCs w:val="24"/>
        </w:rPr>
      </w:pPr>
    </w:p>
    <w:p w:rsidR="00723966" w:rsidRDefault="00723966" w:rsidP="00950A53">
      <w:pPr>
        <w:keepNext/>
        <w:keepLines/>
        <w:widowControl w:val="0"/>
        <w:tabs>
          <w:tab w:val="left" w:pos="709"/>
          <w:tab w:val="left" w:pos="1134"/>
        </w:tabs>
        <w:autoSpaceDE w:val="0"/>
        <w:autoSpaceDN w:val="0"/>
        <w:adjustRightInd w:val="0"/>
        <w:spacing w:after="0" w:line="240" w:lineRule="auto"/>
        <w:jc w:val="center"/>
        <w:outlineLvl w:val="2"/>
        <w:rPr>
          <w:rFonts w:ascii="Times New Roman" w:hAnsi="Times New Roman"/>
          <w:b/>
          <w:bCs/>
          <w:color w:val="000000"/>
          <w:sz w:val="24"/>
          <w:szCs w:val="24"/>
        </w:rPr>
      </w:pPr>
      <w:bookmarkStart w:id="132" w:name="_Toc495976710"/>
      <w:bookmarkStart w:id="133" w:name="_Toc496137201"/>
      <w:bookmarkStart w:id="134" w:name="_Toc497987912"/>
      <w:bookmarkStart w:id="135" w:name="_Toc106582566"/>
      <w:r w:rsidRPr="00723966">
        <w:rPr>
          <w:rFonts w:ascii="Times New Roman" w:hAnsi="Times New Roman"/>
          <w:b/>
          <w:bCs/>
          <w:color w:val="000000"/>
          <w:sz w:val="24"/>
          <w:szCs w:val="24"/>
        </w:rPr>
        <w:t>4.5.3 Балансы сточных вод в системе водоотведения</w:t>
      </w:r>
    </w:p>
    <w:p w:rsidR="00950A53" w:rsidRPr="00723966" w:rsidRDefault="00950A53" w:rsidP="00950A53">
      <w:pPr>
        <w:keepNext/>
        <w:keepLines/>
        <w:widowControl w:val="0"/>
        <w:tabs>
          <w:tab w:val="left" w:pos="709"/>
          <w:tab w:val="left" w:pos="1134"/>
        </w:tabs>
        <w:autoSpaceDE w:val="0"/>
        <w:autoSpaceDN w:val="0"/>
        <w:adjustRightInd w:val="0"/>
        <w:spacing w:after="0" w:line="240" w:lineRule="auto"/>
        <w:jc w:val="center"/>
        <w:outlineLvl w:val="2"/>
        <w:rPr>
          <w:rFonts w:ascii="Times New Roman" w:hAnsi="Times New Roman"/>
          <w:b/>
          <w:bCs/>
          <w:color w:val="000000"/>
          <w:sz w:val="24"/>
          <w:szCs w:val="24"/>
        </w:rPr>
      </w:pPr>
    </w:p>
    <w:bookmarkEnd w:id="126"/>
    <w:bookmarkEnd w:id="127"/>
    <w:bookmarkEnd w:id="128"/>
    <w:bookmarkEnd w:id="129"/>
    <w:bookmarkEnd w:id="130"/>
    <w:bookmarkEnd w:id="131"/>
    <w:bookmarkEnd w:id="132"/>
    <w:bookmarkEnd w:id="133"/>
    <w:bookmarkEnd w:id="134"/>
    <w:bookmarkEnd w:id="135"/>
    <w:p w:rsidR="00723966" w:rsidRPr="00723966" w:rsidRDefault="00723966" w:rsidP="00950A53">
      <w:pPr>
        <w:tabs>
          <w:tab w:val="left" w:pos="709"/>
        </w:tabs>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Часть сточной воды г. Усинска и с. Усть-Уса, образующиеся в результате деятельности промышленных предприятий, населения, организовано отводятся через централизованные системы водоотведения на очистные сооружения канализации города Усинска и села Усть-Уса соответственно. На канализационных очистных сооружениях организована система коммерческого учета принимаемых на очистку сточных вод. </w:t>
      </w:r>
    </w:p>
    <w:p w:rsidR="00723966" w:rsidRPr="00723966" w:rsidRDefault="00723966" w:rsidP="00950A53">
      <w:pPr>
        <w:tabs>
          <w:tab w:val="left" w:pos="709"/>
        </w:tabs>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В настоящее время коммерческий учет принимаемых сточных вод осуществляется в соответствии с постановлением от 04.09.2013 г. №776 «Об утверждении Правил организации коммерческого учета воды, сточных вод», СП 32.13330.2018 Канализация. Наружные сети и сооружения. СНиП 2.04.03-85. В отсутствии приборов учета сточных вод количество отводимых сточных вод абонентов (потребителей) принимается равным количеству потребленной воды, доля объемов, рассчитанная данным способом, составляет 90%. </w:t>
      </w:r>
    </w:p>
    <w:p w:rsidR="00723966" w:rsidRPr="00723966" w:rsidRDefault="00723966" w:rsidP="00950A53">
      <w:pPr>
        <w:tabs>
          <w:tab w:val="left" w:pos="709"/>
        </w:tabs>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Наибольшую долю отводимых стоков составляют стоки от жилого фонда города. </w:t>
      </w:r>
    </w:p>
    <w:p w:rsidR="00723966" w:rsidRPr="00723966" w:rsidRDefault="00723966" w:rsidP="00950A53">
      <w:pPr>
        <w:tabs>
          <w:tab w:val="left" w:pos="709"/>
        </w:tabs>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Износ очистных сооружений составляет 60%. Таким образом, система водоотведения в МО ГО «Усинск», являясь необходимым дополнением действующей системы водоснабжения, также нуждается в обновлении и реконструкции. </w:t>
      </w:r>
    </w:p>
    <w:p w:rsidR="00723966" w:rsidRPr="00723966" w:rsidRDefault="00723966" w:rsidP="00950A53">
      <w:pPr>
        <w:tabs>
          <w:tab w:val="left" w:pos="709"/>
        </w:tabs>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Эффективно работающий комплекс водоснабжения и водоотведения призван создать, в первую очередь, комфортные условия проживания для населения, а также обеспечить нормальное функционирование хозяйствующих субъектов, расположенных на территории МО ГО «Усинск». </w:t>
      </w:r>
    </w:p>
    <w:p w:rsidR="00723966" w:rsidRPr="00723966" w:rsidRDefault="00723966" w:rsidP="00950A53">
      <w:pPr>
        <w:tabs>
          <w:tab w:val="left" w:pos="709"/>
        </w:tabs>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Баланс сбора, транспортировки и очистки сточных вод по технологическим зонам водоотведения МО ГО «Усинск» представлен в таблицах 4.5.8-4.5.9. </w:t>
      </w:r>
    </w:p>
    <w:p w:rsidR="00723966" w:rsidRPr="00723966" w:rsidRDefault="00723966" w:rsidP="00950A53">
      <w:pPr>
        <w:tabs>
          <w:tab w:val="left" w:pos="709"/>
        </w:tabs>
        <w:spacing w:after="0" w:line="240" w:lineRule="auto"/>
        <w:ind w:firstLine="567"/>
        <w:jc w:val="right"/>
        <w:rPr>
          <w:rFonts w:ascii="Times New Roman" w:hAnsi="Times New Roman"/>
          <w:sz w:val="24"/>
          <w:szCs w:val="24"/>
        </w:rPr>
      </w:pPr>
      <w:r w:rsidRPr="00723966">
        <w:rPr>
          <w:rFonts w:ascii="Times New Roman" w:hAnsi="Times New Roman"/>
          <w:sz w:val="24"/>
          <w:szCs w:val="24"/>
        </w:rPr>
        <w:t>Таблица 4.5.8</w:t>
      </w:r>
    </w:p>
    <w:p w:rsidR="00723966" w:rsidRPr="00723966" w:rsidRDefault="00723966" w:rsidP="00950A53">
      <w:pPr>
        <w:tabs>
          <w:tab w:val="left" w:pos="709"/>
        </w:tabs>
        <w:spacing w:after="0" w:line="240" w:lineRule="auto"/>
        <w:ind w:firstLine="567"/>
        <w:jc w:val="center"/>
        <w:rPr>
          <w:rFonts w:ascii="Times New Roman" w:hAnsi="Times New Roman"/>
          <w:sz w:val="24"/>
          <w:szCs w:val="24"/>
        </w:rPr>
      </w:pPr>
      <w:r w:rsidRPr="00723966">
        <w:rPr>
          <w:rFonts w:ascii="Times New Roman" w:hAnsi="Times New Roman"/>
          <w:sz w:val="24"/>
          <w:szCs w:val="24"/>
        </w:rPr>
        <w:t>г. Усинск</w:t>
      </w:r>
    </w:p>
    <w:tbl>
      <w:tblPr>
        <w:tblW w:w="5000" w:type="pct"/>
        <w:tblLook w:val="04A0" w:firstRow="1" w:lastRow="0" w:firstColumn="1" w:lastColumn="0" w:noHBand="0" w:noVBand="1"/>
      </w:tblPr>
      <w:tblGrid>
        <w:gridCol w:w="6332"/>
        <w:gridCol w:w="1760"/>
        <w:gridCol w:w="1760"/>
      </w:tblGrid>
      <w:tr w:rsidR="00723966" w:rsidRPr="00950A53" w:rsidTr="00723966">
        <w:trPr>
          <w:trHeight w:val="20"/>
        </w:trPr>
        <w:tc>
          <w:tcPr>
            <w:tcW w:w="3214" w:type="pct"/>
            <w:tcBorders>
              <w:top w:val="single" w:sz="4" w:space="0" w:color="auto"/>
              <w:left w:val="single" w:sz="8" w:space="0" w:color="auto"/>
              <w:bottom w:val="single" w:sz="4" w:space="0" w:color="auto"/>
              <w:right w:val="single" w:sz="4" w:space="0" w:color="auto"/>
            </w:tcBorders>
            <w:shd w:val="clear" w:color="auto" w:fill="auto"/>
            <w:vAlign w:val="center"/>
          </w:tcPr>
          <w:p w:rsidR="00723966" w:rsidRPr="00950A53" w:rsidRDefault="00723966" w:rsidP="00950A53">
            <w:pPr>
              <w:tabs>
                <w:tab w:val="left" w:pos="709"/>
              </w:tabs>
              <w:autoSpaceDN w:val="0"/>
              <w:spacing w:after="0" w:line="240" w:lineRule="auto"/>
              <w:jc w:val="center"/>
              <w:rPr>
                <w:rFonts w:ascii="Times New Roman" w:hAnsi="Times New Roman"/>
                <w:b/>
                <w:sz w:val="20"/>
                <w:szCs w:val="20"/>
                <w:lang w:eastAsia="ru-RU"/>
              </w:rPr>
            </w:pPr>
            <w:r w:rsidRPr="00950A53">
              <w:rPr>
                <w:rFonts w:ascii="Times New Roman" w:hAnsi="Times New Roman"/>
                <w:b/>
                <w:sz w:val="20"/>
                <w:szCs w:val="20"/>
                <w:lang w:eastAsia="ru-RU"/>
              </w:rPr>
              <w:t>Показатели производственной деятельности</w:t>
            </w:r>
          </w:p>
        </w:tc>
        <w:tc>
          <w:tcPr>
            <w:tcW w:w="893" w:type="pct"/>
            <w:tcBorders>
              <w:top w:val="single" w:sz="4" w:space="0" w:color="auto"/>
              <w:left w:val="nil"/>
              <w:bottom w:val="single" w:sz="4" w:space="0" w:color="auto"/>
              <w:right w:val="single" w:sz="4" w:space="0" w:color="auto"/>
            </w:tcBorders>
            <w:shd w:val="clear" w:color="auto" w:fill="auto"/>
            <w:vAlign w:val="center"/>
          </w:tcPr>
          <w:p w:rsidR="00723966" w:rsidRPr="00950A53" w:rsidRDefault="00723966" w:rsidP="00950A53">
            <w:pPr>
              <w:tabs>
                <w:tab w:val="left" w:pos="709"/>
              </w:tabs>
              <w:autoSpaceDN w:val="0"/>
              <w:spacing w:after="0" w:line="240" w:lineRule="auto"/>
              <w:jc w:val="center"/>
              <w:rPr>
                <w:rFonts w:ascii="Times New Roman" w:hAnsi="Times New Roman"/>
                <w:b/>
                <w:sz w:val="20"/>
                <w:szCs w:val="20"/>
                <w:lang w:eastAsia="ru-RU"/>
              </w:rPr>
            </w:pPr>
            <w:r w:rsidRPr="00950A53">
              <w:rPr>
                <w:rFonts w:ascii="Times New Roman" w:hAnsi="Times New Roman"/>
                <w:b/>
                <w:sz w:val="20"/>
                <w:szCs w:val="20"/>
                <w:lang w:eastAsia="ru-RU"/>
              </w:rPr>
              <w:t>Единицы измерения</w:t>
            </w:r>
          </w:p>
        </w:tc>
        <w:tc>
          <w:tcPr>
            <w:tcW w:w="893" w:type="pct"/>
            <w:tcBorders>
              <w:top w:val="single" w:sz="4" w:space="0" w:color="auto"/>
              <w:left w:val="single" w:sz="4" w:space="0" w:color="auto"/>
              <w:bottom w:val="single" w:sz="4" w:space="0" w:color="auto"/>
              <w:right w:val="single" w:sz="8" w:space="0" w:color="auto"/>
            </w:tcBorders>
            <w:shd w:val="clear" w:color="auto" w:fill="auto"/>
            <w:vAlign w:val="center"/>
          </w:tcPr>
          <w:p w:rsidR="00723966" w:rsidRPr="00950A53" w:rsidRDefault="00723966" w:rsidP="00950A53">
            <w:pPr>
              <w:tabs>
                <w:tab w:val="left" w:pos="709"/>
              </w:tabs>
              <w:autoSpaceDN w:val="0"/>
              <w:spacing w:after="0" w:line="240" w:lineRule="auto"/>
              <w:jc w:val="center"/>
              <w:rPr>
                <w:rFonts w:ascii="Times New Roman" w:hAnsi="Times New Roman"/>
                <w:b/>
                <w:sz w:val="20"/>
                <w:szCs w:val="20"/>
                <w:lang w:eastAsia="ru-RU"/>
              </w:rPr>
            </w:pPr>
            <w:r w:rsidRPr="00950A53">
              <w:rPr>
                <w:rFonts w:ascii="Times New Roman" w:hAnsi="Times New Roman"/>
                <w:b/>
                <w:sz w:val="20"/>
                <w:szCs w:val="20"/>
                <w:lang w:eastAsia="ru-RU"/>
              </w:rPr>
              <w:t>2021 год</w:t>
            </w:r>
          </w:p>
        </w:tc>
      </w:tr>
      <w:tr w:rsidR="00723966" w:rsidRPr="00723966" w:rsidTr="00723966">
        <w:trPr>
          <w:trHeight w:val="20"/>
        </w:trPr>
        <w:tc>
          <w:tcPr>
            <w:tcW w:w="3214" w:type="pct"/>
            <w:tcBorders>
              <w:top w:val="nil"/>
              <w:left w:val="single" w:sz="8" w:space="0" w:color="auto"/>
              <w:bottom w:val="single" w:sz="4" w:space="0" w:color="auto"/>
              <w:right w:val="single" w:sz="4" w:space="0" w:color="auto"/>
            </w:tcBorders>
            <w:shd w:val="clear" w:color="auto" w:fill="auto"/>
            <w:vAlign w:val="center"/>
          </w:tcPr>
          <w:p w:rsidR="00723966" w:rsidRPr="00723966" w:rsidRDefault="00723966" w:rsidP="00950A53">
            <w:pPr>
              <w:tabs>
                <w:tab w:val="left" w:pos="709"/>
              </w:tabs>
              <w:autoSpaceDN w:val="0"/>
              <w:spacing w:after="0" w:line="240" w:lineRule="auto"/>
              <w:jc w:val="both"/>
              <w:rPr>
                <w:rFonts w:ascii="Times New Roman" w:hAnsi="Times New Roman"/>
                <w:sz w:val="24"/>
                <w:szCs w:val="24"/>
                <w:lang w:eastAsia="ru-RU"/>
              </w:rPr>
            </w:pPr>
            <w:r w:rsidRPr="00723966">
              <w:rPr>
                <w:rFonts w:ascii="Times New Roman" w:hAnsi="Times New Roman"/>
                <w:sz w:val="24"/>
                <w:szCs w:val="24"/>
                <w:lang w:eastAsia="ru-RU"/>
              </w:rPr>
              <w:t>Пропущено сточных вод, в т.ч.</w:t>
            </w:r>
          </w:p>
        </w:tc>
        <w:tc>
          <w:tcPr>
            <w:tcW w:w="893" w:type="pct"/>
            <w:tcBorders>
              <w:top w:val="single" w:sz="4" w:space="0" w:color="auto"/>
              <w:left w:val="nil"/>
              <w:bottom w:val="single" w:sz="4" w:space="0" w:color="auto"/>
              <w:right w:val="single" w:sz="4" w:space="0" w:color="auto"/>
            </w:tcBorders>
            <w:shd w:val="clear" w:color="auto" w:fill="auto"/>
            <w:vAlign w:val="center"/>
          </w:tcPr>
          <w:p w:rsidR="00723966" w:rsidRPr="00723966" w:rsidRDefault="00723966" w:rsidP="00950A53">
            <w:pPr>
              <w:tabs>
                <w:tab w:val="left" w:pos="709"/>
              </w:tabs>
              <w:spacing w:after="0" w:line="240" w:lineRule="auto"/>
              <w:jc w:val="center"/>
              <w:rPr>
                <w:rFonts w:ascii="Times New Roman" w:hAnsi="Times New Roman"/>
                <w:sz w:val="24"/>
                <w:szCs w:val="24"/>
              </w:rPr>
            </w:pPr>
            <w:r w:rsidRPr="00723966">
              <w:rPr>
                <w:rFonts w:ascii="Times New Roman" w:hAnsi="Times New Roman"/>
                <w:sz w:val="24"/>
                <w:szCs w:val="24"/>
              </w:rPr>
              <w:t>тыс. куб. м</w:t>
            </w:r>
          </w:p>
        </w:tc>
        <w:tc>
          <w:tcPr>
            <w:tcW w:w="893" w:type="pct"/>
            <w:tcBorders>
              <w:top w:val="nil"/>
              <w:left w:val="single" w:sz="4" w:space="0" w:color="auto"/>
              <w:bottom w:val="single" w:sz="4" w:space="0" w:color="auto"/>
              <w:right w:val="single" w:sz="8" w:space="0" w:color="auto"/>
            </w:tcBorders>
            <w:shd w:val="clear" w:color="auto" w:fill="auto"/>
            <w:vAlign w:val="center"/>
          </w:tcPr>
          <w:p w:rsidR="00723966" w:rsidRPr="00723966" w:rsidRDefault="00723966" w:rsidP="00950A53">
            <w:pPr>
              <w:keepNext/>
              <w:tabs>
                <w:tab w:val="left" w:pos="709"/>
              </w:tabs>
              <w:spacing w:after="0" w:line="240" w:lineRule="auto"/>
              <w:jc w:val="center"/>
              <w:rPr>
                <w:rFonts w:ascii="Times New Roman" w:hAnsi="Times New Roman"/>
                <w:sz w:val="24"/>
                <w:szCs w:val="24"/>
              </w:rPr>
            </w:pPr>
            <w:r w:rsidRPr="00723966">
              <w:rPr>
                <w:rFonts w:ascii="Times New Roman" w:hAnsi="Times New Roman"/>
                <w:sz w:val="24"/>
                <w:szCs w:val="24"/>
              </w:rPr>
              <w:t>3407,59</w:t>
            </w:r>
          </w:p>
        </w:tc>
      </w:tr>
      <w:tr w:rsidR="00723966" w:rsidRPr="00723966" w:rsidTr="00723966">
        <w:trPr>
          <w:trHeight w:val="20"/>
        </w:trPr>
        <w:tc>
          <w:tcPr>
            <w:tcW w:w="3214" w:type="pct"/>
            <w:tcBorders>
              <w:top w:val="nil"/>
              <w:left w:val="single" w:sz="8" w:space="0" w:color="auto"/>
              <w:bottom w:val="single" w:sz="4" w:space="0" w:color="auto"/>
              <w:right w:val="single" w:sz="4" w:space="0" w:color="auto"/>
            </w:tcBorders>
            <w:shd w:val="clear" w:color="auto" w:fill="auto"/>
            <w:vAlign w:val="center"/>
          </w:tcPr>
          <w:p w:rsidR="00723966" w:rsidRPr="00723966" w:rsidRDefault="00723966" w:rsidP="00950A53">
            <w:pPr>
              <w:tabs>
                <w:tab w:val="left" w:pos="709"/>
              </w:tabs>
              <w:autoSpaceDN w:val="0"/>
              <w:spacing w:after="0" w:line="240" w:lineRule="auto"/>
              <w:jc w:val="both"/>
              <w:rPr>
                <w:rFonts w:ascii="Times New Roman" w:hAnsi="Times New Roman"/>
                <w:sz w:val="24"/>
                <w:szCs w:val="24"/>
                <w:lang w:eastAsia="ru-RU"/>
              </w:rPr>
            </w:pPr>
            <w:r w:rsidRPr="00723966">
              <w:rPr>
                <w:rFonts w:ascii="Times New Roman" w:hAnsi="Times New Roman"/>
                <w:sz w:val="24"/>
                <w:szCs w:val="24"/>
                <w:lang w:eastAsia="ru-RU"/>
              </w:rPr>
              <w:t>населению</w:t>
            </w:r>
          </w:p>
        </w:tc>
        <w:tc>
          <w:tcPr>
            <w:tcW w:w="893" w:type="pct"/>
            <w:tcBorders>
              <w:top w:val="single" w:sz="4" w:space="0" w:color="auto"/>
              <w:left w:val="nil"/>
              <w:bottom w:val="single" w:sz="4" w:space="0" w:color="auto"/>
              <w:right w:val="single" w:sz="4" w:space="0" w:color="auto"/>
            </w:tcBorders>
            <w:shd w:val="clear" w:color="auto" w:fill="auto"/>
            <w:vAlign w:val="center"/>
          </w:tcPr>
          <w:p w:rsidR="00723966" w:rsidRPr="00723966" w:rsidRDefault="00723966" w:rsidP="00950A53">
            <w:pPr>
              <w:tabs>
                <w:tab w:val="left" w:pos="709"/>
              </w:tabs>
              <w:spacing w:after="0" w:line="240" w:lineRule="auto"/>
              <w:jc w:val="center"/>
              <w:rPr>
                <w:rFonts w:ascii="Times New Roman" w:hAnsi="Times New Roman"/>
                <w:sz w:val="24"/>
                <w:szCs w:val="24"/>
              </w:rPr>
            </w:pPr>
            <w:r w:rsidRPr="00723966">
              <w:rPr>
                <w:rFonts w:ascii="Times New Roman" w:hAnsi="Times New Roman"/>
                <w:sz w:val="24"/>
                <w:szCs w:val="24"/>
              </w:rPr>
              <w:t>тыс. куб. м</w:t>
            </w:r>
          </w:p>
        </w:tc>
        <w:tc>
          <w:tcPr>
            <w:tcW w:w="893" w:type="pct"/>
            <w:tcBorders>
              <w:top w:val="nil"/>
              <w:left w:val="single" w:sz="4" w:space="0" w:color="auto"/>
              <w:bottom w:val="single" w:sz="4" w:space="0" w:color="auto"/>
              <w:right w:val="single" w:sz="8" w:space="0" w:color="auto"/>
            </w:tcBorders>
            <w:shd w:val="clear" w:color="auto" w:fill="auto"/>
            <w:vAlign w:val="center"/>
          </w:tcPr>
          <w:p w:rsidR="00723966" w:rsidRPr="00723966" w:rsidRDefault="00723966" w:rsidP="00950A53">
            <w:pPr>
              <w:keepNext/>
              <w:tabs>
                <w:tab w:val="left" w:pos="709"/>
              </w:tabs>
              <w:spacing w:after="0" w:line="240" w:lineRule="auto"/>
              <w:jc w:val="center"/>
              <w:rPr>
                <w:rFonts w:ascii="Times New Roman" w:hAnsi="Times New Roman"/>
                <w:sz w:val="24"/>
                <w:szCs w:val="24"/>
              </w:rPr>
            </w:pPr>
            <w:r w:rsidRPr="00723966">
              <w:rPr>
                <w:rFonts w:ascii="Times New Roman" w:hAnsi="Times New Roman"/>
                <w:sz w:val="24"/>
                <w:szCs w:val="24"/>
              </w:rPr>
              <w:t>1938,28</w:t>
            </w:r>
          </w:p>
        </w:tc>
      </w:tr>
      <w:tr w:rsidR="00723966" w:rsidRPr="00723966" w:rsidTr="00723966">
        <w:trPr>
          <w:trHeight w:val="20"/>
        </w:trPr>
        <w:tc>
          <w:tcPr>
            <w:tcW w:w="3214" w:type="pct"/>
            <w:tcBorders>
              <w:top w:val="nil"/>
              <w:left w:val="single" w:sz="8" w:space="0" w:color="auto"/>
              <w:bottom w:val="single" w:sz="4" w:space="0" w:color="auto"/>
              <w:right w:val="single" w:sz="4" w:space="0" w:color="auto"/>
            </w:tcBorders>
            <w:shd w:val="clear" w:color="auto" w:fill="auto"/>
            <w:vAlign w:val="center"/>
          </w:tcPr>
          <w:p w:rsidR="00723966" w:rsidRPr="00723966" w:rsidRDefault="00723966" w:rsidP="00950A53">
            <w:pPr>
              <w:tabs>
                <w:tab w:val="left" w:pos="709"/>
              </w:tabs>
              <w:autoSpaceDN w:val="0"/>
              <w:spacing w:after="0" w:line="240" w:lineRule="auto"/>
              <w:jc w:val="both"/>
              <w:rPr>
                <w:rFonts w:ascii="Times New Roman" w:hAnsi="Times New Roman"/>
                <w:sz w:val="24"/>
                <w:szCs w:val="24"/>
                <w:lang w:eastAsia="ru-RU"/>
              </w:rPr>
            </w:pPr>
            <w:r w:rsidRPr="00723966">
              <w:rPr>
                <w:rFonts w:ascii="Times New Roman" w:hAnsi="Times New Roman"/>
                <w:sz w:val="24"/>
                <w:szCs w:val="24"/>
                <w:lang w:eastAsia="ru-RU"/>
              </w:rPr>
              <w:t>бюджетным потребителям</w:t>
            </w:r>
          </w:p>
        </w:tc>
        <w:tc>
          <w:tcPr>
            <w:tcW w:w="893" w:type="pct"/>
            <w:tcBorders>
              <w:top w:val="single" w:sz="4" w:space="0" w:color="auto"/>
              <w:left w:val="nil"/>
              <w:bottom w:val="single" w:sz="4" w:space="0" w:color="auto"/>
              <w:right w:val="single" w:sz="4" w:space="0" w:color="auto"/>
            </w:tcBorders>
            <w:shd w:val="clear" w:color="auto" w:fill="auto"/>
            <w:vAlign w:val="center"/>
          </w:tcPr>
          <w:p w:rsidR="00723966" w:rsidRPr="00723966" w:rsidRDefault="00723966" w:rsidP="00950A53">
            <w:pPr>
              <w:tabs>
                <w:tab w:val="left" w:pos="709"/>
              </w:tabs>
              <w:spacing w:after="0" w:line="240" w:lineRule="auto"/>
              <w:jc w:val="center"/>
              <w:rPr>
                <w:rFonts w:ascii="Times New Roman" w:hAnsi="Times New Roman"/>
                <w:sz w:val="24"/>
                <w:szCs w:val="24"/>
              </w:rPr>
            </w:pPr>
            <w:r w:rsidRPr="00723966">
              <w:rPr>
                <w:rFonts w:ascii="Times New Roman" w:hAnsi="Times New Roman"/>
                <w:sz w:val="24"/>
                <w:szCs w:val="24"/>
              </w:rPr>
              <w:t>тыс. куб. м</w:t>
            </w:r>
          </w:p>
        </w:tc>
        <w:tc>
          <w:tcPr>
            <w:tcW w:w="893" w:type="pct"/>
            <w:tcBorders>
              <w:top w:val="nil"/>
              <w:left w:val="single" w:sz="4" w:space="0" w:color="auto"/>
              <w:bottom w:val="single" w:sz="4" w:space="0" w:color="auto"/>
              <w:right w:val="single" w:sz="8" w:space="0" w:color="auto"/>
            </w:tcBorders>
            <w:shd w:val="clear" w:color="auto" w:fill="auto"/>
            <w:vAlign w:val="center"/>
          </w:tcPr>
          <w:p w:rsidR="00723966" w:rsidRPr="00723966" w:rsidRDefault="00723966" w:rsidP="00950A53">
            <w:pPr>
              <w:keepNext/>
              <w:tabs>
                <w:tab w:val="left" w:pos="709"/>
              </w:tabs>
              <w:spacing w:after="0" w:line="240" w:lineRule="auto"/>
              <w:jc w:val="center"/>
              <w:rPr>
                <w:rFonts w:ascii="Times New Roman" w:hAnsi="Times New Roman"/>
                <w:sz w:val="24"/>
                <w:szCs w:val="24"/>
              </w:rPr>
            </w:pPr>
            <w:r w:rsidRPr="00723966">
              <w:rPr>
                <w:rFonts w:ascii="Times New Roman" w:hAnsi="Times New Roman"/>
                <w:sz w:val="24"/>
                <w:szCs w:val="24"/>
              </w:rPr>
              <w:t>143,39</w:t>
            </w:r>
          </w:p>
        </w:tc>
      </w:tr>
      <w:tr w:rsidR="00723966" w:rsidRPr="00723966" w:rsidTr="00723966">
        <w:trPr>
          <w:trHeight w:val="20"/>
        </w:trPr>
        <w:tc>
          <w:tcPr>
            <w:tcW w:w="3214" w:type="pct"/>
            <w:tcBorders>
              <w:top w:val="nil"/>
              <w:left w:val="single" w:sz="8" w:space="0" w:color="auto"/>
              <w:bottom w:val="single" w:sz="4" w:space="0" w:color="auto"/>
              <w:right w:val="single" w:sz="4" w:space="0" w:color="auto"/>
            </w:tcBorders>
            <w:shd w:val="clear" w:color="auto" w:fill="auto"/>
            <w:vAlign w:val="center"/>
          </w:tcPr>
          <w:p w:rsidR="00723966" w:rsidRPr="00723966" w:rsidRDefault="00723966" w:rsidP="00950A53">
            <w:pPr>
              <w:tabs>
                <w:tab w:val="left" w:pos="709"/>
              </w:tabs>
              <w:autoSpaceDN w:val="0"/>
              <w:spacing w:after="0" w:line="240" w:lineRule="auto"/>
              <w:jc w:val="both"/>
              <w:rPr>
                <w:rFonts w:ascii="Times New Roman" w:hAnsi="Times New Roman"/>
                <w:sz w:val="24"/>
                <w:szCs w:val="24"/>
                <w:lang w:eastAsia="ru-RU"/>
              </w:rPr>
            </w:pPr>
            <w:r w:rsidRPr="00723966">
              <w:rPr>
                <w:rFonts w:ascii="Times New Roman" w:hAnsi="Times New Roman"/>
                <w:sz w:val="24"/>
                <w:szCs w:val="24"/>
                <w:lang w:eastAsia="ru-RU"/>
              </w:rPr>
              <w:t>прочим потребителям</w:t>
            </w:r>
          </w:p>
        </w:tc>
        <w:tc>
          <w:tcPr>
            <w:tcW w:w="893" w:type="pct"/>
            <w:tcBorders>
              <w:top w:val="single" w:sz="4" w:space="0" w:color="auto"/>
              <w:left w:val="nil"/>
              <w:bottom w:val="single" w:sz="4" w:space="0" w:color="auto"/>
              <w:right w:val="single" w:sz="4" w:space="0" w:color="auto"/>
            </w:tcBorders>
            <w:shd w:val="clear" w:color="auto" w:fill="auto"/>
            <w:vAlign w:val="center"/>
          </w:tcPr>
          <w:p w:rsidR="00723966" w:rsidRPr="00723966" w:rsidRDefault="00723966" w:rsidP="00950A53">
            <w:pPr>
              <w:tabs>
                <w:tab w:val="left" w:pos="709"/>
              </w:tabs>
              <w:spacing w:after="0" w:line="240" w:lineRule="auto"/>
              <w:jc w:val="center"/>
              <w:rPr>
                <w:rFonts w:ascii="Times New Roman" w:hAnsi="Times New Roman"/>
                <w:sz w:val="24"/>
                <w:szCs w:val="24"/>
              </w:rPr>
            </w:pPr>
            <w:r w:rsidRPr="00723966">
              <w:rPr>
                <w:rFonts w:ascii="Times New Roman" w:hAnsi="Times New Roman"/>
                <w:sz w:val="24"/>
                <w:szCs w:val="24"/>
              </w:rPr>
              <w:t>тыс. куб. м</w:t>
            </w:r>
          </w:p>
        </w:tc>
        <w:tc>
          <w:tcPr>
            <w:tcW w:w="893" w:type="pct"/>
            <w:tcBorders>
              <w:top w:val="nil"/>
              <w:left w:val="single" w:sz="4" w:space="0" w:color="auto"/>
              <w:bottom w:val="single" w:sz="4" w:space="0" w:color="auto"/>
              <w:right w:val="single" w:sz="8" w:space="0" w:color="auto"/>
            </w:tcBorders>
            <w:shd w:val="clear" w:color="auto" w:fill="auto"/>
            <w:vAlign w:val="center"/>
          </w:tcPr>
          <w:p w:rsidR="00723966" w:rsidRPr="00723966" w:rsidRDefault="00723966" w:rsidP="00950A53">
            <w:pPr>
              <w:keepNext/>
              <w:tabs>
                <w:tab w:val="left" w:pos="709"/>
              </w:tabs>
              <w:spacing w:after="0" w:line="240" w:lineRule="auto"/>
              <w:jc w:val="center"/>
              <w:rPr>
                <w:rFonts w:ascii="Times New Roman" w:hAnsi="Times New Roman"/>
                <w:sz w:val="24"/>
                <w:szCs w:val="24"/>
              </w:rPr>
            </w:pPr>
            <w:r w:rsidRPr="00723966">
              <w:rPr>
                <w:rFonts w:ascii="Times New Roman" w:hAnsi="Times New Roman"/>
                <w:sz w:val="24"/>
                <w:szCs w:val="24"/>
              </w:rPr>
              <w:t>477,05</w:t>
            </w:r>
          </w:p>
        </w:tc>
      </w:tr>
      <w:tr w:rsidR="00723966" w:rsidRPr="00723966" w:rsidTr="00723966">
        <w:trPr>
          <w:trHeight w:val="20"/>
        </w:trPr>
        <w:tc>
          <w:tcPr>
            <w:tcW w:w="3214" w:type="pct"/>
            <w:tcBorders>
              <w:top w:val="nil"/>
              <w:left w:val="single" w:sz="8" w:space="0" w:color="auto"/>
              <w:bottom w:val="single" w:sz="4" w:space="0" w:color="auto"/>
              <w:right w:val="single" w:sz="4" w:space="0" w:color="auto"/>
            </w:tcBorders>
            <w:shd w:val="clear" w:color="auto" w:fill="auto"/>
            <w:vAlign w:val="center"/>
          </w:tcPr>
          <w:p w:rsidR="00723966" w:rsidRPr="00723966" w:rsidRDefault="00723966" w:rsidP="00950A53">
            <w:pPr>
              <w:tabs>
                <w:tab w:val="left" w:pos="709"/>
              </w:tabs>
              <w:autoSpaceDN w:val="0"/>
              <w:spacing w:after="0" w:line="240" w:lineRule="auto"/>
              <w:jc w:val="both"/>
              <w:rPr>
                <w:rFonts w:ascii="Times New Roman" w:hAnsi="Times New Roman"/>
                <w:sz w:val="24"/>
                <w:szCs w:val="24"/>
                <w:lang w:eastAsia="ru-RU"/>
              </w:rPr>
            </w:pPr>
            <w:r w:rsidRPr="00723966">
              <w:rPr>
                <w:rFonts w:ascii="Times New Roman" w:hAnsi="Times New Roman"/>
                <w:sz w:val="24"/>
                <w:szCs w:val="24"/>
                <w:lang w:eastAsia="ru-RU"/>
              </w:rPr>
              <w:t>Объем стоков, пропущенных через очистные сооружения, в т.ч.</w:t>
            </w:r>
          </w:p>
        </w:tc>
        <w:tc>
          <w:tcPr>
            <w:tcW w:w="893" w:type="pct"/>
            <w:tcBorders>
              <w:top w:val="single" w:sz="4" w:space="0" w:color="auto"/>
              <w:left w:val="nil"/>
              <w:bottom w:val="single" w:sz="4" w:space="0" w:color="auto"/>
              <w:right w:val="single" w:sz="4" w:space="0" w:color="auto"/>
            </w:tcBorders>
            <w:shd w:val="clear" w:color="auto" w:fill="auto"/>
            <w:vAlign w:val="center"/>
          </w:tcPr>
          <w:p w:rsidR="00723966" w:rsidRPr="00723966" w:rsidRDefault="00723966" w:rsidP="00950A53">
            <w:pPr>
              <w:tabs>
                <w:tab w:val="left" w:pos="709"/>
              </w:tabs>
              <w:spacing w:after="0" w:line="240" w:lineRule="auto"/>
              <w:jc w:val="center"/>
              <w:rPr>
                <w:rFonts w:ascii="Times New Roman" w:hAnsi="Times New Roman"/>
                <w:sz w:val="24"/>
                <w:szCs w:val="24"/>
              </w:rPr>
            </w:pPr>
            <w:r w:rsidRPr="00723966">
              <w:rPr>
                <w:rFonts w:ascii="Times New Roman" w:hAnsi="Times New Roman"/>
                <w:sz w:val="24"/>
                <w:szCs w:val="24"/>
              </w:rPr>
              <w:t>тыс. куб. м</w:t>
            </w:r>
          </w:p>
        </w:tc>
        <w:tc>
          <w:tcPr>
            <w:tcW w:w="893" w:type="pct"/>
            <w:tcBorders>
              <w:top w:val="nil"/>
              <w:left w:val="single" w:sz="4" w:space="0" w:color="auto"/>
              <w:bottom w:val="single" w:sz="4" w:space="0" w:color="auto"/>
              <w:right w:val="single" w:sz="8" w:space="0" w:color="auto"/>
            </w:tcBorders>
            <w:shd w:val="clear" w:color="auto" w:fill="auto"/>
            <w:vAlign w:val="center"/>
          </w:tcPr>
          <w:p w:rsidR="00723966" w:rsidRPr="00723966" w:rsidRDefault="00723966" w:rsidP="00950A53">
            <w:pPr>
              <w:keepNext/>
              <w:tabs>
                <w:tab w:val="left" w:pos="709"/>
              </w:tabs>
              <w:spacing w:after="0" w:line="240" w:lineRule="auto"/>
              <w:jc w:val="center"/>
              <w:rPr>
                <w:rFonts w:ascii="Times New Roman" w:hAnsi="Times New Roman"/>
                <w:sz w:val="24"/>
                <w:szCs w:val="24"/>
              </w:rPr>
            </w:pPr>
            <w:r w:rsidRPr="00723966">
              <w:rPr>
                <w:rFonts w:ascii="Times New Roman" w:hAnsi="Times New Roman"/>
                <w:sz w:val="24"/>
                <w:szCs w:val="24"/>
              </w:rPr>
              <w:t>3407,59</w:t>
            </w:r>
          </w:p>
        </w:tc>
      </w:tr>
      <w:tr w:rsidR="00723966" w:rsidRPr="00723966" w:rsidTr="00723966">
        <w:trPr>
          <w:trHeight w:val="20"/>
        </w:trPr>
        <w:tc>
          <w:tcPr>
            <w:tcW w:w="3214" w:type="pct"/>
            <w:tcBorders>
              <w:top w:val="nil"/>
              <w:left w:val="single" w:sz="8" w:space="0" w:color="auto"/>
              <w:bottom w:val="single" w:sz="4" w:space="0" w:color="auto"/>
              <w:right w:val="single" w:sz="4" w:space="0" w:color="auto"/>
            </w:tcBorders>
            <w:shd w:val="clear" w:color="auto" w:fill="auto"/>
            <w:vAlign w:val="center"/>
          </w:tcPr>
          <w:p w:rsidR="00723966" w:rsidRPr="00723966" w:rsidRDefault="00723966" w:rsidP="00950A53">
            <w:pPr>
              <w:tabs>
                <w:tab w:val="left" w:pos="709"/>
              </w:tabs>
              <w:autoSpaceDN w:val="0"/>
              <w:spacing w:after="0" w:line="240" w:lineRule="auto"/>
              <w:jc w:val="both"/>
              <w:rPr>
                <w:rFonts w:ascii="Times New Roman" w:hAnsi="Times New Roman"/>
                <w:sz w:val="24"/>
                <w:szCs w:val="24"/>
                <w:lang w:eastAsia="ru-RU"/>
              </w:rPr>
            </w:pPr>
            <w:r w:rsidRPr="00723966">
              <w:rPr>
                <w:rFonts w:ascii="Times New Roman" w:hAnsi="Times New Roman"/>
                <w:sz w:val="24"/>
                <w:szCs w:val="24"/>
              </w:rPr>
              <w:t>полная биологическая очистка</w:t>
            </w:r>
          </w:p>
        </w:tc>
        <w:tc>
          <w:tcPr>
            <w:tcW w:w="893" w:type="pct"/>
            <w:tcBorders>
              <w:top w:val="single" w:sz="4" w:space="0" w:color="auto"/>
              <w:left w:val="nil"/>
              <w:bottom w:val="single" w:sz="4" w:space="0" w:color="auto"/>
              <w:right w:val="single" w:sz="4" w:space="0" w:color="auto"/>
            </w:tcBorders>
            <w:shd w:val="clear" w:color="auto" w:fill="auto"/>
            <w:vAlign w:val="center"/>
          </w:tcPr>
          <w:p w:rsidR="00723966" w:rsidRPr="00723966" w:rsidRDefault="00723966" w:rsidP="00950A53">
            <w:pPr>
              <w:tabs>
                <w:tab w:val="left" w:pos="709"/>
              </w:tabs>
              <w:spacing w:after="0" w:line="240" w:lineRule="auto"/>
              <w:jc w:val="center"/>
              <w:rPr>
                <w:rFonts w:ascii="Times New Roman" w:hAnsi="Times New Roman"/>
                <w:sz w:val="24"/>
                <w:szCs w:val="24"/>
              </w:rPr>
            </w:pPr>
            <w:r w:rsidRPr="00723966">
              <w:rPr>
                <w:rFonts w:ascii="Times New Roman" w:hAnsi="Times New Roman"/>
                <w:sz w:val="24"/>
                <w:szCs w:val="24"/>
              </w:rPr>
              <w:t>тыс. куб. м</w:t>
            </w:r>
          </w:p>
        </w:tc>
        <w:tc>
          <w:tcPr>
            <w:tcW w:w="893" w:type="pct"/>
            <w:tcBorders>
              <w:top w:val="nil"/>
              <w:left w:val="single" w:sz="4" w:space="0" w:color="auto"/>
              <w:bottom w:val="single" w:sz="4" w:space="0" w:color="auto"/>
              <w:right w:val="single" w:sz="8" w:space="0" w:color="auto"/>
            </w:tcBorders>
            <w:shd w:val="clear" w:color="auto" w:fill="auto"/>
            <w:vAlign w:val="center"/>
          </w:tcPr>
          <w:p w:rsidR="00723966" w:rsidRPr="00723966" w:rsidRDefault="00723966" w:rsidP="00950A53">
            <w:pPr>
              <w:keepNext/>
              <w:tabs>
                <w:tab w:val="left" w:pos="709"/>
              </w:tabs>
              <w:spacing w:after="0" w:line="240" w:lineRule="auto"/>
              <w:jc w:val="center"/>
              <w:rPr>
                <w:rFonts w:ascii="Times New Roman" w:hAnsi="Times New Roman"/>
                <w:sz w:val="24"/>
                <w:szCs w:val="24"/>
              </w:rPr>
            </w:pPr>
            <w:r w:rsidRPr="00723966">
              <w:rPr>
                <w:rFonts w:ascii="Times New Roman" w:hAnsi="Times New Roman"/>
                <w:sz w:val="24"/>
                <w:szCs w:val="24"/>
              </w:rPr>
              <w:t>3407,59</w:t>
            </w:r>
          </w:p>
        </w:tc>
      </w:tr>
      <w:tr w:rsidR="00723966" w:rsidRPr="00723966" w:rsidTr="00723966">
        <w:trPr>
          <w:trHeight w:val="20"/>
        </w:trPr>
        <w:tc>
          <w:tcPr>
            <w:tcW w:w="3214" w:type="pct"/>
            <w:tcBorders>
              <w:top w:val="nil"/>
              <w:left w:val="single" w:sz="8" w:space="0" w:color="auto"/>
              <w:bottom w:val="single" w:sz="4" w:space="0" w:color="auto"/>
              <w:right w:val="single" w:sz="4" w:space="0" w:color="auto"/>
            </w:tcBorders>
            <w:shd w:val="clear" w:color="auto" w:fill="auto"/>
            <w:vAlign w:val="center"/>
          </w:tcPr>
          <w:p w:rsidR="00723966" w:rsidRPr="00723966" w:rsidRDefault="00723966" w:rsidP="00950A53">
            <w:pPr>
              <w:tabs>
                <w:tab w:val="left" w:pos="709"/>
              </w:tabs>
              <w:spacing w:after="0" w:line="240" w:lineRule="auto"/>
              <w:jc w:val="both"/>
              <w:rPr>
                <w:rFonts w:ascii="Times New Roman" w:hAnsi="Times New Roman"/>
                <w:sz w:val="24"/>
                <w:szCs w:val="24"/>
              </w:rPr>
            </w:pPr>
            <w:r w:rsidRPr="00723966">
              <w:rPr>
                <w:rFonts w:ascii="Times New Roman" w:hAnsi="Times New Roman"/>
                <w:sz w:val="24"/>
                <w:szCs w:val="24"/>
              </w:rPr>
              <w:t>Передано сточных вод другим организациям</w:t>
            </w:r>
          </w:p>
        </w:tc>
        <w:tc>
          <w:tcPr>
            <w:tcW w:w="893" w:type="pct"/>
            <w:tcBorders>
              <w:top w:val="single" w:sz="4" w:space="0" w:color="auto"/>
              <w:left w:val="nil"/>
              <w:bottom w:val="single" w:sz="4" w:space="0" w:color="auto"/>
              <w:right w:val="single" w:sz="4" w:space="0" w:color="auto"/>
            </w:tcBorders>
            <w:shd w:val="clear" w:color="auto" w:fill="auto"/>
            <w:vAlign w:val="center"/>
          </w:tcPr>
          <w:p w:rsidR="00723966" w:rsidRPr="00723966" w:rsidRDefault="00723966" w:rsidP="00950A53">
            <w:pPr>
              <w:tabs>
                <w:tab w:val="left" w:pos="709"/>
              </w:tabs>
              <w:spacing w:after="0" w:line="240" w:lineRule="auto"/>
              <w:jc w:val="center"/>
              <w:rPr>
                <w:rFonts w:ascii="Times New Roman" w:hAnsi="Times New Roman"/>
                <w:sz w:val="24"/>
                <w:szCs w:val="24"/>
              </w:rPr>
            </w:pPr>
            <w:r w:rsidRPr="00723966">
              <w:rPr>
                <w:rFonts w:ascii="Times New Roman" w:hAnsi="Times New Roman"/>
                <w:sz w:val="24"/>
                <w:szCs w:val="24"/>
              </w:rPr>
              <w:t>тыс. куб. м</w:t>
            </w:r>
          </w:p>
        </w:tc>
        <w:tc>
          <w:tcPr>
            <w:tcW w:w="893" w:type="pct"/>
            <w:tcBorders>
              <w:top w:val="nil"/>
              <w:left w:val="single" w:sz="4" w:space="0" w:color="auto"/>
              <w:bottom w:val="single" w:sz="4" w:space="0" w:color="auto"/>
              <w:right w:val="single" w:sz="8" w:space="0" w:color="auto"/>
            </w:tcBorders>
            <w:shd w:val="clear" w:color="auto" w:fill="auto"/>
            <w:vAlign w:val="center"/>
          </w:tcPr>
          <w:p w:rsidR="00723966" w:rsidRPr="00723966" w:rsidRDefault="00723966" w:rsidP="00950A53">
            <w:pPr>
              <w:tabs>
                <w:tab w:val="left" w:pos="709"/>
              </w:tabs>
              <w:autoSpaceDN w:val="0"/>
              <w:spacing w:after="0" w:line="240" w:lineRule="auto"/>
              <w:jc w:val="center"/>
              <w:rPr>
                <w:rFonts w:ascii="Times New Roman" w:hAnsi="Times New Roman"/>
                <w:sz w:val="24"/>
                <w:szCs w:val="24"/>
                <w:lang w:eastAsia="ru-RU"/>
              </w:rPr>
            </w:pPr>
            <w:r w:rsidRPr="00723966">
              <w:rPr>
                <w:rFonts w:ascii="Times New Roman" w:hAnsi="Times New Roman"/>
                <w:sz w:val="24"/>
                <w:szCs w:val="24"/>
                <w:lang w:eastAsia="ru-RU"/>
              </w:rPr>
              <w:t>0</w:t>
            </w:r>
          </w:p>
        </w:tc>
      </w:tr>
      <w:tr w:rsidR="00723966" w:rsidRPr="00723966" w:rsidTr="00723966">
        <w:trPr>
          <w:trHeight w:val="20"/>
        </w:trPr>
        <w:tc>
          <w:tcPr>
            <w:tcW w:w="3214" w:type="pct"/>
            <w:tcBorders>
              <w:top w:val="nil"/>
              <w:left w:val="single" w:sz="8" w:space="0" w:color="auto"/>
              <w:bottom w:val="single" w:sz="4" w:space="0" w:color="auto"/>
              <w:right w:val="single" w:sz="4" w:space="0" w:color="auto"/>
            </w:tcBorders>
            <w:shd w:val="clear" w:color="auto" w:fill="auto"/>
            <w:vAlign w:val="center"/>
          </w:tcPr>
          <w:p w:rsidR="00723966" w:rsidRPr="00723966" w:rsidRDefault="00723966" w:rsidP="00950A53">
            <w:pPr>
              <w:tabs>
                <w:tab w:val="left" w:pos="709"/>
              </w:tabs>
              <w:spacing w:after="0" w:line="240" w:lineRule="auto"/>
              <w:jc w:val="both"/>
              <w:rPr>
                <w:rFonts w:ascii="Times New Roman" w:hAnsi="Times New Roman"/>
                <w:sz w:val="24"/>
                <w:szCs w:val="24"/>
              </w:rPr>
            </w:pPr>
            <w:r w:rsidRPr="00723966">
              <w:rPr>
                <w:rFonts w:ascii="Times New Roman" w:hAnsi="Times New Roman"/>
                <w:sz w:val="24"/>
                <w:szCs w:val="24"/>
              </w:rPr>
              <w:t>Сброшено воды без очистки</w:t>
            </w:r>
          </w:p>
        </w:tc>
        <w:tc>
          <w:tcPr>
            <w:tcW w:w="893" w:type="pct"/>
            <w:tcBorders>
              <w:top w:val="single" w:sz="4" w:space="0" w:color="auto"/>
              <w:left w:val="nil"/>
              <w:bottom w:val="single" w:sz="4" w:space="0" w:color="auto"/>
              <w:right w:val="single" w:sz="4" w:space="0" w:color="auto"/>
            </w:tcBorders>
            <w:shd w:val="clear" w:color="auto" w:fill="auto"/>
            <w:vAlign w:val="center"/>
          </w:tcPr>
          <w:p w:rsidR="00723966" w:rsidRPr="00723966" w:rsidRDefault="00723966" w:rsidP="00950A53">
            <w:pPr>
              <w:tabs>
                <w:tab w:val="left" w:pos="709"/>
              </w:tabs>
              <w:spacing w:after="0" w:line="240" w:lineRule="auto"/>
              <w:jc w:val="center"/>
              <w:rPr>
                <w:rFonts w:ascii="Times New Roman" w:hAnsi="Times New Roman"/>
                <w:sz w:val="24"/>
                <w:szCs w:val="24"/>
              </w:rPr>
            </w:pPr>
            <w:r w:rsidRPr="00723966">
              <w:rPr>
                <w:rFonts w:ascii="Times New Roman" w:hAnsi="Times New Roman"/>
                <w:sz w:val="24"/>
                <w:szCs w:val="24"/>
              </w:rPr>
              <w:t>тыс. куб. м</w:t>
            </w:r>
          </w:p>
        </w:tc>
        <w:tc>
          <w:tcPr>
            <w:tcW w:w="893" w:type="pct"/>
            <w:tcBorders>
              <w:top w:val="nil"/>
              <w:left w:val="single" w:sz="4" w:space="0" w:color="auto"/>
              <w:bottom w:val="single" w:sz="4" w:space="0" w:color="auto"/>
              <w:right w:val="single" w:sz="8" w:space="0" w:color="auto"/>
            </w:tcBorders>
            <w:shd w:val="clear" w:color="auto" w:fill="auto"/>
            <w:vAlign w:val="center"/>
          </w:tcPr>
          <w:p w:rsidR="00723966" w:rsidRPr="00723966" w:rsidRDefault="00723966" w:rsidP="00950A53">
            <w:pPr>
              <w:tabs>
                <w:tab w:val="left" w:pos="709"/>
              </w:tabs>
              <w:autoSpaceDN w:val="0"/>
              <w:spacing w:after="0" w:line="240" w:lineRule="auto"/>
              <w:jc w:val="center"/>
              <w:rPr>
                <w:rFonts w:ascii="Times New Roman" w:hAnsi="Times New Roman"/>
                <w:sz w:val="24"/>
                <w:szCs w:val="24"/>
                <w:lang w:eastAsia="ru-RU"/>
              </w:rPr>
            </w:pPr>
            <w:r w:rsidRPr="00723966">
              <w:rPr>
                <w:rFonts w:ascii="Times New Roman" w:hAnsi="Times New Roman"/>
                <w:sz w:val="24"/>
                <w:szCs w:val="24"/>
                <w:lang w:eastAsia="ru-RU"/>
              </w:rPr>
              <w:t>0</w:t>
            </w:r>
          </w:p>
        </w:tc>
      </w:tr>
      <w:tr w:rsidR="00723966" w:rsidRPr="00723966" w:rsidTr="00723966">
        <w:trPr>
          <w:trHeight w:val="20"/>
        </w:trPr>
        <w:tc>
          <w:tcPr>
            <w:tcW w:w="3214" w:type="pct"/>
            <w:tcBorders>
              <w:top w:val="single" w:sz="4" w:space="0" w:color="auto"/>
              <w:left w:val="single" w:sz="4" w:space="0" w:color="auto"/>
              <w:bottom w:val="single" w:sz="4" w:space="0" w:color="auto"/>
              <w:right w:val="single" w:sz="4" w:space="0" w:color="auto"/>
            </w:tcBorders>
            <w:shd w:val="clear" w:color="auto" w:fill="auto"/>
            <w:vAlign w:val="center"/>
          </w:tcPr>
          <w:p w:rsidR="00723966" w:rsidRPr="00723966" w:rsidRDefault="00723966" w:rsidP="00950A53">
            <w:pPr>
              <w:tabs>
                <w:tab w:val="left" w:pos="709"/>
              </w:tabs>
              <w:spacing w:after="0" w:line="240" w:lineRule="auto"/>
              <w:jc w:val="both"/>
              <w:rPr>
                <w:rFonts w:ascii="Times New Roman" w:hAnsi="Times New Roman"/>
                <w:sz w:val="24"/>
                <w:szCs w:val="24"/>
              </w:rPr>
            </w:pPr>
            <w:r w:rsidRPr="00723966">
              <w:rPr>
                <w:rFonts w:ascii="Times New Roman" w:hAnsi="Times New Roman"/>
                <w:sz w:val="24"/>
                <w:szCs w:val="24"/>
              </w:rPr>
              <w:t>Установленная пропускная способность очистных сооружений</w:t>
            </w:r>
          </w:p>
        </w:tc>
        <w:tc>
          <w:tcPr>
            <w:tcW w:w="893" w:type="pct"/>
            <w:tcBorders>
              <w:top w:val="single" w:sz="4" w:space="0" w:color="auto"/>
              <w:left w:val="single" w:sz="4" w:space="0" w:color="auto"/>
              <w:bottom w:val="single" w:sz="4" w:space="0" w:color="auto"/>
              <w:right w:val="single" w:sz="4" w:space="0" w:color="auto"/>
            </w:tcBorders>
            <w:shd w:val="clear" w:color="auto" w:fill="auto"/>
            <w:vAlign w:val="center"/>
          </w:tcPr>
          <w:p w:rsidR="00723966" w:rsidRPr="00723966" w:rsidRDefault="00723966" w:rsidP="00950A53">
            <w:pPr>
              <w:tabs>
                <w:tab w:val="left" w:pos="709"/>
              </w:tabs>
              <w:spacing w:after="0" w:line="240" w:lineRule="auto"/>
              <w:jc w:val="center"/>
              <w:rPr>
                <w:rFonts w:ascii="Times New Roman" w:hAnsi="Times New Roman"/>
                <w:sz w:val="24"/>
                <w:szCs w:val="24"/>
              </w:rPr>
            </w:pPr>
            <w:r w:rsidRPr="00723966">
              <w:rPr>
                <w:rFonts w:ascii="Times New Roman" w:hAnsi="Times New Roman"/>
                <w:sz w:val="24"/>
                <w:szCs w:val="24"/>
              </w:rPr>
              <w:t>тыс. куб. м/сутки</w:t>
            </w:r>
          </w:p>
        </w:tc>
        <w:tc>
          <w:tcPr>
            <w:tcW w:w="893" w:type="pct"/>
            <w:tcBorders>
              <w:top w:val="single" w:sz="4" w:space="0" w:color="auto"/>
              <w:left w:val="single" w:sz="4" w:space="0" w:color="auto"/>
              <w:bottom w:val="single" w:sz="4" w:space="0" w:color="auto"/>
              <w:right w:val="single" w:sz="4" w:space="0" w:color="auto"/>
            </w:tcBorders>
            <w:shd w:val="clear" w:color="auto" w:fill="auto"/>
            <w:vAlign w:val="center"/>
          </w:tcPr>
          <w:p w:rsidR="00723966" w:rsidRPr="00723966" w:rsidRDefault="00723966" w:rsidP="00950A53">
            <w:pPr>
              <w:tabs>
                <w:tab w:val="left" w:pos="709"/>
              </w:tabs>
              <w:autoSpaceDN w:val="0"/>
              <w:spacing w:after="0" w:line="240" w:lineRule="auto"/>
              <w:jc w:val="center"/>
              <w:rPr>
                <w:rFonts w:ascii="Times New Roman" w:hAnsi="Times New Roman"/>
                <w:sz w:val="24"/>
                <w:szCs w:val="24"/>
                <w:lang w:eastAsia="ru-RU"/>
              </w:rPr>
            </w:pPr>
            <w:r w:rsidRPr="00723966">
              <w:rPr>
                <w:rFonts w:ascii="Times New Roman" w:hAnsi="Times New Roman"/>
                <w:sz w:val="24"/>
                <w:szCs w:val="24"/>
                <w:lang w:eastAsia="ru-RU"/>
              </w:rPr>
              <w:t>25,0</w:t>
            </w:r>
          </w:p>
        </w:tc>
      </w:tr>
    </w:tbl>
    <w:p w:rsidR="00723966" w:rsidRPr="00723966" w:rsidRDefault="00723966" w:rsidP="00950A53">
      <w:pPr>
        <w:keepNext/>
        <w:tabs>
          <w:tab w:val="left" w:pos="709"/>
        </w:tabs>
        <w:spacing w:after="0" w:line="240" w:lineRule="auto"/>
        <w:ind w:firstLine="567"/>
        <w:jc w:val="right"/>
        <w:rPr>
          <w:rFonts w:ascii="Times New Roman" w:hAnsi="Times New Roman"/>
          <w:sz w:val="24"/>
          <w:szCs w:val="24"/>
        </w:rPr>
      </w:pPr>
      <w:bookmarkStart w:id="136" w:name="OLE_LINK15"/>
      <w:bookmarkStart w:id="137" w:name="OLE_LINK16"/>
      <w:r w:rsidRPr="00723966">
        <w:rPr>
          <w:rFonts w:ascii="Times New Roman" w:hAnsi="Times New Roman"/>
          <w:sz w:val="24"/>
          <w:szCs w:val="24"/>
        </w:rPr>
        <w:t>Таблица 4.5.9</w:t>
      </w:r>
    </w:p>
    <w:p w:rsidR="00723966" w:rsidRPr="00723966" w:rsidRDefault="00723966" w:rsidP="00950A53">
      <w:pPr>
        <w:keepNext/>
        <w:tabs>
          <w:tab w:val="left" w:pos="709"/>
        </w:tabs>
        <w:spacing w:after="0" w:line="240" w:lineRule="auto"/>
        <w:ind w:firstLine="567"/>
        <w:jc w:val="center"/>
        <w:rPr>
          <w:rFonts w:ascii="Times New Roman" w:hAnsi="Times New Roman"/>
          <w:sz w:val="24"/>
          <w:szCs w:val="24"/>
        </w:rPr>
      </w:pPr>
      <w:r w:rsidRPr="00723966">
        <w:rPr>
          <w:rFonts w:ascii="Times New Roman" w:hAnsi="Times New Roman"/>
          <w:sz w:val="24"/>
          <w:szCs w:val="24"/>
        </w:rPr>
        <w:t>с. Усть-Уса</w:t>
      </w:r>
    </w:p>
    <w:tbl>
      <w:tblPr>
        <w:tblW w:w="5000" w:type="pct"/>
        <w:tblLook w:val="04A0" w:firstRow="1" w:lastRow="0" w:firstColumn="1" w:lastColumn="0" w:noHBand="0" w:noVBand="1"/>
      </w:tblPr>
      <w:tblGrid>
        <w:gridCol w:w="6332"/>
        <w:gridCol w:w="1760"/>
        <w:gridCol w:w="1760"/>
      </w:tblGrid>
      <w:tr w:rsidR="00723966" w:rsidRPr="00950A53" w:rsidTr="00723966">
        <w:trPr>
          <w:trHeight w:val="20"/>
          <w:tblHeader/>
        </w:trPr>
        <w:tc>
          <w:tcPr>
            <w:tcW w:w="3214" w:type="pct"/>
            <w:tcBorders>
              <w:top w:val="single" w:sz="4" w:space="0" w:color="auto"/>
              <w:left w:val="single" w:sz="8" w:space="0" w:color="auto"/>
              <w:bottom w:val="single" w:sz="4" w:space="0" w:color="auto"/>
              <w:right w:val="single" w:sz="4" w:space="0" w:color="auto"/>
            </w:tcBorders>
            <w:vAlign w:val="center"/>
          </w:tcPr>
          <w:p w:rsidR="00723966" w:rsidRPr="00950A53" w:rsidRDefault="00723966" w:rsidP="00950A53">
            <w:pPr>
              <w:keepNext/>
              <w:tabs>
                <w:tab w:val="left" w:pos="709"/>
              </w:tabs>
              <w:autoSpaceDN w:val="0"/>
              <w:spacing w:after="0" w:line="240" w:lineRule="auto"/>
              <w:jc w:val="center"/>
              <w:rPr>
                <w:rFonts w:ascii="Times New Roman" w:hAnsi="Times New Roman"/>
                <w:b/>
                <w:sz w:val="20"/>
                <w:szCs w:val="20"/>
                <w:lang w:eastAsia="ru-RU"/>
              </w:rPr>
            </w:pPr>
            <w:r w:rsidRPr="00950A53">
              <w:rPr>
                <w:rFonts w:ascii="Times New Roman" w:hAnsi="Times New Roman"/>
                <w:b/>
                <w:sz w:val="20"/>
                <w:szCs w:val="20"/>
                <w:lang w:eastAsia="ru-RU"/>
              </w:rPr>
              <w:t>Показатели производственной деятельности</w:t>
            </w:r>
          </w:p>
        </w:tc>
        <w:tc>
          <w:tcPr>
            <w:tcW w:w="893" w:type="pct"/>
            <w:tcBorders>
              <w:top w:val="single" w:sz="4" w:space="0" w:color="auto"/>
              <w:left w:val="nil"/>
              <w:bottom w:val="single" w:sz="4" w:space="0" w:color="auto"/>
              <w:right w:val="single" w:sz="4" w:space="0" w:color="auto"/>
            </w:tcBorders>
            <w:vAlign w:val="center"/>
          </w:tcPr>
          <w:p w:rsidR="00723966" w:rsidRPr="00950A53" w:rsidRDefault="00723966" w:rsidP="00950A53">
            <w:pPr>
              <w:keepNext/>
              <w:tabs>
                <w:tab w:val="left" w:pos="709"/>
              </w:tabs>
              <w:autoSpaceDN w:val="0"/>
              <w:spacing w:after="0" w:line="240" w:lineRule="auto"/>
              <w:jc w:val="center"/>
              <w:rPr>
                <w:rFonts w:ascii="Times New Roman" w:hAnsi="Times New Roman"/>
                <w:b/>
                <w:sz w:val="20"/>
                <w:szCs w:val="20"/>
                <w:lang w:eastAsia="ru-RU"/>
              </w:rPr>
            </w:pPr>
            <w:r w:rsidRPr="00950A53">
              <w:rPr>
                <w:rFonts w:ascii="Times New Roman" w:hAnsi="Times New Roman"/>
                <w:b/>
                <w:sz w:val="20"/>
                <w:szCs w:val="20"/>
                <w:lang w:eastAsia="ru-RU"/>
              </w:rPr>
              <w:t>Единицы измерения</w:t>
            </w:r>
          </w:p>
        </w:tc>
        <w:tc>
          <w:tcPr>
            <w:tcW w:w="893" w:type="pct"/>
            <w:tcBorders>
              <w:top w:val="single" w:sz="4" w:space="0" w:color="auto"/>
              <w:left w:val="single" w:sz="4" w:space="0" w:color="auto"/>
              <w:bottom w:val="single" w:sz="4" w:space="0" w:color="auto"/>
              <w:right w:val="single" w:sz="8" w:space="0" w:color="auto"/>
            </w:tcBorders>
            <w:vAlign w:val="center"/>
          </w:tcPr>
          <w:p w:rsidR="00723966" w:rsidRPr="00950A53" w:rsidRDefault="00723966" w:rsidP="00950A53">
            <w:pPr>
              <w:keepNext/>
              <w:tabs>
                <w:tab w:val="left" w:pos="709"/>
              </w:tabs>
              <w:autoSpaceDN w:val="0"/>
              <w:spacing w:after="0" w:line="240" w:lineRule="auto"/>
              <w:jc w:val="center"/>
              <w:rPr>
                <w:rFonts w:ascii="Times New Roman" w:hAnsi="Times New Roman"/>
                <w:b/>
                <w:sz w:val="20"/>
                <w:szCs w:val="20"/>
                <w:lang w:eastAsia="ru-RU"/>
              </w:rPr>
            </w:pPr>
            <w:r w:rsidRPr="00950A53">
              <w:rPr>
                <w:rFonts w:ascii="Times New Roman" w:hAnsi="Times New Roman"/>
                <w:b/>
                <w:sz w:val="20"/>
                <w:szCs w:val="20"/>
                <w:lang w:eastAsia="ru-RU"/>
              </w:rPr>
              <w:t>2021 год</w:t>
            </w:r>
          </w:p>
        </w:tc>
      </w:tr>
      <w:tr w:rsidR="00723966" w:rsidRPr="00723966" w:rsidTr="00723966">
        <w:trPr>
          <w:trHeight w:val="20"/>
        </w:trPr>
        <w:tc>
          <w:tcPr>
            <w:tcW w:w="3214" w:type="pct"/>
            <w:tcBorders>
              <w:top w:val="nil"/>
              <w:left w:val="single" w:sz="8" w:space="0" w:color="auto"/>
              <w:bottom w:val="single" w:sz="4" w:space="0" w:color="auto"/>
              <w:right w:val="single" w:sz="4" w:space="0" w:color="auto"/>
            </w:tcBorders>
            <w:vAlign w:val="center"/>
          </w:tcPr>
          <w:p w:rsidR="00723966" w:rsidRPr="00950A53" w:rsidRDefault="00723966" w:rsidP="00950A53">
            <w:pPr>
              <w:keepNext/>
              <w:tabs>
                <w:tab w:val="left" w:pos="709"/>
              </w:tabs>
              <w:autoSpaceDN w:val="0"/>
              <w:spacing w:after="0" w:line="240" w:lineRule="auto"/>
              <w:jc w:val="both"/>
              <w:rPr>
                <w:rFonts w:ascii="Times New Roman" w:hAnsi="Times New Roman"/>
                <w:lang w:eastAsia="ru-RU"/>
              </w:rPr>
            </w:pPr>
            <w:r w:rsidRPr="00950A53">
              <w:rPr>
                <w:rFonts w:ascii="Times New Roman" w:hAnsi="Times New Roman"/>
                <w:lang w:eastAsia="ru-RU"/>
              </w:rPr>
              <w:t>Пропущено сточных вод, в т.ч.</w:t>
            </w:r>
          </w:p>
        </w:tc>
        <w:tc>
          <w:tcPr>
            <w:tcW w:w="893" w:type="pct"/>
            <w:tcBorders>
              <w:top w:val="single" w:sz="4" w:space="0" w:color="auto"/>
              <w:left w:val="nil"/>
              <w:bottom w:val="single" w:sz="4" w:space="0" w:color="auto"/>
              <w:right w:val="single" w:sz="4" w:space="0" w:color="auto"/>
            </w:tcBorders>
            <w:vAlign w:val="center"/>
          </w:tcPr>
          <w:p w:rsidR="00723966" w:rsidRPr="00950A53" w:rsidRDefault="00723966" w:rsidP="00950A53">
            <w:pPr>
              <w:keepNext/>
              <w:tabs>
                <w:tab w:val="left" w:pos="709"/>
              </w:tabs>
              <w:spacing w:after="0" w:line="240" w:lineRule="auto"/>
              <w:jc w:val="center"/>
              <w:rPr>
                <w:rFonts w:ascii="Times New Roman" w:hAnsi="Times New Roman"/>
              </w:rPr>
            </w:pPr>
            <w:r w:rsidRPr="00950A53">
              <w:rPr>
                <w:rFonts w:ascii="Times New Roman" w:hAnsi="Times New Roman"/>
              </w:rPr>
              <w:t>тыс. куб. м</w:t>
            </w:r>
          </w:p>
        </w:tc>
        <w:tc>
          <w:tcPr>
            <w:tcW w:w="893" w:type="pct"/>
            <w:tcBorders>
              <w:top w:val="nil"/>
              <w:left w:val="single" w:sz="4" w:space="0" w:color="auto"/>
              <w:bottom w:val="single" w:sz="4" w:space="0" w:color="auto"/>
              <w:right w:val="single" w:sz="8" w:space="0" w:color="auto"/>
            </w:tcBorders>
            <w:vAlign w:val="center"/>
          </w:tcPr>
          <w:p w:rsidR="00723966" w:rsidRPr="00950A53" w:rsidRDefault="00723966" w:rsidP="00950A53">
            <w:pPr>
              <w:keepNext/>
              <w:tabs>
                <w:tab w:val="left" w:pos="709"/>
              </w:tabs>
              <w:autoSpaceDN w:val="0"/>
              <w:spacing w:after="0" w:line="240" w:lineRule="auto"/>
              <w:jc w:val="center"/>
              <w:rPr>
                <w:rFonts w:ascii="Times New Roman" w:hAnsi="Times New Roman"/>
                <w:lang w:eastAsia="ru-RU"/>
              </w:rPr>
            </w:pPr>
            <w:r w:rsidRPr="00950A53">
              <w:rPr>
                <w:rFonts w:ascii="Times New Roman" w:hAnsi="Times New Roman"/>
              </w:rPr>
              <w:t>22,553</w:t>
            </w:r>
          </w:p>
        </w:tc>
      </w:tr>
      <w:tr w:rsidR="00723966" w:rsidRPr="00723966" w:rsidTr="00723966">
        <w:trPr>
          <w:trHeight w:val="20"/>
        </w:trPr>
        <w:tc>
          <w:tcPr>
            <w:tcW w:w="3214" w:type="pct"/>
            <w:tcBorders>
              <w:top w:val="nil"/>
              <w:left w:val="single" w:sz="8" w:space="0" w:color="auto"/>
              <w:bottom w:val="single" w:sz="4" w:space="0" w:color="auto"/>
              <w:right w:val="single" w:sz="4" w:space="0" w:color="auto"/>
            </w:tcBorders>
            <w:vAlign w:val="center"/>
          </w:tcPr>
          <w:p w:rsidR="00723966" w:rsidRPr="00950A53" w:rsidRDefault="00723966" w:rsidP="00950A53">
            <w:pPr>
              <w:keepNext/>
              <w:tabs>
                <w:tab w:val="left" w:pos="709"/>
              </w:tabs>
              <w:autoSpaceDN w:val="0"/>
              <w:spacing w:after="0" w:line="240" w:lineRule="auto"/>
              <w:jc w:val="both"/>
              <w:rPr>
                <w:rFonts w:ascii="Times New Roman" w:hAnsi="Times New Roman"/>
                <w:lang w:eastAsia="ru-RU"/>
              </w:rPr>
            </w:pPr>
            <w:r w:rsidRPr="00950A53">
              <w:rPr>
                <w:rFonts w:ascii="Times New Roman" w:hAnsi="Times New Roman"/>
                <w:lang w:eastAsia="ru-RU"/>
              </w:rPr>
              <w:t>населению</w:t>
            </w:r>
          </w:p>
        </w:tc>
        <w:tc>
          <w:tcPr>
            <w:tcW w:w="893" w:type="pct"/>
            <w:tcBorders>
              <w:top w:val="single" w:sz="4" w:space="0" w:color="auto"/>
              <w:left w:val="nil"/>
              <w:bottom w:val="single" w:sz="4" w:space="0" w:color="auto"/>
              <w:right w:val="single" w:sz="4" w:space="0" w:color="auto"/>
            </w:tcBorders>
            <w:vAlign w:val="center"/>
          </w:tcPr>
          <w:p w:rsidR="00723966" w:rsidRPr="00950A53" w:rsidRDefault="00723966" w:rsidP="00950A53">
            <w:pPr>
              <w:keepNext/>
              <w:tabs>
                <w:tab w:val="left" w:pos="709"/>
              </w:tabs>
              <w:spacing w:after="0" w:line="240" w:lineRule="auto"/>
              <w:jc w:val="center"/>
              <w:rPr>
                <w:rFonts w:ascii="Times New Roman" w:hAnsi="Times New Roman"/>
              </w:rPr>
            </w:pPr>
            <w:r w:rsidRPr="00950A53">
              <w:rPr>
                <w:rFonts w:ascii="Times New Roman" w:hAnsi="Times New Roman"/>
              </w:rPr>
              <w:t>тыс. куб. м</w:t>
            </w:r>
          </w:p>
        </w:tc>
        <w:tc>
          <w:tcPr>
            <w:tcW w:w="893" w:type="pct"/>
            <w:tcBorders>
              <w:top w:val="nil"/>
              <w:left w:val="single" w:sz="4" w:space="0" w:color="auto"/>
              <w:bottom w:val="single" w:sz="4" w:space="0" w:color="auto"/>
              <w:right w:val="single" w:sz="8" w:space="0" w:color="auto"/>
            </w:tcBorders>
            <w:vAlign w:val="center"/>
          </w:tcPr>
          <w:p w:rsidR="00723966" w:rsidRPr="00950A53" w:rsidRDefault="00723966" w:rsidP="00950A53">
            <w:pPr>
              <w:keepNext/>
              <w:tabs>
                <w:tab w:val="left" w:pos="709"/>
              </w:tabs>
              <w:spacing w:after="0" w:line="240" w:lineRule="auto"/>
              <w:jc w:val="center"/>
              <w:rPr>
                <w:rFonts w:ascii="Times New Roman" w:hAnsi="Times New Roman"/>
              </w:rPr>
            </w:pPr>
            <w:r w:rsidRPr="00950A53">
              <w:rPr>
                <w:rFonts w:ascii="Times New Roman" w:hAnsi="Times New Roman"/>
              </w:rPr>
              <w:t>10,521</w:t>
            </w:r>
          </w:p>
        </w:tc>
      </w:tr>
      <w:tr w:rsidR="00723966" w:rsidRPr="00723966" w:rsidTr="00723966">
        <w:trPr>
          <w:trHeight w:val="20"/>
        </w:trPr>
        <w:tc>
          <w:tcPr>
            <w:tcW w:w="3214" w:type="pct"/>
            <w:tcBorders>
              <w:top w:val="nil"/>
              <w:left w:val="single" w:sz="8" w:space="0" w:color="auto"/>
              <w:bottom w:val="single" w:sz="4" w:space="0" w:color="auto"/>
              <w:right w:val="single" w:sz="4" w:space="0" w:color="auto"/>
            </w:tcBorders>
            <w:vAlign w:val="center"/>
          </w:tcPr>
          <w:p w:rsidR="00723966" w:rsidRPr="00950A53" w:rsidRDefault="00723966" w:rsidP="00950A53">
            <w:pPr>
              <w:keepNext/>
              <w:tabs>
                <w:tab w:val="left" w:pos="709"/>
              </w:tabs>
              <w:autoSpaceDN w:val="0"/>
              <w:spacing w:after="0" w:line="240" w:lineRule="auto"/>
              <w:jc w:val="both"/>
              <w:rPr>
                <w:rFonts w:ascii="Times New Roman" w:hAnsi="Times New Roman"/>
                <w:lang w:eastAsia="ru-RU"/>
              </w:rPr>
            </w:pPr>
            <w:r w:rsidRPr="00950A53">
              <w:rPr>
                <w:rFonts w:ascii="Times New Roman" w:hAnsi="Times New Roman"/>
                <w:lang w:eastAsia="ru-RU"/>
              </w:rPr>
              <w:t>бюджетным потребителям</w:t>
            </w:r>
          </w:p>
        </w:tc>
        <w:tc>
          <w:tcPr>
            <w:tcW w:w="893" w:type="pct"/>
            <w:tcBorders>
              <w:top w:val="single" w:sz="4" w:space="0" w:color="auto"/>
              <w:left w:val="nil"/>
              <w:bottom w:val="single" w:sz="4" w:space="0" w:color="auto"/>
              <w:right w:val="single" w:sz="4" w:space="0" w:color="auto"/>
            </w:tcBorders>
            <w:vAlign w:val="center"/>
          </w:tcPr>
          <w:p w:rsidR="00723966" w:rsidRPr="00950A53" w:rsidRDefault="00723966" w:rsidP="00950A53">
            <w:pPr>
              <w:keepNext/>
              <w:tabs>
                <w:tab w:val="left" w:pos="709"/>
              </w:tabs>
              <w:spacing w:after="0" w:line="240" w:lineRule="auto"/>
              <w:jc w:val="center"/>
              <w:rPr>
                <w:rFonts w:ascii="Times New Roman" w:hAnsi="Times New Roman"/>
              </w:rPr>
            </w:pPr>
            <w:r w:rsidRPr="00950A53">
              <w:rPr>
                <w:rFonts w:ascii="Times New Roman" w:hAnsi="Times New Roman"/>
              </w:rPr>
              <w:t>тыс. куб. м</w:t>
            </w:r>
          </w:p>
        </w:tc>
        <w:tc>
          <w:tcPr>
            <w:tcW w:w="893" w:type="pct"/>
            <w:tcBorders>
              <w:top w:val="nil"/>
              <w:left w:val="single" w:sz="4" w:space="0" w:color="auto"/>
              <w:bottom w:val="single" w:sz="4" w:space="0" w:color="auto"/>
              <w:right w:val="single" w:sz="8" w:space="0" w:color="auto"/>
            </w:tcBorders>
            <w:vAlign w:val="center"/>
          </w:tcPr>
          <w:p w:rsidR="00723966" w:rsidRPr="00950A53" w:rsidRDefault="00723966" w:rsidP="00950A53">
            <w:pPr>
              <w:keepNext/>
              <w:tabs>
                <w:tab w:val="left" w:pos="709"/>
              </w:tabs>
              <w:spacing w:after="0" w:line="240" w:lineRule="auto"/>
              <w:jc w:val="center"/>
              <w:rPr>
                <w:rFonts w:ascii="Times New Roman" w:hAnsi="Times New Roman"/>
              </w:rPr>
            </w:pPr>
            <w:r w:rsidRPr="00950A53">
              <w:rPr>
                <w:rFonts w:ascii="Times New Roman" w:hAnsi="Times New Roman"/>
              </w:rPr>
              <w:t>5,694</w:t>
            </w:r>
          </w:p>
        </w:tc>
      </w:tr>
      <w:tr w:rsidR="00723966" w:rsidRPr="00723966" w:rsidTr="00723966">
        <w:trPr>
          <w:trHeight w:val="20"/>
        </w:trPr>
        <w:tc>
          <w:tcPr>
            <w:tcW w:w="3214" w:type="pct"/>
            <w:tcBorders>
              <w:top w:val="nil"/>
              <w:left w:val="single" w:sz="8" w:space="0" w:color="auto"/>
              <w:bottom w:val="single" w:sz="4" w:space="0" w:color="auto"/>
              <w:right w:val="single" w:sz="4" w:space="0" w:color="auto"/>
            </w:tcBorders>
            <w:vAlign w:val="center"/>
          </w:tcPr>
          <w:p w:rsidR="00723966" w:rsidRPr="00950A53" w:rsidRDefault="00723966" w:rsidP="00950A53">
            <w:pPr>
              <w:keepNext/>
              <w:tabs>
                <w:tab w:val="left" w:pos="709"/>
              </w:tabs>
              <w:autoSpaceDN w:val="0"/>
              <w:spacing w:after="0" w:line="240" w:lineRule="auto"/>
              <w:jc w:val="both"/>
              <w:rPr>
                <w:rFonts w:ascii="Times New Roman" w:hAnsi="Times New Roman"/>
                <w:lang w:eastAsia="ru-RU"/>
              </w:rPr>
            </w:pPr>
            <w:r w:rsidRPr="00950A53">
              <w:rPr>
                <w:rFonts w:ascii="Times New Roman" w:hAnsi="Times New Roman"/>
                <w:lang w:eastAsia="ru-RU"/>
              </w:rPr>
              <w:t>прочим потребителям</w:t>
            </w:r>
          </w:p>
        </w:tc>
        <w:tc>
          <w:tcPr>
            <w:tcW w:w="893" w:type="pct"/>
            <w:tcBorders>
              <w:top w:val="single" w:sz="4" w:space="0" w:color="auto"/>
              <w:left w:val="nil"/>
              <w:bottom w:val="single" w:sz="4" w:space="0" w:color="auto"/>
              <w:right w:val="single" w:sz="4" w:space="0" w:color="auto"/>
            </w:tcBorders>
            <w:vAlign w:val="center"/>
          </w:tcPr>
          <w:p w:rsidR="00723966" w:rsidRPr="00950A53" w:rsidRDefault="00723966" w:rsidP="00950A53">
            <w:pPr>
              <w:keepNext/>
              <w:tabs>
                <w:tab w:val="left" w:pos="709"/>
              </w:tabs>
              <w:spacing w:after="0" w:line="240" w:lineRule="auto"/>
              <w:jc w:val="center"/>
              <w:rPr>
                <w:rFonts w:ascii="Times New Roman" w:hAnsi="Times New Roman"/>
              </w:rPr>
            </w:pPr>
            <w:r w:rsidRPr="00950A53">
              <w:rPr>
                <w:rFonts w:ascii="Times New Roman" w:hAnsi="Times New Roman"/>
              </w:rPr>
              <w:t>тыс. куб. м</w:t>
            </w:r>
          </w:p>
        </w:tc>
        <w:tc>
          <w:tcPr>
            <w:tcW w:w="893" w:type="pct"/>
            <w:tcBorders>
              <w:top w:val="nil"/>
              <w:left w:val="single" w:sz="4" w:space="0" w:color="auto"/>
              <w:bottom w:val="single" w:sz="4" w:space="0" w:color="auto"/>
              <w:right w:val="single" w:sz="8" w:space="0" w:color="auto"/>
            </w:tcBorders>
            <w:vAlign w:val="center"/>
          </w:tcPr>
          <w:p w:rsidR="00723966" w:rsidRPr="00950A53" w:rsidRDefault="00723966" w:rsidP="00950A53">
            <w:pPr>
              <w:keepNext/>
              <w:tabs>
                <w:tab w:val="left" w:pos="709"/>
              </w:tabs>
              <w:spacing w:after="0" w:line="240" w:lineRule="auto"/>
              <w:jc w:val="center"/>
              <w:rPr>
                <w:rFonts w:ascii="Times New Roman" w:hAnsi="Times New Roman"/>
              </w:rPr>
            </w:pPr>
            <w:r w:rsidRPr="00950A53">
              <w:rPr>
                <w:rFonts w:ascii="Times New Roman" w:hAnsi="Times New Roman"/>
              </w:rPr>
              <w:t>0,516</w:t>
            </w:r>
          </w:p>
        </w:tc>
      </w:tr>
      <w:tr w:rsidR="00723966" w:rsidRPr="00723966" w:rsidTr="00723966">
        <w:trPr>
          <w:trHeight w:val="77"/>
        </w:trPr>
        <w:tc>
          <w:tcPr>
            <w:tcW w:w="3214" w:type="pct"/>
            <w:tcBorders>
              <w:top w:val="nil"/>
              <w:left w:val="single" w:sz="8" w:space="0" w:color="auto"/>
              <w:bottom w:val="single" w:sz="4" w:space="0" w:color="auto"/>
              <w:right w:val="single" w:sz="4" w:space="0" w:color="auto"/>
            </w:tcBorders>
            <w:vAlign w:val="center"/>
          </w:tcPr>
          <w:p w:rsidR="00723966" w:rsidRPr="00950A53" w:rsidRDefault="00723966" w:rsidP="00950A53">
            <w:pPr>
              <w:keepNext/>
              <w:tabs>
                <w:tab w:val="left" w:pos="709"/>
              </w:tabs>
              <w:autoSpaceDN w:val="0"/>
              <w:spacing w:after="0" w:line="240" w:lineRule="auto"/>
              <w:jc w:val="both"/>
              <w:rPr>
                <w:rFonts w:ascii="Times New Roman" w:hAnsi="Times New Roman"/>
                <w:lang w:eastAsia="ru-RU"/>
              </w:rPr>
            </w:pPr>
            <w:r w:rsidRPr="00950A53">
              <w:rPr>
                <w:rFonts w:ascii="Times New Roman" w:hAnsi="Times New Roman"/>
                <w:lang w:eastAsia="ru-RU"/>
              </w:rPr>
              <w:t>Объем стоков, пропущенных через очистные сооружения, в т.ч.</w:t>
            </w:r>
          </w:p>
        </w:tc>
        <w:tc>
          <w:tcPr>
            <w:tcW w:w="893" w:type="pct"/>
            <w:tcBorders>
              <w:top w:val="single" w:sz="4" w:space="0" w:color="auto"/>
              <w:left w:val="nil"/>
              <w:bottom w:val="single" w:sz="4" w:space="0" w:color="auto"/>
              <w:right w:val="single" w:sz="4" w:space="0" w:color="auto"/>
            </w:tcBorders>
            <w:vAlign w:val="center"/>
          </w:tcPr>
          <w:p w:rsidR="00723966" w:rsidRPr="00950A53" w:rsidRDefault="00723966" w:rsidP="00950A53">
            <w:pPr>
              <w:keepNext/>
              <w:tabs>
                <w:tab w:val="left" w:pos="709"/>
              </w:tabs>
              <w:spacing w:after="0" w:line="240" w:lineRule="auto"/>
              <w:jc w:val="center"/>
              <w:rPr>
                <w:rFonts w:ascii="Times New Roman" w:hAnsi="Times New Roman"/>
              </w:rPr>
            </w:pPr>
            <w:r w:rsidRPr="00950A53">
              <w:rPr>
                <w:rFonts w:ascii="Times New Roman" w:hAnsi="Times New Roman"/>
              </w:rPr>
              <w:t>тыс. куб. м</w:t>
            </w:r>
          </w:p>
        </w:tc>
        <w:tc>
          <w:tcPr>
            <w:tcW w:w="893" w:type="pct"/>
            <w:tcBorders>
              <w:top w:val="nil"/>
              <w:left w:val="single" w:sz="4" w:space="0" w:color="auto"/>
              <w:bottom w:val="single" w:sz="4" w:space="0" w:color="auto"/>
              <w:right w:val="single" w:sz="8" w:space="0" w:color="auto"/>
            </w:tcBorders>
            <w:vAlign w:val="center"/>
          </w:tcPr>
          <w:p w:rsidR="00723966" w:rsidRPr="00950A53" w:rsidRDefault="00723966" w:rsidP="00950A53">
            <w:pPr>
              <w:keepNext/>
              <w:tabs>
                <w:tab w:val="left" w:pos="709"/>
              </w:tabs>
              <w:autoSpaceDN w:val="0"/>
              <w:spacing w:after="0" w:line="240" w:lineRule="auto"/>
              <w:jc w:val="center"/>
              <w:rPr>
                <w:rFonts w:ascii="Times New Roman" w:hAnsi="Times New Roman"/>
                <w:lang w:eastAsia="ru-RU"/>
              </w:rPr>
            </w:pPr>
            <w:r w:rsidRPr="00950A53">
              <w:rPr>
                <w:rFonts w:ascii="Times New Roman" w:hAnsi="Times New Roman"/>
                <w:lang w:eastAsia="ru-RU"/>
              </w:rPr>
              <w:t>22,553</w:t>
            </w:r>
          </w:p>
        </w:tc>
      </w:tr>
      <w:tr w:rsidR="00723966" w:rsidRPr="00723966" w:rsidTr="00723966">
        <w:trPr>
          <w:trHeight w:val="20"/>
        </w:trPr>
        <w:tc>
          <w:tcPr>
            <w:tcW w:w="3214" w:type="pct"/>
            <w:tcBorders>
              <w:top w:val="nil"/>
              <w:left w:val="single" w:sz="8" w:space="0" w:color="auto"/>
              <w:bottom w:val="single" w:sz="4" w:space="0" w:color="auto"/>
              <w:right w:val="single" w:sz="4" w:space="0" w:color="auto"/>
            </w:tcBorders>
            <w:vAlign w:val="center"/>
          </w:tcPr>
          <w:p w:rsidR="00723966" w:rsidRPr="00950A53" w:rsidRDefault="00723966" w:rsidP="00950A53">
            <w:pPr>
              <w:keepNext/>
              <w:tabs>
                <w:tab w:val="left" w:pos="709"/>
              </w:tabs>
              <w:autoSpaceDN w:val="0"/>
              <w:spacing w:after="0" w:line="240" w:lineRule="auto"/>
              <w:jc w:val="both"/>
              <w:rPr>
                <w:rFonts w:ascii="Times New Roman" w:hAnsi="Times New Roman"/>
                <w:lang w:eastAsia="ru-RU"/>
              </w:rPr>
            </w:pPr>
            <w:r w:rsidRPr="00950A53">
              <w:rPr>
                <w:rFonts w:ascii="Times New Roman" w:hAnsi="Times New Roman"/>
              </w:rPr>
              <w:t>из нее с доочисткой</w:t>
            </w:r>
          </w:p>
        </w:tc>
        <w:tc>
          <w:tcPr>
            <w:tcW w:w="893" w:type="pct"/>
            <w:tcBorders>
              <w:top w:val="single" w:sz="4" w:space="0" w:color="auto"/>
              <w:left w:val="nil"/>
              <w:bottom w:val="single" w:sz="4" w:space="0" w:color="auto"/>
              <w:right w:val="single" w:sz="4" w:space="0" w:color="auto"/>
            </w:tcBorders>
            <w:vAlign w:val="center"/>
          </w:tcPr>
          <w:p w:rsidR="00723966" w:rsidRPr="00950A53" w:rsidRDefault="00723966" w:rsidP="00950A53">
            <w:pPr>
              <w:keepNext/>
              <w:tabs>
                <w:tab w:val="left" w:pos="709"/>
              </w:tabs>
              <w:spacing w:after="0" w:line="240" w:lineRule="auto"/>
              <w:jc w:val="center"/>
              <w:rPr>
                <w:rFonts w:ascii="Times New Roman" w:hAnsi="Times New Roman"/>
              </w:rPr>
            </w:pPr>
            <w:r w:rsidRPr="00950A53">
              <w:rPr>
                <w:rFonts w:ascii="Times New Roman" w:hAnsi="Times New Roman"/>
              </w:rPr>
              <w:t>тыс. куб. м</w:t>
            </w:r>
          </w:p>
        </w:tc>
        <w:tc>
          <w:tcPr>
            <w:tcW w:w="893" w:type="pct"/>
            <w:tcBorders>
              <w:top w:val="nil"/>
              <w:left w:val="single" w:sz="4" w:space="0" w:color="auto"/>
              <w:bottom w:val="single" w:sz="4" w:space="0" w:color="auto"/>
              <w:right w:val="single" w:sz="8" w:space="0" w:color="auto"/>
            </w:tcBorders>
            <w:vAlign w:val="center"/>
          </w:tcPr>
          <w:p w:rsidR="00723966" w:rsidRPr="00950A53" w:rsidRDefault="00723966" w:rsidP="00950A53">
            <w:pPr>
              <w:keepNext/>
              <w:tabs>
                <w:tab w:val="left" w:pos="709"/>
              </w:tabs>
              <w:autoSpaceDN w:val="0"/>
              <w:spacing w:after="0" w:line="240" w:lineRule="auto"/>
              <w:jc w:val="center"/>
              <w:rPr>
                <w:rFonts w:ascii="Times New Roman" w:hAnsi="Times New Roman"/>
                <w:lang w:eastAsia="ru-RU"/>
              </w:rPr>
            </w:pPr>
            <w:r w:rsidRPr="00950A53">
              <w:rPr>
                <w:rFonts w:ascii="Times New Roman" w:hAnsi="Times New Roman"/>
                <w:lang w:eastAsia="ru-RU"/>
              </w:rPr>
              <w:t>22,553</w:t>
            </w:r>
          </w:p>
        </w:tc>
      </w:tr>
      <w:tr w:rsidR="00723966" w:rsidRPr="00723966" w:rsidTr="00723966">
        <w:trPr>
          <w:trHeight w:val="20"/>
        </w:trPr>
        <w:tc>
          <w:tcPr>
            <w:tcW w:w="3214" w:type="pct"/>
            <w:tcBorders>
              <w:top w:val="nil"/>
              <w:left w:val="single" w:sz="8" w:space="0" w:color="auto"/>
              <w:bottom w:val="single" w:sz="4" w:space="0" w:color="auto"/>
              <w:right w:val="single" w:sz="4" w:space="0" w:color="auto"/>
            </w:tcBorders>
            <w:vAlign w:val="center"/>
          </w:tcPr>
          <w:p w:rsidR="00723966" w:rsidRPr="00950A53" w:rsidRDefault="00723966" w:rsidP="00950A53">
            <w:pPr>
              <w:keepNext/>
              <w:tabs>
                <w:tab w:val="left" w:pos="709"/>
              </w:tabs>
              <w:spacing w:after="0" w:line="240" w:lineRule="auto"/>
              <w:jc w:val="both"/>
              <w:rPr>
                <w:rFonts w:ascii="Times New Roman" w:hAnsi="Times New Roman"/>
              </w:rPr>
            </w:pPr>
            <w:r w:rsidRPr="00950A53">
              <w:rPr>
                <w:rFonts w:ascii="Times New Roman" w:hAnsi="Times New Roman"/>
              </w:rPr>
              <w:t>Передано сточных вод другим организациям</w:t>
            </w:r>
          </w:p>
        </w:tc>
        <w:tc>
          <w:tcPr>
            <w:tcW w:w="893" w:type="pct"/>
            <w:tcBorders>
              <w:top w:val="single" w:sz="4" w:space="0" w:color="auto"/>
              <w:left w:val="nil"/>
              <w:bottom w:val="single" w:sz="4" w:space="0" w:color="auto"/>
              <w:right w:val="single" w:sz="4" w:space="0" w:color="auto"/>
            </w:tcBorders>
            <w:vAlign w:val="center"/>
          </w:tcPr>
          <w:p w:rsidR="00723966" w:rsidRPr="00950A53" w:rsidRDefault="00723966" w:rsidP="00950A53">
            <w:pPr>
              <w:keepNext/>
              <w:tabs>
                <w:tab w:val="left" w:pos="709"/>
              </w:tabs>
              <w:spacing w:after="0" w:line="240" w:lineRule="auto"/>
              <w:jc w:val="center"/>
              <w:rPr>
                <w:rFonts w:ascii="Times New Roman" w:hAnsi="Times New Roman"/>
              </w:rPr>
            </w:pPr>
            <w:r w:rsidRPr="00950A53">
              <w:rPr>
                <w:rFonts w:ascii="Times New Roman" w:hAnsi="Times New Roman"/>
              </w:rPr>
              <w:t>тыс. куб. м</w:t>
            </w:r>
          </w:p>
        </w:tc>
        <w:tc>
          <w:tcPr>
            <w:tcW w:w="893" w:type="pct"/>
            <w:tcBorders>
              <w:top w:val="nil"/>
              <w:left w:val="single" w:sz="4" w:space="0" w:color="auto"/>
              <w:bottom w:val="single" w:sz="4" w:space="0" w:color="auto"/>
              <w:right w:val="single" w:sz="8" w:space="0" w:color="auto"/>
            </w:tcBorders>
            <w:vAlign w:val="center"/>
          </w:tcPr>
          <w:p w:rsidR="00723966" w:rsidRPr="00950A53" w:rsidRDefault="00723966" w:rsidP="00950A53">
            <w:pPr>
              <w:keepNext/>
              <w:tabs>
                <w:tab w:val="left" w:pos="709"/>
              </w:tabs>
              <w:autoSpaceDN w:val="0"/>
              <w:spacing w:after="0" w:line="240" w:lineRule="auto"/>
              <w:jc w:val="center"/>
              <w:rPr>
                <w:rFonts w:ascii="Times New Roman" w:hAnsi="Times New Roman"/>
                <w:lang w:eastAsia="ru-RU"/>
              </w:rPr>
            </w:pPr>
            <w:r w:rsidRPr="00950A53">
              <w:rPr>
                <w:rFonts w:ascii="Times New Roman" w:hAnsi="Times New Roman"/>
                <w:lang w:eastAsia="ru-RU"/>
              </w:rPr>
              <w:t>0</w:t>
            </w:r>
          </w:p>
        </w:tc>
      </w:tr>
      <w:tr w:rsidR="00723966" w:rsidRPr="00723966" w:rsidTr="00723966">
        <w:trPr>
          <w:trHeight w:val="20"/>
        </w:trPr>
        <w:tc>
          <w:tcPr>
            <w:tcW w:w="3214" w:type="pct"/>
            <w:tcBorders>
              <w:top w:val="nil"/>
              <w:left w:val="single" w:sz="8" w:space="0" w:color="auto"/>
              <w:bottom w:val="single" w:sz="4" w:space="0" w:color="auto"/>
              <w:right w:val="single" w:sz="4" w:space="0" w:color="auto"/>
            </w:tcBorders>
            <w:vAlign w:val="center"/>
          </w:tcPr>
          <w:p w:rsidR="00723966" w:rsidRPr="00950A53" w:rsidRDefault="00723966" w:rsidP="00950A53">
            <w:pPr>
              <w:keepNext/>
              <w:tabs>
                <w:tab w:val="left" w:pos="709"/>
              </w:tabs>
              <w:spacing w:after="0" w:line="240" w:lineRule="auto"/>
              <w:jc w:val="both"/>
              <w:rPr>
                <w:rFonts w:ascii="Times New Roman" w:hAnsi="Times New Roman"/>
              </w:rPr>
            </w:pPr>
            <w:r w:rsidRPr="00950A53">
              <w:rPr>
                <w:rFonts w:ascii="Times New Roman" w:hAnsi="Times New Roman"/>
              </w:rPr>
              <w:t>Сброшено воды без очистки</w:t>
            </w:r>
          </w:p>
        </w:tc>
        <w:tc>
          <w:tcPr>
            <w:tcW w:w="893" w:type="pct"/>
            <w:tcBorders>
              <w:top w:val="single" w:sz="4" w:space="0" w:color="auto"/>
              <w:left w:val="nil"/>
              <w:bottom w:val="single" w:sz="4" w:space="0" w:color="auto"/>
              <w:right w:val="single" w:sz="4" w:space="0" w:color="auto"/>
            </w:tcBorders>
            <w:vAlign w:val="center"/>
          </w:tcPr>
          <w:p w:rsidR="00723966" w:rsidRPr="00950A53" w:rsidRDefault="00723966" w:rsidP="00950A53">
            <w:pPr>
              <w:keepNext/>
              <w:tabs>
                <w:tab w:val="left" w:pos="709"/>
              </w:tabs>
              <w:spacing w:after="0" w:line="240" w:lineRule="auto"/>
              <w:jc w:val="center"/>
              <w:rPr>
                <w:rFonts w:ascii="Times New Roman" w:hAnsi="Times New Roman"/>
              </w:rPr>
            </w:pPr>
            <w:r w:rsidRPr="00950A53">
              <w:rPr>
                <w:rFonts w:ascii="Times New Roman" w:hAnsi="Times New Roman"/>
              </w:rPr>
              <w:t>тыс. куб. м</w:t>
            </w:r>
          </w:p>
        </w:tc>
        <w:tc>
          <w:tcPr>
            <w:tcW w:w="893" w:type="pct"/>
            <w:tcBorders>
              <w:top w:val="nil"/>
              <w:left w:val="single" w:sz="4" w:space="0" w:color="auto"/>
              <w:bottom w:val="single" w:sz="4" w:space="0" w:color="auto"/>
              <w:right w:val="single" w:sz="8" w:space="0" w:color="auto"/>
            </w:tcBorders>
            <w:vAlign w:val="center"/>
          </w:tcPr>
          <w:p w:rsidR="00723966" w:rsidRPr="00950A53" w:rsidRDefault="00723966" w:rsidP="00950A53">
            <w:pPr>
              <w:keepNext/>
              <w:tabs>
                <w:tab w:val="left" w:pos="709"/>
              </w:tabs>
              <w:autoSpaceDN w:val="0"/>
              <w:spacing w:after="0" w:line="240" w:lineRule="auto"/>
              <w:jc w:val="center"/>
              <w:rPr>
                <w:rFonts w:ascii="Times New Roman" w:hAnsi="Times New Roman"/>
                <w:lang w:eastAsia="ru-RU"/>
              </w:rPr>
            </w:pPr>
            <w:r w:rsidRPr="00950A53">
              <w:rPr>
                <w:rFonts w:ascii="Times New Roman" w:hAnsi="Times New Roman"/>
                <w:lang w:eastAsia="ru-RU"/>
              </w:rPr>
              <w:t>0</w:t>
            </w:r>
          </w:p>
        </w:tc>
      </w:tr>
      <w:tr w:rsidR="00723966" w:rsidRPr="00723966" w:rsidTr="00723966">
        <w:trPr>
          <w:trHeight w:val="20"/>
        </w:trPr>
        <w:tc>
          <w:tcPr>
            <w:tcW w:w="3214" w:type="pct"/>
            <w:tcBorders>
              <w:top w:val="single" w:sz="4" w:space="0" w:color="auto"/>
              <w:left w:val="single" w:sz="4" w:space="0" w:color="auto"/>
              <w:bottom w:val="single" w:sz="4" w:space="0" w:color="auto"/>
              <w:right w:val="single" w:sz="4" w:space="0" w:color="auto"/>
            </w:tcBorders>
            <w:vAlign w:val="center"/>
          </w:tcPr>
          <w:p w:rsidR="00723966" w:rsidRPr="00950A53" w:rsidRDefault="00723966" w:rsidP="00950A53">
            <w:pPr>
              <w:tabs>
                <w:tab w:val="left" w:pos="709"/>
              </w:tabs>
              <w:spacing w:after="0" w:line="240" w:lineRule="auto"/>
              <w:jc w:val="both"/>
              <w:rPr>
                <w:rFonts w:ascii="Times New Roman" w:hAnsi="Times New Roman"/>
              </w:rPr>
            </w:pPr>
            <w:r w:rsidRPr="00950A53">
              <w:rPr>
                <w:rFonts w:ascii="Times New Roman" w:hAnsi="Times New Roman"/>
              </w:rPr>
              <w:t>Установленная пропускная способность очистных сооружений</w:t>
            </w:r>
          </w:p>
        </w:tc>
        <w:tc>
          <w:tcPr>
            <w:tcW w:w="893" w:type="pct"/>
            <w:tcBorders>
              <w:top w:val="single" w:sz="4" w:space="0" w:color="auto"/>
              <w:left w:val="single" w:sz="4" w:space="0" w:color="auto"/>
              <w:bottom w:val="single" w:sz="4" w:space="0" w:color="auto"/>
              <w:right w:val="single" w:sz="4" w:space="0" w:color="auto"/>
            </w:tcBorders>
            <w:vAlign w:val="center"/>
          </w:tcPr>
          <w:p w:rsidR="00723966" w:rsidRPr="00950A53" w:rsidRDefault="00723966" w:rsidP="00950A53">
            <w:pPr>
              <w:tabs>
                <w:tab w:val="left" w:pos="709"/>
              </w:tabs>
              <w:spacing w:after="0" w:line="240" w:lineRule="auto"/>
              <w:jc w:val="center"/>
              <w:rPr>
                <w:rFonts w:ascii="Times New Roman" w:hAnsi="Times New Roman"/>
              </w:rPr>
            </w:pPr>
            <w:r w:rsidRPr="00950A53">
              <w:rPr>
                <w:rFonts w:ascii="Times New Roman" w:hAnsi="Times New Roman"/>
              </w:rPr>
              <w:t>тыс. куб. м/сутки</w:t>
            </w:r>
          </w:p>
        </w:tc>
        <w:tc>
          <w:tcPr>
            <w:tcW w:w="893" w:type="pct"/>
            <w:tcBorders>
              <w:top w:val="single" w:sz="4" w:space="0" w:color="auto"/>
              <w:left w:val="single" w:sz="4" w:space="0" w:color="auto"/>
              <w:bottom w:val="single" w:sz="4" w:space="0" w:color="auto"/>
              <w:right w:val="single" w:sz="4" w:space="0" w:color="auto"/>
            </w:tcBorders>
            <w:vAlign w:val="center"/>
          </w:tcPr>
          <w:p w:rsidR="00723966" w:rsidRPr="00950A53" w:rsidRDefault="00723966" w:rsidP="00950A53">
            <w:pPr>
              <w:tabs>
                <w:tab w:val="left" w:pos="709"/>
              </w:tabs>
              <w:autoSpaceDN w:val="0"/>
              <w:spacing w:after="0" w:line="240" w:lineRule="auto"/>
              <w:jc w:val="center"/>
              <w:rPr>
                <w:rFonts w:ascii="Times New Roman" w:hAnsi="Times New Roman"/>
                <w:lang w:eastAsia="ru-RU"/>
              </w:rPr>
            </w:pPr>
            <w:r w:rsidRPr="00950A53">
              <w:rPr>
                <w:rFonts w:ascii="Times New Roman" w:hAnsi="Times New Roman"/>
                <w:lang w:eastAsia="ru-RU"/>
              </w:rPr>
              <w:t>0,2</w:t>
            </w:r>
          </w:p>
        </w:tc>
      </w:tr>
      <w:bookmarkEnd w:id="136"/>
      <w:bookmarkEnd w:id="137"/>
    </w:tbl>
    <w:p w:rsidR="00723966" w:rsidRPr="00723966" w:rsidRDefault="00723966" w:rsidP="00950A53">
      <w:pPr>
        <w:tabs>
          <w:tab w:val="left" w:pos="709"/>
        </w:tabs>
        <w:spacing w:after="0" w:line="240" w:lineRule="auto"/>
        <w:ind w:firstLine="567"/>
        <w:jc w:val="both"/>
        <w:rPr>
          <w:rFonts w:ascii="Times New Roman" w:hAnsi="Times New Roman"/>
          <w:sz w:val="24"/>
          <w:szCs w:val="24"/>
        </w:rPr>
      </w:pPr>
    </w:p>
    <w:p w:rsidR="00723966" w:rsidRPr="00723966" w:rsidRDefault="00723966" w:rsidP="00950A53">
      <w:pPr>
        <w:tabs>
          <w:tab w:val="left" w:pos="709"/>
        </w:tabs>
        <w:spacing w:after="0" w:line="240" w:lineRule="auto"/>
        <w:ind w:firstLine="567"/>
        <w:jc w:val="both"/>
        <w:rPr>
          <w:rFonts w:ascii="Times New Roman" w:hAnsi="Times New Roman"/>
          <w:sz w:val="24"/>
          <w:szCs w:val="24"/>
        </w:rPr>
      </w:pPr>
      <w:bookmarkStart w:id="138" w:name="_Toc495976711"/>
      <w:bookmarkStart w:id="139" w:name="_Toc496137202"/>
      <w:bookmarkStart w:id="140" w:name="_Toc497987913"/>
      <w:bookmarkStart w:id="141" w:name="_Toc106582567"/>
      <w:r w:rsidRPr="00723966">
        <w:rPr>
          <w:rFonts w:ascii="Times New Roman" w:hAnsi="Times New Roman"/>
          <w:sz w:val="24"/>
          <w:szCs w:val="24"/>
        </w:rPr>
        <w:t xml:space="preserve">Осадки, выпадающие в теплый период года, формируют дождевой сток; осадки, выпадающие в холодный период года – талый сток. Часть осадков, просочившихся в грунт и далее в системы хозяйственно-бытовой канализации, формируют неорганизованный (поверхностный) сток. </w:t>
      </w:r>
    </w:p>
    <w:p w:rsidR="00723966" w:rsidRPr="00723966" w:rsidRDefault="00723966" w:rsidP="00950A53">
      <w:pPr>
        <w:tabs>
          <w:tab w:val="left" w:pos="709"/>
        </w:tabs>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Ливневая канализация в МО ГО «Усинск» представлена в виде инженерных коммуникаций (сооружений), неорганизованных системно и проходящих только по территории жилой застройки города Усинска, система очистки стоков отсутствует. В результате, поверхностный сток через негерметичные стыки ж/б колец и крышки на канализационных колодцах попадает в систему хозяйственно-бытового водоотведения, проходит весь цикл по транспортировке и очистке на городских канализационных очистных сооружениях. </w:t>
      </w:r>
    </w:p>
    <w:p w:rsidR="00723966" w:rsidRPr="00723966" w:rsidRDefault="00723966" w:rsidP="00950A53">
      <w:pPr>
        <w:tabs>
          <w:tab w:val="left" w:pos="709"/>
        </w:tabs>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Централизованная система водоотведения г. Усинска обладает технической возможностью для приема, транспортировки и очистки поверхностных сточных вод. Зона централизованного водоотведения поверхностных сточных вод определяется для ООО «Водоканал-Сервис», как вся территория г. Усинска и промышленной зоны, отведение (приём) поверхностных сточных вод осуществляется без непосредственного подключения к централизованной системе водоотведения. </w:t>
      </w:r>
    </w:p>
    <w:p w:rsidR="00723966" w:rsidRPr="00723966" w:rsidRDefault="00723966" w:rsidP="00950A53">
      <w:pPr>
        <w:tabs>
          <w:tab w:val="left" w:pos="709"/>
        </w:tabs>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Ливневая канализация предназначена для своевременного отвода вод, что исключает скопление и застой дождевой и талой воды на кровле зданий, предотвращает подтопление фундамента и подвальных помещений, а также увеличивает срок службы крыш, стен и фундамента строений, поддерживая оптимальный микроклимат в помещениях. Ливневая канализация также защищает дорожное полотно от разрушений, деформации, скопления луж, образования наледей. </w:t>
      </w:r>
    </w:p>
    <w:p w:rsidR="00723966" w:rsidRPr="00723966" w:rsidRDefault="00723966" w:rsidP="00950A53">
      <w:pPr>
        <w:tabs>
          <w:tab w:val="left" w:pos="709"/>
        </w:tabs>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Для предотвращения инфильтрации в систему хозяйственно-бытовой канализации сильно загрязненного поверхностного стока в грунтовые воды и дальнейшего попадания в водные объекты, на территории МО ГО «Усинск» необходимо строительство полноценной ливневой канализации и организация системы её очистки. </w:t>
      </w:r>
    </w:p>
    <w:p w:rsidR="00723966" w:rsidRPr="00723966" w:rsidRDefault="00723966" w:rsidP="00950A53">
      <w:pPr>
        <w:tabs>
          <w:tab w:val="left" w:pos="709"/>
        </w:tabs>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Объем неорганизованного стока за 2021 год представлен в таблице 4.5.10. </w:t>
      </w:r>
    </w:p>
    <w:p w:rsidR="00723966" w:rsidRPr="00723966" w:rsidRDefault="00723966" w:rsidP="00950A53">
      <w:pPr>
        <w:keepNext/>
        <w:tabs>
          <w:tab w:val="left" w:pos="709"/>
        </w:tabs>
        <w:spacing w:after="0" w:line="240" w:lineRule="auto"/>
        <w:ind w:firstLine="567"/>
        <w:jc w:val="right"/>
        <w:rPr>
          <w:rFonts w:ascii="Times New Roman" w:hAnsi="Times New Roman"/>
          <w:sz w:val="24"/>
          <w:szCs w:val="24"/>
        </w:rPr>
      </w:pPr>
      <w:r w:rsidRPr="00723966">
        <w:rPr>
          <w:rFonts w:ascii="Times New Roman" w:hAnsi="Times New Roman"/>
          <w:sz w:val="24"/>
          <w:szCs w:val="24"/>
        </w:rPr>
        <w:t>Таблица 4.5.10</w:t>
      </w:r>
    </w:p>
    <w:p w:rsidR="00723966" w:rsidRPr="00723966" w:rsidRDefault="00723966" w:rsidP="00950A53">
      <w:pPr>
        <w:keepNext/>
        <w:tabs>
          <w:tab w:val="left" w:pos="709"/>
        </w:tabs>
        <w:spacing w:after="0" w:line="240" w:lineRule="auto"/>
        <w:ind w:firstLine="567"/>
        <w:jc w:val="center"/>
        <w:rPr>
          <w:rFonts w:ascii="Times New Roman" w:hAnsi="Times New Roman"/>
          <w:sz w:val="24"/>
          <w:szCs w:val="24"/>
        </w:rPr>
      </w:pPr>
      <w:r w:rsidRPr="00723966">
        <w:rPr>
          <w:rFonts w:ascii="Times New Roman" w:hAnsi="Times New Roman"/>
          <w:sz w:val="24"/>
          <w:szCs w:val="24"/>
        </w:rPr>
        <w:t>Объем неорганизованного стока за 2021 год</w:t>
      </w:r>
    </w:p>
    <w:tbl>
      <w:tblPr>
        <w:tblW w:w="4945"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2"/>
        <w:gridCol w:w="3560"/>
        <w:gridCol w:w="3562"/>
      </w:tblGrid>
      <w:tr w:rsidR="00723966" w:rsidRPr="00723966" w:rsidTr="00950A53">
        <w:trPr>
          <w:tblHeader/>
          <w:jc w:val="center"/>
        </w:trPr>
        <w:tc>
          <w:tcPr>
            <w:tcW w:w="1345" w:type="pct"/>
            <w:vMerge w:val="restart"/>
            <w:shd w:val="clear" w:color="auto" w:fill="auto"/>
            <w:vAlign w:val="center"/>
          </w:tcPr>
          <w:p w:rsidR="00723966" w:rsidRPr="00950A53" w:rsidRDefault="00723966" w:rsidP="00950A53">
            <w:pPr>
              <w:tabs>
                <w:tab w:val="left" w:pos="709"/>
              </w:tabs>
              <w:spacing w:after="0" w:line="240" w:lineRule="auto"/>
              <w:jc w:val="center"/>
              <w:rPr>
                <w:rFonts w:ascii="Times New Roman" w:hAnsi="Times New Roman"/>
                <w:b/>
                <w:sz w:val="20"/>
                <w:szCs w:val="20"/>
              </w:rPr>
            </w:pPr>
            <w:r w:rsidRPr="00950A53">
              <w:rPr>
                <w:rFonts w:ascii="Times New Roman" w:hAnsi="Times New Roman"/>
                <w:b/>
                <w:sz w:val="20"/>
                <w:szCs w:val="20"/>
              </w:rPr>
              <w:t>Месяц 2021 г.</w:t>
            </w:r>
          </w:p>
        </w:tc>
        <w:tc>
          <w:tcPr>
            <w:tcW w:w="3655" w:type="pct"/>
            <w:gridSpan w:val="2"/>
            <w:shd w:val="clear" w:color="auto" w:fill="auto"/>
            <w:vAlign w:val="center"/>
          </w:tcPr>
          <w:p w:rsidR="00723966" w:rsidRPr="00950A53" w:rsidRDefault="00723966" w:rsidP="00950A53">
            <w:pPr>
              <w:tabs>
                <w:tab w:val="left" w:pos="709"/>
              </w:tabs>
              <w:spacing w:after="0" w:line="240" w:lineRule="auto"/>
              <w:jc w:val="center"/>
              <w:rPr>
                <w:rFonts w:ascii="Times New Roman" w:hAnsi="Times New Roman"/>
                <w:b/>
                <w:sz w:val="20"/>
                <w:szCs w:val="20"/>
              </w:rPr>
            </w:pPr>
            <w:r w:rsidRPr="00950A53">
              <w:rPr>
                <w:rFonts w:ascii="Times New Roman" w:hAnsi="Times New Roman"/>
                <w:b/>
                <w:sz w:val="20"/>
                <w:szCs w:val="20"/>
              </w:rPr>
              <w:t>Объем, тыс. м</w:t>
            </w:r>
            <w:r w:rsidRPr="00950A53">
              <w:rPr>
                <w:rFonts w:ascii="Times New Roman" w:hAnsi="Times New Roman"/>
                <w:b/>
                <w:sz w:val="20"/>
                <w:szCs w:val="20"/>
                <w:vertAlign w:val="superscript"/>
              </w:rPr>
              <w:t>3</w:t>
            </w:r>
          </w:p>
        </w:tc>
      </w:tr>
      <w:tr w:rsidR="00723966" w:rsidRPr="00723966" w:rsidTr="00950A53">
        <w:trPr>
          <w:tblHeader/>
          <w:jc w:val="center"/>
        </w:trPr>
        <w:tc>
          <w:tcPr>
            <w:tcW w:w="1345" w:type="pct"/>
            <w:vMerge/>
            <w:shd w:val="clear" w:color="auto" w:fill="auto"/>
            <w:vAlign w:val="center"/>
          </w:tcPr>
          <w:p w:rsidR="00723966" w:rsidRPr="00950A53" w:rsidRDefault="00723966" w:rsidP="00950A53">
            <w:pPr>
              <w:tabs>
                <w:tab w:val="left" w:pos="709"/>
              </w:tabs>
              <w:spacing w:after="0" w:line="240" w:lineRule="auto"/>
              <w:jc w:val="center"/>
              <w:rPr>
                <w:rFonts w:ascii="Times New Roman" w:hAnsi="Times New Roman"/>
                <w:b/>
                <w:sz w:val="20"/>
                <w:szCs w:val="20"/>
              </w:rPr>
            </w:pPr>
          </w:p>
        </w:tc>
        <w:tc>
          <w:tcPr>
            <w:tcW w:w="1827" w:type="pct"/>
            <w:shd w:val="clear" w:color="auto" w:fill="auto"/>
            <w:vAlign w:val="center"/>
          </w:tcPr>
          <w:p w:rsidR="00723966" w:rsidRPr="00950A53" w:rsidRDefault="00723966" w:rsidP="00950A53">
            <w:pPr>
              <w:tabs>
                <w:tab w:val="left" w:pos="709"/>
              </w:tabs>
              <w:spacing w:after="0" w:line="240" w:lineRule="auto"/>
              <w:jc w:val="center"/>
              <w:rPr>
                <w:rFonts w:ascii="Times New Roman" w:hAnsi="Times New Roman"/>
                <w:b/>
                <w:sz w:val="20"/>
                <w:szCs w:val="20"/>
              </w:rPr>
            </w:pPr>
            <w:r w:rsidRPr="00950A53">
              <w:rPr>
                <w:rFonts w:ascii="Times New Roman" w:hAnsi="Times New Roman"/>
                <w:b/>
                <w:sz w:val="20"/>
                <w:szCs w:val="20"/>
              </w:rPr>
              <w:t>г. Усинск</w:t>
            </w:r>
          </w:p>
        </w:tc>
        <w:tc>
          <w:tcPr>
            <w:tcW w:w="1827" w:type="pct"/>
            <w:shd w:val="clear" w:color="auto" w:fill="auto"/>
            <w:vAlign w:val="center"/>
          </w:tcPr>
          <w:p w:rsidR="00723966" w:rsidRPr="00950A53" w:rsidRDefault="00723966" w:rsidP="00950A53">
            <w:pPr>
              <w:tabs>
                <w:tab w:val="left" w:pos="709"/>
              </w:tabs>
              <w:spacing w:after="0" w:line="240" w:lineRule="auto"/>
              <w:jc w:val="center"/>
              <w:rPr>
                <w:rFonts w:ascii="Times New Roman" w:hAnsi="Times New Roman"/>
                <w:b/>
                <w:sz w:val="20"/>
                <w:szCs w:val="20"/>
              </w:rPr>
            </w:pPr>
            <w:r w:rsidRPr="00950A53">
              <w:rPr>
                <w:rFonts w:ascii="Times New Roman" w:hAnsi="Times New Roman"/>
                <w:b/>
                <w:sz w:val="20"/>
                <w:szCs w:val="20"/>
              </w:rPr>
              <w:t>с. Усть-Уса</w:t>
            </w:r>
          </w:p>
        </w:tc>
      </w:tr>
      <w:tr w:rsidR="00723966" w:rsidRPr="00723966" w:rsidTr="00950A53">
        <w:trPr>
          <w:jc w:val="center"/>
        </w:trPr>
        <w:tc>
          <w:tcPr>
            <w:tcW w:w="1345" w:type="pct"/>
            <w:shd w:val="clear" w:color="auto" w:fill="auto"/>
          </w:tcPr>
          <w:p w:rsidR="00723966" w:rsidRPr="00723966" w:rsidRDefault="00723966" w:rsidP="00950A53">
            <w:pPr>
              <w:tabs>
                <w:tab w:val="left" w:pos="709"/>
              </w:tabs>
              <w:spacing w:after="0" w:line="240" w:lineRule="auto"/>
              <w:rPr>
                <w:rFonts w:ascii="Times New Roman" w:hAnsi="Times New Roman"/>
                <w:sz w:val="24"/>
                <w:szCs w:val="24"/>
              </w:rPr>
            </w:pPr>
            <w:r w:rsidRPr="00723966">
              <w:rPr>
                <w:rFonts w:ascii="Times New Roman" w:hAnsi="Times New Roman"/>
                <w:sz w:val="24"/>
                <w:szCs w:val="24"/>
              </w:rPr>
              <w:t>Январь</w:t>
            </w:r>
          </w:p>
        </w:tc>
        <w:tc>
          <w:tcPr>
            <w:tcW w:w="1827" w:type="pct"/>
            <w:shd w:val="clear" w:color="auto" w:fill="auto"/>
            <w:vAlign w:val="center"/>
          </w:tcPr>
          <w:p w:rsidR="00723966" w:rsidRPr="00723966" w:rsidRDefault="00723966" w:rsidP="00950A53">
            <w:pPr>
              <w:tabs>
                <w:tab w:val="left" w:pos="709"/>
              </w:tabs>
              <w:spacing w:after="0" w:line="240" w:lineRule="auto"/>
              <w:jc w:val="center"/>
              <w:rPr>
                <w:rFonts w:ascii="Times New Roman" w:hAnsi="Times New Roman"/>
                <w:sz w:val="24"/>
                <w:szCs w:val="24"/>
              </w:rPr>
            </w:pPr>
            <w:r w:rsidRPr="00723966">
              <w:rPr>
                <w:rFonts w:ascii="Times New Roman" w:hAnsi="Times New Roman"/>
                <w:sz w:val="24"/>
                <w:szCs w:val="24"/>
              </w:rPr>
              <w:t>34,25</w:t>
            </w:r>
          </w:p>
        </w:tc>
        <w:tc>
          <w:tcPr>
            <w:tcW w:w="1827" w:type="pct"/>
            <w:shd w:val="clear" w:color="auto" w:fill="auto"/>
            <w:vAlign w:val="center"/>
          </w:tcPr>
          <w:p w:rsidR="00723966" w:rsidRPr="00723966" w:rsidRDefault="00723966" w:rsidP="00950A53">
            <w:pPr>
              <w:tabs>
                <w:tab w:val="left" w:pos="709"/>
              </w:tabs>
              <w:spacing w:after="0" w:line="240" w:lineRule="auto"/>
              <w:jc w:val="center"/>
              <w:rPr>
                <w:rFonts w:ascii="Times New Roman" w:hAnsi="Times New Roman"/>
                <w:sz w:val="24"/>
                <w:szCs w:val="24"/>
              </w:rPr>
            </w:pPr>
            <w:r w:rsidRPr="00723966">
              <w:rPr>
                <w:rFonts w:ascii="Times New Roman" w:hAnsi="Times New Roman"/>
                <w:sz w:val="24"/>
                <w:szCs w:val="24"/>
              </w:rPr>
              <w:t>0,509</w:t>
            </w:r>
          </w:p>
        </w:tc>
      </w:tr>
      <w:tr w:rsidR="00723966" w:rsidRPr="00723966" w:rsidTr="00950A53">
        <w:trPr>
          <w:jc w:val="center"/>
        </w:trPr>
        <w:tc>
          <w:tcPr>
            <w:tcW w:w="1345" w:type="pct"/>
            <w:shd w:val="clear" w:color="auto" w:fill="auto"/>
          </w:tcPr>
          <w:p w:rsidR="00723966" w:rsidRPr="00723966" w:rsidRDefault="00723966" w:rsidP="00950A53">
            <w:pPr>
              <w:tabs>
                <w:tab w:val="left" w:pos="709"/>
              </w:tabs>
              <w:spacing w:after="0" w:line="240" w:lineRule="auto"/>
              <w:rPr>
                <w:rFonts w:ascii="Times New Roman" w:hAnsi="Times New Roman"/>
                <w:sz w:val="24"/>
                <w:szCs w:val="24"/>
              </w:rPr>
            </w:pPr>
            <w:r w:rsidRPr="00723966">
              <w:rPr>
                <w:rFonts w:ascii="Times New Roman" w:hAnsi="Times New Roman"/>
                <w:sz w:val="24"/>
                <w:szCs w:val="24"/>
              </w:rPr>
              <w:t>Февраль</w:t>
            </w:r>
          </w:p>
        </w:tc>
        <w:tc>
          <w:tcPr>
            <w:tcW w:w="1827" w:type="pct"/>
            <w:shd w:val="clear" w:color="auto" w:fill="auto"/>
            <w:vAlign w:val="center"/>
          </w:tcPr>
          <w:p w:rsidR="00723966" w:rsidRPr="00723966" w:rsidRDefault="00723966" w:rsidP="00950A53">
            <w:pPr>
              <w:tabs>
                <w:tab w:val="left" w:pos="709"/>
              </w:tabs>
              <w:spacing w:after="0" w:line="240" w:lineRule="auto"/>
              <w:jc w:val="center"/>
              <w:rPr>
                <w:rFonts w:ascii="Times New Roman" w:hAnsi="Times New Roman"/>
                <w:sz w:val="24"/>
                <w:szCs w:val="24"/>
              </w:rPr>
            </w:pPr>
            <w:r w:rsidRPr="00723966">
              <w:rPr>
                <w:rFonts w:ascii="Times New Roman" w:hAnsi="Times New Roman"/>
                <w:sz w:val="24"/>
                <w:szCs w:val="24"/>
              </w:rPr>
              <w:t>14,81</w:t>
            </w:r>
          </w:p>
        </w:tc>
        <w:tc>
          <w:tcPr>
            <w:tcW w:w="1827" w:type="pct"/>
            <w:shd w:val="clear" w:color="auto" w:fill="auto"/>
            <w:vAlign w:val="center"/>
          </w:tcPr>
          <w:p w:rsidR="00723966" w:rsidRPr="00723966" w:rsidRDefault="00723966" w:rsidP="00950A53">
            <w:pPr>
              <w:tabs>
                <w:tab w:val="left" w:pos="709"/>
              </w:tabs>
              <w:spacing w:after="0" w:line="240" w:lineRule="auto"/>
              <w:jc w:val="center"/>
              <w:rPr>
                <w:rFonts w:ascii="Times New Roman" w:hAnsi="Times New Roman"/>
                <w:sz w:val="24"/>
                <w:szCs w:val="24"/>
              </w:rPr>
            </w:pPr>
            <w:r w:rsidRPr="00723966">
              <w:rPr>
                <w:rFonts w:ascii="Times New Roman" w:hAnsi="Times New Roman"/>
                <w:sz w:val="24"/>
                <w:szCs w:val="24"/>
              </w:rPr>
              <w:t>0</w:t>
            </w:r>
          </w:p>
        </w:tc>
      </w:tr>
      <w:tr w:rsidR="00723966" w:rsidRPr="00723966" w:rsidTr="00950A53">
        <w:trPr>
          <w:jc w:val="center"/>
        </w:trPr>
        <w:tc>
          <w:tcPr>
            <w:tcW w:w="1345" w:type="pct"/>
            <w:shd w:val="clear" w:color="auto" w:fill="auto"/>
          </w:tcPr>
          <w:p w:rsidR="00723966" w:rsidRPr="00723966" w:rsidRDefault="00723966" w:rsidP="00950A53">
            <w:pPr>
              <w:tabs>
                <w:tab w:val="left" w:pos="709"/>
              </w:tabs>
              <w:spacing w:after="0" w:line="240" w:lineRule="auto"/>
              <w:rPr>
                <w:rFonts w:ascii="Times New Roman" w:hAnsi="Times New Roman"/>
                <w:sz w:val="24"/>
                <w:szCs w:val="24"/>
              </w:rPr>
            </w:pPr>
            <w:r w:rsidRPr="00723966">
              <w:rPr>
                <w:rFonts w:ascii="Times New Roman" w:hAnsi="Times New Roman"/>
                <w:sz w:val="24"/>
                <w:szCs w:val="24"/>
              </w:rPr>
              <w:t>Март</w:t>
            </w:r>
          </w:p>
        </w:tc>
        <w:tc>
          <w:tcPr>
            <w:tcW w:w="1827" w:type="pct"/>
            <w:shd w:val="clear" w:color="auto" w:fill="auto"/>
            <w:vAlign w:val="center"/>
          </w:tcPr>
          <w:p w:rsidR="00723966" w:rsidRPr="00723966" w:rsidRDefault="00723966" w:rsidP="00950A53">
            <w:pPr>
              <w:tabs>
                <w:tab w:val="left" w:pos="709"/>
              </w:tabs>
              <w:spacing w:after="0" w:line="240" w:lineRule="auto"/>
              <w:jc w:val="center"/>
              <w:rPr>
                <w:rFonts w:ascii="Times New Roman" w:hAnsi="Times New Roman"/>
                <w:sz w:val="24"/>
                <w:szCs w:val="24"/>
              </w:rPr>
            </w:pPr>
            <w:r w:rsidRPr="00723966">
              <w:rPr>
                <w:rFonts w:ascii="Times New Roman" w:hAnsi="Times New Roman"/>
                <w:sz w:val="24"/>
                <w:szCs w:val="24"/>
              </w:rPr>
              <w:t>35,03</w:t>
            </w:r>
          </w:p>
        </w:tc>
        <w:tc>
          <w:tcPr>
            <w:tcW w:w="1827" w:type="pct"/>
            <w:shd w:val="clear" w:color="auto" w:fill="auto"/>
            <w:vAlign w:val="center"/>
          </w:tcPr>
          <w:p w:rsidR="00723966" w:rsidRPr="00723966" w:rsidRDefault="00723966" w:rsidP="00950A53">
            <w:pPr>
              <w:tabs>
                <w:tab w:val="left" w:pos="709"/>
              </w:tabs>
              <w:spacing w:after="0" w:line="240" w:lineRule="auto"/>
              <w:jc w:val="center"/>
              <w:rPr>
                <w:rFonts w:ascii="Times New Roman" w:hAnsi="Times New Roman"/>
                <w:sz w:val="24"/>
                <w:szCs w:val="24"/>
              </w:rPr>
            </w:pPr>
            <w:r w:rsidRPr="00723966">
              <w:rPr>
                <w:rFonts w:ascii="Times New Roman" w:hAnsi="Times New Roman"/>
                <w:sz w:val="24"/>
                <w:szCs w:val="24"/>
              </w:rPr>
              <w:t>0,794</w:t>
            </w:r>
          </w:p>
        </w:tc>
      </w:tr>
      <w:tr w:rsidR="00723966" w:rsidRPr="00723966" w:rsidTr="00950A53">
        <w:trPr>
          <w:jc w:val="center"/>
        </w:trPr>
        <w:tc>
          <w:tcPr>
            <w:tcW w:w="1345" w:type="pct"/>
            <w:shd w:val="clear" w:color="auto" w:fill="auto"/>
          </w:tcPr>
          <w:p w:rsidR="00723966" w:rsidRPr="00723966" w:rsidRDefault="00723966" w:rsidP="00950A53">
            <w:pPr>
              <w:tabs>
                <w:tab w:val="left" w:pos="709"/>
              </w:tabs>
              <w:spacing w:after="0" w:line="240" w:lineRule="auto"/>
              <w:rPr>
                <w:rFonts w:ascii="Times New Roman" w:hAnsi="Times New Roman"/>
                <w:sz w:val="24"/>
                <w:szCs w:val="24"/>
              </w:rPr>
            </w:pPr>
            <w:r w:rsidRPr="00723966">
              <w:rPr>
                <w:rFonts w:ascii="Times New Roman" w:hAnsi="Times New Roman"/>
                <w:sz w:val="24"/>
                <w:szCs w:val="24"/>
              </w:rPr>
              <w:t>Апрель</w:t>
            </w:r>
          </w:p>
        </w:tc>
        <w:tc>
          <w:tcPr>
            <w:tcW w:w="1827" w:type="pct"/>
            <w:shd w:val="clear" w:color="auto" w:fill="auto"/>
            <w:vAlign w:val="center"/>
          </w:tcPr>
          <w:p w:rsidR="00723966" w:rsidRPr="00723966" w:rsidRDefault="00723966" w:rsidP="00950A53">
            <w:pPr>
              <w:tabs>
                <w:tab w:val="left" w:pos="709"/>
              </w:tabs>
              <w:spacing w:after="0" w:line="240" w:lineRule="auto"/>
              <w:jc w:val="center"/>
              <w:rPr>
                <w:rFonts w:ascii="Times New Roman" w:hAnsi="Times New Roman"/>
                <w:sz w:val="24"/>
                <w:szCs w:val="24"/>
              </w:rPr>
            </w:pPr>
            <w:r w:rsidRPr="00723966">
              <w:rPr>
                <w:rFonts w:ascii="Times New Roman" w:hAnsi="Times New Roman"/>
                <w:sz w:val="24"/>
                <w:szCs w:val="24"/>
              </w:rPr>
              <w:t>145,84</w:t>
            </w:r>
          </w:p>
        </w:tc>
        <w:tc>
          <w:tcPr>
            <w:tcW w:w="1827" w:type="pct"/>
            <w:shd w:val="clear" w:color="auto" w:fill="auto"/>
            <w:vAlign w:val="center"/>
          </w:tcPr>
          <w:p w:rsidR="00723966" w:rsidRPr="00723966" w:rsidRDefault="00723966" w:rsidP="00950A53">
            <w:pPr>
              <w:tabs>
                <w:tab w:val="left" w:pos="709"/>
              </w:tabs>
              <w:spacing w:after="0" w:line="240" w:lineRule="auto"/>
              <w:jc w:val="center"/>
              <w:rPr>
                <w:rFonts w:ascii="Times New Roman" w:hAnsi="Times New Roman"/>
                <w:sz w:val="24"/>
                <w:szCs w:val="24"/>
              </w:rPr>
            </w:pPr>
            <w:r w:rsidRPr="00723966">
              <w:rPr>
                <w:rFonts w:ascii="Times New Roman" w:hAnsi="Times New Roman"/>
                <w:sz w:val="24"/>
                <w:szCs w:val="24"/>
              </w:rPr>
              <w:t>0,723</w:t>
            </w:r>
          </w:p>
        </w:tc>
      </w:tr>
      <w:tr w:rsidR="00723966" w:rsidRPr="00723966" w:rsidTr="00950A53">
        <w:trPr>
          <w:jc w:val="center"/>
        </w:trPr>
        <w:tc>
          <w:tcPr>
            <w:tcW w:w="1345" w:type="pct"/>
            <w:shd w:val="clear" w:color="auto" w:fill="auto"/>
          </w:tcPr>
          <w:p w:rsidR="00723966" w:rsidRPr="00723966" w:rsidRDefault="00723966" w:rsidP="00950A53">
            <w:pPr>
              <w:tabs>
                <w:tab w:val="left" w:pos="709"/>
              </w:tabs>
              <w:spacing w:after="0" w:line="240" w:lineRule="auto"/>
              <w:rPr>
                <w:rFonts w:ascii="Times New Roman" w:hAnsi="Times New Roman"/>
                <w:sz w:val="24"/>
                <w:szCs w:val="24"/>
              </w:rPr>
            </w:pPr>
            <w:r w:rsidRPr="00723966">
              <w:rPr>
                <w:rFonts w:ascii="Times New Roman" w:hAnsi="Times New Roman"/>
                <w:sz w:val="24"/>
                <w:szCs w:val="24"/>
              </w:rPr>
              <w:t>Май</w:t>
            </w:r>
          </w:p>
        </w:tc>
        <w:tc>
          <w:tcPr>
            <w:tcW w:w="1827" w:type="pct"/>
            <w:shd w:val="clear" w:color="auto" w:fill="auto"/>
            <w:vAlign w:val="center"/>
          </w:tcPr>
          <w:p w:rsidR="00723966" w:rsidRPr="00723966" w:rsidRDefault="00723966" w:rsidP="00950A53">
            <w:pPr>
              <w:tabs>
                <w:tab w:val="left" w:pos="709"/>
              </w:tabs>
              <w:spacing w:after="0" w:line="240" w:lineRule="auto"/>
              <w:jc w:val="center"/>
              <w:rPr>
                <w:rFonts w:ascii="Times New Roman" w:hAnsi="Times New Roman"/>
                <w:sz w:val="24"/>
                <w:szCs w:val="24"/>
              </w:rPr>
            </w:pPr>
            <w:r w:rsidRPr="00723966">
              <w:rPr>
                <w:rFonts w:ascii="Times New Roman" w:hAnsi="Times New Roman"/>
                <w:sz w:val="24"/>
                <w:szCs w:val="24"/>
              </w:rPr>
              <w:t>106,19</w:t>
            </w:r>
          </w:p>
        </w:tc>
        <w:tc>
          <w:tcPr>
            <w:tcW w:w="1827" w:type="pct"/>
            <w:shd w:val="clear" w:color="auto" w:fill="auto"/>
            <w:vAlign w:val="center"/>
          </w:tcPr>
          <w:p w:rsidR="00723966" w:rsidRPr="00723966" w:rsidRDefault="00723966" w:rsidP="00950A53">
            <w:pPr>
              <w:tabs>
                <w:tab w:val="left" w:pos="709"/>
              </w:tabs>
              <w:spacing w:after="0" w:line="240" w:lineRule="auto"/>
              <w:jc w:val="center"/>
              <w:rPr>
                <w:rFonts w:ascii="Times New Roman" w:hAnsi="Times New Roman"/>
                <w:sz w:val="24"/>
                <w:szCs w:val="24"/>
              </w:rPr>
            </w:pPr>
            <w:r w:rsidRPr="00723966">
              <w:rPr>
                <w:rFonts w:ascii="Times New Roman" w:hAnsi="Times New Roman"/>
                <w:sz w:val="24"/>
                <w:szCs w:val="24"/>
              </w:rPr>
              <w:t>0,676</w:t>
            </w:r>
          </w:p>
        </w:tc>
      </w:tr>
      <w:tr w:rsidR="00723966" w:rsidRPr="00723966" w:rsidTr="00950A53">
        <w:trPr>
          <w:jc w:val="center"/>
        </w:trPr>
        <w:tc>
          <w:tcPr>
            <w:tcW w:w="1345" w:type="pct"/>
            <w:shd w:val="clear" w:color="auto" w:fill="auto"/>
          </w:tcPr>
          <w:p w:rsidR="00723966" w:rsidRPr="00723966" w:rsidRDefault="00723966" w:rsidP="00950A53">
            <w:pPr>
              <w:tabs>
                <w:tab w:val="left" w:pos="709"/>
              </w:tabs>
              <w:spacing w:after="0" w:line="240" w:lineRule="auto"/>
              <w:rPr>
                <w:rFonts w:ascii="Times New Roman" w:hAnsi="Times New Roman"/>
                <w:sz w:val="24"/>
                <w:szCs w:val="24"/>
              </w:rPr>
            </w:pPr>
            <w:r w:rsidRPr="00723966">
              <w:rPr>
                <w:rFonts w:ascii="Times New Roman" w:hAnsi="Times New Roman"/>
                <w:sz w:val="24"/>
                <w:szCs w:val="24"/>
              </w:rPr>
              <w:t>Июнь</w:t>
            </w:r>
          </w:p>
        </w:tc>
        <w:tc>
          <w:tcPr>
            <w:tcW w:w="1827" w:type="pct"/>
            <w:shd w:val="clear" w:color="auto" w:fill="auto"/>
            <w:vAlign w:val="center"/>
          </w:tcPr>
          <w:p w:rsidR="00723966" w:rsidRPr="00723966" w:rsidRDefault="00723966" w:rsidP="00950A53">
            <w:pPr>
              <w:tabs>
                <w:tab w:val="left" w:pos="709"/>
              </w:tabs>
              <w:spacing w:after="0" w:line="240" w:lineRule="auto"/>
              <w:jc w:val="center"/>
              <w:rPr>
                <w:rFonts w:ascii="Times New Roman" w:hAnsi="Times New Roman"/>
                <w:sz w:val="24"/>
                <w:szCs w:val="24"/>
              </w:rPr>
            </w:pPr>
            <w:r w:rsidRPr="00723966">
              <w:rPr>
                <w:rFonts w:ascii="Times New Roman" w:hAnsi="Times New Roman"/>
                <w:sz w:val="24"/>
                <w:szCs w:val="24"/>
              </w:rPr>
              <w:t>29,10</w:t>
            </w:r>
          </w:p>
        </w:tc>
        <w:tc>
          <w:tcPr>
            <w:tcW w:w="1827" w:type="pct"/>
            <w:shd w:val="clear" w:color="auto" w:fill="auto"/>
            <w:vAlign w:val="center"/>
          </w:tcPr>
          <w:p w:rsidR="00723966" w:rsidRPr="00723966" w:rsidRDefault="00723966" w:rsidP="00950A53">
            <w:pPr>
              <w:tabs>
                <w:tab w:val="left" w:pos="709"/>
              </w:tabs>
              <w:spacing w:after="0" w:line="240" w:lineRule="auto"/>
              <w:jc w:val="center"/>
              <w:rPr>
                <w:rFonts w:ascii="Times New Roman" w:hAnsi="Times New Roman"/>
                <w:sz w:val="24"/>
                <w:szCs w:val="24"/>
              </w:rPr>
            </w:pPr>
            <w:r w:rsidRPr="00723966">
              <w:rPr>
                <w:rFonts w:ascii="Times New Roman" w:hAnsi="Times New Roman"/>
                <w:sz w:val="24"/>
                <w:szCs w:val="24"/>
              </w:rPr>
              <w:t>0,561</w:t>
            </w:r>
          </w:p>
        </w:tc>
      </w:tr>
      <w:tr w:rsidR="00723966" w:rsidRPr="00723966" w:rsidTr="00950A53">
        <w:trPr>
          <w:jc w:val="center"/>
        </w:trPr>
        <w:tc>
          <w:tcPr>
            <w:tcW w:w="1345" w:type="pct"/>
            <w:shd w:val="clear" w:color="auto" w:fill="auto"/>
          </w:tcPr>
          <w:p w:rsidR="00723966" w:rsidRPr="00723966" w:rsidRDefault="00723966" w:rsidP="00950A53">
            <w:pPr>
              <w:tabs>
                <w:tab w:val="left" w:pos="709"/>
              </w:tabs>
              <w:spacing w:after="0" w:line="240" w:lineRule="auto"/>
              <w:rPr>
                <w:rFonts w:ascii="Times New Roman" w:hAnsi="Times New Roman"/>
                <w:sz w:val="24"/>
                <w:szCs w:val="24"/>
              </w:rPr>
            </w:pPr>
            <w:r w:rsidRPr="00723966">
              <w:rPr>
                <w:rFonts w:ascii="Times New Roman" w:hAnsi="Times New Roman"/>
                <w:sz w:val="24"/>
                <w:szCs w:val="24"/>
              </w:rPr>
              <w:t>Июль</w:t>
            </w:r>
          </w:p>
        </w:tc>
        <w:tc>
          <w:tcPr>
            <w:tcW w:w="1827" w:type="pct"/>
            <w:shd w:val="clear" w:color="auto" w:fill="auto"/>
            <w:vAlign w:val="center"/>
          </w:tcPr>
          <w:p w:rsidR="00723966" w:rsidRPr="00723966" w:rsidRDefault="00723966" w:rsidP="00950A53">
            <w:pPr>
              <w:tabs>
                <w:tab w:val="left" w:pos="709"/>
              </w:tabs>
              <w:spacing w:after="0" w:line="240" w:lineRule="auto"/>
              <w:jc w:val="center"/>
              <w:rPr>
                <w:rFonts w:ascii="Times New Roman" w:hAnsi="Times New Roman"/>
                <w:sz w:val="24"/>
                <w:szCs w:val="24"/>
              </w:rPr>
            </w:pPr>
            <w:r w:rsidRPr="00723966">
              <w:rPr>
                <w:rFonts w:ascii="Times New Roman" w:hAnsi="Times New Roman"/>
                <w:sz w:val="24"/>
                <w:szCs w:val="24"/>
              </w:rPr>
              <w:t>8,06</w:t>
            </w:r>
          </w:p>
        </w:tc>
        <w:tc>
          <w:tcPr>
            <w:tcW w:w="1827" w:type="pct"/>
            <w:shd w:val="clear" w:color="auto" w:fill="auto"/>
            <w:vAlign w:val="center"/>
          </w:tcPr>
          <w:p w:rsidR="00723966" w:rsidRPr="00723966" w:rsidRDefault="00723966" w:rsidP="00950A53">
            <w:pPr>
              <w:tabs>
                <w:tab w:val="left" w:pos="709"/>
              </w:tabs>
              <w:spacing w:after="0" w:line="240" w:lineRule="auto"/>
              <w:jc w:val="center"/>
              <w:rPr>
                <w:rFonts w:ascii="Times New Roman" w:hAnsi="Times New Roman"/>
                <w:sz w:val="24"/>
                <w:szCs w:val="24"/>
              </w:rPr>
            </w:pPr>
            <w:r w:rsidRPr="00723966">
              <w:rPr>
                <w:rFonts w:ascii="Times New Roman" w:hAnsi="Times New Roman"/>
                <w:sz w:val="24"/>
                <w:szCs w:val="24"/>
              </w:rPr>
              <w:t>0,46</w:t>
            </w:r>
          </w:p>
        </w:tc>
      </w:tr>
      <w:tr w:rsidR="00723966" w:rsidRPr="00723966" w:rsidTr="00950A53">
        <w:trPr>
          <w:jc w:val="center"/>
        </w:trPr>
        <w:tc>
          <w:tcPr>
            <w:tcW w:w="1345" w:type="pct"/>
            <w:shd w:val="clear" w:color="auto" w:fill="auto"/>
          </w:tcPr>
          <w:p w:rsidR="00723966" w:rsidRPr="00723966" w:rsidRDefault="00723966" w:rsidP="00950A53">
            <w:pPr>
              <w:tabs>
                <w:tab w:val="left" w:pos="709"/>
              </w:tabs>
              <w:spacing w:after="0" w:line="240" w:lineRule="auto"/>
              <w:rPr>
                <w:rFonts w:ascii="Times New Roman" w:hAnsi="Times New Roman"/>
                <w:sz w:val="24"/>
                <w:szCs w:val="24"/>
              </w:rPr>
            </w:pPr>
            <w:r w:rsidRPr="00723966">
              <w:rPr>
                <w:rFonts w:ascii="Times New Roman" w:hAnsi="Times New Roman"/>
                <w:sz w:val="24"/>
                <w:szCs w:val="24"/>
              </w:rPr>
              <w:t>Август</w:t>
            </w:r>
          </w:p>
        </w:tc>
        <w:tc>
          <w:tcPr>
            <w:tcW w:w="1827" w:type="pct"/>
            <w:shd w:val="clear" w:color="auto" w:fill="auto"/>
            <w:vAlign w:val="center"/>
          </w:tcPr>
          <w:p w:rsidR="00723966" w:rsidRPr="00723966" w:rsidRDefault="00723966" w:rsidP="00950A53">
            <w:pPr>
              <w:tabs>
                <w:tab w:val="left" w:pos="709"/>
              </w:tabs>
              <w:spacing w:after="0" w:line="240" w:lineRule="auto"/>
              <w:jc w:val="center"/>
              <w:rPr>
                <w:rFonts w:ascii="Times New Roman" w:hAnsi="Times New Roman"/>
                <w:sz w:val="24"/>
                <w:szCs w:val="24"/>
              </w:rPr>
            </w:pPr>
            <w:r w:rsidRPr="00723966">
              <w:rPr>
                <w:rFonts w:ascii="Times New Roman" w:hAnsi="Times New Roman"/>
                <w:sz w:val="24"/>
                <w:szCs w:val="24"/>
              </w:rPr>
              <w:t>93,50</w:t>
            </w:r>
          </w:p>
        </w:tc>
        <w:tc>
          <w:tcPr>
            <w:tcW w:w="1827" w:type="pct"/>
            <w:shd w:val="clear" w:color="auto" w:fill="auto"/>
            <w:vAlign w:val="center"/>
          </w:tcPr>
          <w:p w:rsidR="00723966" w:rsidRPr="00723966" w:rsidRDefault="00723966" w:rsidP="00950A53">
            <w:pPr>
              <w:tabs>
                <w:tab w:val="left" w:pos="709"/>
              </w:tabs>
              <w:spacing w:after="0" w:line="240" w:lineRule="auto"/>
              <w:jc w:val="center"/>
              <w:rPr>
                <w:rFonts w:ascii="Times New Roman" w:hAnsi="Times New Roman"/>
                <w:sz w:val="24"/>
                <w:szCs w:val="24"/>
              </w:rPr>
            </w:pPr>
            <w:r w:rsidRPr="00723966">
              <w:rPr>
                <w:rFonts w:ascii="Times New Roman" w:hAnsi="Times New Roman"/>
                <w:sz w:val="24"/>
                <w:szCs w:val="24"/>
              </w:rPr>
              <w:t>0,573</w:t>
            </w:r>
          </w:p>
        </w:tc>
      </w:tr>
      <w:tr w:rsidR="00723966" w:rsidRPr="00723966" w:rsidTr="00950A53">
        <w:trPr>
          <w:jc w:val="center"/>
        </w:trPr>
        <w:tc>
          <w:tcPr>
            <w:tcW w:w="1345" w:type="pct"/>
            <w:shd w:val="clear" w:color="auto" w:fill="auto"/>
          </w:tcPr>
          <w:p w:rsidR="00723966" w:rsidRPr="00723966" w:rsidRDefault="00723966" w:rsidP="00950A53">
            <w:pPr>
              <w:tabs>
                <w:tab w:val="left" w:pos="709"/>
              </w:tabs>
              <w:spacing w:after="0" w:line="240" w:lineRule="auto"/>
              <w:rPr>
                <w:rFonts w:ascii="Times New Roman" w:hAnsi="Times New Roman"/>
                <w:sz w:val="24"/>
                <w:szCs w:val="24"/>
              </w:rPr>
            </w:pPr>
            <w:r w:rsidRPr="00723966">
              <w:rPr>
                <w:rFonts w:ascii="Times New Roman" w:hAnsi="Times New Roman"/>
                <w:sz w:val="24"/>
                <w:szCs w:val="24"/>
              </w:rPr>
              <w:t>Сентябрь</w:t>
            </w:r>
          </w:p>
        </w:tc>
        <w:tc>
          <w:tcPr>
            <w:tcW w:w="1827" w:type="pct"/>
            <w:shd w:val="clear" w:color="auto" w:fill="auto"/>
            <w:vAlign w:val="center"/>
          </w:tcPr>
          <w:p w:rsidR="00723966" w:rsidRPr="00723966" w:rsidRDefault="00723966" w:rsidP="00950A53">
            <w:pPr>
              <w:tabs>
                <w:tab w:val="left" w:pos="709"/>
              </w:tabs>
              <w:spacing w:after="0" w:line="240" w:lineRule="auto"/>
              <w:jc w:val="center"/>
              <w:rPr>
                <w:rFonts w:ascii="Times New Roman" w:hAnsi="Times New Roman"/>
                <w:sz w:val="24"/>
                <w:szCs w:val="24"/>
              </w:rPr>
            </w:pPr>
            <w:r w:rsidRPr="00723966">
              <w:rPr>
                <w:rFonts w:ascii="Times New Roman" w:hAnsi="Times New Roman"/>
                <w:sz w:val="24"/>
                <w:szCs w:val="24"/>
              </w:rPr>
              <w:t>106,98</w:t>
            </w:r>
          </w:p>
        </w:tc>
        <w:tc>
          <w:tcPr>
            <w:tcW w:w="1827" w:type="pct"/>
            <w:shd w:val="clear" w:color="auto" w:fill="auto"/>
            <w:vAlign w:val="center"/>
          </w:tcPr>
          <w:p w:rsidR="00723966" w:rsidRPr="00723966" w:rsidRDefault="00723966" w:rsidP="00950A53">
            <w:pPr>
              <w:tabs>
                <w:tab w:val="left" w:pos="709"/>
              </w:tabs>
              <w:spacing w:after="0" w:line="240" w:lineRule="auto"/>
              <w:jc w:val="center"/>
              <w:rPr>
                <w:rFonts w:ascii="Times New Roman" w:hAnsi="Times New Roman"/>
                <w:sz w:val="24"/>
                <w:szCs w:val="24"/>
              </w:rPr>
            </w:pPr>
            <w:r w:rsidRPr="00723966">
              <w:rPr>
                <w:rFonts w:ascii="Times New Roman" w:hAnsi="Times New Roman"/>
                <w:sz w:val="24"/>
                <w:szCs w:val="24"/>
              </w:rPr>
              <w:t>0,364</w:t>
            </w:r>
          </w:p>
        </w:tc>
      </w:tr>
      <w:tr w:rsidR="00723966" w:rsidRPr="00723966" w:rsidTr="00950A53">
        <w:trPr>
          <w:jc w:val="center"/>
        </w:trPr>
        <w:tc>
          <w:tcPr>
            <w:tcW w:w="1345" w:type="pct"/>
            <w:shd w:val="clear" w:color="auto" w:fill="auto"/>
          </w:tcPr>
          <w:p w:rsidR="00723966" w:rsidRPr="00723966" w:rsidRDefault="00723966" w:rsidP="00950A53">
            <w:pPr>
              <w:tabs>
                <w:tab w:val="left" w:pos="709"/>
              </w:tabs>
              <w:spacing w:after="0" w:line="240" w:lineRule="auto"/>
              <w:rPr>
                <w:rFonts w:ascii="Times New Roman" w:hAnsi="Times New Roman"/>
                <w:sz w:val="24"/>
                <w:szCs w:val="24"/>
              </w:rPr>
            </w:pPr>
            <w:r w:rsidRPr="00723966">
              <w:rPr>
                <w:rFonts w:ascii="Times New Roman" w:hAnsi="Times New Roman"/>
                <w:sz w:val="24"/>
                <w:szCs w:val="24"/>
              </w:rPr>
              <w:t>Октябрь</w:t>
            </w:r>
          </w:p>
        </w:tc>
        <w:tc>
          <w:tcPr>
            <w:tcW w:w="1827" w:type="pct"/>
            <w:shd w:val="clear" w:color="auto" w:fill="auto"/>
            <w:vAlign w:val="center"/>
          </w:tcPr>
          <w:p w:rsidR="00723966" w:rsidRPr="00723966" w:rsidRDefault="00723966" w:rsidP="00950A53">
            <w:pPr>
              <w:tabs>
                <w:tab w:val="left" w:pos="709"/>
              </w:tabs>
              <w:spacing w:after="0" w:line="240" w:lineRule="auto"/>
              <w:jc w:val="center"/>
              <w:rPr>
                <w:rFonts w:ascii="Times New Roman" w:hAnsi="Times New Roman"/>
                <w:sz w:val="24"/>
                <w:szCs w:val="24"/>
              </w:rPr>
            </w:pPr>
            <w:r w:rsidRPr="00723966">
              <w:rPr>
                <w:rFonts w:ascii="Times New Roman" w:hAnsi="Times New Roman"/>
                <w:sz w:val="24"/>
                <w:szCs w:val="24"/>
              </w:rPr>
              <w:t>65,01</w:t>
            </w:r>
          </w:p>
        </w:tc>
        <w:tc>
          <w:tcPr>
            <w:tcW w:w="1827" w:type="pct"/>
            <w:shd w:val="clear" w:color="auto" w:fill="auto"/>
            <w:vAlign w:val="center"/>
          </w:tcPr>
          <w:p w:rsidR="00723966" w:rsidRPr="00723966" w:rsidRDefault="00723966" w:rsidP="00950A53">
            <w:pPr>
              <w:tabs>
                <w:tab w:val="left" w:pos="709"/>
              </w:tabs>
              <w:spacing w:after="0" w:line="240" w:lineRule="auto"/>
              <w:jc w:val="center"/>
              <w:rPr>
                <w:rFonts w:ascii="Times New Roman" w:hAnsi="Times New Roman"/>
                <w:sz w:val="24"/>
                <w:szCs w:val="24"/>
              </w:rPr>
            </w:pPr>
            <w:r w:rsidRPr="00723966">
              <w:rPr>
                <w:rFonts w:ascii="Times New Roman" w:hAnsi="Times New Roman"/>
                <w:sz w:val="24"/>
                <w:szCs w:val="24"/>
              </w:rPr>
              <w:t>1,09</w:t>
            </w:r>
          </w:p>
        </w:tc>
      </w:tr>
      <w:tr w:rsidR="00723966" w:rsidRPr="00723966" w:rsidTr="00950A53">
        <w:trPr>
          <w:jc w:val="center"/>
        </w:trPr>
        <w:tc>
          <w:tcPr>
            <w:tcW w:w="1345" w:type="pct"/>
            <w:shd w:val="clear" w:color="auto" w:fill="auto"/>
          </w:tcPr>
          <w:p w:rsidR="00723966" w:rsidRPr="00723966" w:rsidRDefault="00723966" w:rsidP="00950A53">
            <w:pPr>
              <w:tabs>
                <w:tab w:val="left" w:pos="709"/>
              </w:tabs>
              <w:spacing w:after="0" w:line="240" w:lineRule="auto"/>
              <w:rPr>
                <w:rFonts w:ascii="Times New Roman" w:hAnsi="Times New Roman"/>
                <w:sz w:val="24"/>
                <w:szCs w:val="24"/>
              </w:rPr>
            </w:pPr>
            <w:r w:rsidRPr="00723966">
              <w:rPr>
                <w:rFonts w:ascii="Times New Roman" w:hAnsi="Times New Roman"/>
                <w:sz w:val="24"/>
                <w:szCs w:val="24"/>
              </w:rPr>
              <w:t>Ноябрь</w:t>
            </w:r>
          </w:p>
        </w:tc>
        <w:tc>
          <w:tcPr>
            <w:tcW w:w="1827" w:type="pct"/>
            <w:shd w:val="clear" w:color="auto" w:fill="auto"/>
            <w:vAlign w:val="center"/>
          </w:tcPr>
          <w:p w:rsidR="00723966" w:rsidRPr="00723966" w:rsidRDefault="00723966" w:rsidP="00950A53">
            <w:pPr>
              <w:tabs>
                <w:tab w:val="left" w:pos="709"/>
              </w:tabs>
              <w:spacing w:after="0" w:line="240" w:lineRule="auto"/>
              <w:jc w:val="center"/>
              <w:rPr>
                <w:rFonts w:ascii="Times New Roman" w:hAnsi="Times New Roman"/>
                <w:sz w:val="24"/>
                <w:szCs w:val="24"/>
              </w:rPr>
            </w:pPr>
            <w:r w:rsidRPr="00723966">
              <w:rPr>
                <w:rFonts w:ascii="Times New Roman" w:hAnsi="Times New Roman"/>
                <w:sz w:val="24"/>
                <w:szCs w:val="24"/>
              </w:rPr>
              <w:t>85,15</w:t>
            </w:r>
          </w:p>
        </w:tc>
        <w:tc>
          <w:tcPr>
            <w:tcW w:w="1827" w:type="pct"/>
            <w:shd w:val="clear" w:color="auto" w:fill="auto"/>
            <w:vAlign w:val="center"/>
          </w:tcPr>
          <w:p w:rsidR="00723966" w:rsidRPr="00723966" w:rsidRDefault="00723966" w:rsidP="00950A53">
            <w:pPr>
              <w:tabs>
                <w:tab w:val="left" w:pos="709"/>
              </w:tabs>
              <w:spacing w:after="0" w:line="240" w:lineRule="auto"/>
              <w:jc w:val="center"/>
              <w:rPr>
                <w:rFonts w:ascii="Times New Roman" w:hAnsi="Times New Roman"/>
                <w:sz w:val="24"/>
                <w:szCs w:val="24"/>
              </w:rPr>
            </w:pPr>
            <w:r w:rsidRPr="00723966">
              <w:rPr>
                <w:rFonts w:ascii="Times New Roman" w:hAnsi="Times New Roman"/>
                <w:sz w:val="24"/>
                <w:szCs w:val="24"/>
              </w:rPr>
              <w:t>1,311</w:t>
            </w:r>
          </w:p>
        </w:tc>
      </w:tr>
      <w:tr w:rsidR="00723966" w:rsidRPr="00723966" w:rsidTr="00950A53">
        <w:trPr>
          <w:jc w:val="center"/>
        </w:trPr>
        <w:tc>
          <w:tcPr>
            <w:tcW w:w="1345" w:type="pct"/>
            <w:shd w:val="clear" w:color="auto" w:fill="auto"/>
          </w:tcPr>
          <w:p w:rsidR="00723966" w:rsidRPr="00723966" w:rsidRDefault="00723966" w:rsidP="00950A53">
            <w:pPr>
              <w:tabs>
                <w:tab w:val="left" w:pos="709"/>
              </w:tabs>
              <w:spacing w:after="0" w:line="240" w:lineRule="auto"/>
              <w:rPr>
                <w:rFonts w:ascii="Times New Roman" w:hAnsi="Times New Roman"/>
                <w:sz w:val="24"/>
                <w:szCs w:val="24"/>
              </w:rPr>
            </w:pPr>
            <w:r w:rsidRPr="00723966">
              <w:rPr>
                <w:rFonts w:ascii="Times New Roman" w:hAnsi="Times New Roman"/>
                <w:sz w:val="24"/>
                <w:szCs w:val="24"/>
              </w:rPr>
              <w:t>Декабрь</w:t>
            </w:r>
          </w:p>
        </w:tc>
        <w:tc>
          <w:tcPr>
            <w:tcW w:w="1827" w:type="pct"/>
            <w:shd w:val="clear" w:color="auto" w:fill="auto"/>
            <w:vAlign w:val="center"/>
          </w:tcPr>
          <w:p w:rsidR="00723966" w:rsidRPr="00723966" w:rsidRDefault="00723966" w:rsidP="00950A53">
            <w:pPr>
              <w:tabs>
                <w:tab w:val="left" w:pos="709"/>
              </w:tabs>
              <w:spacing w:after="0" w:line="240" w:lineRule="auto"/>
              <w:jc w:val="center"/>
              <w:rPr>
                <w:rFonts w:ascii="Times New Roman" w:hAnsi="Times New Roman"/>
                <w:sz w:val="24"/>
                <w:szCs w:val="24"/>
              </w:rPr>
            </w:pPr>
            <w:r w:rsidRPr="00723966">
              <w:rPr>
                <w:rFonts w:ascii="Times New Roman" w:hAnsi="Times New Roman"/>
                <w:sz w:val="24"/>
                <w:szCs w:val="24"/>
              </w:rPr>
              <w:t>69,08</w:t>
            </w:r>
          </w:p>
        </w:tc>
        <w:tc>
          <w:tcPr>
            <w:tcW w:w="1827" w:type="pct"/>
            <w:shd w:val="clear" w:color="auto" w:fill="auto"/>
            <w:vAlign w:val="center"/>
          </w:tcPr>
          <w:p w:rsidR="00723966" w:rsidRPr="00723966" w:rsidRDefault="00723966" w:rsidP="00950A53">
            <w:pPr>
              <w:tabs>
                <w:tab w:val="left" w:pos="709"/>
              </w:tabs>
              <w:spacing w:after="0" w:line="240" w:lineRule="auto"/>
              <w:jc w:val="center"/>
              <w:rPr>
                <w:rFonts w:ascii="Times New Roman" w:hAnsi="Times New Roman"/>
                <w:sz w:val="24"/>
                <w:szCs w:val="24"/>
              </w:rPr>
            </w:pPr>
            <w:r w:rsidRPr="00723966">
              <w:rPr>
                <w:rFonts w:ascii="Times New Roman" w:hAnsi="Times New Roman"/>
                <w:sz w:val="24"/>
                <w:szCs w:val="24"/>
              </w:rPr>
              <w:t>0,991</w:t>
            </w:r>
          </w:p>
        </w:tc>
      </w:tr>
      <w:tr w:rsidR="00723966" w:rsidRPr="00723966" w:rsidTr="00950A53">
        <w:trPr>
          <w:jc w:val="center"/>
        </w:trPr>
        <w:tc>
          <w:tcPr>
            <w:tcW w:w="1345" w:type="pct"/>
            <w:shd w:val="clear" w:color="auto" w:fill="auto"/>
          </w:tcPr>
          <w:p w:rsidR="00723966" w:rsidRPr="00723966" w:rsidRDefault="00723966" w:rsidP="00950A53">
            <w:pPr>
              <w:tabs>
                <w:tab w:val="left" w:pos="709"/>
              </w:tabs>
              <w:spacing w:after="0" w:line="240" w:lineRule="auto"/>
              <w:rPr>
                <w:rFonts w:ascii="Times New Roman" w:hAnsi="Times New Roman"/>
                <w:b/>
                <w:sz w:val="24"/>
                <w:szCs w:val="24"/>
              </w:rPr>
            </w:pPr>
            <w:r w:rsidRPr="00723966">
              <w:rPr>
                <w:rFonts w:ascii="Times New Roman" w:hAnsi="Times New Roman"/>
                <w:b/>
                <w:sz w:val="24"/>
                <w:szCs w:val="24"/>
              </w:rPr>
              <w:t>ИТОГО за год:</w:t>
            </w:r>
          </w:p>
        </w:tc>
        <w:tc>
          <w:tcPr>
            <w:tcW w:w="1827" w:type="pct"/>
            <w:shd w:val="clear" w:color="auto" w:fill="auto"/>
          </w:tcPr>
          <w:p w:rsidR="00723966" w:rsidRPr="00723966" w:rsidRDefault="00723966" w:rsidP="00950A53">
            <w:pPr>
              <w:tabs>
                <w:tab w:val="left" w:pos="709"/>
              </w:tabs>
              <w:spacing w:after="0" w:line="240" w:lineRule="auto"/>
              <w:jc w:val="center"/>
              <w:rPr>
                <w:rFonts w:ascii="Times New Roman" w:hAnsi="Times New Roman"/>
                <w:b/>
                <w:sz w:val="24"/>
                <w:szCs w:val="24"/>
              </w:rPr>
            </w:pPr>
            <w:r w:rsidRPr="00723966">
              <w:rPr>
                <w:rFonts w:ascii="Times New Roman" w:hAnsi="Times New Roman"/>
                <w:b/>
                <w:sz w:val="24"/>
                <w:szCs w:val="24"/>
              </w:rPr>
              <w:t>793,0</w:t>
            </w:r>
          </w:p>
        </w:tc>
        <w:tc>
          <w:tcPr>
            <w:tcW w:w="1827" w:type="pct"/>
            <w:shd w:val="clear" w:color="auto" w:fill="auto"/>
          </w:tcPr>
          <w:p w:rsidR="00723966" w:rsidRPr="00723966" w:rsidRDefault="00723966" w:rsidP="00950A53">
            <w:pPr>
              <w:tabs>
                <w:tab w:val="left" w:pos="709"/>
              </w:tabs>
              <w:spacing w:after="0" w:line="240" w:lineRule="auto"/>
              <w:jc w:val="center"/>
              <w:rPr>
                <w:rFonts w:ascii="Times New Roman" w:hAnsi="Times New Roman"/>
                <w:b/>
                <w:sz w:val="24"/>
                <w:szCs w:val="24"/>
              </w:rPr>
            </w:pPr>
            <w:r w:rsidRPr="00723966">
              <w:rPr>
                <w:rFonts w:ascii="Times New Roman" w:hAnsi="Times New Roman"/>
                <w:b/>
                <w:sz w:val="24"/>
                <w:szCs w:val="24"/>
              </w:rPr>
              <w:t>8,052</w:t>
            </w:r>
          </w:p>
        </w:tc>
      </w:tr>
    </w:tbl>
    <w:p w:rsidR="00950A53" w:rsidRDefault="00950A53" w:rsidP="00950A53">
      <w:pPr>
        <w:keepNext/>
        <w:keepLines/>
        <w:widowControl w:val="0"/>
        <w:tabs>
          <w:tab w:val="left" w:pos="709"/>
          <w:tab w:val="left" w:pos="1134"/>
        </w:tabs>
        <w:autoSpaceDE w:val="0"/>
        <w:autoSpaceDN w:val="0"/>
        <w:adjustRightInd w:val="0"/>
        <w:spacing w:after="0" w:line="240" w:lineRule="auto"/>
        <w:jc w:val="center"/>
        <w:outlineLvl w:val="2"/>
        <w:rPr>
          <w:rFonts w:ascii="Times New Roman" w:hAnsi="Times New Roman"/>
          <w:b/>
          <w:bCs/>
          <w:color w:val="000000"/>
          <w:sz w:val="24"/>
          <w:szCs w:val="24"/>
        </w:rPr>
      </w:pPr>
    </w:p>
    <w:p w:rsidR="00723966" w:rsidRDefault="00723966" w:rsidP="00950A53">
      <w:pPr>
        <w:keepNext/>
        <w:keepLines/>
        <w:widowControl w:val="0"/>
        <w:tabs>
          <w:tab w:val="left" w:pos="709"/>
          <w:tab w:val="left" w:pos="1134"/>
        </w:tabs>
        <w:autoSpaceDE w:val="0"/>
        <w:autoSpaceDN w:val="0"/>
        <w:adjustRightInd w:val="0"/>
        <w:spacing w:after="0" w:line="240" w:lineRule="auto"/>
        <w:jc w:val="center"/>
        <w:outlineLvl w:val="2"/>
        <w:rPr>
          <w:rFonts w:ascii="Times New Roman" w:hAnsi="Times New Roman"/>
          <w:b/>
          <w:bCs/>
          <w:color w:val="000000"/>
          <w:sz w:val="24"/>
          <w:szCs w:val="24"/>
        </w:rPr>
      </w:pPr>
      <w:r w:rsidRPr="00723966">
        <w:rPr>
          <w:rFonts w:ascii="Times New Roman" w:hAnsi="Times New Roman"/>
          <w:b/>
          <w:bCs/>
          <w:color w:val="000000"/>
          <w:sz w:val="24"/>
          <w:szCs w:val="24"/>
        </w:rPr>
        <w:t>4.5.4 Описание существующих технических и технологических проблем, возникающих в системах водоотведения</w:t>
      </w:r>
    </w:p>
    <w:p w:rsidR="00950A53" w:rsidRPr="00723966" w:rsidRDefault="00950A53" w:rsidP="00950A53">
      <w:pPr>
        <w:keepNext/>
        <w:keepLines/>
        <w:widowControl w:val="0"/>
        <w:tabs>
          <w:tab w:val="left" w:pos="709"/>
          <w:tab w:val="left" w:pos="1134"/>
        </w:tabs>
        <w:autoSpaceDE w:val="0"/>
        <w:autoSpaceDN w:val="0"/>
        <w:adjustRightInd w:val="0"/>
        <w:spacing w:after="0" w:line="240" w:lineRule="auto"/>
        <w:jc w:val="center"/>
        <w:outlineLvl w:val="2"/>
        <w:rPr>
          <w:rFonts w:ascii="Times New Roman" w:hAnsi="Times New Roman"/>
          <w:b/>
          <w:bCs/>
          <w:color w:val="000000"/>
          <w:sz w:val="24"/>
          <w:szCs w:val="24"/>
        </w:rPr>
      </w:pPr>
    </w:p>
    <w:p w:rsidR="00723966" w:rsidRPr="00723966" w:rsidRDefault="00723966" w:rsidP="00950A53">
      <w:pPr>
        <w:tabs>
          <w:tab w:val="left" w:pos="709"/>
        </w:tabs>
        <w:spacing w:after="0" w:line="240" w:lineRule="auto"/>
        <w:ind w:firstLine="567"/>
        <w:jc w:val="both"/>
        <w:rPr>
          <w:rFonts w:ascii="Times New Roman" w:hAnsi="Times New Roman"/>
          <w:sz w:val="24"/>
          <w:szCs w:val="24"/>
        </w:rPr>
      </w:pPr>
      <w:bookmarkStart w:id="142" w:name="_Toc495976712"/>
      <w:bookmarkStart w:id="143" w:name="_Toc496137203"/>
      <w:bookmarkStart w:id="144" w:name="_Toc497987914"/>
      <w:bookmarkStart w:id="145" w:name="_Toc106582568"/>
      <w:bookmarkEnd w:id="138"/>
      <w:bookmarkEnd w:id="139"/>
      <w:bookmarkEnd w:id="140"/>
      <w:bookmarkEnd w:id="141"/>
      <w:r w:rsidRPr="00723966">
        <w:rPr>
          <w:rFonts w:ascii="Times New Roman" w:hAnsi="Times New Roman"/>
          <w:sz w:val="24"/>
          <w:szCs w:val="24"/>
        </w:rPr>
        <w:t xml:space="preserve">Технология, применяемая на канализационных очистных сооружениях г. Усинска, не предусматривает глубокую очистку сточных вод от содержания тяжёлых металлов и фосфатов до нормативов ПДК в соответствии с требованиями к водоёмам рыбохозяйственной категории и механическое обезвоживание осадка. Сброс неочищенных и недостаточно очищенных сточных вод оказывает негативное влияние на окружающую среду, поэтому существующие очистные сооружения г. Усинска и с. Усть-Уса требуют реконструкции с целью модернизации технологической схемы очистки стоков и замены устаревшего оборудования, работающего без резерва. </w:t>
      </w:r>
    </w:p>
    <w:p w:rsidR="00723966" w:rsidRPr="00723966" w:rsidRDefault="00723966" w:rsidP="00950A53">
      <w:pPr>
        <w:tabs>
          <w:tab w:val="left" w:pos="709"/>
        </w:tabs>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Для предотвращения сброса сточных вод после промывки фильтров на ВОС через выпуск №2 в болото водосборной площади р. Уса, бассейн р. Печора, требуется устройство отвода промывных вод после ВОС в централизованную систему канализации г. Усинска для их очистки на КОС. </w:t>
      </w:r>
    </w:p>
    <w:p w:rsidR="00723966" w:rsidRPr="00723966" w:rsidRDefault="00723966" w:rsidP="00950A53">
      <w:pPr>
        <w:tabs>
          <w:tab w:val="left" w:pos="709"/>
        </w:tabs>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Большая часть насосного оборудования КНС эксплуатируется с момента пуска станций, имеет высокую степень износа – более 50 % и нуждается в реконструкции. В ряде станций требуется замена напорных трубопроводов, подверженных коррозии. </w:t>
      </w:r>
    </w:p>
    <w:p w:rsidR="00723966" w:rsidRPr="00723966" w:rsidRDefault="00723966" w:rsidP="00950A53">
      <w:pPr>
        <w:tabs>
          <w:tab w:val="left" w:pos="709"/>
        </w:tabs>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Одной из основных проблем является изношенность канализационных сетей – 70-80% и нуждается в реконструкции. </w:t>
      </w:r>
    </w:p>
    <w:p w:rsidR="00723966" w:rsidRPr="00723966" w:rsidRDefault="00723966" w:rsidP="00950A53">
      <w:pPr>
        <w:tabs>
          <w:tab w:val="left" w:pos="709"/>
        </w:tabs>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В пст. Усадор, для предотвращения попадания сточных вод в ручей Болбан-ель, требуется обустройство локальных очистных сооружений – строительство станции глубокой очистки сточных вод. </w:t>
      </w:r>
    </w:p>
    <w:p w:rsidR="00723966" w:rsidRPr="00723966" w:rsidRDefault="00723966" w:rsidP="00950A53">
      <w:pPr>
        <w:tabs>
          <w:tab w:val="left" w:pos="709"/>
        </w:tabs>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Часть территории городского округа не канализована. Это преимущественно территории сельских населенных пунктов и часть территории промышленной зоны. Прием стоков с неканализованной территории промышленной зоны осуществляется в выгребные ямы, а затем перевозится специализированными машинами на городские очистные сооружения. </w:t>
      </w:r>
    </w:p>
    <w:p w:rsidR="00723966" w:rsidRDefault="00723966" w:rsidP="00950A53">
      <w:pPr>
        <w:tabs>
          <w:tab w:val="left" w:pos="709"/>
        </w:tabs>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Поверхностные сточные воды с территорий промышленных зон, строительных площадок, складских и логистических терминалов, транспортных и автохозяйств, а также особо загрязнённых участков, расположенных на селитебных территориях поселений и городских округов (бензозаправочные станции, автомобильные стоянки, автобусные станции, торгово-развлекательные центры), перед сбросом в централизованные системы водоотведения поселений, городских округов должны подвергаться очистке на локальных очистных сооружениях. На территории МО ГО «Усинск» отсутствует система отвода и очистки поверхностных стоков. Отведение (приём) поверхностных сточных вод происходит в централизованную систему водоотведения для приёма, транспортирования и очистки таких сточных вод на КОС. Необходима разработка проектов систем отвода и очистки поверхностных стоков в населённых пунктах муниципального образования. </w:t>
      </w:r>
    </w:p>
    <w:p w:rsidR="00950A53" w:rsidRPr="00723966" w:rsidRDefault="00950A53" w:rsidP="00950A53">
      <w:pPr>
        <w:tabs>
          <w:tab w:val="left" w:pos="709"/>
        </w:tabs>
        <w:spacing w:after="0" w:line="240" w:lineRule="auto"/>
        <w:ind w:firstLine="567"/>
        <w:jc w:val="both"/>
        <w:rPr>
          <w:rFonts w:ascii="Times New Roman" w:hAnsi="Times New Roman"/>
          <w:sz w:val="24"/>
          <w:szCs w:val="24"/>
        </w:rPr>
      </w:pPr>
    </w:p>
    <w:p w:rsidR="00723966" w:rsidRDefault="00723966" w:rsidP="00950A53">
      <w:pPr>
        <w:keepNext/>
        <w:keepLines/>
        <w:widowControl w:val="0"/>
        <w:tabs>
          <w:tab w:val="left" w:pos="709"/>
          <w:tab w:val="left" w:pos="1134"/>
        </w:tabs>
        <w:autoSpaceDE w:val="0"/>
        <w:autoSpaceDN w:val="0"/>
        <w:adjustRightInd w:val="0"/>
        <w:spacing w:after="0" w:line="240" w:lineRule="auto"/>
        <w:jc w:val="center"/>
        <w:outlineLvl w:val="2"/>
        <w:rPr>
          <w:rFonts w:ascii="Times New Roman" w:hAnsi="Times New Roman"/>
          <w:b/>
          <w:bCs/>
          <w:color w:val="000000"/>
          <w:sz w:val="24"/>
          <w:szCs w:val="24"/>
        </w:rPr>
      </w:pPr>
      <w:r w:rsidRPr="00723966">
        <w:rPr>
          <w:rFonts w:ascii="Times New Roman" w:hAnsi="Times New Roman"/>
          <w:b/>
          <w:bCs/>
          <w:color w:val="000000"/>
          <w:sz w:val="24"/>
          <w:szCs w:val="24"/>
        </w:rPr>
        <w:t>4.5.5 Предложения по строительству, реконструкции и техническому перевооружению сооружений и сетей водоотведения</w:t>
      </w:r>
    </w:p>
    <w:p w:rsidR="00950A53" w:rsidRPr="00723966" w:rsidRDefault="00950A53" w:rsidP="00950A53">
      <w:pPr>
        <w:keepNext/>
        <w:keepLines/>
        <w:widowControl w:val="0"/>
        <w:tabs>
          <w:tab w:val="left" w:pos="709"/>
          <w:tab w:val="left" w:pos="1134"/>
        </w:tabs>
        <w:autoSpaceDE w:val="0"/>
        <w:autoSpaceDN w:val="0"/>
        <w:adjustRightInd w:val="0"/>
        <w:spacing w:after="0" w:line="240" w:lineRule="auto"/>
        <w:jc w:val="center"/>
        <w:outlineLvl w:val="2"/>
        <w:rPr>
          <w:rFonts w:ascii="Times New Roman" w:hAnsi="Times New Roman"/>
          <w:b/>
          <w:bCs/>
          <w:color w:val="000000"/>
          <w:sz w:val="24"/>
          <w:szCs w:val="24"/>
        </w:rPr>
      </w:pPr>
    </w:p>
    <w:bookmarkEnd w:id="142"/>
    <w:bookmarkEnd w:id="143"/>
    <w:bookmarkEnd w:id="144"/>
    <w:bookmarkEnd w:id="145"/>
    <w:p w:rsidR="00723966" w:rsidRPr="00723966" w:rsidRDefault="00723966" w:rsidP="00950A53">
      <w:pPr>
        <w:tabs>
          <w:tab w:val="left" w:pos="709"/>
        </w:tabs>
        <w:spacing w:after="0" w:line="240" w:lineRule="auto"/>
        <w:ind w:firstLine="567"/>
        <w:jc w:val="both"/>
        <w:rPr>
          <w:rFonts w:ascii="Times New Roman" w:hAnsi="Times New Roman"/>
          <w:sz w:val="24"/>
          <w:szCs w:val="24"/>
        </w:rPr>
      </w:pPr>
      <w:r w:rsidRPr="00723966">
        <w:rPr>
          <w:rFonts w:ascii="Times New Roman" w:hAnsi="Times New Roman"/>
          <w:sz w:val="24"/>
          <w:szCs w:val="24"/>
        </w:rPr>
        <w:t>В таблице 4.5.11 представлен перечень основных мероприятий по реализации схемы водоотведения.</w:t>
      </w:r>
    </w:p>
    <w:p w:rsidR="00723966" w:rsidRPr="00723966" w:rsidRDefault="00723966" w:rsidP="00950A53">
      <w:pPr>
        <w:tabs>
          <w:tab w:val="left" w:pos="709"/>
        </w:tabs>
        <w:spacing w:after="0" w:line="240" w:lineRule="auto"/>
        <w:ind w:firstLine="567"/>
        <w:jc w:val="right"/>
        <w:rPr>
          <w:rFonts w:ascii="Times New Roman" w:hAnsi="Times New Roman"/>
          <w:sz w:val="24"/>
          <w:szCs w:val="24"/>
        </w:rPr>
      </w:pPr>
      <w:r w:rsidRPr="00723966">
        <w:rPr>
          <w:rFonts w:ascii="Times New Roman" w:hAnsi="Times New Roman"/>
          <w:sz w:val="24"/>
          <w:szCs w:val="24"/>
        </w:rPr>
        <w:t>Таблица 4.5.11</w:t>
      </w:r>
    </w:p>
    <w:p w:rsidR="00723966" w:rsidRPr="00723966" w:rsidRDefault="00723966" w:rsidP="00950A53">
      <w:pPr>
        <w:tabs>
          <w:tab w:val="left" w:pos="709"/>
        </w:tabs>
        <w:spacing w:after="0" w:line="240" w:lineRule="auto"/>
        <w:ind w:firstLine="567"/>
        <w:jc w:val="center"/>
        <w:rPr>
          <w:rFonts w:ascii="Times New Roman" w:hAnsi="Times New Roman"/>
          <w:sz w:val="24"/>
          <w:szCs w:val="24"/>
        </w:rPr>
      </w:pPr>
      <w:r w:rsidRPr="00723966">
        <w:rPr>
          <w:rFonts w:ascii="Times New Roman" w:hAnsi="Times New Roman"/>
          <w:sz w:val="24"/>
          <w:szCs w:val="24"/>
        </w:rPr>
        <w:t>Перечень основных мероприятий по реализации схем водоотведения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7811"/>
        <w:gridCol w:w="1482"/>
      </w:tblGrid>
      <w:tr w:rsidR="00041C3E" w:rsidRPr="00041C3E" w:rsidTr="00041C3E">
        <w:trPr>
          <w:trHeight w:val="20"/>
          <w:tblHeader/>
        </w:trPr>
        <w:tc>
          <w:tcPr>
            <w:tcW w:w="284" w:type="pct"/>
            <w:vAlign w:val="center"/>
          </w:tcPr>
          <w:p w:rsidR="00041C3E" w:rsidRPr="00041C3E" w:rsidRDefault="00041C3E" w:rsidP="009F484E">
            <w:pPr>
              <w:tabs>
                <w:tab w:val="left" w:pos="709"/>
              </w:tabs>
              <w:spacing w:after="0" w:line="240" w:lineRule="auto"/>
              <w:ind w:firstLine="7"/>
              <w:jc w:val="center"/>
              <w:rPr>
                <w:rFonts w:ascii="Times New Roman" w:hAnsi="Times New Roman"/>
                <w:b/>
                <w:sz w:val="20"/>
                <w:szCs w:val="20"/>
              </w:rPr>
            </w:pPr>
            <w:r w:rsidRPr="00041C3E">
              <w:rPr>
                <w:rFonts w:ascii="Times New Roman" w:hAnsi="Times New Roman"/>
                <w:b/>
                <w:sz w:val="20"/>
                <w:szCs w:val="20"/>
              </w:rPr>
              <w:t>№ п/п</w:t>
            </w:r>
          </w:p>
        </w:tc>
        <w:tc>
          <w:tcPr>
            <w:tcW w:w="3964" w:type="pct"/>
            <w:vAlign w:val="center"/>
          </w:tcPr>
          <w:p w:rsidR="00041C3E" w:rsidRPr="00041C3E" w:rsidRDefault="00041C3E" w:rsidP="00041C3E">
            <w:pPr>
              <w:tabs>
                <w:tab w:val="left" w:pos="709"/>
              </w:tabs>
              <w:spacing w:after="0" w:line="240" w:lineRule="auto"/>
              <w:ind w:firstLine="7"/>
              <w:jc w:val="center"/>
              <w:rPr>
                <w:rFonts w:ascii="Times New Roman" w:hAnsi="Times New Roman"/>
                <w:b/>
                <w:sz w:val="20"/>
                <w:szCs w:val="20"/>
              </w:rPr>
            </w:pPr>
            <w:r w:rsidRPr="00041C3E">
              <w:rPr>
                <w:rFonts w:ascii="Times New Roman" w:hAnsi="Times New Roman"/>
                <w:b/>
                <w:sz w:val="20"/>
                <w:szCs w:val="20"/>
              </w:rPr>
              <w:t>Наименование</w:t>
            </w:r>
          </w:p>
        </w:tc>
        <w:tc>
          <w:tcPr>
            <w:tcW w:w="752" w:type="pct"/>
            <w:vAlign w:val="center"/>
          </w:tcPr>
          <w:p w:rsidR="00041C3E" w:rsidRPr="00041C3E" w:rsidRDefault="00041C3E" w:rsidP="00041C3E">
            <w:pPr>
              <w:tabs>
                <w:tab w:val="left" w:pos="709"/>
              </w:tabs>
              <w:spacing w:after="0" w:line="240" w:lineRule="auto"/>
              <w:ind w:firstLine="7"/>
              <w:jc w:val="center"/>
              <w:rPr>
                <w:rFonts w:ascii="Times New Roman" w:hAnsi="Times New Roman"/>
                <w:b/>
                <w:sz w:val="20"/>
                <w:szCs w:val="20"/>
              </w:rPr>
            </w:pPr>
            <w:r w:rsidRPr="00041C3E">
              <w:rPr>
                <w:rFonts w:ascii="Times New Roman" w:hAnsi="Times New Roman"/>
                <w:b/>
                <w:sz w:val="20"/>
                <w:szCs w:val="20"/>
              </w:rPr>
              <w:t>Сроки реализации</w:t>
            </w:r>
          </w:p>
        </w:tc>
      </w:tr>
      <w:tr w:rsidR="00723966" w:rsidRPr="00723966" w:rsidTr="00723966">
        <w:trPr>
          <w:trHeight w:val="20"/>
        </w:trPr>
        <w:tc>
          <w:tcPr>
            <w:tcW w:w="5000" w:type="pct"/>
            <w:gridSpan w:val="3"/>
            <w:shd w:val="clear" w:color="auto" w:fill="auto"/>
            <w:vAlign w:val="center"/>
          </w:tcPr>
          <w:p w:rsidR="00723966" w:rsidRPr="00723966" w:rsidRDefault="00723966" w:rsidP="00041C3E">
            <w:pPr>
              <w:tabs>
                <w:tab w:val="left" w:pos="709"/>
              </w:tabs>
              <w:spacing w:after="0" w:line="240" w:lineRule="auto"/>
              <w:ind w:firstLine="7"/>
              <w:jc w:val="center"/>
              <w:rPr>
                <w:rFonts w:ascii="Times New Roman" w:hAnsi="Times New Roman"/>
                <w:sz w:val="24"/>
                <w:szCs w:val="24"/>
              </w:rPr>
            </w:pPr>
            <w:r w:rsidRPr="00723966">
              <w:rPr>
                <w:rFonts w:ascii="Times New Roman" w:hAnsi="Times New Roman"/>
                <w:b/>
                <w:i/>
                <w:sz w:val="24"/>
                <w:szCs w:val="24"/>
              </w:rPr>
              <w:t>г. Усинск</w:t>
            </w:r>
          </w:p>
        </w:tc>
      </w:tr>
      <w:tr w:rsidR="00723966" w:rsidRPr="00723966" w:rsidTr="00041C3E">
        <w:trPr>
          <w:trHeight w:val="20"/>
        </w:trPr>
        <w:tc>
          <w:tcPr>
            <w:tcW w:w="284" w:type="pct"/>
            <w:shd w:val="clear" w:color="auto" w:fill="auto"/>
            <w:vAlign w:val="center"/>
          </w:tcPr>
          <w:p w:rsidR="00723966" w:rsidRPr="00723966" w:rsidRDefault="00723966" w:rsidP="00950A53">
            <w:pPr>
              <w:tabs>
                <w:tab w:val="left" w:pos="709"/>
              </w:tabs>
              <w:spacing w:after="0" w:line="240" w:lineRule="auto"/>
              <w:ind w:firstLine="567"/>
              <w:jc w:val="center"/>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1</w:t>
            </w:r>
          </w:p>
        </w:tc>
        <w:tc>
          <w:tcPr>
            <w:tcW w:w="3964" w:type="pct"/>
            <w:shd w:val="clear" w:color="auto" w:fill="auto"/>
            <w:vAlign w:val="center"/>
          </w:tcPr>
          <w:p w:rsidR="00723966" w:rsidRPr="00723966" w:rsidRDefault="00723966" w:rsidP="00041C3E">
            <w:pPr>
              <w:tabs>
                <w:tab w:val="left" w:pos="709"/>
              </w:tabs>
              <w:spacing w:after="0" w:line="240" w:lineRule="auto"/>
              <w:ind w:firstLine="7"/>
              <w:rPr>
                <w:rFonts w:ascii="Times New Roman" w:hAnsi="Times New Roman"/>
                <w:sz w:val="24"/>
                <w:szCs w:val="24"/>
              </w:rPr>
            </w:pPr>
            <w:r w:rsidRPr="00723966">
              <w:rPr>
                <w:rFonts w:ascii="Times New Roman" w:hAnsi="Times New Roman"/>
                <w:sz w:val="24"/>
                <w:szCs w:val="24"/>
              </w:rPr>
              <w:t>Устройство кровли административно-бытового здания КОС, по адресу ул. Нефтяников д. 7</w:t>
            </w:r>
          </w:p>
        </w:tc>
        <w:tc>
          <w:tcPr>
            <w:tcW w:w="752" w:type="pct"/>
            <w:shd w:val="clear" w:color="auto" w:fill="auto"/>
            <w:vAlign w:val="center"/>
          </w:tcPr>
          <w:p w:rsidR="00723966" w:rsidRPr="00723966" w:rsidRDefault="00723966" w:rsidP="00041C3E">
            <w:pPr>
              <w:tabs>
                <w:tab w:val="left" w:pos="709"/>
              </w:tabs>
              <w:spacing w:after="0" w:line="240" w:lineRule="auto"/>
              <w:ind w:firstLine="7"/>
              <w:jc w:val="center"/>
              <w:rPr>
                <w:rFonts w:ascii="Times New Roman" w:hAnsi="Times New Roman"/>
                <w:sz w:val="24"/>
                <w:szCs w:val="24"/>
                <w:lang w:val="x-none"/>
              </w:rPr>
            </w:pPr>
            <w:r w:rsidRPr="00723966">
              <w:rPr>
                <w:rFonts w:ascii="Times New Roman" w:hAnsi="Times New Roman"/>
                <w:sz w:val="24"/>
                <w:szCs w:val="24"/>
                <w:lang w:val="x-none"/>
              </w:rPr>
              <w:t>2022</w:t>
            </w:r>
          </w:p>
        </w:tc>
      </w:tr>
      <w:tr w:rsidR="00723966" w:rsidRPr="00723966" w:rsidTr="00041C3E">
        <w:trPr>
          <w:trHeight w:val="20"/>
        </w:trPr>
        <w:tc>
          <w:tcPr>
            <w:tcW w:w="284" w:type="pct"/>
            <w:shd w:val="clear" w:color="auto" w:fill="auto"/>
            <w:vAlign w:val="center"/>
          </w:tcPr>
          <w:p w:rsidR="00723966" w:rsidRPr="00723966" w:rsidRDefault="00723966" w:rsidP="00950A53">
            <w:pPr>
              <w:tabs>
                <w:tab w:val="left" w:pos="709"/>
              </w:tabs>
              <w:spacing w:after="0" w:line="240" w:lineRule="auto"/>
              <w:ind w:firstLine="567"/>
              <w:jc w:val="center"/>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2</w:t>
            </w:r>
          </w:p>
        </w:tc>
        <w:tc>
          <w:tcPr>
            <w:tcW w:w="3964" w:type="pct"/>
            <w:shd w:val="clear" w:color="auto" w:fill="auto"/>
            <w:vAlign w:val="center"/>
          </w:tcPr>
          <w:p w:rsidR="00723966" w:rsidRPr="00723966" w:rsidRDefault="00723966" w:rsidP="00041C3E">
            <w:pPr>
              <w:tabs>
                <w:tab w:val="left" w:pos="709"/>
              </w:tabs>
              <w:spacing w:after="0" w:line="240" w:lineRule="auto"/>
              <w:ind w:firstLine="7"/>
              <w:rPr>
                <w:rFonts w:ascii="Times New Roman" w:hAnsi="Times New Roman"/>
                <w:sz w:val="24"/>
                <w:szCs w:val="24"/>
              </w:rPr>
            </w:pPr>
            <w:r w:rsidRPr="00723966">
              <w:rPr>
                <w:rFonts w:ascii="Times New Roman" w:hAnsi="Times New Roman"/>
                <w:sz w:val="24"/>
                <w:szCs w:val="24"/>
              </w:rPr>
              <w:t>Ремонт несущих кирпичных стен здания электролизной на объекте КОС</w:t>
            </w:r>
          </w:p>
        </w:tc>
        <w:tc>
          <w:tcPr>
            <w:tcW w:w="752" w:type="pct"/>
            <w:shd w:val="clear" w:color="auto" w:fill="auto"/>
            <w:vAlign w:val="center"/>
          </w:tcPr>
          <w:p w:rsidR="00723966" w:rsidRPr="00723966" w:rsidRDefault="00723966" w:rsidP="00041C3E">
            <w:pPr>
              <w:tabs>
                <w:tab w:val="left" w:pos="709"/>
              </w:tabs>
              <w:spacing w:after="0" w:line="240" w:lineRule="auto"/>
              <w:ind w:firstLine="7"/>
              <w:jc w:val="center"/>
              <w:rPr>
                <w:rFonts w:ascii="Times New Roman" w:hAnsi="Times New Roman"/>
                <w:sz w:val="24"/>
                <w:szCs w:val="24"/>
                <w:lang w:val="x-none"/>
              </w:rPr>
            </w:pPr>
            <w:r w:rsidRPr="00723966">
              <w:rPr>
                <w:rFonts w:ascii="Times New Roman" w:hAnsi="Times New Roman"/>
                <w:sz w:val="24"/>
                <w:szCs w:val="24"/>
                <w:lang w:val="x-none"/>
              </w:rPr>
              <w:t>2022</w:t>
            </w:r>
          </w:p>
        </w:tc>
      </w:tr>
      <w:tr w:rsidR="00723966" w:rsidRPr="00723966" w:rsidTr="00041C3E">
        <w:trPr>
          <w:trHeight w:val="20"/>
        </w:trPr>
        <w:tc>
          <w:tcPr>
            <w:tcW w:w="284" w:type="pct"/>
            <w:shd w:val="clear" w:color="auto" w:fill="auto"/>
            <w:vAlign w:val="center"/>
          </w:tcPr>
          <w:p w:rsidR="00723966" w:rsidRPr="00723966" w:rsidRDefault="00723966" w:rsidP="00950A53">
            <w:pPr>
              <w:tabs>
                <w:tab w:val="left" w:pos="709"/>
              </w:tabs>
              <w:spacing w:after="0" w:line="240" w:lineRule="auto"/>
              <w:ind w:firstLine="567"/>
              <w:jc w:val="center"/>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3</w:t>
            </w:r>
          </w:p>
        </w:tc>
        <w:tc>
          <w:tcPr>
            <w:tcW w:w="3964" w:type="pct"/>
            <w:shd w:val="clear" w:color="auto" w:fill="auto"/>
            <w:vAlign w:val="center"/>
          </w:tcPr>
          <w:p w:rsidR="00723966" w:rsidRPr="00723966" w:rsidRDefault="00723966" w:rsidP="00041C3E">
            <w:pPr>
              <w:tabs>
                <w:tab w:val="left" w:pos="709"/>
              </w:tabs>
              <w:spacing w:after="0" w:line="240" w:lineRule="auto"/>
              <w:ind w:firstLine="7"/>
              <w:rPr>
                <w:rFonts w:ascii="Times New Roman" w:hAnsi="Times New Roman"/>
                <w:sz w:val="24"/>
                <w:szCs w:val="24"/>
              </w:rPr>
            </w:pPr>
            <w:r w:rsidRPr="00723966">
              <w:rPr>
                <w:rFonts w:ascii="Times New Roman" w:hAnsi="Times New Roman"/>
                <w:sz w:val="24"/>
                <w:szCs w:val="24"/>
              </w:rPr>
              <w:t>Замена в ВНС насосных агрегатов СД450/22,5 с рамой и электродвигателем 75 кВт для перекачки активного ила из резервуара активного ила в аэротенки на канализационных очистных сооружениях (КОС), в количестве 3 шт</w:t>
            </w:r>
          </w:p>
        </w:tc>
        <w:tc>
          <w:tcPr>
            <w:tcW w:w="752" w:type="pct"/>
            <w:shd w:val="clear" w:color="auto" w:fill="auto"/>
            <w:vAlign w:val="center"/>
          </w:tcPr>
          <w:p w:rsidR="00723966" w:rsidRPr="00723966" w:rsidRDefault="00723966" w:rsidP="00041C3E">
            <w:pPr>
              <w:tabs>
                <w:tab w:val="left" w:pos="709"/>
              </w:tabs>
              <w:spacing w:after="0" w:line="240" w:lineRule="auto"/>
              <w:ind w:firstLine="7"/>
              <w:jc w:val="center"/>
              <w:rPr>
                <w:rFonts w:ascii="Times New Roman" w:hAnsi="Times New Roman"/>
                <w:sz w:val="24"/>
                <w:szCs w:val="24"/>
                <w:lang w:val="x-none"/>
              </w:rPr>
            </w:pPr>
            <w:r w:rsidRPr="00723966">
              <w:rPr>
                <w:rFonts w:ascii="Times New Roman" w:hAnsi="Times New Roman"/>
                <w:sz w:val="24"/>
                <w:szCs w:val="24"/>
                <w:lang w:val="x-none"/>
              </w:rPr>
              <w:t>2023</w:t>
            </w:r>
          </w:p>
        </w:tc>
      </w:tr>
      <w:tr w:rsidR="00723966" w:rsidRPr="00723966" w:rsidTr="00041C3E">
        <w:trPr>
          <w:trHeight w:val="20"/>
        </w:trPr>
        <w:tc>
          <w:tcPr>
            <w:tcW w:w="284" w:type="pct"/>
            <w:shd w:val="clear" w:color="auto" w:fill="auto"/>
            <w:vAlign w:val="center"/>
          </w:tcPr>
          <w:p w:rsidR="00723966" w:rsidRPr="00723966" w:rsidRDefault="00723966" w:rsidP="00950A53">
            <w:pPr>
              <w:tabs>
                <w:tab w:val="left" w:pos="709"/>
              </w:tabs>
              <w:spacing w:after="0" w:line="240" w:lineRule="auto"/>
              <w:ind w:firstLine="567"/>
              <w:jc w:val="center"/>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4</w:t>
            </w:r>
          </w:p>
        </w:tc>
        <w:tc>
          <w:tcPr>
            <w:tcW w:w="3964" w:type="pct"/>
            <w:shd w:val="clear" w:color="auto" w:fill="auto"/>
            <w:vAlign w:val="center"/>
          </w:tcPr>
          <w:p w:rsidR="00723966" w:rsidRPr="00723966" w:rsidRDefault="00723966" w:rsidP="00041C3E">
            <w:pPr>
              <w:tabs>
                <w:tab w:val="left" w:pos="709"/>
              </w:tabs>
              <w:spacing w:after="0" w:line="240" w:lineRule="auto"/>
              <w:ind w:firstLine="7"/>
              <w:rPr>
                <w:rFonts w:ascii="Times New Roman" w:hAnsi="Times New Roman"/>
                <w:sz w:val="24"/>
                <w:szCs w:val="24"/>
              </w:rPr>
            </w:pPr>
            <w:r w:rsidRPr="00723966">
              <w:rPr>
                <w:rFonts w:ascii="Times New Roman" w:hAnsi="Times New Roman"/>
                <w:sz w:val="24"/>
                <w:szCs w:val="24"/>
              </w:rPr>
              <w:t>Демонтаж на КОС в ВНС щита управления двумя насосными агрегатами и установка щита управления тремя насосными агрегатами СД 450/22,5 мощностью 75 кВт каждый</w:t>
            </w:r>
          </w:p>
        </w:tc>
        <w:tc>
          <w:tcPr>
            <w:tcW w:w="752" w:type="pct"/>
            <w:shd w:val="clear" w:color="auto" w:fill="auto"/>
            <w:vAlign w:val="center"/>
          </w:tcPr>
          <w:p w:rsidR="00723966" w:rsidRPr="00723966" w:rsidRDefault="00723966" w:rsidP="00041C3E">
            <w:pPr>
              <w:tabs>
                <w:tab w:val="left" w:pos="709"/>
              </w:tabs>
              <w:spacing w:after="0" w:line="240" w:lineRule="auto"/>
              <w:ind w:firstLine="7"/>
              <w:jc w:val="center"/>
              <w:rPr>
                <w:rFonts w:ascii="Times New Roman" w:hAnsi="Times New Roman"/>
                <w:sz w:val="24"/>
                <w:szCs w:val="24"/>
                <w:lang w:val="x-none"/>
              </w:rPr>
            </w:pPr>
            <w:r w:rsidRPr="00723966">
              <w:rPr>
                <w:rFonts w:ascii="Times New Roman" w:hAnsi="Times New Roman"/>
                <w:sz w:val="24"/>
                <w:szCs w:val="24"/>
                <w:lang w:val="x-none"/>
              </w:rPr>
              <w:t>2023</w:t>
            </w:r>
          </w:p>
        </w:tc>
      </w:tr>
      <w:tr w:rsidR="00723966" w:rsidRPr="00723966" w:rsidTr="00723966">
        <w:trPr>
          <w:trHeight w:val="20"/>
        </w:trPr>
        <w:tc>
          <w:tcPr>
            <w:tcW w:w="5000" w:type="pct"/>
            <w:gridSpan w:val="3"/>
            <w:shd w:val="clear" w:color="auto" w:fill="auto"/>
            <w:vAlign w:val="center"/>
          </w:tcPr>
          <w:p w:rsidR="00723966" w:rsidRPr="00723966" w:rsidRDefault="00723966" w:rsidP="00041C3E">
            <w:pPr>
              <w:tabs>
                <w:tab w:val="left" w:pos="709"/>
              </w:tabs>
              <w:spacing w:after="0" w:line="240" w:lineRule="auto"/>
              <w:ind w:firstLine="7"/>
              <w:jc w:val="center"/>
              <w:rPr>
                <w:rFonts w:ascii="Times New Roman" w:hAnsi="Times New Roman"/>
                <w:sz w:val="24"/>
                <w:szCs w:val="24"/>
              </w:rPr>
            </w:pPr>
            <w:r w:rsidRPr="00723966">
              <w:rPr>
                <w:rFonts w:ascii="Times New Roman" w:hAnsi="Times New Roman"/>
                <w:b/>
                <w:i/>
                <w:sz w:val="24"/>
                <w:szCs w:val="24"/>
              </w:rPr>
              <w:t>с. Усть-Уса</w:t>
            </w:r>
          </w:p>
        </w:tc>
      </w:tr>
      <w:tr w:rsidR="00723966" w:rsidRPr="00723966" w:rsidTr="00041C3E">
        <w:trPr>
          <w:trHeight w:val="20"/>
        </w:trPr>
        <w:tc>
          <w:tcPr>
            <w:tcW w:w="284" w:type="pct"/>
            <w:shd w:val="clear" w:color="auto" w:fill="auto"/>
            <w:vAlign w:val="center"/>
          </w:tcPr>
          <w:p w:rsidR="00723966" w:rsidRPr="00723966" w:rsidRDefault="00723966" w:rsidP="00950A53">
            <w:pPr>
              <w:tabs>
                <w:tab w:val="left" w:pos="709"/>
              </w:tabs>
              <w:spacing w:after="0" w:line="240" w:lineRule="auto"/>
              <w:ind w:firstLine="567"/>
              <w:jc w:val="center"/>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5</w:t>
            </w:r>
          </w:p>
        </w:tc>
        <w:tc>
          <w:tcPr>
            <w:tcW w:w="3964" w:type="pct"/>
            <w:shd w:val="clear" w:color="auto" w:fill="auto"/>
            <w:vAlign w:val="center"/>
          </w:tcPr>
          <w:p w:rsidR="00723966" w:rsidRPr="00723966" w:rsidRDefault="00723966" w:rsidP="00041C3E">
            <w:pPr>
              <w:tabs>
                <w:tab w:val="left" w:pos="709"/>
              </w:tabs>
              <w:spacing w:after="0" w:line="240" w:lineRule="auto"/>
              <w:ind w:firstLine="7"/>
              <w:rPr>
                <w:rFonts w:ascii="Times New Roman" w:hAnsi="Times New Roman"/>
                <w:sz w:val="24"/>
                <w:szCs w:val="24"/>
              </w:rPr>
            </w:pPr>
            <w:r w:rsidRPr="00723966">
              <w:rPr>
                <w:rFonts w:ascii="Times New Roman" w:hAnsi="Times New Roman"/>
                <w:sz w:val="24"/>
                <w:szCs w:val="24"/>
              </w:rPr>
              <w:t>Разработка ПИР и ПСД на строительство КОС в с. Усть-Уса</w:t>
            </w:r>
          </w:p>
        </w:tc>
        <w:tc>
          <w:tcPr>
            <w:tcW w:w="752" w:type="pct"/>
            <w:shd w:val="clear" w:color="auto" w:fill="auto"/>
            <w:vAlign w:val="center"/>
          </w:tcPr>
          <w:p w:rsidR="00723966" w:rsidRPr="00723966" w:rsidRDefault="00723966" w:rsidP="00041C3E">
            <w:pPr>
              <w:tabs>
                <w:tab w:val="left" w:pos="709"/>
              </w:tabs>
              <w:spacing w:after="0" w:line="240" w:lineRule="auto"/>
              <w:ind w:firstLine="7"/>
              <w:jc w:val="center"/>
              <w:rPr>
                <w:rFonts w:ascii="Times New Roman" w:hAnsi="Times New Roman"/>
                <w:sz w:val="24"/>
                <w:szCs w:val="24"/>
              </w:rPr>
            </w:pPr>
            <w:r w:rsidRPr="00723966">
              <w:rPr>
                <w:rFonts w:ascii="Times New Roman" w:hAnsi="Times New Roman"/>
                <w:sz w:val="24"/>
                <w:szCs w:val="24"/>
              </w:rPr>
              <w:t>2023</w:t>
            </w:r>
          </w:p>
        </w:tc>
      </w:tr>
      <w:tr w:rsidR="00723966" w:rsidRPr="00723966" w:rsidTr="00041C3E">
        <w:trPr>
          <w:trHeight w:val="20"/>
        </w:trPr>
        <w:tc>
          <w:tcPr>
            <w:tcW w:w="284" w:type="pct"/>
            <w:shd w:val="clear" w:color="auto" w:fill="auto"/>
            <w:vAlign w:val="center"/>
          </w:tcPr>
          <w:p w:rsidR="00723966" w:rsidRPr="00723966" w:rsidRDefault="00723966" w:rsidP="00950A53">
            <w:pPr>
              <w:tabs>
                <w:tab w:val="left" w:pos="709"/>
              </w:tabs>
              <w:spacing w:after="0" w:line="240" w:lineRule="auto"/>
              <w:ind w:firstLine="567"/>
              <w:jc w:val="center"/>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6</w:t>
            </w:r>
          </w:p>
        </w:tc>
        <w:tc>
          <w:tcPr>
            <w:tcW w:w="3964" w:type="pct"/>
            <w:shd w:val="clear" w:color="auto" w:fill="auto"/>
            <w:vAlign w:val="center"/>
          </w:tcPr>
          <w:p w:rsidR="00723966" w:rsidRPr="00723966" w:rsidRDefault="00723966" w:rsidP="00041C3E">
            <w:pPr>
              <w:tabs>
                <w:tab w:val="left" w:pos="709"/>
              </w:tabs>
              <w:spacing w:after="0" w:line="240" w:lineRule="auto"/>
              <w:ind w:firstLine="7"/>
              <w:rPr>
                <w:rFonts w:ascii="Times New Roman" w:eastAsia="Lucida Sans Unicode" w:hAnsi="Times New Roman"/>
                <w:sz w:val="24"/>
                <w:szCs w:val="24"/>
              </w:rPr>
            </w:pPr>
            <w:r w:rsidRPr="00723966">
              <w:rPr>
                <w:rFonts w:ascii="Times New Roman" w:hAnsi="Times New Roman"/>
                <w:sz w:val="24"/>
                <w:szCs w:val="24"/>
              </w:rPr>
              <w:t>Строительство КОС в с. Усть-Уса</w:t>
            </w:r>
          </w:p>
        </w:tc>
        <w:tc>
          <w:tcPr>
            <w:tcW w:w="752" w:type="pct"/>
            <w:shd w:val="clear" w:color="auto" w:fill="auto"/>
            <w:vAlign w:val="center"/>
          </w:tcPr>
          <w:p w:rsidR="00723966" w:rsidRPr="00723966" w:rsidRDefault="00723966" w:rsidP="00041C3E">
            <w:pPr>
              <w:tabs>
                <w:tab w:val="left" w:pos="709"/>
              </w:tabs>
              <w:spacing w:after="0" w:line="240" w:lineRule="auto"/>
              <w:ind w:firstLine="7"/>
              <w:jc w:val="center"/>
              <w:rPr>
                <w:rFonts w:ascii="Times New Roman" w:hAnsi="Times New Roman"/>
                <w:sz w:val="24"/>
                <w:szCs w:val="24"/>
              </w:rPr>
            </w:pPr>
            <w:r w:rsidRPr="00723966">
              <w:rPr>
                <w:rFonts w:ascii="Times New Roman" w:hAnsi="Times New Roman"/>
                <w:sz w:val="24"/>
                <w:szCs w:val="24"/>
              </w:rPr>
              <w:t>2024</w:t>
            </w:r>
          </w:p>
        </w:tc>
      </w:tr>
    </w:tbl>
    <w:p w:rsidR="00723966" w:rsidRPr="00723966" w:rsidRDefault="00723966" w:rsidP="00950A53">
      <w:pPr>
        <w:tabs>
          <w:tab w:val="left" w:pos="709"/>
        </w:tabs>
        <w:spacing w:after="0" w:line="240" w:lineRule="auto"/>
        <w:ind w:firstLine="567"/>
        <w:jc w:val="both"/>
        <w:rPr>
          <w:rFonts w:ascii="Times New Roman" w:hAnsi="Times New Roman"/>
          <w:sz w:val="24"/>
          <w:szCs w:val="24"/>
        </w:rPr>
      </w:pPr>
    </w:p>
    <w:p w:rsidR="00723966" w:rsidRPr="00723966" w:rsidRDefault="00723966" w:rsidP="00950A53">
      <w:pPr>
        <w:tabs>
          <w:tab w:val="left" w:pos="709"/>
        </w:tabs>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Оценка потребности в капитальных вложениях в строительство, реконструкцию и модернизацию объектов централизованной системы водоотведения муниципального образования городского округа «Усинск» представлена в таблице 4.5.12. </w:t>
      </w:r>
    </w:p>
    <w:p w:rsidR="00723966" w:rsidRPr="00723966" w:rsidRDefault="00723966" w:rsidP="00950A53">
      <w:pPr>
        <w:tabs>
          <w:tab w:val="left" w:pos="709"/>
        </w:tabs>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Общий объем капитальных вложений необходимых на реализацию мероприятий по строительству, реконструкции и модернизации объектов централизованной системы водоотведения МО ГО «Усинск» ориентировочно составит – 12170,98671 тыс. руб., в том числе средства ООО «Водоканал-Сервис» – 6157,98671 тыс. руб., средства местного бюджета – 6013,00 тыс. руб. </w:t>
      </w:r>
    </w:p>
    <w:p w:rsidR="00723966" w:rsidRPr="00723966" w:rsidRDefault="00723966" w:rsidP="00950A53">
      <w:pPr>
        <w:tabs>
          <w:tab w:val="left" w:pos="709"/>
        </w:tabs>
        <w:spacing w:after="0" w:line="240" w:lineRule="auto"/>
        <w:ind w:firstLine="567"/>
        <w:jc w:val="right"/>
        <w:rPr>
          <w:rFonts w:ascii="Times New Roman" w:hAnsi="Times New Roman"/>
          <w:sz w:val="24"/>
          <w:szCs w:val="24"/>
        </w:rPr>
      </w:pPr>
      <w:r w:rsidRPr="00723966">
        <w:rPr>
          <w:rFonts w:ascii="Times New Roman" w:hAnsi="Times New Roman"/>
          <w:sz w:val="24"/>
          <w:szCs w:val="24"/>
        </w:rPr>
        <w:t>Таблица 4.5.12</w:t>
      </w:r>
    </w:p>
    <w:p w:rsidR="00723966" w:rsidRPr="00723966" w:rsidRDefault="00723966" w:rsidP="00950A53">
      <w:pPr>
        <w:tabs>
          <w:tab w:val="left" w:pos="709"/>
        </w:tabs>
        <w:spacing w:after="0" w:line="240" w:lineRule="auto"/>
        <w:ind w:firstLine="567"/>
        <w:jc w:val="center"/>
        <w:rPr>
          <w:rFonts w:ascii="Times New Roman" w:hAnsi="Times New Roman"/>
          <w:sz w:val="24"/>
          <w:szCs w:val="24"/>
        </w:rPr>
      </w:pPr>
      <w:r w:rsidRPr="00723966">
        <w:rPr>
          <w:rFonts w:ascii="Times New Roman" w:hAnsi="Times New Roman"/>
          <w:sz w:val="24"/>
          <w:szCs w:val="24"/>
        </w:rPr>
        <w:t>Объем капитальных вложений в строительство, реконструкцию и модернизацию объектов централизованных систем водоотведения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4020"/>
        <w:gridCol w:w="1482"/>
        <w:gridCol w:w="1718"/>
        <w:gridCol w:w="2073"/>
      </w:tblGrid>
      <w:tr w:rsidR="00041C3E" w:rsidRPr="00041C3E" w:rsidTr="00041C3E">
        <w:trPr>
          <w:trHeight w:val="20"/>
          <w:tblHeader/>
        </w:trPr>
        <w:tc>
          <w:tcPr>
            <w:tcW w:w="284" w:type="pct"/>
            <w:vAlign w:val="center"/>
          </w:tcPr>
          <w:p w:rsidR="00041C3E" w:rsidRPr="00041C3E" w:rsidRDefault="00041C3E" w:rsidP="00041C3E">
            <w:pPr>
              <w:tabs>
                <w:tab w:val="left" w:pos="709"/>
              </w:tabs>
              <w:spacing w:after="0" w:line="240" w:lineRule="auto"/>
              <w:ind w:firstLine="7"/>
              <w:jc w:val="center"/>
              <w:rPr>
                <w:rFonts w:ascii="Times New Roman" w:hAnsi="Times New Roman"/>
                <w:b/>
                <w:sz w:val="20"/>
                <w:szCs w:val="20"/>
              </w:rPr>
            </w:pPr>
            <w:r w:rsidRPr="00041C3E">
              <w:rPr>
                <w:rFonts w:ascii="Times New Roman" w:hAnsi="Times New Roman"/>
                <w:b/>
                <w:sz w:val="20"/>
                <w:szCs w:val="20"/>
              </w:rPr>
              <w:t>№ п/п</w:t>
            </w:r>
          </w:p>
        </w:tc>
        <w:tc>
          <w:tcPr>
            <w:tcW w:w="2040" w:type="pct"/>
            <w:vAlign w:val="center"/>
          </w:tcPr>
          <w:p w:rsidR="00041C3E" w:rsidRPr="00041C3E" w:rsidRDefault="00041C3E" w:rsidP="00041C3E">
            <w:pPr>
              <w:tabs>
                <w:tab w:val="left" w:pos="709"/>
              </w:tabs>
              <w:spacing w:after="0" w:line="240" w:lineRule="auto"/>
              <w:ind w:firstLine="7"/>
              <w:jc w:val="center"/>
              <w:rPr>
                <w:rFonts w:ascii="Times New Roman" w:hAnsi="Times New Roman"/>
                <w:b/>
                <w:sz w:val="20"/>
                <w:szCs w:val="20"/>
              </w:rPr>
            </w:pPr>
            <w:r w:rsidRPr="00041C3E">
              <w:rPr>
                <w:rFonts w:ascii="Times New Roman" w:hAnsi="Times New Roman"/>
                <w:b/>
                <w:sz w:val="20"/>
                <w:szCs w:val="20"/>
              </w:rPr>
              <w:t>Наименование</w:t>
            </w:r>
          </w:p>
        </w:tc>
        <w:tc>
          <w:tcPr>
            <w:tcW w:w="752" w:type="pct"/>
            <w:vAlign w:val="center"/>
          </w:tcPr>
          <w:p w:rsidR="00041C3E" w:rsidRPr="00041C3E" w:rsidRDefault="00041C3E" w:rsidP="00041C3E">
            <w:pPr>
              <w:tabs>
                <w:tab w:val="left" w:pos="709"/>
              </w:tabs>
              <w:spacing w:after="0" w:line="240" w:lineRule="auto"/>
              <w:ind w:firstLine="7"/>
              <w:jc w:val="center"/>
              <w:rPr>
                <w:rFonts w:ascii="Times New Roman" w:hAnsi="Times New Roman"/>
                <w:b/>
                <w:sz w:val="20"/>
                <w:szCs w:val="20"/>
              </w:rPr>
            </w:pPr>
            <w:r w:rsidRPr="00041C3E">
              <w:rPr>
                <w:rFonts w:ascii="Times New Roman" w:hAnsi="Times New Roman"/>
                <w:b/>
                <w:sz w:val="20"/>
                <w:szCs w:val="20"/>
              </w:rPr>
              <w:t>Сроки реализации</w:t>
            </w:r>
          </w:p>
        </w:tc>
        <w:tc>
          <w:tcPr>
            <w:tcW w:w="872" w:type="pct"/>
            <w:vAlign w:val="center"/>
          </w:tcPr>
          <w:p w:rsidR="00041C3E" w:rsidRPr="00041C3E" w:rsidRDefault="00041C3E" w:rsidP="00041C3E">
            <w:pPr>
              <w:tabs>
                <w:tab w:val="left" w:pos="709"/>
              </w:tabs>
              <w:spacing w:after="0" w:line="240" w:lineRule="auto"/>
              <w:ind w:firstLine="7"/>
              <w:jc w:val="center"/>
              <w:rPr>
                <w:rFonts w:ascii="Times New Roman" w:hAnsi="Times New Roman"/>
                <w:b/>
                <w:sz w:val="20"/>
                <w:szCs w:val="20"/>
              </w:rPr>
            </w:pPr>
            <w:r w:rsidRPr="00041C3E">
              <w:rPr>
                <w:rFonts w:ascii="Times New Roman" w:hAnsi="Times New Roman"/>
                <w:b/>
                <w:sz w:val="20"/>
                <w:szCs w:val="20"/>
              </w:rPr>
              <w:t>Капитальные вложения, тыс. руб.</w:t>
            </w:r>
          </w:p>
        </w:tc>
        <w:tc>
          <w:tcPr>
            <w:tcW w:w="1052" w:type="pct"/>
            <w:vAlign w:val="center"/>
          </w:tcPr>
          <w:p w:rsidR="00041C3E" w:rsidRPr="00041C3E" w:rsidRDefault="00041C3E" w:rsidP="00041C3E">
            <w:pPr>
              <w:tabs>
                <w:tab w:val="left" w:pos="709"/>
              </w:tabs>
              <w:spacing w:after="0" w:line="240" w:lineRule="auto"/>
              <w:ind w:firstLine="7"/>
              <w:jc w:val="center"/>
              <w:rPr>
                <w:rFonts w:ascii="Times New Roman" w:hAnsi="Times New Roman"/>
                <w:b/>
                <w:sz w:val="20"/>
                <w:szCs w:val="20"/>
              </w:rPr>
            </w:pPr>
            <w:r w:rsidRPr="00041C3E">
              <w:rPr>
                <w:rFonts w:ascii="Times New Roman" w:hAnsi="Times New Roman"/>
                <w:b/>
                <w:sz w:val="20"/>
                <w:szCs w:val="20"/>
              </w:rPr>
              <w:t>Источники финансирования</w:t>
            </w:r>
          </w:p>
        </w:tc>
      </w:tr>
      <w:tr w:rsidR="00723966" w:rsidRPr="00723966" w:rsidTr="00723966">
        <w:trPr>
          <w:trHeight w:val="20"/>
        </w:trPr>
        <w:tc>
          <w:tcPr>
            <w:tcW w:w="5000" w:type="pct"/>
            <w:gridSpan w:val="5"/>
            <w:vAlign w:val="center"/>
          </w:tcPr>
          <w:p w:rsidR="00723966" w:rsidRPr="00723966" w:rsidRDefault="00723966" w:rsidP="00041C3E">
            <w:pPr>
              <w:tabs>
                <w:tab w:val="left" w:pos="709"/>
              </w:tabs>
              <w:spacing w:after="0" w:line="240" w:lineRule="auto"/>
              <w:ind w:firstLine="7"/>
              <w:jc w:val="center"/>
              <w:rPr>
                <w:rFonts w:ascii="Times New Roman" w:hAnsi="Times New Roman"/>
                <w:b/>
                <w:sz w:val="24"/>
                <w:szCs w:val="24"/>
              </w:rPr>
            </w:pPr>
            <w:r w:rsidRPr="00723966">
              <w:rPr>
                <w:rFonts w:ascii="Times New Roman" w:hAnsi="Times New Roman"/>
                <w:b/>
                <w:i/>
                <w:sz w:val="24"/>
                <w:szCs w:val="24"/>
              </w:rPr>
              <w:t>г. Усинск</w:t>
            </w:r>
          </w:p>
        </w:tc>
      </w:tr>
      <w:tr w:rsidR="00723966" w:rsidRPr="00723966" w:rsidTr="00041C3E">
        <w:trPr>
          <w:trHeight w:val="20"/>
        </w:trPr>
        <w:tc>
          <w:tcPr>
            <w:tcW w:w="284" w:type="pct"/>
            <w:shd w:val="clear" w:color="auto" w:fill="auto"/>
            <w:vAlign w:val="center"/>
          </w:tcPr>
          <w:p w:rsidR="00723966" w:rsidRPr="00723966" w:rsidRDefault="00723966" w:rsidP="00041C3E">
            <w:pPr>
              <w:tabs>
                <w:tab w:val="left" w:pos="709"/>
              </w:tabs>
              <w:spacing w:after="0" w:line="240" w:lineRule="auto"/>
              <w:ind w:firstLine="7"/>
              <w:jc w:val="center"/>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1</w:t>
            </w:r>
          </w:p>
        </w:tc>
        <w:tc>
          <w:tcPr>
            <w:tcW w:w="2040" w:type="pct"/>
            <w:shd w:val="clear" w:color="auto" w:fill="auto"/>
            <w:vAlign w:val="center"/>
          </w:tcPr>
          <w:p w:rsidR="00723966" w:rsidRPr="00723966" w:rsidRDefault="00723966" w:rsidP="00041C3E">
            <w:pPr>
              <w:tabs>
                <w:tab w:val="left" w:pos="709"/>
              </w:tabs>
              <w:spacing w:after="0" w:line="240" w:lineRule="auto"/>
              <w:ind w:firstLine="7"/>
              <w:rPr>
                <w:rFonts w:ascii="Times New Roman" w:hAnsi="Times New Roman"/>
                <w:sz w:val="24"/>
                <w:szCs w:val="24"/>
              </w:rPr>
            </w:pPr>
            <w:r w:rsidRPr="00723966">
              <w:rPr>
                <w:rFonts w:ascii="Times New Roman" w:hAnsi="Times New Roman"/>
                <w:sz w:val="24"/>
                <w:szCs w:val="24"/>
              </w:rPr>
              <w:t>Устройство кровли административно-бытового здания КОС, по адресу ул. Нефтяников д. 7</w:t>
            </w:r>
          </w:p>
        </w:tc>
        <w:tc>
          <w:tcPr>
            <w:tcW w:w="752" w:type="pct"/>
            <w:shd w:val="clear" w:color="auto" w:fill="auto"/>
            <w:vAlign w:val="center"/>
          </w:tcPr>
          <w:p w:rsidR="00723966" w:rsidRPr="00723966" w:rsidRDefault="00723966" w:rsidP="00041C3E">
            <w:pPr>
              <w:tabs>
                <w:tab w:val="left" w:pos="709"/>
              </w:tabs>
              <w:spacing w:after="0" w:line="240" w:lineRule="auto"/>
              <w:ind w:firstLine="7"/>
              <w:jc w:val="center"/>
              <w:rPr>
                <w:rFonts w:ascii="Times New Roman" w:hAnsi="Times New Roman"/>
                <w:sz w:val="24"/>
                <w:szCs w:val="24"/>
                <w:lang w:val="x-none"/>
              </w:rPr>
            </w:pPr>
            <w:r w:rsidRPr="00723966">
              <w:rPr>
                <w:rFonts w:ascii="Times New Roman" w:hAnsi="Times New Roman"/>
                <w:sz w:val="24"/>
                <w:szCs w:val="24"/>
                <w:lang w:val="x-none"/>
              </w:rPr>
              <w:t>2022</w:t>
            </w:r>
          </w:p>
        </w:tc>
        <w:tc>
          <w:tcPr>
            <w:tcW w:w="872" w:type="pct"/>
            <w:shd w:val="clear" w:color="auto" w:fill="auto"/>
            <w:vAlign w:val="center"/>
          </w:tcPr>
          <w:p w:rsidR="00723966" w:rsidRPr="00723966" w:rsidRDefault="00723966" w:rsidP="00041C3E">
            <w:pPr>
              <w:tabs>
                <w:tab w:val="left" w:pos="709"/>
              </w:tabs>
              <w:spacing w:after="0" w:line="240" w:lineRule="auto"/>
              <w:ind w:firstLine="7"/>
              <w:jc w:val="center"/>
              <w:rPr>
                <w:rFonts w:ascii="Times New Roman" w:hAnsi="Times New Roman"/>
                <w:sz w:val="24"/>
                <w:szCs w:val="24"/>
                <w:lang w:val="x-none"/>
              </w:rPr>
            </w:pPr>
            <w:r w:rsidRPr="00723966">
              <w:rPr>
                <w:rFonts w:ascii="Times New Roman" w:hAnsi="Times New Roman"/>
                <w:sz w:val="24"/>
                <w:szCs w:val="24"/>
                <w:lang w:val="x-none"/>
              </w:rPr>
              <w:t>1164,71929</w:t>
            </w:r>
          </w:p>
        </w:tc>
        <w:tc>
          <w:tcPr>
            <w:tcW w:w="1052" w:type="pct"/>
            <w:shd w:val="clear" w:color="auto" w:fill="auto"/>
            <w:vAlign w:val="center"/>
          </w:tcPr>
          <w:p w:rsidR="00723966" w:rsidRPr="00723966" w:rsidRDefault="00723966" w:rsidP="00041C3E">
            <w:pPr>
              <w:tabs>
                <w:tab w:val="left" w:pos="709"/>
              </w:tabs>
              <w:spacing w:after="0" w:line="240" w:lineRule="auto"/>
              <w:ind w:firstLine="7"/>
              <w:jc w:val="center"/>
              <w:rPr>
                <w:rFonts w:ascii="Times New Roman" w:hAnsi="Times New Roman"/>
                <w:sz w:val="24"/>
                <w:szCs w:val="24"/>
              </w:rPr>
            </w:pPr>
            <w:r w:rsidRPr="00723966">
              <w:rPr>
                <w:rFonts w:ascii="Times New Roman" w:hAnsi="Times New Roman"/>
                <w:sz w:val="24"/>
                <w:szCs w:val="24"/>
              </w:rPr>
              <w:t>Средства предприятия</w:t>
            </w:r>
          </w:p>
        </w:tc>
      </w:tr>
      <w:tr w:rsidR="00723966" w:rsidRPr="00723966" w:rsidTr="00041C3E">
        <w:trPr>
          <w:trHeight w:val="20"/>
        </w:trPr>
        <w:tc>
          <w:tcPr>
            <w:tcW w:w="284" w:type="pct"/>
            <w:shd w:val="clear" w:color="auto" w:fill="auto"/>
            <w:vAlign w:val="center"/>
          </w:tcPr>
          <w:p w:rsidR="00723966" w:rsidRPr="00723966" w:rsidRDefault="00723966" w:rsidP="00041C3E">
            <w:pPr>
              <w:tabs>
                <w:tab w:val="left" w:pos="709"/>
              </w:tabs>
              <w:spacing w:after="0" w:line="240" w:lineRule="auto"/>
              <w:ind w:firstLine="7"/>
              <w:jc w:val="center"/>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2</w:t>
            </w:r>
          </w:p>
        </w:tc>
        <w:tc>
          <w:tcPr>
            <w:tcW w:w="2040" w:type="pct"/>
            <w:shd w:val="clear" w:color="auto" w:fill="auto"/>
            <w:vAlign w:val="center"/>
          </w:tcPr>
          <w:p w:rsidR="00723966" w:rsidRPr="00723966" w:rsidRDefault="00723966" w:rsidP="00041C3E">
            <w:pPr>
              <w:tabs>
                <w:tab w:val="left" w:pos="709"/>
              </w:tabs>
              <w:spacing w:after="0" w:line="240" w:lineRule="auto"/>
              <w:ind w:firstLine="7"/>
              <w:rPr>
                <w:rFonts w:ascii="Times New Roman" w:hAnsi="Times New Roman"/>
                <w:sz w:val="24"/>
                <w:szCs w:val="24"/>
              </w:rPr>
            </w:pPr>
            <w:r w:rsidRPr="00723966">
              <w:rPr>
                <w:rFonts w:ascii="Times New Roman" w:hAnsi="Times New Roman"/>
                <w:sz w:val="24"/>
                <w:szCs w:val="24"/>
              </w:rPr>
              <w:t>Ремонт несущих кирпичных стен здания электролизной на объекте КОС</w:t>
            </w:r>
          </w:p>
        </w:tc>
        <w:tc>
          <w:tcPr>
            <w:tcW w:w="752" w:type="pct"/>
            <w:shd w:val="clear" w:color="auto" w:fill="auto"/>
            <w:vAlign w:val="center"/>
          </w:tcPr>
          <w:p w:rsidR="00723966" w:rsidRPr="00723966" w:rsidRDefault="00723966" w:rsidP="00041C3E">
            <w:pPr>
              <w:tabs>
                <w:tab w:val="left" w:pos="709"/>
              </w:tabs>
              <w:spacing w:after="0" w:line="240" w:lineRule="auto"/>
              <w:ind w:firstLine="7"/>
              <w:jc w:val="center"/>
              <w:rPr>
                <w:rFonts w:ascii="Times New Roman" w:hAnsi="Times New Roman"/>
                <w:sz w:val="24"/>
                <w:szCs w:val="24"/>
                <w:lang w:val="x-none"/>
              </w:rPr>
            </w:pPr>
            <w:r w:rsidRPr="00723966">
              <w:rPr>
                <w:rFonts w:ascii="Times New Roman" w:hAnsi="Times New Roman"/>
                <w:sz w:val="24"/>
                <w:szCs w:val="24"/>
                <w:lang w:val="x-none"/>
              </w:rPr>
              <w:t>2022</w:t>
            </w:r>
          </w:p>
        </w:tc>
        <w:tc>
          <w:tcPr>
            <w:tcW w:w="872" w:type="pct"/>
            <w:shd w:val="clear" w:color="auto" w:fill="auto"/>
            <w:vAlign w:val="center"/>
          </w:tcPr>
          <w:p w:rsidR="00723966" w:rsidRPr="00723966" w:rsidRDefault="00723966" w:rsidP="00041C3E">
            <w:pPr>
              <w:tabs>
                <w:tab w:val="left" w:pos="709"/>
              </w:tabs>
              <w:spacing w:after="0" w:line="240" w:lineRule="auto"/>
              <w:ind w:firstLine="7"/>
              <w:jc w:val="center"/>
              <w:rPr>
                <w:rFonts w:ascii="Times New Roman" w:hAnsi="Times New Roman"/>
                <w:sz w:val="24"/>
                <w:szCs w:val="24"/>
                <w:lang w:val="x-none"/>
              </w:rPr>
            </w:pPr>
            <w:r w:rsidRPr="00723966">
              <w:rPr>
                <w:rFonts w:ascii="Times New Roman" w:hAnsi="Times New Roman"/>
                <w:sz w:val="24"/>
                <w:szCs w:val="24"/>
                <w:lang w:val="x-none"/>
              </w:rPr>
              <w:t>463,20069</w:t>
            </w:r>
          </w:p>
        </w:tc>
        <w:tc>
          <w:tcPr>
            <w:tcW w:w="1052" w:type="pct"/>
            <w:shd w:val="clear" w:color="auto" w:fill="auto"/>
            <w:vAlign w:val="center"/>
          </w:tcPr>
          <w:p w:rsidR="00723966" w:rsidRPr="00723966" w:rsidRDefault="00723966" w:rsidP="00041C3E">
            <w:pPr>
              <w:tabs>
                <w:tab w:val="left" w:pos="709"/>
              </w:tabs>
              <w:spacing w:after="0" w:line="240" w:lineRule="auto"/>
              <w:ind w:firstLine="7"/>
              <w:jc w:val="center"/>
              <w:rPr>
                <w:rFonts w:ascii="Times New Roman" w:hAnsi="Times New Roman"/>
                <w:sz w:val="24"/>
                <w:szCs w:val="24"/>
              </w:rPr>
            </w:pPr>
            <w:r w:rsidRPr="00723966">
              <w:rPr>
                <w:rFonts w:ascii="Times New Roman" w:hAnsi="Times New Roman"/>
                <w:sz w:val="24"/>
                <w:szCs w:val="24"/>
              </w:rPr>
              <w:t>Средства предприятия</w:t>
            </w:r>
          </w:p>
        </w:tc>
      </w:tr>
      <w:tr w:rsidR="00723966" w:rsidRPr="00723966" w:rsidTr="00041C3E">
        <w:trPr>
          <w:trHeight w:val="20"/>
        </w:trPr>
        <w:tc>
          <w:tcPr>
            <w:tcW w:w="284" w:type="pct"/>
            <w:shd w:val="clear" w:color="auto" w:fill="auto"/>
            <w:vAlign w:val="center"/>
          </w:tcPr>
          <w:p w:rsidR="00723966" w:rsidRPr="00723966" w:rsidRDefault="00723966" w:rsidP="00041C3E">
            <w:pPr>
              <w:tabs>
                <w:tab w:val="left" w:pos="709"/>
              </w:tabs>
              <w:spacing w:after="0" w:line="240" w:lineRule="auto"/>
              <w:ind w:firstLine="7"/>
              <w:jc w:val="center"/>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3</w:t>
            </w:r>
          </w:p>
        </w:tc>
        <w:tc>
          <w:tcPr>
            <w:tcW w:w="2040" w:type="pct"/>
            <w:shd w:val="clear" w:color="auto" w:fill="auto"/>
            <w:vAlign w:val="center"/>
          </w:tcPr>
          <w:p w:rsidR="00723966" w:rsidRPr="00723966" w:rsidRDefault="00723966" w:rsidP="00041C3E">
            <w:pPr>
              <w:tabs>
                <w:tab w:val="left" w:pos="709"/>
              </w:tabs>
              <w:spacing w:after="0" w:line="240" w:lineRule="auto"/>
              <w:ind w:firstLine="7"/>
              <w:rPr>
                <w:rFonts w:ascii="Times New Roman" w:hAnsi="Times New Roman"/>
                <w:sz w:val="24"/>
                <w:szCs w:val="24"/>
              </w:rPr>
            </w:pPr>
            <w:r w:rsidRPr="00723966">
              <w:rPr>
                <w:rFonts w:ascii="Times New Roman" w:hAnsi="Times New Roman"/>
                <w:sz w:val="24"/>
                <w:szCs w:val="24"/>
              </w:rPr>
              <w:t>Замена в ВНС насосных агрегатов СД450/22,5 с рамой и электродвигателем 75 кВт для перекачки активного ила из резервуара активного ила в аэротенки на канализационных очистных сооружениях (КОС), в количестве 3 шт.</w:t>
            </w:r>
          </w:p>
        </w:tc>
        <w:tc>
          <w:tcPr>
            <w:tcW w:w="752" w:type="pct"/>
            <w:shd w:val="clear" w:color="auto" w:fill="auto"/>
            <w:vAlign w:val="center"/>
          </w:tcPr>
          <w:p w:rsidR="00723966" w:rsidRPr="00723966" w:rsidRDefault="00723966" w:rsidP="00041C3E">
            <w:pPr>
              <w:tabs>
                <w:tab w:val="left" w:pos="709"/>
              </w:tabs>
              <w:spacing w:after="0" w:line="240" w:lineRule="auto"/>
              <w:ind w:firstLine="7"/>
              <w:jc w:val="center"/>
              <w:rPr>
                <w:rFonts w:ascii="Times New Roman" w:hAnsi="Times New Roman"/>
                <w:sz w:val="24"/>
                <w:szCs w:val="24"/>
                <w:lang w:val="x-none"/>
              </w:rPr>
            </w:pPr>
            <w:r w:rsidRPr="00723966">
              <w:rPr>
                <w:rFonts w:ascii="Times New Roman" w:hAnsi="Times New Roman"/>
                <w:sz w:val="24"/>
                <w:szCs w:val="24"/>
                <w:lang w:val="x-none"/>
              </w:rPr>
              <w:t>2023</w:t>
            </w:r>
          </w:p>
        </w:tc>
        <w:tc>
          <w:tcPr>
            <w:tcW w:w="872" w:type="pct"/>
            <w:shd w:val="clear" w:color="auto" w:fill="auto"/>
            <w:vAlign w:val="center"/>
          </w:tcPr>
          <w:p w:rsidR="00723966" w:rsidRPr="00723966" w:rsidRDefault="00723966" w:rsidP="00041C3E">
            <w:pPr>
              <w:tabs>
                <w:tab w:val="left" w:pos="709"/>
              </w:tabs>
              <w:spacing w:after="0" w:line="240" w:lineRule="auto"/>
              <w:ind w:firstLine="7"/>
              <w:jc w:val="center"/>
              <w:rPr>
                <w:rFonts w:ascii="Times New Roman" w:hAnsi="Times New Roman"/>
                <w:sz w:val="24"/>
                <w:szCs w:val="24"/>
                <w:lang w:val="x-none"/>
              </w:rPr>
            </w:pPr>
            <w:r w:rsidRPr="00723966">
              <w:rPr>
                <w:rFonts w:ascii="Times New Roman" w:hAnsi="Times New Roman"/>
                <w:sz w:val="24"/>
                <w:szCs w:val="24"/>
                <w:lang w:val="x-none"/>
              </w:rPr>
              <w:t>2992,68608</w:t>
            </w:r>
          </w:p>
        </w:tc>
        <w:tc>
          <w:tcPr>
            <w:tcW w:w="1052" w:type="pct"/>
            <w:shd w:val="clear" w:color="auto" w:fill="auto"/>
            <w:vAlign w:val="center"/>
          </w:tcPr>
          <w:p w:rsidR="00723966" w:rsidRPr="00723966" w:rsidRDefault="00723966" w:rsidP="00041C3E">
            <w:pPr>
              <w:tabs>
                <w:tab w:val="left" w:pos="709"/>
              </w:tabs>
              <w:spacing w:after="0" w:line="240" w:lineRule="auto"/>
              <w:ind w:firstLine="7"/>
              <w:jc w:val="center"/>
              <w:rPr>
                <w:rFonts w:ascii="Times New Roman" w:hAnsi="Times New Roman"/>
                <w:sz w:val="24"/>
                <w:szCs w:val="24"/>
              </w:rPr>
            </w:pPr>
            <w:r w:rsidRPr="00723966">
              <w:rPr>
                <w:rFonts w:ascii="Times New Roman" w:hAnsi="Times New Roman"/>
                <w:sz w:val="24"/>
                <w:szCs w:val="24"/>
              </w:rPr>
              <w:t>Средства предприятия</w:t>
            </w:r>
          </w:p>
        </w:tc>
      </w:tr>
      <w:tr w:rsidR="00723966" w:rsidRPr="00723966" w:rsidTr="00041C3E">
        <w:trPr>
          <w:trHeight w:val="20"/>
        </w:trPr>
        <w:tc>
          <w:tcPr>
            <w:tcW w:w="284" w:type="pct"/>
            <w:shd w:val="clear" w:color="auto" w:fill="auto"/>
            <w:vAlign w:val="center"/>
          </w:tcPr>
          <w:p w:rsidR="00723966" w:rsidRPr="00723966" w:rsidRDefault="00723966" w:rsidP="00041C3E">
            <w:pPr>
              <w:tabs>
                <w:tab w:val="left" w:pos="709"/>
              </w:tabs>
              <w:spacing w:after="0" w:line="240" w:lineRule="auto"/>
              <w:ind w:firstLine="7"/>
              <w:jc w:val="center"/>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4</w:t>
            </w:r>
          </w:p>
        </w:tc>
        <w:tc>
          <w:tcPr>
            <w:tcW w:w="2040" w:type="pct"/>
            <w:shd w:val="clear" w:color="auto" w:fill="auto"/>
            <w:vAlign w:val="center"/>
          </w:tcPr>
          <w:p w:rsidR="00723966" w:rsidRPr="00723966" w:rsidRDefault="00723966" w:rsidP="00041C3E">
            <w:pPr>
              <w:tabs>
                <w:tab w:val="left" w:pos="709"/>
              </w:tabs>
              <w:spacing w:after="0" w:line="240" w:lineRule="auto"/>
              <w:ind w:firstLine="7"/>
              <w:rPr>
                <w:rFonts w:ascii="Times New Roman" w:hAnsi="Times New Roman"/>
                <w:sz w:val="24"/>
                <w:szCs w:val="24"/>
              </w:rPr>
            </w:pPr>
            <w:r w:rsidRPr="00723966">
              <w:rPr>
                <w:rFonts w:ascii="Times New Roman" w:hAnsi="Times New Roman"/>
                <w:sz w:val="24"/>
                <w:szCs w:val="24"/>
              </w:rPr>
              <w:t>Демонтаж на КОС в ВНС щита управления двумя насосными агрегатами и установка щита управления тремя насосными агрегатами СД 450/22,5 мощностью 75 кВт каждый</w:t>
            </w:r>
          </w:p>
        </w:tc>
        <w:tc>
          <w:tcPr>
            <w:tcW w:w="752" w:type="pct"/>
            <w:shd w:val="clear" w:color="auto" w:fill="auto"/>
            <w:vAlign w:val="center"/>
          </w:tcPr>
          <w:p w:rsidR="00723966" w:rsidRPr="00723966" w:rsidRDefault="00723966" w:rsidP="00041C3E">
            <w:pPr>
              <w:tabs>
                <w:tab w:val="left" w:pos="709"/>
              </w:tabs>
              <w:spacing w:after="0" w:line="240" w:lineRule="auto"/>
              <w:ind w:firstLine="7"/>
              <w:jc w:val="center"/>
              <w:rPr>
                <w:rFonts w:ascii="Times New Roman" w:hAnsi="Times New Roman"/>
                <w:sz w:val="24"/>
                <w:szCs w:val="24"/>
                <w:lang w:val="x-none"/>
              </w:rPr>
            </w:pPr>
            <w:r w:rsidRPr="00723966">
              <w:rPr>
                <w:rFonts w:ascii="Times New Roman" w:hAnsi="Times New Roman"/>
                <w:sz w:val="24"/>
                <w:szCs w:val="24"/>
                <w:lang w:val="x-none"/>
              </w:rPr>
              <w:t>2023</w:t>
            </w:r>
          </w:p>
        </w:tc>
        <w:tc>
          <w:tcPr>
            <w:tcW w:w="872" w:type="pct"/>
            <w:shd w:val="clear" w:color="auto" w:fill="auto"/>
            <w:vAlign w:val="center"/>
          </w:tcPr>
          <w:p w:rsidR="00723966" w:rsidRPr="00723966" w:rsidRDefault="00723966" w:rsidP="00041C3E">
            <w:pPr>
              <w:tabs>
                <w:tab w:val="left" w:pos="709"/>
              </w:tabs>
              <w:spacing w:after="0" w:line="240" w:lineRule="auto"/>
              <w:ind w:firstLine="7"/>
              <w:jc w:val="center"/>
              <w:rPr>
                <w:rFonts w:ascii="Times New Roman" w:hAnsi="Times New Roman"/>
                <w:sz w:val="24"/>
                <w:szCs w:val="24"/>
                <w:lang w:val="x-none"/>
              </w:rPr>
            </w:pPr>
            <w:r w:rsidRPr="00723966">
              <w:rPr>
                <w:rFonts w:ascii="Times New Roman" w:hAnsi="Times New Roman"/>
                <w:sz w:val="24"/>
                <w:szCs w:val="24"/>
                <w:lang w:val="x-none"/>
              </w:rPr>
              <w:t>1537,38065</w:t>
            </w:r>
          </w:p>
        </w:tc>
        <w:tc>
          <w:tcPr>
            <w:tcW w:w="1052" w:type="pct"/>
            <w:shd w:val="clear" w:color="auto" w:fill="auto"/>
            <w:vAlign w:val="center"/>
          </w:tcPr>
          <w:p w:rsidR="00723966" w:rsidRPr="00723966" w:rsidRDefault="00723966" w:rsidP="00041C3E">
            <w:pPr>
              <w:tabs>
                <w:tab w:val="left" w:pos="709"/>
              </w:tabs>
              <w:spacing w:after="0" w:line="240" w:lineRule="auto"/>
              <w:ind w:firstLine="7"/>
              <w:jc w:val="center"/>
              <w:rPr>
                <w:rFonts w:ascii="Times New Roman" w:hAnsi="Times New Roman"/>
                <w:sz w:val="24"/>
                <w:szCs w:val="24"/>
              </w:rPr>
            </w:pPr>
            <w:r w:rsidRPr="00723966">
              <w:rPr>
                <w:rFonts w:ascii="Times New Roman" w:hAnsi="Times New Roman"/>
                <w:sz w:val="24"/>
                <w:szCs w:val="24"/>
              </w:rPr>
              <w:t>Средства предприятия</w:t>
            </w:r>
          </w:p>
        </w:tc>
      </w:tr>
      <w:tr w:rsidR="00723966" w:rsidRPr="00723966" w:rsidTr="00723966">
        <w:trPr>
          <w:trHeight w:val="102"/>
        </w:trPr>
        <w:tc>
          <w:tcPr>
            <w:tcW w:w="5000" w:type="pct"/>
            <w:gridSpan w:val="5"/>
            <w:shd w:val="clear" w:color="auto" w:fill="auto"/>
            <w:vAlign w:val="center"/>
          </w:tcPr>
          <w:p w:rsidR="00723966" w:rsidRPr="00723966" w:rsidRDefault="00723966" w:rsidP="00041C3E">
            <w:pPr>
              <w:tabs>
                <w:tab w:val="left" w:pos="709"/>
              </w:tabs>
              <w:spacing w:after="0" w:line="240" w:lineRule="auto"/>
              <w:ind w:firstLine="7"/>
              <w:jc w:val="center"/>
              <w:rPr>
                <w:rFonts w:ascii="Times New Roman" w:hAnsi="Times New Roman"/>
                <w:sz w:val="24"/>
                <w:szCs w:val="24"/>
              </w:rPr>
            </w:pPr>
            <w:r w:rsidRPr="00723966">
              <w:rPr>
                <w:rFonts w:ascii="Times New Roman" w:hAnsi="Times New Roman"/>
                <w:b/>
                <w:i/>
                <w:sz w:val="24"/>
                <w:szCs w:val="24"/>
              </w:rPr>
              <w:t>с. Усть-Уса</w:t>
            </w:r>
          </w:p>
        </w:tc>
      </w:tr>
      <w:tr w:rsidR="00723966" w:rsidRPr="00723966" w:rsidTr="00041C3E">
        <w:trPr>
          <w:trHeight w:val="77"/>
        </w:trPr>
        <w:tc>
          <w:tcPr>
            <w:tcW w:w="284" w:type="pct"/>
            <w:shd w:val="clear" w:color="auto" w:fill="auto"/>
            <w:vAlign w:val="center"/>
          </w:tcPr>
          <w:p w:rsidR="00723966" w:rsidRPr="00723966" w:rsidRDefault="00723966" w:rsidP="00041C3E">
            <w:pPr>
              <w:tabs>
                <w:tab w:val="left" w:pos="709"/>
              </w:tabs>
              <w:spacing w:after="0" w:line="240" w:lineRule="auto"/>
              <w:ind w:firstLine="7"/>
              <w:jc w:val="center"/>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5</w:t>
            </w:r>
          </w:p>
        </w:tc>
        <w:tc>
          <w:tcPr>
            <w:tcW w:w="2040" w:type="pct"/>
            <w:shd w:val="clear" w:color="auto" w:fill="auto"/>
            <w:vAlign w:val="center"/>
          </w:tcPr>
          <w:p w:rsidR="00723966" w:rsidRPr="00723966" w:rsidRDefault="00723966" w:rsidP="00041C3E">
            <w:pPr>
              <w:tabs>
                <w:tab w:val="left" w:pos="709"/>
              </w:tabs>
              <w:spacing w:after="0" w:line="240" w:lineRule="auto"/>
              <w:ind w:firstLine="7"/>
              <w:rPr>
                <w:rFonts w:ascii="Times New Roman" w:hAnsi="Times New Roman"/>
                <w:sz w:val="24"/>
                <w:szCs w:val="24"/>
              </w:rPr>
            </w:pPr>
            <w:r w:rsidRPr="00723966">
              <w:rPr>
                <w:rFonts w:ascii="Times New Roman" w:hAnsi="Times New Roman"/>
                <w:sz w:val="24"/>
                <w:szCs w:val="24"/>
              </w:rPr>
              <w:t>Разработка ПИР и ПСД на строительство КОС в с. Усть-Уса</w:t>
            </w:r>
          </w:p>
        </w:tc>
        <w:tc>
          <w:tcPr>
            <w:tcW w:w="752" w:type="pct"/>
            <w:shd w:val="clear" w:color="auto" w:fill="auto"/>
            <w:vAlign w:val="center"/>
          </w:tcPr>
          <w:p w:rsidR="00723966" w:rsidRPr="00723966" w:rsidRDefault="00723966" w:rsidP="00041C3E">
            <w:pPr>
              <w:tabs>
                <w:tab w:val="left" w:pos="709"/>
              </w:tabs>
              <w:spacing w:after="0" w:line="240" w:lineRule="auto"/>
              <w:ind w:firstLine="7"/>
              <w:jc w:val="center"/>
              <w:rPr>
                <w:rFonts w:ascii="Times New Roman" w:hAnsi="Times New Roman"/>
                <w:sz w:val="24"/>
                <w:szCs w:val="24"/>
              </w:rPr>
            </w:pPr>
            <w:r w:rsidRPr="00723966">
              <w:rPr>
                <w:rFonts w:ascii="Times New Roman" w:hAnsi="Times New Roman"/>
                <w:sz w:val="24"/>
                <w:szCs w:val="24"/>
              </w:rPr>
              <w:t>2023</w:t>
            </w:r>
          </w:p>
        </w:tc>
        <w:tc>
          <w:tcPr>
            <w:tcW w:w="872" w:type="pct"/>
            <w:shd w:val="clear" w:color="auto" w:fill="auto"/>
            <w:vAlign w:val="center"/>
          </w:tcPr>
          <w:p w:rsidR="00723966" w:rsidRPr="00723966" w:rsidRDefault="00723966" w:rsidP="00041C3E">
            <w:pPr>
              <w:tabs>
                <w:tab w:val="left" w:pos="709"/>
              </w:tabs>
              <w:spacing w:after="0" w:line="240" w:lineRule="auto"/>
              <w:ind w:firstLine="7"/>
              <w:jc w:val="center"/>
              <w:rPr>
                <w:rFonts w:ascii="Times New Roman" w:hAnsi="Times New Roman"/>
                <w:sz w:val="24"/>
                <w:szCs w:val="24"/>
              </w:rPr>
            </w:pPr>
            <w:r w:rsidRPr="00723966">
              <w:rPr>
                <w:rFonts w:ascii="Times New Roman" w:hAnsi="Times New Roman"/>
                <w:sz w:val="24"/>
                <w:szCs w:val="24"/>
              </w:rPr>
              <w:t>6013,00</w:t>
            </w:r>
          </w:p>
        </w:tc>
        <w:tc>
          <w:tcPr>
            <w:tcW w:w="1052" w:type="pct"/>
            <w:shd w:val="clear" w:color="auto" w:fill="auto"/>
            <w:vAlign w:val="center"/>
          </w:tcPr>
          <w:p w:rsidR="00723966" w:rsidRPr="00723966" w:rsidRDefault="00723966" w:rsidP="00041C3E">
            <w:pPr>
              <w:tabs>
                <w:tab w:val="left" w:pos="709"/>
              </w:tabs>
              <w:spacing w:after="0" w:line="240" w:lineRule="auto"/>
              <w:ind w:firstLine="7"/>
              <w:jc w:val="center"/>
              <w:rPr>
                <w:rFonts w:ascii="Times New Roman" w:hAnsi="Times New Roman"/>
                <w:sz w:val="24"/>
                <w:szCs w:val="24"/>
              </w:rPr>
            </w:pPr>
            <w:r w:rsidRPr="00723966">
              <w:rPr>
                <w:rFonts w:ascii="Times New Roman" w:hAnsi="Times New Roman"/>
                <w:sz w:val="24"/>
                <w:szCs w:val="24"/>
              </w:rPr>
              <w:t>Местный бюджет</w:t>
            </w:r>
          </w:p>
        </w:tc>
      </w:tr>
      <w:tr w:rsidR="00723966" w:rsidRPr="00723966" w:rsidTr="00041C3E">
        <w:trPr>
          <w:trHeight w:val="77"/>
        </w:trPr>
        <w:tc>
          <w:tcPr>
            <w:tcW w:w="284" w:type="pct"/>
            <w:shd w:val="clear" w:color="auto" w:fill="auto"/>
            <w:vAlign w:val="center"/>
          </w:tcPr>
          <w:p w:rsidR="00723966" w:rsidRPr="00723966" w:rsidRDefault="00723966" w:rsidP="00041C3E">
            <w:pPr>
              <w:tabs>
                <w:tab w:val="left" w:pos="709"/>
              </w:tabs>
              <w:spacing w:after="0" w:line="240" w:lineRule="auto"/>
              <w:ind w:firstLine="7"/>
              <w:jc w:val="center"/>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6</w:t>
            </w:r>
          </w:p>
        </w:tc>
        <w:tc>
          <w:tcPr>
            <w:tcW w:w="2040" w:type="pct"/>
            <w:shd w:val="clear" w:color="auto" w:fill="auto"/>
            <w:vAlign w:val="center"/>
          </w:tcPr>
          <w:p w:rsidR="00723966" w:rsidRPr="00723966" w:rsidRDefault="00723966" w:rsidP="00041C3E">
            <w:pPr>
              <w:tabs>
                <w:tab w:val="left" w:pos="709"/>
              </w:tabs>
              <w:spacing w:after="0" w:line="240" w:lineRule="auto"/>
              <w:ind w:firstLine="7"/>
              <w:rPr>
                <w:rFonts w:ascii="Times New Roman" w:eastAsia="Lucida Sans Unicode" w:hAnsi="Times New Roman"/>
                <w:sz w:val="24"/>
                <w:szCs w:val="24"/>
              </w:rPr>
            </w:pPr>
            <w:r w:rsidRPr="00723966">
              <w:rPr>
                <w:rFonts w:ascii="Times New Roman" w:hAnsi="Times New Roman"/>
                <w:sz w:val="24"/>
                <w:szCs w:val="24"/>
              </w:rPr>
              <w:t>Строительство КОС в с. Усть-Уса</w:t>
            </w:r>
          </w:p>
        </w:tc>
        <w:tc>
          <w:tcPr>
            <w:tcW w:w="752" w:type="pct"/>
            <w:shd w:val="clear" w:color="auto" w:fill="auto"/>
            <w:vAlign w:val="center"/>
          </w:tcPr>
          <w:p w:rsidR="00723966" w:rsidRPr="00723966" w:rsidRDefault="00723966" w:rsidP="00041C3E">
            <w:pPr>
              <w:tabs>
                <w:tab w:val="left" w:pos="709"/>
              </w:tabs>
              <w:spacing w:after="0" w:line="240" w:lineRule="auto"/>
              <w:ind w:firstLine="7"/>
              <w:jc w:val="center"/>
              <w:rPr>
                <w:rFonts w:ascii="Times New Roman" w:hAnsi="Times New Roman"/>
                <w:sz w:val="24"/>
                <w:szCs w:val="24"/>
              </w:rPr>
            </w:pPr>
            <w:r w:rsidRPr="00723966">
              <w:rPr>
                <w:rFonts w:ascii="Times New Roman" w:hAnsi="Times New Roman"/>
                <w:sz w:val="24"/>
                <w:szCs w:val="24"/>
              </w:rPr>
              <w:t>2024</w:t>
            </w:r>
          </w:p>
        </w:tc>
        <w:tc>
          <w:tcPr>
            <w:tcW w:w="872" w:type="pct"/>
            <w:shd w:val="clear" w:color="auto" w:fill="auto"/>
            <w:vAlign w:val="center"/>
          </w:tcPr>
          <w:p w:rsidR="00723966" w:rsidRPr="00723966" w:rsidRDefault="00723966" w:rsidP="00041C3E">
            <w:pPr>
              <w:tabs>
                <w:tab w:val="left" w:pos="709"/>
              </w:tabs>
              <w:spacing w:after="0" w:line="240" w:lineRule="auto"/>
              <w:ind w:firstLine="7"/>
              <w:jc w:val="center"/>
              <w:rPr>
                <w:rFonts w:ascii="Times New Roman" w:hAnsi="Times New Roman"/>
                <w:sz w:val="24"/>
                <w:szCs w:val="24"/>
              </w:rPr>
            </w:pPr>
            <w:r w:rsidRPr="00723966">
              <w:rPr>
                <w:rFonts w:ascii="Times New Roman" w:hAnsi="Times New Roman"/>
                <w:sz w:val="24"/>
                <w:szCs w:val="24"/>
              </w:rPr>
              <w:t>н/д</w:t>
            </w:r>
          </w:p>
        </w:tc>
        <w:tc>
          <w:tcPr>
            <w:tcW w:w="1052" w:type="pct"/>
            <w:shd w:val="clear" w:color="auto" w:fill="auto"/>
            <w:vAlign w:val="center"/>
          </w:tcPr>
          <w:p w:rsidR="00723966" w:rsidRPr="00723966" w:rsidRDefault="00723966" w:rsidP="00041C3E">
            <w:pPr>
              <w:tabs>
                <w:tab w:val="left" w:pos="709"/>
              </w:tabs>
              <w:spacing w:after="0" w:line="240" w:lineRule="auto"/>
              <w:ind w:firstLine="7"/>
              <w:jc w:val="center"/>
              <w:rPr>
                <w:rFonts w:ascii="Times New Roman" w:hAnsi="Times New Roman"/>
                <w:sz w:val="24"/>
                <w:szCs w:val="24"/>
              </w:rPr>
            </w:pPr>
            <w:r w:rsidRPr="00723966">
              <w:rPr>
                <w:rFonts w:ascii="Times New Roman" w:hAnsi="Times New Roman"/>
                <w:sz w:val="24"/>
                <w:szCs w:val="24"/>
              </w:rPr>
              <w:t>Внебюджетные средства</w:t>
            </w:r>
          </w:p>
        </w:tc>
      </w:tr>
    </w:tbl>
    <w:p w:rsidR="00723966" w:rsidRPr="00723966" w:rsidRDefault="00723966" w:rsidP="00950A53">
      <w:pPr>
        <w:tabs>
          <w:tab w:val="left" w:pos="709"/>
        </w:tabs>
        <w:spacing w:after="0" w:line="240" w:lineRule="auto"/>
        <w:ind w:firstLine="567"/>
        <w:jc w:val="both"/>
        <w:rPr>
          <w:rFonts w:ascii="Times New Roman" w:hAnsi="Times New Roman"/>
          <w:sz w:val="24"/>
          <w:szCs w:val="24"/>
        </w:rPr>
      </w:pPr>
      <w:bookmarkStart w:id="146" w:name="_Toc481576669"/>
    </w:p>
    <w:p w:rsidR="00723966" w:rsidRDefault="00041C3E" w:rsidP="00041C3E">
      <w:pPr>
        <w:keepNext/>
        <w:numPr>
          <w:ilvl w:val="1"/>
          <w:numId w:val="0"/>
        </w:numPr>
        <w:tabs>
          <w:tab w:val="left" w:pos="709"/>
          <w:tab w:val="num" w:pos="1440"/>
        </w:tabs>
        <w:spacing w:after="0" w:line="240" w:lineRule="auto"/>
        <w:jc w:val="center"/>
        <w:outlineLvl w:val="1"/>
        <w:rPr>
          <w:rFonts w:ascii="Times New Roman" w:eastAsia="Times New Roman" w:hAnsi="Times New Roman"/>
          <w:b/>
          <w:sz w:val="24"/>
          <w:szCs w:val="24"/>
          <w:lang w:eastAsia="x-none"/>
        </w:rPr>
      </w:pPr>
      <w:bookmarkStart w:id="147" w:name="_Toc107464897"/>
      <w:r>
        <w:rPr>
          <w:rFonts w:ascii="Times New Roman" w:eastAsia="Times New Roman" w:hAnsi="Times New Roman"/>
          <w:b/>
          <w:sz w:val="24"/>
          <w:szCs w:val="24"/>
          <w:lang w:eastAsia="x-none"/>
        </w:rPr>
        <w:t xml:space="preserve">4.6. </w:t>
      </w:r>
      <w:r w:rsidR="00723966" w:rsidRPr="00723966">
        <w:rPr>
          <w:rFonts w:ascii="Times New Roman" w:eastAsia="Times New Roman" w:hAnsi="Times New Roman"/>
          <w:b/>
          <w:sz w:val="24"/>
          <w:szCs w:val="24"/>
          <w:lang w:val="x-none" w:eastAsia="x-none"/>
        </w:rPr>
        <w:t>Система ливневой канализации</w:t>
      </w:r>
      <w:bookmarkEnd w:id="147"/>
    </w:p>
    <w:p w:rsidR="00041C3E" w:rsidRPr="00041C3E" w:rsidRDefault="00041C3E" w:rsidP="00041C3E">
      <w:pPr>
        <w:keepNext/>
        <w:numPr>
          <w:ilvl w:val="1"/>
          <w:numId w:val="0"/>
        </w:numPr>
        <w:tabs>
          <w:tab w:val="left" w:pos="709"/>
          <w:tab w:val="num" w:pos="1440"/>
        </w:tabs>
        <w:spacing w:after="0" w:line="240" w:lineRule="auto"/>
        <w:jc w:val="center"/>
        <w:outlineLvl w:val="1"/>
        <w:rPr>
          <w:rFonts w:ascii="Times New Roman" w:eastAsia="Times New Roman" w:hAnsi="Times New Roman"/>
          <w:b/>
          <w:sz w:val="24"/>
          <w:szCs w:val="24"/>
          <w:lang w:eastAsia="x-none"/>
        </w:rPr>
      </w:pPr>
    </w:p>
    <w:p w:rsidR="00723966" w:rsidRDefault="00723966" w:rsidP="00041C3E">
      <w:pPr>
        <w:keepNext/>
        <w:keepLines/>
        <w:widowControl w:val="0"/>
        <w:tabs>
          <w:tab w:val="left" w:pos="709"/>
          <w:tab w:val="left" w:pos="1134"/>
        </w:tabs>
        <w:autoSpaceDE w:val="0"/>
        <w:autoSpaceDN w:val="0"/>
        <w:adjustRightInd w:val="0"/>
        <w:spacing w:after="0" w:line="240" w:lineRule="auto"/>
        <w:jc w:val="center"/>
        <w:outlineLvl w:val="2"/>
        <w:rPr>
          <w:rFonts w:ascii="Times New Roman" w:hAnsi="Times New Roman"/>
          <w:b/>
          <w:bCs/>
          <w:color w:val="000000"/>
          <w:sz w:val="24"/>
          <w:szCs w:val="24"/>
        </w:rPr>
      </w:pPr>
      <w:bookmarkStart w:id="148" w:name="_Toc495976713"/>
      <w:bookmarkStart w:id="149" w:name="_Toc496137205"/>
      <w:bookmarkStart w:id="150" w:name="_Toc497987916"/>
      <w:bookmarkStart w:id="151" w:name="_Toc106582570"/>
      <w:r w:rsidRPr="00723966">
        <w:rPr>
          <w:rFonts w:ascii="Times New Roman" w:hAnsi="Times New Roman"/>
          <w:b/>
          <w:bCs/>
          <w:color w:val="000000"/>
          <w:sz w:val="24"/>
          <w:szCs w:val="24"/>
        </w:rPr>
        <w:t>4.6.1 Существующее положение в сфере ливневой канализации МО ГО «Усинск»</w:t>
      </w:r>
    </w:p>
    <w:p w:rsidR="00041C3E" w:rsidRPr="00723966" w:rsidRDefault="00041C3E" w:rsidP="00041C3E">
      <w:pPr>
        <w:keepNext/>
        <w:keepLines/>
        <w:widowControl w:val="0"/>
        <w:tabs>
          <w:tab w:val="left" w:pos="709"/>
          <w:tab w:val="left" w:pos="1134"/>
        </w:tabs>
        <w:autoSpaceDE w:val="0"/>
        <w:autoSpaceDN w:val="0"/>
        <w:adjustRightInd w:val="0"/>
        <w:spacing w:after="0" w:line="240" w:lineRule="auto"/>
        <w:ind w:firstLine="567"/>
        <w:jc w:val="center"/>
        <w:outlineLvl w:val="2"/>
        <w:rPr>
          <w:rFonts w:ascii="Times New Roman" w:hAnsi="Times New Roman"/>
          <w:b/>
          <w:bCs/>
          <w:color w:val="000000"/>
          <w:sz w:val="24"/>
          <w:szCs w:val="24"/>
        </w:rPr>
      </w:pPr>
    </w:p>
    <w:bookmarkEnd w:id="148"/>
    <w:bookmarkEnd w:id="149"/>
    <w:bookmarkEnd w:id="150"/>
    <w:bookmarkEnd w:id="151"/>
    <w:p w:rsidR="00723966" w:rsidRPr="00723966" w:rsidRDefault="00723966" w:rsidP="00950A53">
      <w:pPr>
        <w:tabs>
          <w:tab w:val="left" w:pos="709"/>
        </w:tabs>
        <w:spacing w:after="0" w:line="240" w:lineRule="auto"/>
        <w:ind w:firstLine="567"/>
        <w:jc w:val="both"/>
        <w:rPr>
          <w:rFonts w:ascii="Times New Roman" w:hAnsi="Times New Roman"/>
          <w:sz w:val="24"/>
          <w:szCs w:val="24"/>
        </w:rPr>
      </w:pPr>
      <w:r w:rsidRPr="00723966">
        <w:rPr>
          <w:rFonts w:ascii="Times New Roman" w:hAnsi="Times New Roman"/>
          <w:sz w:val="24"/>
          <w:szCs w:val="24"/>
        </w:rPr>
        <w:t>Городская ливневая канализация</w:t>
      </w:r>
    </w:p>
    <w:p w:rsidR="00723966" w:rsidRPr="00723966" w:rsidRDefault="00723966" w:rsidP="00950A53">
      <w:pPr>
        <w:tabs>
          <w:tab w:val="left" w:pos="709"/>
        </w:tabs>
        <w:spacing w:after="0" w:line="240" w:lineRule="auto"/>
        <w:ind w:firstLine="567"/>
        <w:jc w:val="both"/>
        <w:rPr>
          <w:rFonts w:ascii="Times New Roman" w:hAnsi="Times New Roman"/>
          <w:sz w:val="24"/>
          <w:szCs w:val="24"/>
        </w:rPr>
      </w:pPr>
      <w:r w:rsidRPr="00723966">
        <w:rPr>
          <w:rFonts w:ascii="Times New Roman" w:hAnsi="Times New Roman"/>
          <w:sz w:val="24"/>
          <w:szCs w:val="24"/>
        </w:rPr>
        <w:t>Техническое обслуживание и текущий ремонт системы ливневой канализации осуществляет организация ООО(Водоканал-Сервис)</w:t>
      </w:r>
    </w:p>
    <w:p w:rsidR="00723966" w:rsidRPr="00723966" w:rsidRDefault="00723966" w:rsidP="00950A53">
      <w:pPr>
        <w:tabs>
          <w:tab w:val="left" w:pos="709"/>
        </w:tabs>
        <w:spacing w:after="0" w:line="240" w:lineRule="auto"/>
        <w:ind w:firstLine="567"/>
        <w:jc w:val="both"/>
        <w:rPr>
          <w:rFonts w:ascii="Times New Roman" w:hAnsi="Times New Roman"/>
          <w:sz w:val="24"/>
          <w:szCs w:val="24"/>
        </w:rPr>
      </w:pPr>
      <w:r w:rsidRPr="00723966">
        <w:rPr>
          <w:rFonts w:ascii="Times New Roman" w:hAnsi="Times New Roman"/>
          <w:sz w:val="24"/>
          <w:szCs w:val="24"/>
        </w:rPr>
        <w:t>Городская ливневая канализация находится в эксплуатации с 1975 года и для нормального ее функционирования требуется реконструкция и выполнение ремонтных работ. Обслуживание и поддержание в рабочем состоянии производится согласно заключенному муниципальному контракту. Протяжённость ливневой канализации составляет 20717,3 м. Характеристики существующей системы ливневого водоотведения приведены в таблице 4.6.1.</w:t>
      </w:r>
    </w:p>
    <w:p w:rsidR="00723966" w:rsidRPr="00723966" w:rsidRDefault="00723966" w:rsidP="00950A53">
      <w:pPr>
        <w:tabs>
          <w:tab w:val="left" w:pos="709"/>
        </w:tabs>
        <w:spacing w:after="0" w:line="240" w:lineRule="auto"/>
        <w:ind w:firstLine="567"/>
        <w:jc w:val="right"/>
        <w:rPr>
          <w:rFonts w:ascii="Times New Roman" w:hAnsi="Times New Roman"/>
          <w:sz w:val="24"/>
          <w:szCs w:val="24"/>
        </w:rPr>
      </w:pPr>
      <w:r w:rsidRPr="00723966">
        <w:rPr>
          <w:rFonts w:ascii="Times New Roman" w:hAnsi="Times New Roman"/>
          <w:sz w:val="24"/>
          <w:szCs w:val="24"/>
        </w:rPr>
        <w:t>Таблица 4.6.1</w:t>
      </w:r>
    </w:p>
    <w:p w:rsidR="00723966" w:rsidRPr="00723966" w:rsidRDefault="00723966" w:rsidP="00950A53">
      <w:pPr>
        <w:tabs>
          <w:tab w:val="left" w:pos="709"/>
        </w:tabs>
        <w:spacing w:after="0" w:line="240" w:lineRule="auto"/>
        <w:ind w:firstLine="567"/>
        <w:jc w:val="center"/>
        <w:rPr>
          <w:rFonts w:ascii="Times New Roman" w:hAnsi="Times New Roman"/>
          <w:sz w:val="24"/>
          <w:szCs w:val="24"/>
        </w:rPr>
      </w:pPr>
      <w:r w:rsidRPr="00723966">
        <w:rPr>
          <w:rFonts w:ascii="Times New Roman" w:hAnsi="Times New Roman"/>
          <w:sz w:val="24"/>
          <w:szCs w:val="24"/>
        </w:rPr>
        <w:t>Характеристики существующей системы ливневой канализации</w:t>
      </w:r>
    </w:p>
    <w:tbl>
      <w:tblPr>
        <w:tblW w:w="4987" w:type="pct"/>
        <w:tblLook w:val="0000" w:firstRow="0" w:lastRow="0" w:firstColumn="0" w:lastColumn="0" w:noHBand="0" w:noVBand="0"/>
      </w:tblPr>
      <w:tblGrid>
        <w:gridCol w:w="1490"/>
        <w:gridCol w:w="2082"/>
        <w:gridCol w:w="1631"/>
        <w:gridCol w:w="2263"/>
        <w:gridCol w:w="2201"/>
      </w:tblGrid>
      <w:tr w:rsidR="00723966" w:rsidRPr="00041C3E" w:rsidTr="00723966">
        <w:trPr>
          <w:trHeight w:val="230"/>
          <w:tblHeader/>
        </w:trPr>
        <w:tc>
          <w:tcPr>
            <w:tcW w:w="1446" w:type="dxa"/>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tcPr>
          <w:p w:rsidR="00723966" w:rsidRPr="00041C3E" w:rsidRDefault="00723966" w:rsidP="00041C3E">
            <w:pPr>
              <w:tabs>
                <w:tab w:val="left" w:pos="709"/>
              </w:tabs>
              <w:spacing w:after="0" w:line="240" w:lineRule="auto"/>
              <w:jc w:val="center"/>
              <w:rPr>
                <w:rFonts w:ascii="Times New Roman" w:eastAsia="Times New Roman" w:hAnsi="Times New Roman"/>
                <w:b/>
                <w:sz w:val="20"/>
                <w:szCs w:val="20"/>
                <w:lang w:eastAsia="ru-RU"/>
              </w:rPr>
            </w:pPr>
            <w:r w:rsidRPr="00041C3E">
              <w:rPr>
                <w:rFonts w:ascii="Times New Roman" w:eastAsia="Times New Roman" w:hAnsi="Times New Roman"/>
                <w:b/>
                <w:sz w:val="20"/>
                <w:szCs w:val="20"/>
                <w:lang w:eastAsia="ru-RU"/>
              </w:rPr>
              <w:t>Населенный пункт</w:t>
            </w:r>
          </w:p>
        </w:tc>
        <w:tc>
          <w:tcPr>
            <w:tcW w:w="2021" w:type="dxa"/>
            <w:tcBorders>
              <w:top w:val="single" w:sz="4" w:space="0" w:color="auto"/>
              <w:left w:val="single" w:sz="4" w:space="0" w:color="auto"/>
              <w:bottom w:val="single" w:sz="4" w:space="0" w:color="000000"/>
              <w:right w:val="single" w:sz="4" w:space="0" w:color="000000"/>
            </w:tcBorders>
            <w:shd w:val="clear" w:color="auto" w:fill="auto"/>
            <w:tcMar>
              <w:left w:w="28" w:type="dxa"/>
              <w:right w:w="28" w:type="dxa"/>
            </w:tcMar>
            <w:vAlign w:val="center"/>
          </w:tcPr>
          <w:p w:rsidR="00723966" w:rsidRPr="00041C3E" w:rsidRDefault="00723966" w:rsidP="00041C3E">
            <w:pPr>
              <w:tabs>
                <w:tab w:val="left" w:pos="709"/>
              </w:tabs>
              <w:spacing w:after="0" w:line="240" w:lineRule="auto"/>
              <w:jc w:val="center"/>
              <w:rPr>
                <w:rFonts w:ascii="Times New Roman" w:eastAsia="Times New Roman" w:hAnsi="Times New Roman"/>
                <w:b/>
                <w:sz w:val="20"/>
                <w:szCs w:val="20"/>
                <w:lang w:eastAsia="ru-RU"/>
              </w:rPr>
            </w:pPr>
            <w:r w:rsidRPr="00041C3E">
              <w:rPr>
                <w:rFonts w:ascii="Times New Roman" w:eastAsia="Times New Roman" w:hAnsi="Times New Roman"/>
                <w:b/>
                <w:sz w:val="20"/>
                <w:szCs w:val="20"/>
                <w:lang w:eastAsia="ru-RU"/>
              </w:rPr>
              <w:t>Название улиц</w:t>
            </w:r>
          </w:p>
        </w:tc>
        <w:tc>
          <w:tcPr>
            <w:tcW w:w="1583" w:type="dxa"/>
            <w:tcBorders>
              <w:top w:val="single" w:sz="4" w:space="0" w:color="auto"/>
              <w:left w:val="single" w:sz="4" w:space="0" w:color="auto"/>
              <w:bottom w:val="single" w:sz="4" w:space="0" w:color="000000"/>
              <w:right w:val="single" w:sz="4" w:space="0" w:color="000000"/>
            </w:tcBorders>
            <w:shd w:val="clear" w:color="auto" w:fill="auto"/>
            <w:tcMar>
              <w:left w:w="28" w:type="dxa"/>
              <w:right w:w="28" w:type="dxa"/>
            </w:tcMar>
            <w:vAlign w:val="center"/>
          </w:tcPr>
          <w:p w:rsidR="00723966" w:rsidRPr="00041C3E" w:rsidRDefault="00723966" w:rsidP="00041C3E">
            <w:pPr>
              <w:tabs>
                <w:tab w:val="left" w:pos="709"/>
              </w:tabs>
              <w:spacing w:after="0" w:line="240" w:lineRule="auto"/>
              <w:jc w:val="center"/>
              <w:rPr>
                <w:rFonts w:ascii="Times New Roman" w:eastAsia="Times New Roman" w:hAnsi="Times New Roman"/>
                <w:b/>
                <w:sz w:val="20"/>
                <w:szCs w:val="20"/>
                <w:lang w:eastAsia="ru-RU"/>
              </w:rPr>
            </w:pPr>
            <w:r w:rsidRPr="00041C3E">
              <w:rPr>
                <w:rFonts w:ascii="Times New Roman" w:eastAsia="Times New Roman" w:hAnsi="Times New Roman"/>
                <w:b/>
                <w:sz w:val="20"/>
                <w:szCs w:val="20"/>
                <w:lang w:eastAsia="ru-RU"/>
              </w:rPr>
              <w:t>Протяжённость, м</w:t>
            </w:r>
          </w:p>
        </w:tc>
        <w:tc>
          <w:tcPr>
            <w:tcW w:w="2197" w:type="dxa"/>
            <w:tcBorders>
              <w:top w:val="single" w:sz="4" w:space="0" w:color="auto"/>
              <w:left w:val="single" w:sz="4" w:space="0" w:color="auto"/>
              <w:bottom w:val="single" w:sz="4" w:space="0" w:color="000000"/>
              <w:right w:val="single" w:sz="4" w:space="0" w:color="000000"/>
            </w:tcBorders>
            <w:shd w:val="clear" w:color="auto" w:fill="auto"/>
            <w:tcMar>
              <w:left w:w="28" w:type="dxa"/>
              <w:right w:w="28" w:type="dxa"/>
            </w:tcMar>
            <w:vAlign w:val="center"/>
          </w:tcPr>
          <w:p w:rsidR="00723966" w:rsidRPr="00041C3E" w:rsidRDefault="00723966" w:rsidP="00041C3E">
            <w:pPr>
              <w:tabs>
                <w:tab w:val="left" w:pos="709"/>
              </w:tabs>
              <w:spacing w:after="0" w:line="240" w:lineRule="auto"/>
              <w:jc w:val="center"/>
              <w:rPr>
                <w:rFonts w:ascii="Times New Roman" w:eastAsia="Times New Roman" w:hAnsi="Times New Roman"/>
                <w:b/>
                <w:sz w:val="20"/>
                <w:szCs w:val="20"/>
                <w:lang w:eastAsia="ru-RU"/>
              </w:rPr>
            </w:pPr>
            <w:r w:rsidRPr="00041C3E">
              <w:rPr>
                <w:rFonts w:ascii="Times New Roman" w:eastAsia="Times New Roman" w:hAnsi="Times New Roman"/>
                <w:b/>
                <w:sz w:val="20"/>
                <w:szCs w:val="20"/>
                <w:lang w:eastAsia="ru-RU"/>
              </w:rPr>
              <w:t>Количество дождеприёмников, шт.</w:t>
            </w:r>
          </w:p>
        </w:tc>
        <w:tc>
          <w:tcPr>
            <w:tcW w:w="2137" w:type="dxa"/>
            <w:tcBorders>
              <w:top w:val="single" w:sz="4" w:space="0" w:color="auto"/>
              <w:left w:val="single" w:sz="4" w:space="0" w:color="auto"/>
              <w:bottom w:val="single" w:sz="4" w:space="0" w:color="000000"/>
              <w:right w:val="single" w:sz="4" w:space="0" w:color="000000"/>
            </w:tcBorders>
            <w:shd w:val="clear" w:color="auto" w:fill="auto"/>
            <w:tcMar>
              <w:left w:w="28" w:type="dxa"/>
              <w:right w:w="28" w:type="dxa"/>
            </w:tcMar>
            <w:vAlign w:val="center"/>
          </w:tcPr>
          <w:p w:rsidR="00723966" w:rsidRPr="00041C3E" w:rsidRDefault="00723966" w:rsidP="00041C3E">
            <w:pPr>
              <w:tabs>
                <w:tab w:val="left" w:pos="709"/>
              </w:tabs>
              <w:spacing w:after="0" w:line="240" w:lineRule="auto"/>
              <w:jc w:val="center"/>
              <w:rPr>
                <w:rFonts w:ascii="Times New Roman" w:eastAsia="Times New Roman" w:hAnsi="Times New Roman"/>
                <w:b/>
                <w:sz w:val="20"/>
                <w:szCs w:val="20"/>
                <w:lang w:eastAsia="ru-RU"/>
              </w:rPr>
            </w:pPr>
            <w:r w:rsidRPr="00041C3E">
              <w:rPr>
                <w:rFonts w:ascii="Times New Roman" w:eastAsia="Times New Roman" w:hAnsi="Times New Roman"/>
                <w:b/>
                <w:sz w:val="20"/>
                <w:szCs w:val="20"/>
                <w:lang w:eastAsia="ru-RU"/>
              </w:rPr>
              <w:t>Количество ливневых колодцев, шт.</w:t>
            </w:r>
          </w:p>
        </w:tc>
      </w:tr>
      <w:tr w:rsidR="00723966" w:rsidRPr="00723966" w:rsidTr="00723966">
        <w:trPr>
          <w:trHeight w:val="20"/>
        </w:trPr>
        <w:tc>
          <w:tcPr>
            <w:tcW w:w="144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723966" w:rsidRPr="00723966" w:rsidRDefault="00723966" w:rsidP="00041C3E">
            <w:pPr>
              <w:tabs>
                <w:tab w:val="left" w:pos="709"/>
              </w:tabs>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Г. Усинск</w:t>
            </w:r>
          </w:p>
        </w:tc>
        <w:tc>
          <w:tcPr>
            <w:tcW w:w="2021" w:type="dxa"/>
            <w:tcBorders>
              <w:top w:val="single" w:sz="4" w:space="0" w:color="auto"/>
              <w:left w:val="nil"/>
              <w:bottom w:val="single" w:sz="4" w:space="0" w:color="auto"/>
              <w:right w:val="single" w:sz="4" w:space="0" w:color="000000"/>
            </w:tcBorders>
            <w:shd w:val="clear" w:color="auto" w:fill="auto"/>
            <w:noWrap/>
            <w:tcMar>
              <w:left w:w="28" w:type="dxa"/>
              <w:right w:w="28" w:type="dxa"/>
            </w:tcMar>
            <w:vAlign w:val="center"/>
          </w:tcPr>
          <w:p w:rsidR="00723966" w:rsidRPr="00723966" w:rsidRDefault="00723966" w:rsidP="00041C3E">
            <w:pPr>
              <w:tabs>
                <w:tab w:val="left" w:pos="709"/>
              </w:tabs>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ВОЗЕЙСКАЯ</w:t>
            </w:r>
          </w:p>
        </w:tc>
        <w:tc>
          <w:tcPr>
            <w:tcW w:w="1583" w:type="dxa"/>
            <w:tcBorders>
              <w:top w:val="single" w:sz="4" w:space="0" w:color="auto"/>
              <w:left w:val="nil"/>
              <w:bottom w:val="single" w:sz="4" w:space="0" w:color="auto"/>
              <w:right w:val="single" w:sz="4" w:space="0" w:color="000000"/>
            </w:tcBorders>
            <w:shd w:val="clear" w:color="auto" w:fill="auto"/>
            <w:noWrap/>
            <w:tcMar>
              <w:left w:w="28" w:type="dxa"/>
              <w:right w:w="28" w:type="dxa"/>
            </w:tcMar>
            <w:vAlign w:val="center"/>
          </w:tcPr>
          <w:p w:rsidR="00723966" w:rsidRPr="00723966" w:rsidRDefault="00723966" w:rsidP="00041C3E">
            <w:pPr>
              <w:tabs>
                <w:tab w:val="left" w:pos="709"/>
              </w:tabs>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1 540,814 м</w:t>
            </w:r>
          </w:p>
        </w:tc>
        <w:tc>
          <w:tcPr>
            <w:tcW w:w="2197" w:type="dxa"/>
            <w:tcBorders>
              <w:top w:val="single" w:sz="4" w:space="0" w:color="auto"/>
              <w:left w:val="nil"/>
              <w:bottom w:val="single" w:sz="4" w:space="0" w:color="auto"/>
              <w:right w:val="single" w:sz="4" w:space="0" w:color="000000"/>
            </w:tcBorders>
            <w:shd w:val="clear" w:color="auto" w:fill="auto"/>
            <w:noWrap/>
            <w:tcMar>
              <w:left w:w="28" w:type="dxa"/>
              <w:right w:w="28" w:type="dxa"/>
            </w:tcMar>
            <w:vAlign w:val="center"/>
          </w:tcPr>
          <w:p w:rsidR="00723966" w:rsidRPr="00723966" w:rsidRDefault="00723966" w:rsidP="00041C3E">
            <w:pPr>
              <w:tabs>
                <w:tab w:val="left" w:pos="709"/>
              </w:tabs>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12</w:t>
            </w:r>
          </w:p>
        </w:tc>
        <w:tc>
          <w:tcPr>
            <w:tcW w:w="2137" w:type="dxa"/>
            <w:tcBorders>
              <w:top w:val="single" w:sz="4" w:space="0" w:color="auto"/>
              <w:left w:val="nil"/>
              <w:bottom w:val="single" w:sz="4" w:space="0" w:color="auto"/>
              <w:right w:val="single" w:sz="4" w:space="0" w:color="000000"/>
            </w:tcBorders>
            <w:shd w:val="clear" w:color="auto" w:fill="auto"/>
            <w:noWrap/>
            <w:tcMar>
              <w:left w:w="28" w:type="dxa"/>
              <w:right w:w="28" w:type="dxa"/>
            </w:tcMar>
            <w:vAlign w:val="center"/>
          </w:tcPr>
          <w:p w:rsidR="00723966" w:rsidRPr="00723966" w:rsidRDefault="00723966" w:rsidP="00041C3E">
            <w:pPr>
              <w:tabs>
                <w:tab w:val="left" w:pos="709"/>
              </w:tabs>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31</w:t>
            </w:r>
          </w:p>
        </w:tc>
      </w:tr>
      <w:tr w:rsidR="00723966" w:rsidRPr="00723966" w:rsidTr="00723966">
        <w:trPr>
          <w:trHeight w:val="20"/>
        </w:trPr>
        <w:tc>
          <w:tcPr>
            <w:tcW w:w="144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723966" w:rsidRPr="00723966" w:rsidRDefault="00723966" w:rsidP="00041C3E">
            <w:pPr>
              <w:tabs>
                <w:tab w:val="left" w:pos="709"/>
              </w:tabs>
              <w:spacing w:after="0" w:line="240" w:lineRule="auto"/>
              <w:jc w:val="center"/>
              <w:rPr>
                <w:rFonts w:ascii="Times New Roman" w:eastAsia="Times New Roman" w:hAnsi="Times New Roman"/>
                <w:sz w:val="24"/>
                <w:szCs w:val="24"/>
                <w:lang w:eastAsia="ru-RU"/>
              </w:rPr>
            </w:pPr>
          </w:p>
        </w:tc>
        <w:tc>
          <w:tcPr>
            <w:tcW w:w="2021" w:type="dxa"/>
            <w:tcBorders>
              <w:top w:val="single" w:sz="4" w:space="0" w:color="auto"/>
              <w:left w:val="nil"/>
              <w:bottom w:val="single" w:sz="4" w:space="0" w:color="auto"/>
              <w:right w:val="single" w:sz="4" w:space="0" w:color="000000"/>
            </w:tcBorders>
            <w:shd w:val="clear" w:color="auto" w:fill="auto"/>
            <w:noWrap/>
            <w:tcMar>
              <w:left w:w="28" w:type="dxa"/>
              <w:right w:w="28" w:type="dxa"/>
            </w:tcMar>
            <w:vAlign w:val="center"/>
          </w:tcPr>
          <w:p w:rsidR="00723966" w:rsidRPr="00723966" w:rsidRDefault="00723966" w:rsidP="00041C3E">
            <w:pPr>
              <w:tabs>
                <w:tab w:val="left" w:pos="709"/>
              </w:tabs>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ПРИПОЛЯРНАЯ</w:t>
            </w:r>
          </w:p>
        </w:tc>
        <w:tc>
          <w:tcPr>
            <w:tcW w:w="1583" w:type="dxa"/>
            <w:tcBorders>
              <w:top w:val="single" w:sz="4" w:space="0" w:color="auto"/>
              <w:left w:val="nil"/>
              <w:bottom w:val="single" w:sz="4" w:space="0" w:color="auto"/>
              <w:right w:val="single" w:sz="4" w:space="0" w:color="000000"/>
            </w:tcBorders>
            <w:shd w:val="clear" w:color="auto" w:fill="auto"/>
            <w:noWrap/>
            <w:tcMar>
              <w:left w:w="28" w:type="dxa"/>
              <w:right w:w="28" w:type="dxa"/>
            </w:tcMar>
            <w:vAlign w:val="center"/>
          </w:tcPr>
          <w:p w:rsidR="00723966" w:rsidRPr="00723966" w:rsidRDefault="00723966" w:rsidP="00041C3E">
            <w:pPr>
              <w:tabs>
                <w:tab w:val="left" w:pos="709"/>
              </w:tabs>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1 564,454 м</w:t>
            </w:r>
          </w:p>
        </w:tc>
        <w:tc>
          <w:tcPr>
            <w:tcW w:w="2197" w:type="dxa"/>
            <w:tcBorders>
              <w:top w:val="single" w:sz="4" w:space="0" w:color="auto"/>
              <w:left w:val="nil"/>
              <w:bottom w:val="single" w:sz="4" w:space="0" w:color="auto"/>
              <w:right w:val="single" w:sz="4" w:space="0" w:color="000000"/>
            </w:tcBorders>
            <w:shd w:val="clear" w:color="auto" w:fill="auto"/>
            <w:noWrap/>
            <w:tcMar>
              <w:left w:w="28" w:type="dxa"/>
              <w:right w:w="28" w:type="dxa"/>
            </w:tcMar>
            <w:vAlign w:val="center"/>
          </w:tcPr>
          <w:p w:rsidR="00723966" w:rsidRPr="00723966" w:rsidRDefault="00723966" w:rsidP="00041C3E">
            <w:pPr>
              <w:tabs>
                <w:tab w:val="left" w:pos="709"/>
              </w:tabs>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17</w:t>
            </w:r>
          </w:p>
        </w:tc>
        <w:tc>
          <w:tcPr>
            <w:tcW w:w="2137" w:type="dxa"/>
            <w:tcBorders>
              <w:top w:val="single" w:sz="4" w:space="0" w:color="auto"/>
              <w:left w:val="nil"/>
              <w:bottom w:val="single" w:sz="4" w:space="0" w:color="auto"/>
              <w:right w:val="single" w:sz="4" w:space="0" w:color="000000"/>
            </w:tcBorders>
            <w:shd w:val="clear" w:color="auto" w:fill="auto"/>
            <w:noWrap/>
            <w:tcMar>
              <w:left w:w="28" w:type="dxa"/>
              <w:right w:w="28" w:type="dxa"/>
            </w:tcMar>
            <w:vAlign w:val="center"/>
          </w:tcPr>
          <w:p w:rsidR="00723966" w:rsidRPr="00723966" w:rsidRDefault="00723966" w:rsidP="00041C3E">
            <w:pPr>
              <w:tabs>
                <w:tab w:val="left" w:pos="709"/>
              </w:tabs>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30</w:t>
            </w:r>
          </w:p>
        </w:tc>
      </w:tr>
      <w:tr w:rsidR="00723966" w:rsidRPr="00723966" w:rsidTr="00723966">
        <w:trPr>
          <w:trHeight w:val="20"/>
        </w:trPr>
        <w:tc>
          <w:tcPr>
            <w:tcW w:w="144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723966" w:rsidRPr="00723966" w:rsidRDefault="00723966" w:rsidP="00041C3E">
            <w:pPr>
              <w:tabs>
                <w:tab w:val="left" w:pos="709"/>
              </w:tabs>
              <w:spacing w:after="0" w:line="240" w:lineRule="auto"/>
              <w:jc w:val="center"/>
              <w:rPr>
                <w:rFonts w:ascii="Times New Roman" w:eastAsia="Times New Roman" w:hAnsi="Times New Roman"/>
                <w:sz w:val="24"/>
                <w:szCs w:val="24"/>
                <w:lang w:eastAsia="ru-RU"/>
              </w:rPr>
            </w:pPr>
          </w:p>
        </w:tc>
        <w:tc>
          <w:tcPr>
            <w:tcW w:w="2021" w:type="dxa"/>
            <w:tcBorders>
              <w:top w:val="single" w:sz="4" w:space="0" w:color="auto"/>
              <w:left w:val="nil"/>
              <w:bottom w:val="single" w:sz="4" w:space="0" w:color="auto"/>
              <w:right w:val="single" w:sz="4" w:space="0" w:color="000000"/>
            </w:tcBorders>
            <w:shd w:val="clear" w:color="auto" w:fill="auto"/>
            <w:noWrap/>
            <w:tcMar>
              <w:left w:w="28" w:type="dxa"/>
              <w:right w:w="28" w:type="dxa"/>
            </w:tcMar>
            <w:vAlign w:val="center"/>
          </w:tcPr>
          <w:p w:rsidR="00723966" w:rsidRPr="00723966" w:rsidRDefault="00723966" w:rsidP="00041C3E">
            <w:pPr>
              <w:tabs>
                <w:tab w:val="left" w:pos="709"/>
              </w:tabs>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МИРА</w:t>
            </w:r>
          </w:p>
        </w:tc>
        <w:tc>
          <w:tcPr>
            <w:tcW w:w="1583" w:type="dxa"/>
            <w:tcBorders>
              <w:top w:val="single" w:sz="4" w:space="0" w:color="auto"/>
              <w:left w:val="nil"/>
              <w:bottom w:val="single" w:sz="4" w:space="0" w:color="auto"/>
              <w:right w:val="single" w:sz="4" w:space="0" w:color="000000"/>
            </w:tcBorders>
            <w:shd w:val="clear" w:color="auto" w:fill="auto"/>
            <w:noWrap/>
            <w:tcMar>
              <w:left w:w="28" w:type="dxa"/>
              <w:right w:w="28" w:type="dxa"/>
            </w:tcMar>
            <w:vAlign w:val="center"/>
          </w:tcPr>
          <w:p w:rsidR="00723966" w:rsidRPr="00723966" w:rsidRDefault="00723966" w:rsidP="00041C3E">
            <w:pPr>
              <w:tabs>
                <w:tab w:val="left" w:pos="709"/>
              </w:tabs>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3</w:t>
            </w:r>
            <w:r w:rsidRPr="00723966">
              <w:rPr>
                <w:rFonts w:ascii="Times New Roman" w:eastAsia="Times New Roman" w:hAnsi="Times New Roman"/>
                <w:sz w:val="24"/>
                <w:szCs w:val="24"/>
                <w:lang w:val="en-US" w:eastAsia="ru-RU"/>
              </w:rPr>
              <w:t> </w:t>
            </w:r>
            <w:r w:rsidRPr="00723966">
              <w:rPr>
                <w:rFonts w:ascii="Times New Roman" w:eastAsia="Times New Roman" w:hAnsi="Times New Roman"/>
                <w:sz w:val="24"/>
                <w:szCs w:val="24"/>
                <w:lang w:eastAsia="ru-RU"/>
              </w:rPr>
              <w:t>739,772м</w:t>
            </w:r>
          </w:p>
        </w:tc>
        <w:tc>
          <w:tcPr>
            <w:tcW w:w="2197" w:type="dxa"/>
            <w:tcBorders>
              <w:top w:val="single" w:sz="4" w:space="0" w:color="auto"/>
              <w:left w:val="nil"/>
              <w:bottom w:val="single" w:sz="4" w:space="0" w:color="auto"/>
              <w:right w:val="single" w:sz="4" w:space="0" w:color="000000"/>
            </w:tcBorders>
            <w:shd w:val="clear" w:color="auto" w:fill="auto"/>
            <w:noWrap/>
            <w:tcMar>
              <w:left w:w="28" w:type="dxa"/>
              <w:right w:w="28" w:type="dxa"/>
            </w:tcMar>
            <w:vAlign w:val="center"/>
          </w:tcPr>
          <w:p w:rsidR="00723966" w:rsidRPr="00723966" w:rsidRDefault="00723966" w:rsidP="00041C3E">
            <w:pPr>
              <w:tabs>
                <w:tab w:val="left" w:pos="709"/>
              </w:tabs>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32</w:t>
            </w:r>
          </w:p>
        </w:tc>
        <w:tc>
          <w:tcPr>
            <w:tcW w:w="2137" w:type="dxa"/>
            <w:tcBorders>
              <w:top w:val="single" w:sz="4" w:space="0" w:color="auto"/>
              <w:left w:val="nil"/>
              <w:bottom w:val="single" w:sz="4" w:space="0" w:color="auto"/>
              <w:right w:val="single" w:sz="4" w:space="0" w:color="000000"/>
            </w:tcBorders>
            <w:shd w:val="clear" w:color="auto" w:fill="auto"/>
            <w:noWrap/>
            <w:tcMar>
              <w:left w:w="28" w:type="dxa"/>
              <w:right w:w="28" w:type="dxa"/>
            </w:tcMar>
            <w:vAlign w:val="center"/>
          </w:tcPr>
          <w:p w:rsidR="00723966" w:rsidRPr="00723966" w:rsidRDefault="00723966" w:rsidP="00041C3E">
            <w:pPr>
              <w:tabs>
                <w:tab w:val="left" w:pos="709"/>
              </w:tabs>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49</w:t>
            </w:r>
          </w:p>
        </w:tc>
      </w:tr>
      <w:tr w:rsidR="00723966" w:rsidRPr="00723966" w:rsidTr="00723966">
        <w:trPr>
          <w:trHeight w:val="20"/>
        </w:trPr>
        <w:tc>
          <w:tcPr>
            <w:tcW w:w="144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723966" w:rsidRPr="00723966" w:rsidRDefault="00723966" w:rsidP="00041C3E">
            <w:pPr>
              <w:tabs>
                <w:tab w:val="left" w:pos="709"/>
              </w:tabs>
              <w:spacing w:after="0" w:line="240" w:lineRule="auto"/>
              <w:jc w:val="center"/>
              <w:rPr>
                <w:rFonts w:ascii="Times New Roman" w:eastAsia="Times New Roman" w:hAnsi="Times New Roman"/>
                <w:sz w:val="24"/>
                <w:szCs w:val="24"/>
                <w:lang w:eastAsia="ru-RU"/>
              </w:rPr>
            </w:pPr>
          </w:p>
        </w:tc>
        <w:tc>
          <w:tcPr>
            <w:tcW w:w="2021" w:type="dxa"/>
            <w:tcBorders>
              <w:top w:val="single" w:sz="4" w:space="0" w:color="auto"/>
              <w:left w:val="nil"/>
              <w:bottom w:val="single" w:sz="4" w:space="0" w:color="auto"/>
              <w:right w:val="single" w:sz="4" w:space="0" w:color="000000"/>
            </w:tcBorders>
            <w:shd w:val="clear" w:color="auto" w:fill="auto"/>
            <w:noWrap/>
            <w:tcMar>
              <w:left w:w="28" w:type="dxa"/>
              <w:right w:w="28" w:type="dxa"/>
            </w:tcMar>
            <w:vAlign w:val="center"/>
          </w:tcPr>
          <w:p w:rsidR="00723966" w:rsidRPr="00723966" w:rsidRDefault="00723966" w:rsidP="00041C3E">
            <w:pPr>
              <w:tabs>
                <w:tab w:val="left" w:pos="709"/>
              </w:tabs>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ЛЕНИНА</w:t>
            </w:r>
          </w:p>
        </w:tc>
        <w:tc>
          <w:tcPr>
            <w:tcW w:w="1583" w:type="dxa"/>
            <w:tcBorders>
              <w:top w:val="single" w:sz="4" w:space="0" w:color="auto"/>
              <w:left w:val="nil"/>
              <w:bottom w:val="single" w:sz="4" w:space="0" w:color="auto"/>
              <w:right w:val="single" w:sz="4" w:space="0" w:color="000000"/>
            </w:tcBorders>
            <w:shd w:val="clear" w:color="auto" w:fill="auto"/>
            <w:noWrap/>
            <w:tcMar>
              <w:left w:w="28" w:type="dxa"/>
              <w:right w:w="28" w:type="dxa"/>
            </w:tcMar>
            <w:vAlign w:val="center"/>
          </w:tcPr>
          <w:p w:rsidR="00723966" w:rsidRPr="00723966" w:rsidRDefault="00723966" w:rsidP="00041C3E">
            <w:pPr>
              <w:tabs>
                <w:tab w:val="left" w:pos="709"/>
              </w:tabs>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818,5677 м</w:t>
            </w:r>
          </w:p>
        </w:tc>
        <w:tc>
          <w:tcPr>
            <w:tcW w:w="2197" w:type="dxa"/>
            <w:tcBorders>
              <w:top w:val="single" w:sz="4" w:space="0" w:color="auto"/>
              <w:left w:val="nil"/>
              <w:bottom w:val="single" w:sz="4" w:space="0" w:color="auto"/>
              <w:right w:val="single" w:sz="4" w:space="0" w:color="000000"/>
            </w:tcBorders>
            <w:shd w:val="clear" w:color="auto" w:fill="auto"/>
            <w:noWrap/>
            <w:tcMar>
              <w:left w:w="28" w:type="dxa"/>
              <w:right w:w="28" w:type="dxa"/>
            </w:tcMar>
            <w:vAlign w:val="center"/>
          </w:tcPr>
          <w:p w:rsidR="00723966" w:rsidRPr="00723966" w:rsidRDefault="00723966" w:rsidP="00041C3E">
            <w:pPr>
              <w:tabs>
                <w:tab w:val="left" w:pos="709"/>
              </w:tabs>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12</w:t>
            </w:r>
          </w:p>
        </w:tc>
        <w:tc>
          <w:tcPr>
            <w:tcW w:w="2137" w:type="dxa"/>
            <w:tcBorders>
              <w:top w:val="single" w:sz="4" w:space="0" w:color="auto"/>
              <w:left w:val="nil"/>
              <w:bottom w:val="single" w:sz="4" w:space="0" w:color="auto"/>
              <w:right w:val="single" w:sz="4" w:space="0" w:color="000000"/>
            </w:tcBorders>
            <w:shd w:val="clear" w:color="auto" w:fill="auto"/>
            <w:noWrap/>
            <w:tcMar>
              <w:left w:w="28" w:type="dxa"/>
              <w:right w:w="28" w:type="dxa"/>
            </w:tcMar>
            <w:vAlign w:val="center"/>
          </w:tcPr>
          <w:p w:rsidR="00723966" w:rsidRPr="00723966" w:rsidRDefault="00723966" w:rsidP="00041C3E">
            <w:pPr>
              <w:tabs>
                <w:tab w:val="left" w:pos="709"/>
              </w:tabs>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24</w:t>
            </w:r>
          </w:p>
        </w:tc>
      </w:tr>
      <w:tr w:rsidR="00723966" w:rsidRPr="00723966" w:rsidTr="00723966">
        <w:trPr>
          <w:trHeight w:val="20"/>
        </w:trPr>
        <w:tc>
          <w:tcPr>
            <w:tcW w:w="144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723966" w:rsidRPr="00723966" w:rsidRDefault="00723966" w:rsidP="00041C3E">
            <w:pPr>
              <w:tabs>
                <w:tab w:val="left" w:pos="709"/>
              </w:tabs>
              <w:spacing w:after="0" w:line="240" w:lineRule="auto"/>
              <w:jc w:val="center"/>
              <w:rPr>
                <w:rFonts w:ascii="Times New Roman" w:eastAsia="Times New Roman" w:hAnsi="Times New Roman"/>
                <w:sz w:val="24"/>
                <w:szCs w:val="24"/>
                <w:lang w:eastAsia="ru-RU"/>
              </w:rPr>
            </w:pPr>
          </w:p>
        </w:tc>
        <w:tc>
          <w:tcPr>
            <w:tcW w:w="2021" w:type="dxa"/>
            <w:tcBorders>
              <w:top w:val="single" w:sz="4" w:space="0" w:color="auto"/>
              <w:left w:val="nil"/>
              <w:bottom w:val="single" w:sz="4" w:space="0" w:color="auto"/>
              <w:right w:val="single" w:sz="4" w:space="0" w:color="000000"/>
            </w:tcBorders>
            <w:shd w:val="clear" w:color="auto" w:fill="auto"/>
            <w:noWrap/>
            <w:tcMar>
              <w:left w:w="28" w:type="dxa"/>
              <w:right w:w="28" w:type="dxa"/>
            </w:tcMar>
            <w:vAlign w:val="center"/>
          </w:tcPr>
          <w:p w:rsidR="00723966" w:rsidRPr="00723966" w:rsidRDefault="00723966" w:rsidP="00041C3E">
            <w:pPr>
              <w:tabs>
                <w:tab w:val="left" w:pos="709"/>
              </w:tabs>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МОЛОДЁЖНАЯ</w:t>
            </w:r>
          </w:p>
        </w:tc>
        <w:tc>
          <w:tcPr>
            <w:tcW w:w="1583" w:type="dxa"/>
            <w:tcBorders>
              <w:top w:val="single" w:sz="4" w:space="0" w:color="auto"/>
              <w:left w:val="nil"/>
              <w:bottom w:val="single" w:sz="4" w:space="0" w:color="auto"/>
              <w:right w:val="single" w:sz="4" w:space="0" w:color="000000"/>
            </w:tcBorders>
            <w:shd w:val="clear" w:color="auto" w:fill="auto"/>
            <w:noWrap/>
            <w:tcMar>
              <w:left w:w="28" w:type="dxa"/>
              <w:right w:w="28" w:type="dxa"/>
            </w:tcMar>
            <w:vAlign w:val="center"/>
          </w:tcPr>
          <w:p w:rsidR="00723966" w:rsidRPr="00723966" w:rsidRDefault="00723966" w:rsidP="00041C3E">
            <w:pPr>
              <w:tabs>
                <w:tab w:val="left" w:pos="709"/>
              </w:tabs>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2918,922 м</w:t>
            </w:r>
          </w:p>
        </w:tc>
        <w:tc>
          <w:tcPr>
            <w:tcW w:w="2197" w:type="dxa"/>
            <w:tcBorders>
              <w:top w:val="single" w:sz="4" w:space="0" w:color="auto"/>
              <w:left w:val="nil"/>
              <w:bottom w:val="single" w:sz="4" w:space="0" w:color="auto"/>
              <w:right w:val="single" w:sz="4" w:space="0" w:color="000000"/>
            </w:tcBorders>
            <w:shd w:val="clear" w:color="auto" w:fill="auto"/>
            <w:noWrap/>
            <w:tcMar>
              <w:left w:w="28" w:type="dxa"/>
              <w:right w:w="28" w:type="dxa"/>
            </w:tcMar>
            <w:vAlign w:val="center"/>
          </w:tcPr>
          <w:p w:rsidR="00723966" w:rsidRPr="00723966" w:rsidRDefault="00723966" w:rsidP="00041C3E">
            <w:pPr>
              <w:tabs>
                <w:tab w:val="left" w:pos="709"/>
              </w:tabs>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39</w:t>
            </w:r>
          </w:p>
        </w:tc>
        <w:tc>
          <w:tcPr>
            <w:tcW w:w="2137" w:type="dxa"/>
            <w:tcBorders>
              <w:top w:val="single" w:sz="4" w:space="0" w:color="auto"/>
              <w:left w:val="nil"/>
              <w:bottom w:val="single" w:sz="4" w:space="0" w:color="auto"/>
              <w:right w:val="single" w:sz="4" w:space="0" w:color="000000"/>
            </w:tcBorders>
            <w:shd w:val="clear" w:color="auto" w:fill="auto"/>
            <w:noWrap/>
            <w:tcMar>
              <w:left w:w="28" w:type="dxa"/>
              <w:right w:w="28" w:type="dxa"/>
            </w:tcMar>
            <w:vAlign w:val="center"/>
          </w:tcPr>
          <w:p w:rsidR="00723966" w:rsidRPr="00723966" w:rsidRDefault="00723966" w:rsidP="00041C3E">
            <w:pPr>
              <w:tabs>
                <w:tab w:val="left" w:pos="709"/>
              </w:tabs>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44</w:t>
            </w:r>
          </w:p>
        </w:tc>
      </w:tr>
      <w:tr w:rsidR="00723966" w:rsidRPr="00723966" w:rsidTr="00723966">
        <w:trPr>
          <w:trHeight w:val="20"/>
        </w:trPr>
        <w:tc>
          <w:tcPr>
            <w:tcW w:w="144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723966" w:rsidRPr="00723966" w:rsidRDefault="00723966" w:rsidP="00041C3E">
            <w:pPr>
              <w:tabs>
                <w:tab w:val="left" w:pos="709"/>
              </w:tabs>
              <w:spacing w:after="0" w:line="240" w:lineRule="auto"/>
              <w:jc w:val="center"/>
              <w:rPr>
                <w:rFonts w:ascii="Times New Roman" w:eastAsia="Times New Roman" w:hAnsi="Times New Roman"/>
                <w:sz w:val="24"/>
                <w:szCs w:val="24"/>
                <w:lang w:eastAsia="ru-RU"/>
              </w:rPr>
            </w:pPr>
          </w:p>
        </w:tc>
        <w:tc>
          <w:tcPr>
            <w:tcW w:w="2021" w:type="dxa"/>
            <w:tcBorders>
              <w:top w:val="single" w:sz="4" w:space="0" w:color="auto"/>
              <w:left w:val="nil"/>
              <w:bottom w:val="single" w:sz="4" w:space="0" w:color="auto"/>
              <w:right w:val="single" w:sz="4" w:space="0" w:color="000000"/>
            </w:tcBorders>
            <w:shd w:val="clear" w:color="auto" w:fill="auto"/>
            <w:noWrap/>
            <w:tcMar>
              <w:left w:w="28" w:type="dxa"/>
              <w:right w:w="28" w:type="dxa"/>
            </w:tcMar>
            <w:vAlign w:val="center"/>
          </w:tcPr>
          <w:p w:rsidR="00723966" w:rsidRPr="00723966" w:rsidRDefault="00723966" w:rsidP="00041C3E">
            <w:pPr>
              <w:tabs>
                <w:tab w:val="left" w:pos="709"/>
              </w:tabs>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ПИОНЕРСКАЯ</w:t>
            </w:r>
          </w:p>
        </w:tc>
        <w:tc>
          <w:tcPr>
            <w:tcW w:w="1583" w:type="dxa"/>
            <w:tcBorders>
              <w:top w:val="single" w:sz="4" w:space="0" w:color="auto"/>
              <w:left w:val="nil"/>
              <w:bottom w:val="single" w:sz="4" w:space="0" w:color="auto"/>
              <w:right w:val="single" w:sz="4" w:space="0" w:color="000000"/>
            </w:tcBorders>
            <w:shd w:val="clear" w:color="auto" w:fill="auto"/>
            <w:noWrap/>
            <w:tcMar>
              <w:left w:w="28" w:type="dxa"/>
              <w:right w:w="28" w:type="dxa"/>
            </w:tcMar>
            <w:vAlign w:val="center"/>
          </w:tcPr>
          <w:p w:rsidR="00723966" w:rsidRPr="00723966" w:rsidRDefault="00723966" w:rsidP="00041C3E">
            <w:pPr>
              <w:tabs>
                <w:tab w:val="left" w:pos="709"/>
              </w:tabs>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2911,368 м</w:t>
            </w:r>
          </w:p>
        </w:tc>
        <w:tc>
          <w:tcPr>
            <w:tcW w:w="2197" w:type="dxa"/>
            <w:tcBorders>
              <w:top w:val="single" w:sz="4" w:space="0" w:color="auto"/>
              <w:left w:val="nil"/>
              <w:bottom w:val="single" w:sz="4" w:space="0" w:color="auto"/>
              <w:right w:val="single" w:sz="4" w:space="0" w:color="000000"/>
            </w:tcBorders>
            <w:shd w:val="clear" w:color="auto" w:fill="auto"/>
            <w:noWrap/>
            <w:tcMar>
              <w:left w:w="28" w:type="dxa"/>
              <w:right w:w="28" w:type="dxa"/>
            </w:tcMar>
            <w:vAlign w:val="center"/>
          </w:tcPr>
          <w:p w:rsidR="00723966" w:rsidRPr="00723966" w:rsidRDefault="00723966" w:rsidP="00041C3E">
            <w:pPr>
              <w:tabs>
                <w:tab w:val="left" w:pos="709"/>
              </w:tabs>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32</w:t>
            </w:r>
          </w:p>
        </w:tc>
        <w:tc>
          <w:tcPr>
            <w:tcW w:w="2137" w:type="dxa"/>
            <w:tcBorders>
              <w:top w:val="single" w:sz="4" w:space="0" w:color="auto"/>
              <w:left w:val="nil"/>
              <w:bottom w:val="single" w:sz="4" w:space="0" w:color="auto"/>
              <w:right w:val="single" w:sz="4" w:space="0" w:color="000000"/>
            </w:tcBorders>
            <w:shd w:val="clear" w:color="auto" w:fill="auto"/>
            <w:noWrap/>
            <w:tcMar>
              <w:left w:w="28" w:type="dxa"/>
              <w:right w:w="28" w:type="dxa"/>
            </w:tcMar>
            <w:vAlign w:val="center"/>
          </w:tcPr>
          <w:p w:rsidR="00723966" w:rsidRPr="00723966" w:rsidRDefault="00723966" w:rsidP="00041C3E">
            <w:pPr>
              <w:tabs>
                <w:tab w:val="left" w:pos="709"/>
              </w:tabs>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15</w:t>
            </w:r>
          </w:p>
        </w:tc>
      </w:tr>
      <w:tr w:rsidR="00723966" w:rsidRPr="00723966" w:rsidTr="00723966">
        <w:trPr>
          <w:trHeight w:val="20"/>
        </w:trPr>
        <w:tc>
          <w:tcPr>
            <w:tcW w:w="144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723966" w:rsidRPr="00723966" w:rsidRDefault="00723966" w:rsidP="00041C3E">
            <w:pPr>
              <w:tabs>
                <w:tab w:val="left" w:pos="709"/>
              </w:tabs>
              <w:spacing w:after="0" w:line="240" w:lineRule="auto"/>
              <w:jc w:val="center"/>
              <w:rPr>
                <w:rFonts w:ascii="Times New Roman" w:eastAsia="Times New Roman" w:hAnsi="Times New Roman"/>
                <w:sz w:val="24"/>
                <w:szCs w:val="24"/>
                <w:lang w:eastAsia="ru-RU"/>
              </w:rPr>
            </w:pPr>
          </w:p>
        </w:tc>
        <w:tc>
          <w:tcPr>
            <w:tcW w:w="2021" w:type="dxa"/>
            <w:tcBorders>
              <w:top w:val="single" w:sz="4" w:space="0" w:color="auto"/>
              <w:left w:val="nil"/>
              <w:bottom w:val="single" w:sz="4" w:space="0" w:color="auto"/>
              <w:right w:val="single" w:sz="4" w:space="0" w:color="000000"/>
            </w:tcBorders>
            <w:shd w:val="clear" w:color="auto" w:fill="auto"/>
            <w:noWrap/>
            <w:tcMar>
              <w:left w:w="28" w:type="dxa"/>
              <w:right w:w="28" w:type="dxa"/>
            </w:tcMar>
            <w:vAlign w:val="center"/>
          </w:tcPr>
          <w:p w:rsidR="00723966" w:rsidRPr="00723966" w:rsidRDefault="00723966" w:rsidP="00041C3E">
            <w:pPr>
              <w:tabs>
                <w:tab w:val="left" w:pos="709"/>
              </w:tabs>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НЕФТЯНИКОВ</w:t>
            </w:r>
          </w:p>
        </w:tc>
        <w:tc>
          <w:tcPr>
            <w:tcW w:w="1583" w:type="dxa"/>
            <w:tcBorders>
              <w:top w:val="single" w:sz="4" w:space="0" w:color="auto"/>
              <w:left w:val="nil"/>
              <w:bottom w:val="single" w:sz="4" w:space="0" w:color="auto"/>
              <w:right w:val="single" w:sz="4" w:space="0" w:color="000000"/>
            </w:tcBorders>
            <w:shd w:val="clear" w:color="auto" w:fill="auto"/>
            <w:noWrap/>
            <w:tcMar>
              <w:left w:w="28" w:type="dxa"/>
              <w:right w:w="28" w:type="dxa"/>
            </w:tcMar>
            <w:vAlign w:val="center"/>
          </w:tcPr>
          <w:p w:rsidR="00723966" w:rsidRPr="00723966" w:rsidRDefault="00723966" w:rsidP="00041C3E">
            <w:pPr>
              <w:tabs>
                <w:tab w:val="left" w:pos="709"/>
              </w:tabs>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3029,068 м</w:t>
            </w:r>
          </w:p>
        </w:tc>
        <w:tc>
          <w:tcPr>
            <w:tcW w:w="2197" w:type="dxa"/>
            <w:tcBorders>
              <w:top w:val="single" w:sz="4" w:space="0" w:color="auto"/>
              <w:left w:val="nil"/>
              <w:bottom w:val="single" w:sz="4" w:space="0" w:color="auto"/>
              <w:right w:val="single" w:sz="4" w:space="0" w:color="000000"/>
            </w:tcBorders>
            <w:shd w:val="clear" w:color="auto" w:fill="auto"/>
            <w:noWrap/>
            <w:tcMar>
              <w:left w:w="28" w:type="dxa"/>
              <w:right w:w="28" w:type="dxa"/>
            </w:tcMar>
            <w:vAlign w:val="center"/>
          </w:tcPr>
          <w:p w:rsidR="00723966" w:rsidRPr="00723966" w:rsidRDefault="00723966" w:rsidP="00041C3E">
            <w:pPr>
              <w:tabs>
                <w:tab w:val="left" w:pos="709"/>
              </w:tabs>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36</w:t>
            </w:r>
          </w:p>
        </w:tc>
        <w:tc>
          <w:tcPr>
            <w:tcW w:w="2137" w:type="dxa"/>
            <w:tcBorders>
              <w:top w:val="single" w:sz="4" w:space="0" w:color="auto"/>
              <w:left w:val="nil"/>
              <w:bottom w:val="single" w:sz="4" w:space="0" w:color="auto"/>
              <w:right w:val="single" w:sz="4" w:space="0" w:color="000000"/>
            </w:tcBorders>
            <w:shd w:val="clear" w:color="auto" w:fill="auto"/>
            <w:noWrap/>
            <w:tcMar>
              <w:left w:w="28" w:type="dxa"/>
              <w:right w:w="28" w:type="dxa"/>
            </w:tcMar>
            <w:vAlign w:val="center"/>
          </w:tcPr>
          <w:p w:rsidR="00723966" w:rsidRPr="00723966" w:rsidRDefault="00723966" w:rsidP="00041C3E">
            <w:pPr>
              <w:tabs>
                <w:tab w:val="left" w:pos="709"/>
              </w:tabs>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57</w:t>
            </w:r>
          </w:p>
        </w:tc>
      </w:tr>
      <w:tr w:rsidR="00723966" w:rsidRPr="00723966" w:rsidTr="00723966">
        <w:trPr>
          <w:trHeight w:val="20"/>
        </w:trPr>
        <w:tc>
          <w:tcPr>
            <w:tcW w:w="144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723966" w:rsidRPr="00723966" w:rsidRDefault="00723966" w:rsidP="00041C3E">
            <w:pPr>
              <w:tabs>
                <w:tab w:val="left" w:pos="709"/>
              </w:tabs>
              <w:spacing w:after="0" w:line="240" w:lineRule="auto"/>
              <w:jc w:val="center"/>
              <w:rPr>
                <w:rFonts w:ascii="Times New Roman" w:eastAsia="Times New Roman" w:hAnsi="Times New Roman"/>
                <w:sz w:val="24"/>
                <w:szCs w:val="24"/>
                <w:lang w:eastAsia="ru-RU"/>
              </w:rPr>
            </w:pPr>
          </w:p>
        </w:tc>
        <w:tc>
          <w:tcPr>
            <w:tcW w:w="2021" w:type="dxa"/>
            <w:tcBorders>
              <w:top w:val="single" w:sz="4" w:space="0" w:color="auto"/>
              <w:left w:val="nil"/>
              <w:bottom w:val="single" w:sz="4" w:space="0" w:color="auto"/>
              <w:right w:val="single" w:sz="4" w:space="0" w:color="000000"/>
            </w:tcBorders>
            <w:shd w:val="clear" w:color="auto" w:fill="auto"/>
            <w:noWrap/>
            <w:tcMar>
              <w:left w:w="28" w:type="dxa"/>
              <w:right w:w="28" w:type="dxa"/>
            </w:tcMar>
            <w:vAlign w:val="center"/>
          </w:tcPr>
          <w:p w:rsidR="00723966" w:rsidRPr="00723966" w:rsidRDefault="00723966" w:rsidP="00041C3E">
            <w:pPr>
              <w:tabs>
                <w:tab w:val="left" w:pos="709"/>
              </w:tabs>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60 ЛЕТ ОКТЯБРЯ</w:t>
            </w:r>
          </w:p>
        </w:tc>
        <w:tc>
          <w:tcPr>
            <w:tcW w:w="1583" w:type="dxa"/>
            <w:tcBorders>
              <w:top w:val="single" w:sz="4" w:space="0" w:color="auto"/>
              <w:left w:val="nil"/>
              <w:bottom w:val="single" w:sz="4" w:space="0" w:color="auto"/>
              <w:right w:val="single" w:sz="4" w:space="0" w:color="000000"/>
            </w:tcBorders>
            <w:shd w:val="clear" w:color="auto" w:fill="auto"/>
            <w:noWrap/>
            <w:tcMar>
              <w:left w:w="28" w:type="dxa"/>
              <w:right w:w="28" w:type="dxa"/>
            </w:tcMar>
            <w:vAlign w:val="center"/>
          </w:tcPr>
          <w:p w:rsidR="00723966" w:rsidRPr="00723966" w:rsidRDefault="00723966" w:rsidP="00041C3E">
            <w:pPr>
              <w:tabs>
                <w:tab w:val="left" w:pos="709"/>
              </w:tabs>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1450,084 м</w:t>
            </w:r>
          </w:p>
        </w:tc>
        <w:tc>
          <w:tcPr>
            <w:tcW w:w="2197" w:type="dxa"/>
            <w:tcBorders>
              <w:top w:val="single" w:sz="4" w:space="0" w:color="auto"/>
              <w:left w:val="nil"/>
              <w:bottom w:val="single" w:sz="4" w:space="0" w:color="auto"/>
              <w:right w:val="single" w:sz="4" w:space="0" w:color="000000"/>
            </w:tcBorders>
            <w:shd w:val="clear" w:color="auto" w:fill="auto"/>
            <w:noWrap/>
            <w:tcMar>
              <w:left w:w="28" w:type="dxa"/>
              <w:right w:w="28" w:type="dxa"/>
            </w:tcMar>
            <w:vAlign w:val="center"/>
          </w:tcPr>
          <w:p w:rsidR="00723966" w:rsidRPr="00723966" w:rsidRDefault="00723966" w:rsidP="00041C3E">
            <w:pPr>
              <w:tabs>
                <w:tab w:val="left" w:pos="709"/>
              </w:tabs>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18</w:t>
            </w:r>
          </w:p>
        </w:tc>
        <w:tc>
          <w:tcPr>
            <w:tcW w:w="2137" w:type="dxa"/>
            <w:tcBorders>
              <w:top w:val="single" w:sz="4" w:space="0" w:color="auto"/>
              <w:left w:val="nil"/>
              <w:bottom w:val="single" w:sz="4" w:space="0" w:color="auto"/>
              <w:right w:val="single" w:sz="4" w:space="0" w:color="000000"/>
            </w:tcBorders>
            <w:shd w:val="clear" w:color="auto" w:fill="auto"/>
            <w:noWrap/>
            <w:tcMar>
              <w:left w:w="28" w:type="dxa"/>
              <w:right w:w="28" w:type="dxa"/>
            </w:tcMar>
            <w:vAlign w:val="center"/>
          </w:tcPr>
          <w:p w:rsidR="00723966" w:rsidRPr="00723966" w:rsidRDefault="00723966" w:rsidP="00041C3E">
            <w:pPr>
              <w:tabs>
                <w:tab w:val="left" w:pos="709"/>
              </w:tabs>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32</w:t>
            </w:r>
          </w:p>
        </w:tc>
      </w:tr>
      <w:tr w:rsidR="00723966" w:rsidRPr="00723966" w:rsidTr="00723966">
        <w:trPr>
          <w:trHeight w:val="20"/>
        </w:trPr>
        <w:tc>
          <w:tcPr>
            <w:tcW w:w="144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723966" w:rsidRPr="00723966" w:rsidRDefault="00723966" w:rsidP="00041C3E">
            <w:pPr>
              <w:tabs>
                <w:tab w:val="left" w:pos="709"/>
              </w:tabs>
              <w:spacing w:after="0" w:line="240" w:lineRule="auto"/>
              <w:jc w:val="center"/>
              <w:rPr>
                <w:rFonts w:ascii="Times New Roman" w:eastAsia="Times New Roman" w:hAnsi="Times New Roman"/>
                <w:sz w:val="24"/>
                <w:szCs w:val="24"/>
                <w:lang w:eastAsia="ru-RU"/>
              </w:rPr>
            </w:pPr>
          </w:p>
        </w:tc>
        <w:tc>
          <w:tcPr>
            <w:tcW w:w="2021" w:type="dxa"/>
            <w:tcBorders>
              <w:top w:val="single" w:sz="4" w:space="0" w:color="auto"/>
              <w:left w:val="nil"/>
              <w:bottom w:val="single" w:sz="4" w:space="0" w:color="auto"/>
              <w:right w:val="single" w:sz="4" w:space="0" w:color="000000"/>
            </w:tcBorders>
            <w:shd w:val="clear" w:color="auto" w:fill="auto"/>
            <w:noWrap/>
            <w:tcMar>
              <w:left w:w="28" w:type="dxa"/>
              <w:right w:w="28" w:type="dxa"/>
            </w:tcMar>
            <w:vAlign w:val="center"/>
          </w:tcPr>
          <w:p w:rsidR="00723966" w:rsidRPr="00723966" w:rsidRDefault="00723966" w:rsidP="00041C3E">
            <w:pPr>
              <w:tabs>
                <w:tab w:val="left" w:pos="709"/>
              </w:tabs>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ПАРКОВАЯ</w:t>
            </w:r>
          </w:p>
        </w:tc>
        <w:tc>
          <w:tcPr>
            <w:tcW w:w="1583" w:type="dxa"/>
            <w:tcBorders>
              <w:top w:val="single" w:sz="4" w:space="0" w:color="auto"/>
              <w:left w:val="nil"/>
              <w:bottom w:val="single" w:sz="4" w:space="0" w:color="auto"/>
              <w:right w:val="single" w:sz="4" w:space="0" w:color="000000"/>
            </w:tcBorders>
            <w:shd w:val="clear" w:color="auto" w:fill="auto"/>
            <w:noWrap/>
            <w:tcMar>
              <w:left w:w="28" w:type="dxa"/>
              <w:right w:w="28" w:type="dxa"/>
            </w:tcMar>
            <w:vAlign w:val="center"/>
          </w:tcPr>
          <w:p w:rsidR="00723966" w:rsidRPr="00723966" w:rsidRDefault="00723966" w:rsidP="00041C3E">
            <w:pPr>
              <w:tabs>
                <w:tab w:val="left" w:pos="709"/>
              </w:tabs>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1277,382м</w:t>
            </w:r>
          </w:p>
        </w:tc>
        <w:tc>
          <w:tcPr>
            <w:tcW w:w="2197" w:type="dxa"/>
            <w:tcBorders>
              <w:top w:val="single" w:sz="4" w:space="0" w:color="auto"/>
              <w:left w:val="nil"/>
              <w:bottom w:val="single" w:sz="4" w:space="0" w:color="auto"/>
              <w:right w:val="single" w:sz="4" w:space="0" w:color="000000"/>
            </w:tcBorders>
            <w:shd w:val="clear" w:color="auto" w:fill="auto"/>
            <w:noWrap/>
            <w:tcMar>
              <w:left w:w="28" w:type="dxa"/>
              <w:right w:w="28" w:type="dxa"/>
            </w:tcMar>
            <w:vAlign w:val="center"/>
          </w:tcPr>
          <w:p w:rsidR="00723966" w:rsidRPr="00723966" w:rsidRDefault="00723966" w:rsidP="00041C3E">
            <w:pPr>
              <w:tabs>
                <w:tab w:val="left" w:pos="709"/>
              </w:tabs>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8</w:t>
            </w:r>
          </w:p>
        </w:tc>
        <w:tc>
          <w:tcPr>
            <w:tcW w:w="2137" w:type="dxa"/>
            <w:tcBorders>
              <w:top w:val="single" w:sz="4" w:space="0" w:color="auto"/>
              <w:left w:val="nil"/>
              <w:bottom w:val="single" w:sz="4" w:space="0" w:color="auto"/>
              <w:right w:val="single" w:sz="4" w:space="0" w:color="000000"/>
            </w:tcBorders>
            <w:shd w:val="clear" w:color="auto" w:fill="auto"/>
            <w:noWrap/>
            <w:tcMar>
              <w:left w:w="28" w:type="dxa"/>
              <w:right w:w="28" w:type="dxa"/>
            </w:tcMar>
            <w:vAlign w:val="center"/>
          </w:tcPr>
          <w:p w:rsidR="00723966" w:rsidRPr="00723966" w:rsidRDefault="00723966" w:rsidP="00041C3E">
            <w:pPr>
              <w:tabs>
                <w:tab w:val="left" w:pos="709"/>
              </w:tabs>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15</w:t>
            </w:r>
          </w:p>
        </w:tc>
      </w:tr>
      <w:tr w:rsidR="00723966" w:rsidRPr="00723966" w:rsidTr="00723966">
        <w:trPr>
          <w:trHeight w:val="20"/>
        </w:trPr>
        <w:tc>
          <w:tcPr>
            <w:tcW w:w="144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723966" w:rsidRPr="00723966" w:rsidRDefault="00723966" w:rsidP="00041C3E">
            <w:pPr>
              <w:tabs>
                <w:tab w:val="left" w:pos="709"/>
              </w:tabs>
              <w:spacing w:after="0" w:line="240" w:lineRule="auto"/>
              <w:jc w:val="center"/>
              <w:rPr>
                <w:rFonts w:ascii="Times New Roman" w:eastAsia="Times New Roman" w:hAnsi="Times New Roman"/>
                <w:sz w:val="24"/>
                <w:szCs w:val="24"/>
                <w:lang w:eastAsia="ru-RU"/>
              </w:rPr>
            </w:pPr>
          </w:p>
        </w:tc>
        <w:tc>
          <w:tcPr>
            <w:tcW w:w="2021" w:type="dxa"/>
            <w:tcBorders>
              <w:top w:val="single" w:sz="4" w:space="0" w:color="auto"/>
              <w:left w:val="nil"/>
              <w:bottom w:val="single" w:sz="4" w:space="0" w:color="auto"/>
              <w:right w:val="single" w:sz="4" w:space="0" w:color="000000"/>
            </w:tcBorders>
            <w:shd w:val="clear" w:color="auto" w:fill="auto"/>
            <w:noWrap/>
            <w:tcMar>
              <w:left w:w="28" w:type="dxa"/>
              <w:right w:w="28" w:type="dxa"/>
            </w:tcMar>
            <w:vAlign w:val="center"/>
          </w:tcPr>
          <w:p w:rsidR="00723966" w:rsidRPr="00723966" w:rsidRDefault="00723966" w:rsidP="00041C3E">
            <w:pPr>
              <w:tabs>
                <w:tab w:val="left" w:pos="709"/>
              </w:tabs>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ТАЁЖНАЯ</w:t>
            </w:r>
          </w:p>
        </w:tc>
        <w:tc>
          <w:tcPr>
            <w:tcW w:w="1583" w:type="dxa"/>
            <w:tcBorders>
              <w:top w:val="single" w:sz="4" w:space="0" w:color="auto"/>
              <w:left w:val="nil"/>
              <w:bottom w:val="single" w:sz="4" w:space="0" w:color="auto"/>
              <w:right w:val="single" w:sz="4" w:space="0" w:color="000000"/>
            </w:tcBorders>
            <w:shd w:val="clear" w:color="auto" w:fill="auto"/>
            <w:noWrap/>
            <w:tcMar>
              <w:left w:w="28" w:type="dxa"/>
              <w:right w:w="28" w:type="dxa"/>
            </w:tcMar>
            <w:vAlign w:val="center"/>
          </w:tcPr>
          <w:p w:rsidR="00723966" w:rsidRPr="00723966" w:rsidRDefault="00723966" w:rsidP="00041C3E">
            <w:pPr>
              <w:tabs>
                <w:tab w:val="left" w:pos="709"/>
              </w:tabs>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447,3577 м</w:t>
            </w:r>
          </w:p>
        </w:tc>
        <w:tc>
          <w:tcPr>
            <w:tcW w:w="2197" w:type="dxa"/>
            <w:tcBorders>
              <w:top w:val="single" w:sz="4" w:space="0" w:color="auto"/>
              <w:left w:val="nil"/>
              <w:bottom w:val="single" w:sz="4" w:space="0" w:color="auto"/>
              <w:right w:val="single" w:sz="4" w:space="0" w:color="000000"/>
            </w:tcBorders>
            <w:shd w:val="clear" w:color="auto" w:fill="auto"/>
            <w:noWrap/>
            <w:tcMar>
              <w:left w:w="28" w:type="dxa"/>
              <w:right w:w="28" w:type="dxa"/>
            </w:tcMar>
            <w:vAlign w:val="center"/>
          </w:tcPr>
          <w:p w:rsidR="00723966" w:rsidRPr="00723966" w:rsidRDefault="00723966" w:rsidP="00041C3E">
            <w:pPr>
              <w:tabs>
                <w:tab w:val="left" w:pos="709"/>
              </w:tabs>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7</w:t>
            </w:r>
          </w:p>
        </w:tc>
        <w:tc>
          <w:tcPr>
            <w:tcW w:w="2137" w:type="dxa"/>
            <w:tcBorders>
              <w:top w:val="single" w:sz="4" w:space="0" w:color="auto"/>
              <w:left w:val="nil"/>
              <w:bottom w:val="single" w:sz="4" w:space="0" w:color="auto"/>
              <w:right w:val="single" w:sz="4" w:space="0" w:color="000000"/>
            </w:tcBorders>
            <w:shd w:val="clear" w:color="auto" w:fill="auto"/>
            <w:noWrap/>
            <w:tcMar>
              <w:left w:w="28" w:type="dxa"/>
              <w:right w:w="28" w:type="dxa"/>
            </w:tcMar>
            <w:vAlign w:val="center"/>
          </w:tcPr>
          <w:p w:rsidR="00723966" w:rsidRPr="00723966" w:rsidRDefault="00723966" w:rsidP="00041C3E">
            <w:pPr>
              <w:tabs>
                <w:tab w:val="left" w:pos="709"/>
              </w:tabs>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10</w:t>
            </w:r>
          </w:p>
        </w:tc>
      </w:tr>
      <w:tr w:rsidR="00723966" w:rsidRPr="00723966" w:rsidTr="00723966">
        <w:trPr>
          <w:trHeight w:val="20"/>
        </w:trPr>
        <w:tc>
          <w:tcPr>
            <w:tcW w:w="144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723966" w:rsidRPr="00723966" w:rsidRDefault="00723966" w:rsidP="00041C3E">
            <w:pPr>
              <w:tabs>
                <w:tab w:val="left" w:pos="709"/>
              </w:tabs>
              <w:spacing w:after="0" w:line="240" w:lineRule="auto"/>
              <w:jc w:val="center"/>
              <w:rPr>
                <w:rFonts w:ascii="Times New Roman" w:eastAsia="Times New Roman" w:hAnsi="Times New Roman"/>
                <w:sz w:val="24"/>
                <w:szCs w:val="24"/>
                <w:lang w:eastAsia="ru-RU"/>
              </w:rPr>
            </w:pPr>
          </w:p>
        </w:tc>
        <w:tc>
          <w:tcPr>
            <w:tcW w:w="2021" w:type="dxa"/>
            <w:tcBorders>
              <w:top w:val="single" w:sz="4" w:space="0" w:color="auto"/>
              <w:left w:val="nil"/>
              <w:bottom w:val="single" w:sz="4" w:space="0" w:color="auto"/>
              <w:right w:val="single" w:sz="4" w:space="0" w:color="000000"/>
            </w:tcBorders>
            <w:shd w:val="clear" w:color="auto" w:fill="auto"/>
            <w:noWrap/>
            <w:tcMar>
              <w:left w:w="28" w:type="dxa"/>
              <w:right w:w="28" w:type="dxa"/>
            </w:tcMar>
            <w:vAlign w:val="center"/>
          </w:tcPr>
          <w:p w:rsidR="00723966" w:rsidRPr="00723966" w:rsidRDefault="00723966" w:rsidP="00041C3E">
            <w:pPr>
              <w:tabs>
                <w:tab w:val="left" w:pos="709"/>
              </w:tabs>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СТРОИТЕЛЕЙ</w:t>
            </w:r>
          </w:p>
        </w:tc>
        <w:tc>
          <w:tcPr>
            <w:tcW w:w="1583" w:type="dxa"/>
            <w:tcBorders>
              <w:top w:val="single" w:sz="4" w:space="0" w:color="auto"/>
              <w:left w:val="nil"/>
              <w:bottom w:val="single" w:sz="4" w:space="0" w:color="auto"/>
              <w:right w:val="single" w:sz="4" w:space="0" w:color="000000"/>
            </w:tcBorders>
            <w:shd w:val="clear" w:color="auto" w:fill="auto"/>
            <w:noWrap/>
            <w:tcMar>
              <w:left w:w="28" w:type="dxa"/>
              <w:right w:w="28" w:type="dxa"/>
            </w:tcMar>
            <w:vAlign w:val="center"/>
          </w:tcPr>
          <w:p w:rsidR="00723966" w:rsidRPr="00723966" w:rsidRDefault="00723966" w:rsidP="00041C3E">
            <w:pPr>
              <w:tabs>
                <w:tab w:val="left" w:pos="709"/>
              </w:tabs>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947,5621 м</w:t>
            </w:r>
          </w:p>
        </w:tc>
        <w:tc>
          <w:tcPr>
            <w:tcW w:w="2197" w:type="dxa"/>
            <w:tcBorders>
              <w:top w:val="single" w:sz="4" w:space="0" w:color="auto"/>
              <w:left w:val="nil"/>
              <w:bottom w:val="single" w:sz="4" w:space="0" w:color="auto"/>
              <w:right w:val="single" w:sz="4" w:space="0" w:color="000000"/>
            </w:tcBorders>
            <w:shd w:val="clear" w:color="auto" w:fill="auto"/>
            <w:noWrap/>
            <w:tcMar>
              <w:left w:w="28" w:type="dxa"/>
              <w:right w:w="28" w:type="dxa"/>
            </w:tcMar>
            <w:vAlign w:val="center"/>
          </w:tcPr>
          <w:p w:rsidR="00723966" w:rsidRPr="00723966" w:rsidRDefault="00723966" w:rsidP="00041C3E">
            <w:pPr>
              <w:tabs>
                <w:tab w:val="left" w:pos="709"/>
              </w:tabs>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16</w:t>
            </w:r>
          </w:p>
        </w:tc>
        <w:tc>
          <w:tcPr>
            <w:tcW w:w="2137" w:type="dxa"/>
            <w:tcBorders>
              <w:top w:val="single" w:sz="4" w:space="0" w:color="auto"/>
              <w:left w:val="nil"/>
              <w:bottom w:val="single" w:sz="4" w:space="0" w:color="auto"/>
              <w:right w:val="single" w:sz="4" w:space="0" w:color="000000"/>
            </w:tcBorders>
            <w:shd w:val="clear" w:color="auto" w:fill="auto"/>
            <w:noWrap/>
            <w:tcMar>
              <w:left w:w="28" w:type="dxa"/>
              <w:right w:w="28" w:type="dxa"/>
            </w:tcMar>
            <w:vAlign w:val="center"/>
          </w:tcPr>
          <w:p w:rsidR="00723966" w:rsidRPr="00723966" w:rsidRDefault="00723966" w:rsidP="00041C3E">
            <w:pPr>
              <w:tabs>
                <w:tab w:val="left" w:pos="709"/>
              </w:tabs>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13</w:t>
            </w:r>
          </w:p>
        </w:tc>
      </w:tr>
      <w:tr w:rsidR="00723966" w:rsidRPr="00723966" w:rsidTr="00723966">
        <w:trPr>
          <w:trHeight w:val="276"/>
        </w:trPr>
        <w:tc>
          <w:tcPr>
            <w:tcW w:w="1446" w:type="dxa"/>
            <w:vMerge w:val="restart"/>
            <w:tcBorders>
              <w:top w:val="nil"/>
              <w:left w:val="single" w:sz="4" w:space="0" w:color="auto"/>
              <w:bottom w:val="single" w:sz="4" w:space="0" w:color="000000"/>
              <w:right w:val="single" w:sz="4" w:space="0" w:color="auto"/>
            </w:tcBorders>
            <w:shd w:val="clear" w:color="auto" w:fill="auto"/>
            <w:noWrap/>
            <w:tcMar>
              <w:left w:w="28" w:type="dxa"/>
              <w:right w:w="28" w:type="dxa"/>
            </w:tcMar>
            <w:vAlign w:val="center"/>
          </w:tcPr>
          <w:p w:rsidR="00723966" w:rsidRPr="00723966" w:rsidRDefault="00723966" w:rsidP="00041C3E">
            <w:pPr>
              <w:tabs>
                <w:tab w:val="left" w:pos="709"/>
              </w:tabs>
              <w:spacing w:after="0" w:line="240" w:lineRule="auto"/>
              <w:jc w:val="center"/>
              <w:rPr>
                <w:rFonts w:ascii="Times New Roman" w:eastAsia="Times New Roman" w:hAnsi="Times New Roman"/>
                <w:sz w:val="24"/>
                <w:szCs w:val="24"/>
                <w:lang w:eastAsia="ru-RU"/>
              </w:rPr>
            </w:pPr>
          </w:p>
        </w:tc>
        <w:tc>
          <w:tcPr>
            <w:tcW w:w="2021" w:type="dxa"/>
            <w:vMerge w:val="restart"/>
            <w:tcBorders>
              <w:top w:val="single" w:sz="4" w:space="0" w:color="auto"/>
              <w:left w:val="single" w:sz="4" w:space="0" w:color="auto"/>
              <w:bottom w:val="single" w:sz="4" w:space="0" w:color="000000"/>
              <w:right w:val="single" w:sz="4" w:space="0" w:color="000000"/>
            </w:tcBorders>
            <w:shd w:val="clear" w:color="auto" w:fill="auto"/>
            <w:tcMar>
              <w:left w:w="28" w:type="dxa"/>
              <w:right w:w="28" w:type="dxa"/>
            </w:tcMar>
            <w:vAlign w:val="center"/>
          </w:tcPr>
          <w:p w:rsidR="00723966" w:rsidRPr="00723966" w:rsidRDefault="00723966" w:rsidP="00041C3E">
            <w:pPr>
              <w:tabs>
                <w:tab w:val="left" w:pos="709"/>
              </w:tabs>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ВОРКУТИНСКАЯ</w:t>
            </w:r>
          </w:p>
        </w:tc>
        <w:tc>
          <w:tcPr>
            <w:tcW w:w="1583" w:type="dxa"/>
            <w:vMerge w:val="restart"/>
            <w:tcBorders>
              <w:top w:val="single" w:sz="4" w:space="0" w:color="auto"/>
              <w:left w:val="single" w:sz="4" w:space="0" w:color="auto"/>
              <w:bottom w:val="single" w:sz="4" w:space="0" w:color="000000"/>
              <w:right w:val="single" w:sz="4" w:space="0" w:color="000000"/>
            </w:tcBorders>
            <w:shd w:val="clear" w:color="auto" w:fill="auto"/>
            <w:noWrap/>
            <w:tcMar>
              <w:left w:w="28" w:type="dxa"/>
              <w:right w:w="28" w:type="dxa"/>
            </w:tcMar>
            <w:vAlign w:val="center"/>
          </w:tcPr>
          <w:p w:rsidR="00723966" w:rsidRPr="00723966" w:rsidRDefault="00723966" w:rsidP="00041C3E">
            <w:pPr>
              <w:tabs>
                <w:tab w:val="left" w:pos="709"/>
              </w:tabs>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71,95</w:t>
            </w:r>
          </w:p>
        </w:tc>
        <w:tc>
          <w:tcPr>
            <w:tcW w:w="2197" w:type="dxa"/>
            <w:vMerge w:val="restart"/>
            <w:tcBorders>
              <w:top w:val="single" w:sz="4" w:space="0" w:color="auto"/>
              <w:left w:val="single" w:sz="4" w:space="0" w:color="auto"/>
              <w:bottom w:val="single" w:sz="4" w:space="0" w:color="000000"/>
              <w:right w:val="single" w:sz="4" w:space="0" w:color="000000"/>
            </w:tcBorders>
            <w:shd w:val="clear" w:color="auto" w:fill="auto"/>
            <w:noWrap/>
            <w:tcMar>
              <w:left w:w="28" w:type="dxa"/>
              <w:right w:w="28" w:type="dxa"/>
            </w:tcMar>
            <w:vAlign w:val="center"/>
          </w:tcPr>
          <w:p w:rsidR="00723966" w:rsidRPr="00723966" w:rsidRDefault="00723966" w:rsidP="00041C3E">
            <w:pPr>
              <w:tabs>
                <w:tab w:val="left" w:pos="709"/>
              </w:tabs>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3</w:t>
            </w:r>
          </w:p>
        </w:tc>
        <w:tc>
          <w:tcPr>
            <w:tcW w:w="2137" w:type="dxa"/>
            <w:vMerge w:val="restart"/>
            <w:tcBorders>
              <w:top w:val="single" w:sz="4" w:space="0" w:color="auto"/>
              <w:left w:val="single" w:sz="4" w:space="0" w:color="auto"/>
              <w:bottom w:val="single" w:sz="4" w:space="0" w:color="000000"/>
              <w:right w:val="single" w:sz="4" w:space="0" w:color="000000"/>
            </w:tcBorders>
            <w:shd w:val="clear" w:color="auto" w:fill="auto"/>
            <w:noWrap/>
            <w:tcMar>
              <w:left w:w="28" w:type="dxa"/>
              <w:right w:w="28" w:type="dxa"/>
            </w:tcMar>
            <w:vAlign w:val="center"/>
          </w:tcPr>
          <w:p w:rsidR="00723966" w:rsidRPr="00723966" w:rsidRDefault="00723966" w:rsidP="00041C3E">
            <w:pPr>
              <w:tabs>
                <w:tab w:val="left" w:pos="709"/>
              </w:tabs>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0</w:t>
            </w:r>
          </w:p>
        </w:tc>
      </w:tr>
      <w:tr w:rsidR="00723966" w:rsidRPr="00723966" w:rsidTr="00723966">
        <w:trPr>
          <w:trHeight w:val="276"/>
        </w:trPr>
        <w:tc>
          <w:tcPr>
            <w:tcW w:w="1446" w:type="dxa"/>
            <w:vMerge/>
            <w:tcBorders>
              <w:top w:val="nil"/>
              <w:left w:val="single" w:sz="4" w:space="0" w:color="auto"/>
              <w:bottom w:val="single" w:sz="4" w:space="0" w:color="000000"/>
              <w:right w:val="single" w:sz="4" w:space="0" w:color="auto"/>
            </w:tcBorders>
            <w:tcMar>
              <w:left w:w="28" w:type="dxa"/>
              <w:right w:w="28" w:type="dxa"/>
            </w:tcMar>
            <w:vAlign w:val="center"/>
          </w:tcPr>
          <w:p w:rsidR="00723966" w:rsidRPr="00723966" w:rsidRDefault="00723966" w:rsidP="00041C3E">
            <w:pPr>
              <w:tabs>
                <w:tab w:val="left" w:pos="709"/>
              </w:tabs>
              <w:spacing w:after="0" w:line="240" w:lineRule="auto"/>
              <w:jc w:val="center"/>
              <w:rPr>
                <w:rFonts w:ascii="Times New Roman" w:eastAsia="Times New Roman" w:hAnsi="Times New Roman"/>
                <w:sz w:val="24"/>
                <w:szCs w:val="24"/>
                <w:lang w:eastAsia="ru-RU"/>
              </w:rPr>
            </w:pPr>
          </w:p>
        </w:tc>
        <w:tc>
          <w:tcPr>
            <w:tcW w:w="2021" w:type="dxa"/>
            <w:vMerge/>
            <w:tcBorders>
              <w:top w:val="single" w:sz="4" w:space="0" w:color="auto"/>
              <w:left w:val="single" w:sz="4" w:space="0" w:color="auto"/>
              <w:bottom w:val="single" w:sz="4" w:space="0" w:color="000000"/>
              <w:right w:val="single" w:sz="4" w:space="0" w:color="000000"/>
            </w:tcBorders>
            <w:tcMar>
              <w:left w:w="28" w:type="dxa"/>
              <w:right w:w="28" w:type="dxa"/>
            </w:tcMar>
            <w:vAlign w:val="center"/>
          </w:tcPr>
          <w:p w:rsidR="00723966" w:rsidRPr="00723966" w:rsidRDefault="00723966" w:rsidP="00041C3E">
            <w:pPr>
              <w:tabs>
                <w:tab w:val="left" w:pos="709"/>
              </w:tabs>
              <w:spacing w:after="0" w:line="240" w:lineRule="auto"/>
              <w:jc w:val="center"/>
              <w:rPr>
                <w:rFonts w:ascii="Times New Roman" w:eastAsia="Times New Roman" w:hAnsi="Times New Roman"/>
                <w:sz w:val="24"/>
                <w:szCs w:val="24"/>
                <w:lang w:eastAsia="ru-RU"/>
              </w:rPr>
            </w:pPr>
          </w:p>
        </w:tc>
        <w:tc>
          <w:tcPr>
            <w:tcW w:w="1583" w:type="dxa"/>
            <w:vMerge/>
            <w:tcBorders>
              <w:top w:val="single" w:sz="4" w:space="0" w:color="auto"/>
              <w:left w:val="single" w:sz="4" w:space="0" w:color="auto"/>
              <w:bottom w:val="single" w:sz="4" w:space="0" w:color="000000"/>
              <w:right w:val="single" w:sz="4" w:space="0" w:color="000000"/>
            </w:tcBorders>
            <w:tcMar>
              <w:left w:w="28" w:type="dxa"/>
              <w:right w:w="28" w:type="dxa"/>
            </w:tcMar>
            <w:vAlign w:val="center"/>
          </w:tcPr>
          <w:p w:rsidR="00723966" w:rsidRPr="00723966" w:rsidRDefault="00723966" w:rsidP="00041C3E">
            <w:pPr>
              <w:tabs>
                <w:tab w:val="left" w:pos="709"/>
              </w:tabs>
              <w:spacing w:after="0" w:line="240" w:lineRule="auto"/>
              <w:jc w:val="center"/>
              <w:rPr>
                <w:rFonts w:ascii="Times New Roman" w:eastAsia="Times New Roman" w:hAnsi="Times New Roman"/>
                <w:sz w:val="24"/>
                <w:szCs w:val="24"/>
                <w:lang w:eastAsia="ru-RU"/>
              </w:rPr>
            </w:pPr>
          </w:p>
        </w:tc>
        <w:tc>
          <w:tcPr>
            <w:tcW w:w="2197" w:type="dxa"/>
            <w:vMerge/>
            <w:tcBorders>
              <w:top w:val="single" w:sz="4" w:space="0" w:color="auto"/>
              <w:left w:val="single" w:sz="4" w:space="0" w:color="auto"/>
              <w:bottom w:val="single" w:sz="4" w:space="0" w:color="000000"/>
              <w:right w:val="single" w:sz="4" w:space="0" w:color="000000"/>
            </w:tcBorders>
            <w:tcMar>
              <w:left w:w="28" w:type="dxa"/>
              <w:right w:w="28" w:type="dxa"/>
            </w:tcMar>
            <w:vAlign w:val="center"/>
          </w:tcPr>
          <w:p w:rsidR="00723966" w:rsidRPr="00723966" w:rsidRDefault="00723966" w:rsidP="00041C3E">
            <w:pPr>
              <w:tabs>
                <w:tab w:val="left" w:pos="709"/>
              </w:tabs>
              <w:spacing w:after="0" w:line="240" w:lineRule="auto"/>
              <w:jc w:val="center"/>
              <w:rPr>
                <w:rFonts w:ascii="Times New Roman" w:eastAsia="Times New Roman" w:hAnsi="Times New Roman"/>
                <w:sz w:val="24"/>
                <w:szCs w:val="24"/>
                <w:lang w:eastAsia="ru-RU"/>
              </w:rPr>
            </w:pPr>
          </w:p>
        </w:tc>
        <w:tc>
          <w:tcPr>
            <w:tcW w:w="2137" w:type="dxa"/>
            <w:vMerge/>
            <w:tcBorders>
              <w:top w:val="single" w:sz="4" w:space="0" w:color="auto"/>
              <w:left w:val="single" w:sz="4" w:space="0" w:color="auto"/>
              <w:bottom w:val="single" w:sz="4" w:space="0" w:color="000000"/>
              <w:right w:val="single" w:sz="4" w:space="0" w:color="000000"/>
            </w:tcBorders>
            <w:tcMar>
              <w:left w:w="28" w:type="dxa"/>
              <w:right w:w="28" w:type="dxa"/>
            </w:tcMar>
            <w:vAlign w:val="center"/>
          </w:tcPr>
          <w:p w:rsidR="00723966" w:rsidRPr="00723966" w:rsidRDefault="00723966" w:rsidP="00041C3E">
            <w:pPr>
              <w:tabs>
                <w:tab w:val="left" w:pos="709"/>
              </w:tabs>
              <w:spacing w:after="0" w:line="240" w:lineRule="auto"/>
              <w:jc w:val="center"/>
              <w:rPr>
                <w:rFonts w:ascii="Times New Roman" w:eastAsia="Times New Roman" w:hAnsi="Times New Roman"/>
                <w:sz w:val="24"/>
                <w:szCs w:val="24"/>
                <w:lang w:eastAsia="ru-RU"/>
              </w:rPr>
            </w:pPr>
          </w:p>
        </w:tc>
      </w:tr>
    </w:tbl>
    <w:p w:rsidR="00723966" w:rsidRPr="00723966" w:rsidRDefault="00723966" w:rsidP="00950A53">
      <w:pPr>
        <w:tabs>
          <w:tab w:val="left" w:pos="709"/>
        </w:tabs>
        <w:spacing w:after="0" w:line="240" w:lineRule="auto"/>
        <w:ind w:firstLine="567"/>
        <w:jc w:val="both"/>
        <w:rPr>
          <w:rFonts w:ascii="Times New Roman" w:hAnsi="Times New Roman"/>
          <w:sz w:val="24"/>
          <w:szCs w:val="24"/>
        </w:rPr>
      </w:pPr>
    </w:p>
    <w:p w:rsidR="00723966" w:rsidRPr="00723966" w:rsidRDefault="00723966" w:rsidP="00950A53">
      <w:pPr>
        <w:tabs>
          <w:tab w:val="left" w:pos="709"/>
        </w:tabs>
        <w:spacing w:after="0" w:line="240" w:lineRule="auto"/>
        <w:ind w:firstLine="567"/>
        <w:jc w:val="both"/>
        <w:rPr>
          <w:rFonts w:ascii="Times New Roman" w:hAnsi="Times New Roman"/>
          <w:sz w:val="24"/>
          <w:szCs w:val="24"/>
        </w:rPr>
      </w:pPr>
      <w:r w:rsidRPr="00723966">
        <w:rPr>
          <w:rFonts w:ascii="Times New Roman" w:hAnsi="Times New Roman"/>
          <w:sz w:val="24"/>
          <w:szCs w:val="24"/>
        </w:rPr>
        <w:t>Для поддержания в рабочем состоянии ливневой канализации производится ежегодное обслуживание, в которое входит: очистка дождеприемных и коллекторных колодцев от ила, грязи и мусора, прочистка и промывка труб ливневой канализации (от дождеприемника до коллектора), пробивка имеющихся заторов в коллекторных трубах.</w:t>
      </w:r>
    </w:p>
    <w:p w:rsidR="00723966" w:rsidRPr="00723966" w:rsidRDefault="00723966" w:rsidP="00950A53">
      <w:pPr>
        <w:tabs>
          <w:tab w:val="left" w:pos="709"/>
        </w:tabs>
        <w:spacing w:after="0" w:line="240" w:lineRule="auto"/>
        <w:ind w:firstLine="567"/>
        <w:jc w:val="both"/>
        <w:rPr>
          <w:rFonts w:ascii="Times New Roman" w:hAnsi="Times New Roman"/>
          <w:sz w:val="24"/>
          <w:szCs w:val="24"/>
        </w:rPr>
      </w:pPr>
      <w:r w:rsidRPr="00723966">
        <w:rPr>
          <w:rFonts w:ascii="Times New Roman" w:hAnsi="Times New Roman"/>
          <w:sz w:val="24"/>
          <w:szCs w:val="24"/>
        </w:rPr>
        <w:t>Внутридворовая ливневая канализация, которая сетью трубопроводов соединяется с общегородской, находится в неудовлетворительном состоянии и функционирует частично. С момента строительства города не ремонтировалась, а некоторые люки колодцев находятся под асфальтом. В настоящее время отсутствует техническая документация и схема внутридворовой ливневой канализации, в связи с чем работы проводятся лишь на отдельных участках по заявлениям управляющих организаций.</w:t>
      </w:r>
    </w:p>
    <w:p w:rsidR="00723966" w:rsidRPr="00723966" w:rsidRDefault="00723966" w:rsidP="00950A53">
      <w:pPr>
        <w:tabs>
          <w:tab w:val="left" w:pos="709"/>
        </w:tabs>
        <w:spacing w:after="0" w:line="240" w:lineRule="auto"/>
        <w:ind w:firstLine="567"/>
        <w:jc w:val="both"/>
        <w:rPr>
          <w:rFonts w:ascii="Times New Roman" w:hAnsi="Times New Roman"/>
          <w:sz w:val="24"/>
          <w:szCs w:val="24"/>
        </w:rPr>
      </w:pPr>
      <w:r w:rsidRPr="00723966">
        <w:rPr>
          <w:rFonts w:ascii="Times New Roman" w:hAnsi="Times New Roman"/>
          <w:sz w:val="24"/>
          <w:szCs w:val="24"/>
        </w:rPr>
        <w:t>В промышленной зоне города для отвода сточных вод имеются водопропускные трубы на автомобильных дорогах и дренажные канавы, находящиеся в рабочем состоянии. Схема расположения водопропускных труб и дренажных канав имеется.</w:t>
      </w:r>
    </w:p>
    <w:p w:rsidR="00723966" w:rsidRPr="00723966" w:rsidRDefault="00723966" w:rsidP="00950A53">
      <w:pPr>
        <w:tabs>
          <w:tab w:val="left" w:pos="709"/>
        </w:tabs>
        <w:spacing w:after="0" w:line="240" w:lineRule="auto"/>
        <w:ind w:firstLine="567"/>
        <w:jc w:val="both"/>
        <w:rPr>
          <w:rFonts w:ascii="Times New Roman" w:hAnsi="Times New Roman"/>
          <w:sz w:val="24"/>
          <w:szCs w:val="24"/>
        </w:rPr>
      </w:pPr>
      <w:r w:rsidRPr="00723966">
        <w:rPr>
          <w:rFonts w:ascii="Times New Roman" w:hAnsi="Times New Roman"/>
          <w:sz w:val="24"/>
          <w:szCs w:val="24"/>
        </w:rPr>
        <w:t>Городская ливневая канализация находится в эксплуатации с 1975 года и для нормального ее функционирования требуется реконструкция и выполнение ремонтных работ. Обслуживание и поддержка в рабочем состоянии производится ежегодно.</w:t>
      </w:r>
    </w:p>
    <w:p w:rsidR="00723966" w:rsidRPr="00723966" w:rsidRDefault="00723966" w:rsidP="00950A53">
      <w:pPr>
        <w:tabs>
          <w:tab w:val="left" w:pos="709"/>
        </w:tabs>
        <w:spacing w:after="0" w:line="240" w:lineRule="auto"/>
        <w:ind w:firstLine="567"/>
        <w:jc w:val="both"/>
        <w:rPr>
          <w:rFonts w:ascii="Times New Roman" w:hAnsi="Times New Roman"/>
          <w:sz w:val="24"/>
          <w:szCs w:val="24"/>
        </w:rPr>
      </w:pPr>
      <w:r w:rsidRPr="00723966">
        <w:rPr>
          <w:rFonts w:ascii="Times New Roman" w:hAnsi="Times New Roman"/>
          <w:sz w:val="24"/>
          <w:szCs w:val="24"/>
        </w:rPr>
        <w:t>Дренажная сеть промышленной зоны г.Усинска</w:t>
      </w:r>
    </w:p>
    <w:p w:rsidR="00723966" w:rsidRPr="00723966" w:rsidRDefault="00723966" w:rsidP="00950A53">
      <w:pPr>
        <w:tabs>
          <w:tab w:val="left" w:pos="709"/>
        </w:tabs>
        <w:spacing w:after="0" w:line="240" w:lineRule="auto"/>
        <w:ind w:firstLine="567"/>
        <w:jc w:val="both"/>
        <w:rPr>
          <w:rFonts w:ascii="Times New Roman" w:hAnsi="Times New Roman"/>
          <w:sz w:val="24"/>
          <w:szCs w:val="24"/>
        </w:rPr>
      </w:pPr>
      <w:bookmarkStart w:id="152" w:name="_Toc495976714"/>
      <w:bookmarkStart w:id="153" w:name="_Toc496137206"/>
      <w:bookmarkStart w:id="154" w:name="_Toc497987917"/>
      <w:bookmarkStart w:id="155" w:name="_Toc106582571"/>
      <w:r w:rsidRPr="00723966">
        <w:rPr>
          <w:rFonts w:ascii="Times New Roman" w:hAnsi="Times New Roman"/>
          <w:sz w:val="24"/>
          <w:szCs w:val="24"/>
        </w:rPr>
        <w:t>Дренажная система по всей протяженности дорог находится в неудовлетворительном состоянии. Требуется ремонт (необходимо выполнить работы по вырубке кустарников, деревьев (ивы), выкорчевывание корневой системы, расчистке и углублению дренажных канав). Некоторые участки дренажной системы требуют ремонта и реконструкции с выполнением работ по очистке, замене и прокладке водопропускных труб.</w:t>
      </w:r>
    </w:p>
    <w:p w:rsidR="00723966" w:rsidRPr="00723966" w:rsidRDefault="00723966" w:rsidP="00950A53">
      <w:pPr>
        <w:tabs>
          <w:tab w:val="left" w:pos="709"/>
        </w:tabs>
        <w:spacing w:after="0" w:line="240" w:lineRule="auto"/>
        <w:ind w:firstLine="567"/>
        <w:jc w:val="both"/>
        <w:rPr>
          <w:rFonts w:ascii="Times New Roman" w:hAnsi="Times New Roman"/>
          <w:sz w:val="24"/>
          <w:szCs w:val="24"/>
        </w:rPr>
      </w:pPr>
      <w:r w:rsidRPr="00723966">
        <w:rPr>
          <w:rFonts w:ascii="Times New Roman" w:hAnsi="Times New Roman"/>
          <w:sz w:val="24"/>
          <w:szCs w:val="24"/>
        </w:rPr>
        <w:t>Отсутствует дренажная система и водоотводные канавы на участке ул.Железнодорожная от ж/д станции «Усинск» до ТП 1 в сторону движения пст.Усадор (в районе заброшенного железобетонного здания). Временная система водоотвода с проезжей части выполнена с нарушениями существующих норм, вследствие чего не работает.</w:t>
      </w:r>
    </w:p>
    <w:p w:rsidR="00723966" w:rsidRDefault="00723966" w:rsidP="00950A53">
      <w:pPr>
        <w:tabs>
          <w:tab w:val="left" w:pos="709"/>
        </w:tabs>
        <w:spacing w:after="0" w:line="240" w:lineRule="auto"/>
        <w:ind w:firstLine="567"/>
        <w:jc w:val="both"/>
        <w:rPr>
          <w:rFonts w:ascii="Times New Roman" w:hAnsi="Times New Roman"/>
          <w:sz w:val="24"/>
          <w:szCs w:val="24"/>
        </w:rPr>
      </w:pPr>
      <w:r w:rsidRPr="00723966">
        <w:rPr>
          <w:rFonts w:ascii="Times New Roman" w:hAnsi="Times New Roman"/>
          <w:sz w:val="24"/>
          <w:szCs w:val="24"/>
        </w:rPr>
        <w:t>Дренажные канавы, прилегающие к участкам проездов к промышленным базам (арендованные земельные участки) не обслуживаются, несколько участков не функционируют. При обустройстве проездов к участкам не предусмотрена установка водопропускных труб, местами дренажные канавы при отсыпке проездов засыпаны грунтом. В результате работа всей дренажной системы промышленной зоны нарушена.</w:t>
      </w:r>
    </w:p>
    <w:p w:rsidR="00041C3E" w:rsidRPr="00723966" w:rsidRDefault="00041C3E" w:rsidP="00950A53">
      <w:pPr>
        <w:tabs>
          <w:tab w:val="left" w:pos="709"/>
        </w:tabs>
        <w:spacing w:after="0" w:line="240" w:lineRule="auto"/>
        <w:ind w:firstLine="567"/>
        <w:jc w:val="both"/>
        <w:rPr>
          <w:rFonts w:ascii="Times New Roman" w:hAnsi="Times New Roman"/>
          <w:sz w:val="24"/>
          <w:szCs w:val="24"/>
        </w:rPr>
      </w:pPr>
    </w:p>
    <w:p w:rsidR="00723966" w:rsidRDefault="00723966" w:rsidP="00041C3E">
      <w:pPr>
        <w:keepNext/>
        <w:keepLines/>
        <w:widowControl w:val="0"/>
        <w:tabs>
          <w:tab w:val="left" w:pos="709"/>
          <w:tab w:val="left" w:pos="1134"/>
        </w:tabs>
        <w:autoSpaceDE w:val="0"/>
        <w:autoSpaceDN w:val="0"/>
        <w:adjustRightInd w:val="0"/>
        <w:spacing w:after="0" w:line="240" w:lineRule="auto"/>
        <w:jc w:val="center"/>
        <w:outlineLvl w:val="2"/>
        <w:rPr>
          <w:rFonts w:ascii="Times New Roman" w:hAnsi="Times New Roman"/>
          <w:b/>
          <w:bCs/>
          <w:color w:val="000000"/>
          <w:sz w:val="24"/>
          <w:szCs w:val="24"/>
        </w:rPr>
      </w:pPr>
      <w:r w:rsidRPr="00723966">
        <w:rPr>
          <w:rFonts w:ascii="Times New Roman" w:hAnsi="Times New Roman"/>
          <w:b/>
          <w:bCs/>
          <w:color w:val="000000"/>
          <w:sz w:val="24"/>
          <w:szCs w:val="24"/>
        </w:rPr>
        <w:t>4.6.2 Описание существующих технических и технологических проблем, возникающих в системах ливневой канализации</w:t>
      </w:r>
    </w:p>
    <w:p w:rsidR="00041C3E" w:rsidRPr="00723966" w:rsidRDefault="00041C3E" w:rsidP="00041C3E">
      <w:pPr>
        <w:keepNext/>
        <w:keepLines/>
        <w:widowControl w:val="0"/>
        <w:tabs>
          <w:tab w:val="left" w:pos="709"/>
          <w:tab w:val="left" w:pos="1134"/>
        </w:tabs>
        <w:autoSpaceDE w:val="0"/>
        <w:autoSpaceDN w:val="0"/>
        <w:adjustRightInd w:val="0"/>
        <w:spacing w:after="0" w:line="240" w:lineRule="auto"/>
        <w:jc w:val="center"/>
        <w:outlineLvl w:val="2"/>
        <w:rPr>
          <w:rFonts w:ascii="Times New Roman" w:hAnsi="Times New Roman"/>
          <w:b/>
          <w:bCs/>
          <w:color w:val="000000"/>
          <w:sz w:val="24"/>
          <w:szCs w:val="24"/>
        </w:rPr>
      </w:pPr>
    </w:p>
    <w:p w:rsidR="00723966" w:rsidRDefault="00723966" w:rsidP="00950A53">
      <w:pPr>
        <w:keepNext/>
        <w:tabs>
          <w:tab w:val="left" w:pos="709"/>
        </w:tabs>
        <w:spacing w:after="0" w:line="240" w:lineRule="auto"/>
        <w:ind w:firstLine="567"/>
        <w:jc w:val="both"/>
        <w:rPr>
          <w:rFonts w:ascii="Times New Roman" w:hAnsi="Times New Roman"/>
          <w:sz w:val="24"/>
          <w:szCs w:val="24"/>
        </w:rPr>
      </w:pPr>
      <w:r w:rsidRPr="00723966">
        <w:rPr>
          <w:rFonts w:ascii="Times New Roman" w:hAnsi="Times New Roman"/>
          <w:sz w:val="24"/>
          <w:szCs w:val="24"/>
        </w:rPr>
        <w:t>Существующие технические и технологические проблемы, возникающие в системах ливневой канализации: потерянные колодца ливневой канализации, нет исполнительной документации на существующие сети, необходим ремонт трубопровода.</w:t>
      </w:r>
    </w:p>
    <w:p w:rsidR="00041C3E" w:rsidRPr="00723966" w:rsidRDefault="00041C3E" w:rsidP="00950A53">
      <w:pPr>
        <w:keepNext/>
        <w:tabs>
          <w:tab w:val="left" w:pos="709"/>
        </w:tabs>
        <w:spacing w:after="0" w:line="240" w:lineRule="auto"/>
        <w:ind w:firstLine="567"/>
        <w:jc w:val="both"/>
        <w:rPr>
          <w:rFonts w:ascii="Times New Roman" w:hAnsi="Times New Roman"/>
          <w:sz w:val="24"/>
          <w:szCs w:val="24"/>
        </w:rPr>
      </w:pPr>
    </w:p>
    <w:p w:rsidR="00723966" w:rsidRDefault="00723966" w:rsidP="00041C3E">
      <w:pPr>
        <w:keepNext/>
        <w:keepLines/>
        <w:widowControl w:val="0"/>
        <w:tabs>
          <w:tab w:val="left" w:pos="709"/>
          <w:tab w:val="left" w:pos="1134"/>
        </w:tabs>
        <w:autoSpaceDE w:val="0"/>
        <w:autoSpaceDN w:val="0"/>
        <w:adjustRightInd w:val="0"/>
        <w:spacing w:after="0" w:line="240" w:lineRule="auto"/>
        <w:jc w:val="center"/>
        <w:outlineLvl w:val="2"/>
        <w:rPr>
          <w:rFonts w:ascii="Times New Roman" w:hAnsi="Times New Roman"/>
          <w:b/>
          <w:bCs/>
          <w:color w:val="000000"/>
          <w:sz w:val="24"/>
          <w:szCs w:val="24"/>
        </w:rPr>
      </w:pPr>
      <w:r w:rsidRPr="00723966">
        <w:rPr>
          <w:rFonts w:ascii="Times New Roman" w:hAnsi="Times New Roman"/>
          <w:b/>
          <w:bCs/>
          <w:color w:val="000000"/>
          <w:sz w:val="24"/>
          <w:szCs w:val="24"/>
        </w:rPr>
        <w:t>4.6.3 Предложения по строительству, реконструкции и техническому перевооружению сооружений и сетей ливневой канализации</w:t>
      </w:r>
    </w:p>
    <w:p w:rsidR="00041C3E" w:rsidRPr="00723966" w:rsidRDefault="00041C3E" w:rsidP="00041C3E">
      <w:pPr>
        <w:keepNext/>
        <w:keepLines/>
        <w:widowControl w:val="0"/>
        <w:tabs>
          <w:tab w:val="left" w:pos="709"/>
          <w:tab w:val="left" w:pos="1134"/>
        </w:tabs>
        <w:autoSpaceDE w:val="0"/>
        <w:autoSpaceDN w:val="0"/>
        <w:adjustRightInd w:val="0"/>
        <w:spacing w:after="0" w:line="240" w:lineRule="auto"/>
        <w:jc w:val="center"/>
        <w:outlineLvl w:val="2"/>
        <w:rPr>
          <w:rFonts w:ascii="Times New Roman" w:hAnsi="Times New Roman"/>
          <w:b/>
          <w:bCs/>
          <w:color w:val="000000"/>
          <w:sz w:val="24"/>
          <w:szCs w:val="24"/>
        </w:rPr>
      </w:pPr>
    </w:p>
    <w:bookmarkEnd w:id="152"/>
    <w:bookmarkEnd w:id="153"/>
    <w:bookmarkEnd w:id="154"/>
    <w:bookmarkEnd w:id="155"/>
    <w:p w:rsidR="00723966" w:rsidRPr="00723966" w:rsidRDefault="00723966" w:rsidP="00950A53">
      <w:pPr>
        <w:tabs>
          <w:tab w:val="left" w:pos="709"/>
        </w:tabs>
        <w:spacing w:after="0" w:line="240" w:lineRule="auto"/>
        <w:ind w:firstLine="567"/>
        <w:jc w:val="both"/>
        <w:rPr>
          <w:rFonts w:ascii="Times New Roman" w:hAnsi="Times New Roman"/>
          <w:sz w:val="24"/>
          <w:szCs w:val="24"/>
        </w:rPr>
      </w:pPr>
      <w:r w:rsidRPr="00723966">
        <w:rPr>
          <w:rFonts w:ascii="Times New Roman" w:hAnsi="Times New Roman"/>
          <w:sz w:val="24"/>
          <w:szCs w:val="24"/>
        </w:rPr>
        <w:t>По реконструкции линевой канализации.</w:t>
      </w:r>
    </w:p>
    <w:p w:rsidR="00723966" w:rsidRPr="00723966" w:rsidRDefault="00723966" w:rsidP="00041C3E">
      <w:pPr>
        <w:tabs>
          <w:tab w:val="left" w:pos="851"/>
        </w:tabs>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1. </w:t>
      </w:r>
      <w:r w:rsidRPr="00723966">
        <w:rPr>
          <w:rFonts w:ascii="Times New Roman" w:hAnsi="Times New Roman"/>
          <w:sz w:val="24"/>
          <w:szCs w:val="24"/>
        </w:rPr>
        <w:tab/>
        <w:t>Так как исполнительная документация на дренажную сеть как в городской черте, так и во внутридворовой отсутствует, очень затруднена работа по обнаружению мест разрушений дренажной и коллекторной системы ливневой канализации. Для устранения указанных недостатков необходимо выполнить инженерно-геологические изыскания и разработать схему ливневой канализации с привязкой к сетям города.</w:t>
      </w:r>
    </w:p>
    <w:p w:rsidR="00723966" w:rsidRPr="00723966" w:rsidRDefault="00723966" w:rsidP="00041C3E">
      <w:pPr>
        <w:tabs>
          <w:tab w:val="left" w:pos="851"/>
        </w:tabs>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2. </w:t>
      </w:r>
      <w:r w:rsidRPr="00723966">
        <w:rPr>
          <w:rFonts w:ascii="Times New Roman" w:hAnsi="Times New Roman"/>
          <w:sz w:val="24"/>
          <w:szCs w:val="24"/>
        </w:rPr>
        <w:tab/>
        <w:t>В связи с имеющимися значительными разрушениям на выпуске на рельеф местности в районе ул.Мира, необходимо провести на разрушенных колодцах капитальный ремонт.</w:t>
      </w:r>
    </w:p>
    <w:p w:rsidR="00723966" w:rsidRPr="00723966" w:rsidRDefault="00723966" w:rsidP="00041C3E">
      <w:pPr>
        <w:tabs>
          <w:tab w:val="left" w:pos="851"/>
        </w:tabs>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3. </w:t>
      </w:r>
      <w:r w:rsidRPr="00723966">
        <w:rPr>
          <w:rFonts w:ascii="Times New Roman" w:hAnsi="Times New Roman"/>
          <w:sz w:val="24"/>
          <w:szCs w:val="24"/>
        </w:rPr>
        <w:tab/>
        <w:t>В целях получения решения на водопользование для сброса сточных ливневых (дренажных) вод от объектов ливневой канализации г.Усинска и промышленной зоны в водные объекты необходимо разработать и утвердить проект строительства очистных сооружений на пяти выпусках ливневой канализации города Усинска.</w:t>
      </w:r>
    </w:p>
    <w:p w:rsidR="00723966" w:rsidRPr="00723966" w:rsidRDefault="00723966" w:rsidP="00950A53">
      <w:pPr>
        <w:widowControl w:val="0"/>
        <w:tabs>
          <w:tab w:val="left" w:pos="709"/>
          <w:tab w:val="left" w:pos="1134"/>
        </w:tabs>
        <w:autoSpaceDE w:val="0"/>
        <w:autoSpaceDN w:val="0"/>
        <w:adjustRightInd w:val="0"/>
        <w:spacing w:after="0" w:line="240" w:lineRule="auto"/>
        <w:ind w:firstLine="567"/>
        <w:jc w:val="both"/>
        <w:rPr>
          <w:rFonts w:ascii="Times New Roman" w:eastAsia="Times New Roman" w:hAnsi="Times New Roman"/>
          <w:i/>
          <w:sz w:val="24"/>
          <w:szCs w:val="24"/>
          <w:lang w:eastAsia="ru-RU"/>
        </w:rPr>
      </w:pPr>
      <w:r w:rsidRPr="00723966">
        <w:rPr>
          <w:rFonts w:ascii="Times New Roman" w:eastAsia="Times New Roman" w:hAnsi="Times New Roman"/>
          <w:i/>
          <w:sz w:val="24"/>
          <w:szCs w:val="24"/>
          <w:lang w:eastAsia="ru-RU"/>
        </w:rPr>
        <w:t>По восстановлению работоспособности дренажной сети промышленной зоны</w:t>
      </w:r>
    </w:p>
    <w:p w:rsidR="00723966" w:rsidRPr="00723966" w:rsidRDefault="00723966" w:rsidP="00041C3E">
      <w:pPr>
        <w:widowControl w:val="0"/>
        <w:tabs>
          <w:tab w:val="left" w:pos="993"/>
        </w:tabs>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 xml:space="preserve">1. </w:t>
      </w:r>
      <w:r w:rsidRPr="00723966">
        <w:rPr>
          <w:rFonts w:ascii="Times New Roman" w:eastAsia="Times New Roman" w:hAnsi="Times New Roman"/>
          <w:sz w:val="24"/>
          <w:szCs w:val="24"/>
          <w:lang w:eastAsia="ru-RU"/>
        </w:rPr>
        <w:tab/>
        <w:t>Проведение инвентаризации дренажной системы (прилегающей к дороге, которая находится в собственности муниципалитета).</w:t>
      </w:r>
    </w:p>
    <w:p w:rsidR="00723966" w:rsidRPr="00723966" w:rsidRDefault="00723966" w:rsidP="00041C3E">
      <w:pPr>
        <w:widowControl w:val="0"/>
        <w:tabs>
          <w:tab w:val="left" w:pos="993"/>
        </w:tabs>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 xml:space="preserve">2. </w:t>
      </w:r>
      <w:r w:rsidRPr="00723966">
        <w:rPr>
          <w:rFonts w:ascii="Times New Roman" w:eastAsia="Times New Roman" w:hAnsi="Times New Roman"/>
          <w:sz w:val="24"/>
          <w:szCs w:val="24"/>
          <w:lang w:eastAsia="ru-RU"/>
        </w:rPr>
        <w:tab/>
        <w:t>Определение принадлежности дренажных канав, прилегающих к проездам промышленных баз.</w:t>
      </w:r>
    </w:p>
    <w:p w:rsidR="00723966" w:rsidRPr="00723966" w:rsidRDefault="00723966" w:rsidP="00041C3E">
      <w:pPr>
        <w:widowControl w:val="0"/>
        <w:tabs>
          <w:tab w:val="left" w:pos="993"/>
        </w:tabs>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 xml:space="preserve">3. </w:t>
      </w:r>
      <w:r w:rsidRPr="00723966">
        <w:rPr>
          <w:rFonts w:ascii="Times New Roman" w:eastAsia="Times New Roman" w:hAnsi="Times New Roman"/>
          <w:sz w:val="24"/>
          <w:szCs w:val="24"/>
          <w:lang w:eastAsia="ru-RU"/>
        </w:rPr>
        <w:tab/>
        <w:t>Определение границ ответственности по ремонту и содержанию указанных участков дренажной системы между МО ГО «Усинск» и арендаторами земельных участков.</w:t>
      </w:r>
    </w:p>
    <w:p w:rsidR="00723966" w:rsidRDefault="00723966" w:rsidP="00041C3E">
      <w:pPr>
        <w:widowControl w:val="0"/>
        <w:tabs>
          <w:tab w:val="left" w:pos="993"/>
        </w:tabs>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 xml:space="preserve">4. </w:t>
      </w:r>
      <w:r w:rsidRPr="00723966">
        <w:rPr>
          <w:rFonts w:ascii="Times New Roman" w:eastAsia="Times New Roman" w:hAnsi="Times New Roman"/>
          <w:sz w:val="24"/>
          <w:szCs w:val="24"/>
          <w:lang w:eastAsia="ru-RU"/>
        </w:rPr>
        <w:tab/>
        <w:t>Организация комиссионного осмотра участка дороги ж/д вокзал – пос.Усадор («Школьный маршрут») совместно с представителями ресурсоснабжающих организаций на предмет выявления неполадок сетей тепло-водоснабжения, в результате которых возможно вымывание грунта.</w:t>
      </w:r>
    </w:p>
    <w:p w:rsidR="00041C3E" w:rsidRPr="00723966" w:rsidRDefault="00041C3E" w:rsidP="00041C3E">
      <w:pPr>
        <w:widowControl w:val="0"/>
        <w:tabs>
          <w:tab w:val="left" w:pos="993"/>
        </w:tabs>
        <w:autoSpaceDE w:val="0"/>
        <w:autoSpaceDN w:val="0"/>
        <w:adjustRightInd w:val="0"/>
        <w:spacing w:after="0" w:line="240" w:lineRule="auto"/>
        <w:ind w:firstLine="567"/>
        <w:jc w:val="both"/>
        <w:rPr>
          <w:rFonts w:ascii="Times New Roman" w:eastAsia="Times New Roman" w:hAnsi="Times New Roman"/>
          <w:sz w:val="24"/>
          <w:szCs w:val="24"/>
          <w:lang w:eastAsia="ru-RU"/>
        </w:rPr>
      </w:pPr>
    </w:p>
    <w:p w:rsidR="00723966" w:rsidRDefault="00041C3E" w:rsidP="00041C3E">
      <w:pPr>
        <w:keepNext/>
        <w:numPr>
          <w:ilvl w:val="1"/>
          <w:numId w:val="0"/>
        </w:numPr>
        <w:tabs>
          <w:tab w:val="left" w:pos="709"/>
          <w:tab w:val="num" w:pos="1440"/>
        </w:tabs>
        <w:spacing w:after="0" w:line="240" w:lineRule="auto"/>
        <w:jc w:val="center"/>
        <w:outlineLvl w:val="1"/>
        <w:rPr>
          <w:rFonts w:ascii="Times New Roman" w:eastAsia="Times New Roman" w:hAnsi="Times New Roman"/>
          <w:b/>
          <w:sz w:val="24"/>
          <w:szCs w:val="24"/>
          <w:lang w:eastAsia="x-none"/>
        </w:rPr>
      </w:pPr>
      <w:bookmarkStart w:id="156" w:name="_Toc107464898"/>
      <w:r>
        <w:rPr>
          <w:rFonts w:ascii="Times New Roman" w:eastAsia="Times New Roman" w:hAnsi="Times New Roman"/>
          <w:b/>
          <w:sz w:val="24"/>
          <w:szCs w:val="24"/>
          <w:lang w:eastAsia="x-none"/>
        </w:rPr>
        <w:t xml:space="preserve">4.7. </w:t>
      </w:r>
      <w:r w:rsidR="00723966" w:rsidRPr="00723966">
        <w:rPr>
          <w:rFonts w:ascii="Times New Roman" w:eastAsia="Times New Roman" w:hAnsi="Times New Roman"/>
          <w:b/>
          <w:sz w:val="24"/>
          <w:szCs w:val="24"/>
          <w:lang w:val="x-none" w:eastAsia="x-none"/>
        </w:rPr>
        <w:t>Система утилизации твердых коммунальных отходов</w:t>
      </w:r>
      <w:bookmarkEnd w:id="146"/>
      <w:bookmarkEnd w:id="156"/>
    </w:p>
    <w:p w:rsidR="00041C3E" w:rsidRPr="00041C3E" w:rsidRDefault="00041C3E" w:rsidP="00041C3E">
      <w:pPr>
        <w:keepNext/>
        <w:numPr>
          <w:ilvl w:val="1"/>
          <w:numId w:val="0"/>
        </w:numPr>
        <w:tabs>
          <w:tab w:val="left" w:pos="709"/>
          <w:tab w:val="num" w:pos="1440"/>
        </w:tabs>
        <w:spacing w:after="0" w:line="240" w:lineRule="auto"/>
        <w:jc w:val="center"/>
        <w:outlineLvl w:val="1"/>
        <w:rPr>
          <w:rFonts w:ascii="Times New Roman" w:eastAsia="Times New Roman" w:hAnsi="Times New Roman"/>
          <w:b/>
          <w:sz w:val="24"/>
          <w:szCs w:val="24"/>
          <w:lang w:eastAsia="x-none"/>
        </w:rPr>
      </w:pPr>
    </w:p>
    <w:p w:rsidR="00723966" w:rsidRDefault="00723966" w:rsidP="00041C3E">
      <w:pPr>
        <w:keepNext/>
        <w:keepLines/>
        <w:widowControl w:val="0"/>
        <w:tabs>
          <w:tab w:val="left" w:pos="709"/>
          <w:tab w:val="left" w:pos="1134"/>
        </w:tabs>
        <w:autoSpaceDE w:val="0"/>
        <w:autoSpaceDN w:val="0"/>
        <w:adjustRightInd w:val="0"/>
        <w:spacing w:after="0" w:line="240" w:lineRule="auto"/>
        <w:jc w:val="center"/>
        <w:outlineLvl w:val="2"/>
        <w:rPr>
          <w:rFonts w:ascii="Times New Roman" w:hAnsi="Times New Roman"/>
          <w:b/>
          <w:bCs/>
          <w:color w:val="000000"/>
          <w:sz w:val="24"/>
          <w:szCs w:val="24"/>
        </w:rPr>
      </w:pPr>
      <w:r w:rsidRPr="00723966">
        <w:rPr>
          <w:rFonts w:ascii="Times New Roman" w:hAnsi="Times New Roman"/>
          <w:b/>
          <w:bCs/>
          <w:color w:val="000000"/>
          <w:sz w:val="24"/>
          <w:szCs w:val="24"/>
        </w:rPr>
        <w:t>4.7.1 Полигон утилизации, обезвреживания и захоронения ТКО</w:t>
      </w:r>
    </w:p>
    <w:p w:rsidR="00041C3E" w:rsidRPr="00723966" w:rsidRDefault="00041C3E" w:rsidP="00041C3E">
      <w:pPr>
        <w:keepNext/>
        <w:keepLines/>
        <w:widowControl w:val="0"/>
        <w:tabs>
          <w:tab w:val="left" w:pos="709"/>
          <w:tab w:val="left" w:pos="1134"/>
        </w:tabs>
        <w:autoSpaceDE w:val="0"/>
        <w:autoSpaceDN w:val="0"/>
        <w:adjustRightInd w:val="0"/>
        <w:spacing w:after="0" w:line="240" w:lineRule="auto"/>
        <w:jc w:val="center"/>
        <w:outlineLvl w:val="2"/>
        <w:rPr>
          <w:rFonts w:ascii="Times New Roman" w:hAnsi="Times New Roman"/>
          <w:b/>
          <w:bCs/>
          <w:color w:val="000000"/>
          <w:sz w:val="24"/>
          <w:szCs w:val="24"/>
        </w:rPr>
      </w:pPr>
    </w:p>
    <w:p w:rsidR="00723966" w:rsidRPr="00723966" w:rsidRDefault="00723966" w:rsidP="00950A53">
      <w:pPr>
        <w:tabs>
          <w:tab w:val="left" w:pos="709"/>
        </w:tabs>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Объекты размещения отходов производства и потребления, в том числе ТКО, представлены в таблице 4.7.1. </w:t>
      </w:r>
    </w:p>
    <w:p w:rsidR="00723966" w:rsidRPr="00723966" w:rsidRDefault="00723966" w:rsidP="00950A53">
      <w:pPr>
        <w:tabs>
          <w:tab w:val="left" w:pos="709"/>
        </w:tabs>
        <w:spacing w:after="0" w:line="240" w:lineRule="auto"/>
        <w:ind w:firstLine="567"/>
        <w:jc w:val="right"/>
        <w:rPr>
          <w:rFonts w:ascii="Times New Roman" w:hAnsi="Times New Roman"/>
          <w:sz w:val="24"/>
          <w:szCs w:val="24"/>
        </w:rPr>
      </w:pPr>
      <w:r w:rsidRPr="00723966">
        <w:rPr>
          <w:rFonts w:ascii="Times New Roman" w:hAnsi="Times New Roman"/>
          <w:sz w:val="24"/>
          <w:szCs w:val="24"/>
        </w:rPr>
        <w:t>Таблица 4.7.1</w:t>
      </w:r>
    </w:p>
    <w:p w:rsidR="00723966" w:rsidRPr="00723966" w:rsidRDefault="00723966" w:rsidP="00950A53">
      <w:pPr>
        <w:tabs>
          <w:tab w:val="left" w:pos="709"/>
        </w:tabs>
        <w:spacing w:after="0" w:line="240" w:lineRule="auto"/>
        <w:ind w:firstLine="567"/>
        <w:jc w:val="both"/>
        <w:rPr>
          <w:rFonts w:ascii="Times New Roman" w:hAnsi="Times New Roman"/>
          <w:sz w:val="24"/>
          <w:szCs w:val="24"/>
        </w:rPr>
      </w:pPr>
      <w:r w:rsidRPr="00723966">
        <w:rPr>
          <w:rFonts w:ascii="Times New Roman" w:hAnsi="Times New Roman"/>
          <w:sz w:val="24"/>
          <w:szCs w:val="24"/>
        </w:rPr>
        <w:t>Объекты размещения отходов производства и потребления, в том числе ТКО</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2"/>
        <w:gridCol w:w="1843"/>
        <w:gridCol w:w="992"/>
        <w:gridCol w:w="1701"/>
        <w:gridCol w:w="993"/>
        <w:gridCol w:w="726"/>
        <w:gridCol w:w="1763"/>
      </w:tblGrid>
      <w:tr w:rsidR="00723966" w:rsidRPr="00041C3E" w:rsidTr="00041C3E">
        <w:trPr>
          <w:tblHeader/>
        </w:trPr>
        <w:tc>
          <w:tcPr>
            <w:tcW w:w="1712" w:type="dxa"/>
            <w:shd w:val="clear" w:color="auto" w:fill="auto"/>
            <w:tcMar>
              <w:left w:w="11" w:type="dxa"/>
              <w:right w:w="11" w:type="dxa"/>
            </w:tcMar>
            <w:vAlign w:val="center"/>
          </w:tcPr>
          <w:p w:rsidR="00723966" w:rsidRPr="00041C3E" w:rsidRDefault="00723966" w:rsidP="00041C3E">
            <w:pPr>
              <w:tabs>
                <w:tab w:val="left" w:pos="709"/>
              </w:tabs>
              <w:spacing w:after="0" w:line="240" w:lineRule="auto"/>
              <w:jc w:val="center"/>
              <w:rPr>
                <w:rFonts w:ascii="Times New Roman" w:hAnsi="Times New Roman"/>
                <w:b/>
                <w:sz w:val="20"/>
                <w:szCs w:val="20"/>
              </w:rPr>
            </w:pPr>
            <w:r w:rsidRPr="00041C3E">
              <w:rPr>
                <w:rFonts w:ascii="Times New Roman" w:hAnsi="Times New Roman"/>
                <w:b/>
                <w:sz w:val="20"/>
                <w:szCs w:val="20"/>
              </w:rPr>
              <w:t>Наименование объекта размещения отходов</w:t>
            </w:r>
          </w:p>
        </w:tc>
        <w:tc>
          <w:tcPr>
            <w:tcW w:w="1843" w:type="dxa"/>
            <w:shd w:val="clear" w:color="auto" w:fill="auto"/>
            <w:vAlign w:val="center"/>
          </w:tcPr>
          <w:p w:rsidR="00723966" w:rsidRPr="00041C3E" w:rsidRDefault="00723966" w:rsidP="00041C3E">
            <w:pPr>
              <w:tabs>
                <w:tab w:val="left" w:pos="709"/>
              </w:tabs>
              <w:spacing w:after="0" w:line="240" w:lineRule="auto"/>
              <w:jc w:val="center"/>
              <w:rPr>
                <w:rFonts w:ascii="Times New Roman" w:hAnsi="Times New Roman"/>
                <w:b/>
                <w:sz w:val="20"/>
                <w:szCs w:val="20"/>
              </w:rPr>
            </w:pPr>
            <w:r w:rsidRPr="00041C3E">
              <w:rPr>
                <w:rFonts w:ascii="Times New Roman" w:hAnsi="Times New Roman"/>
                <w:b/>
                <w:sz w:val="20"/>
                <w:szCs w:val="20"/>
              </w:rPr>
              <w:t>Фактический адрес</w:t>
            </w:r>
          </w:p>
        </w:tc>
        <w:tc>
          <w:tcPr>
            <w:tcW w:w="992" w:type="dxa"/>
            <w:shd w:val="clear" w:color="auto" w:fill="auto"/>
            <w:vAlign w:val="center"/>
          </w:tcPr>
          <w:p w:rsidR="00723966" w:rsidRPr="00041C3E" w:rsidRDefault="00723966" w:rsidP="00041C3E">
            <w:pPr>
              <w:tabs>
                <w:tab w:val="left" w:pos="709"/>
              </w:tabs>
              <w:spacing w:after="0" w:line="240" w:lineRule="auto"/>
              <w:jc w:val="center"/>
              <w:rPr>
                <w:rFonts w:ascii="Times New Roman" w:hAnsi="Times New Roman"/>
                <w:b/>
                <w:sz w:val="20"/>
                <w:szCs w:val="20"/>
              </w:rPr>
            </w:pPr>
            <w:r w:rsidRPr="00041C3E">
              <w:rPr>
                <w:rFonts w:ascii="Times New Roman" w:hAnsi="Times New Roman"/>
                <w:b/>
                <w:sz w:val="20"/>
                <w:szCs w:val="20"/>
              </w:rPr>
              <w:t>Год начала эксплуатации</w:t>
            </w:r>
          </w:p>
        </w:tc>
        <w:tc>
          <w:tcPr>
            <w:tcW w:w="1701" w:type="dxa"/>
            <w:shd w:val="clear" w:color="auto" w:fill="auto"/>
            <w:tcMar>
              <w:left w:w="11" w:type="dxa"/>
              <w:right w:w="11" w:type="dxa"/>
            </w:tcMar>
            <w:vAlign w:val="center"/>
          </w:tcPr>
          <w:p w:rsidR="00723966" w:rsidRPr="00041C3E" w:rsidRDefault="00723966" w:rsidP="00041C3E">
            <w:pPr>
              <w:tabs>
                <w:tab w:val="left" w:pos="709"/>
              </w:tabs>
              <w:spacing w:after="0" w:line="240" w:lineRule="auto"/>
              <w:jc w:val="center"/>
              <w:rPr>
                <w:rFonts w:ascii="Times New Roman" w:hAnsi="Times New Roman"/>
                <w:b/>
                <w:sz w:val="20"/>
                <w:szCs w:val="20"/>
              </w:rPr>
            </w:pPr>
            <w:r w:rsidRPr="00041C3E">
              <w:rPr>
                <w:rFonts w:ascii="Times New Roman" w:hAnsi="Times New Roman"/>
                <w:b/>
                <w:sz w:val="20"/>
                <w:szCs w:val="20"/>
              </w:rPr>
              <w:t>Назначение объекта</w:t>
            </w:r>
          </w:p>
        </w:tc>
        <w:tc>
          <w:tcPr>
            <w:tcW w:w="993" w:type="dxa"/>
            <w:shd w:val="clear" w:color="auto" w:fill="auto"/>
            <w:tcMar>
              <w:left w:w="11" w:type="dxa"/>
              <w:right w:w="11" w:type="dxa"/>
            </w:tcMar>
            <w:vAlign w:val="center"/>
          </w:tcPr>
          <w:p w:rsidR="00723966" w:rsidRPr="00041C3E" w:rsidRDefault="00723966" w:rsidP="00041C3E">
            <w:pPr>
              <w:tabs>
                <w:tab w:val="left" w:pos="709"/>
              </w:tabs>
              <w:spacing w:after="0" w:line="240" w:lineRule="auto"/>
              <w:jc w:val="center"/>
              <w:rPr>
                <w:rFonts w:ascii="Times New Roman" w:hAnsi="Times New Roman"/>
                <w:b/>
                <w:sz w:val="20"/>
                <w:szCs w:val="20"/>
              </w:rPr>
            </w:pPr>
            <w:r w:rsidRPr="00041C3E">
              <w:rPr>
                <w:rFonts w:ascii="Times New Roman" w:hAnsi="Times New Roman"/>
                <w:b/>
                <w:sz w:val="20"/>
                <w:szCs w:val="20"/>
              </w:rPr>
              <w:t>Площадь, га</w:t>
            </w:r>
          </w:p>
        </w:tc>
        <w:tc>
          <w:tcPr>
            <w:tcW w:w="726" w:type="dxa"/>
            <w:shd w:val="clear" w:color="auto" w:fill="auto"/>
            <w:tcMar>
              <w:left w:w="11" w:type="dxa"/>
              <w:right w:w="11" w:type="dxa"/>
            </w:tcMar>
            <w:vAlign w:val="center"/>
          </w:tcPr>
          <w:p w:rsidR="00723966" w:rsidRPr="00041C3E" w:rsidRDefault="00723966" w:rsidP="00041C3E">
            <w:pPr>
              <w:tabs>
                <w:tab w:val="left" w:pos="709"/>
              </w:tabs>
              <w:spacing w:after="0" w:line="240" w:lineRule="auto"/>
              <w:jc w:val="center"/>
              <w:rPr>
                <w:rFonts w:ascii="Times New Roman" w:hAnsi="Times New Roman"/>
                <w:b/>
                <w:sz w:val="20"/>
                <w:szCs w:val="20"/>
              </w:rPr>
            </w:pPr>
            <w:r w:rsidRPr="00041C3E">
              <w:rPr>
                <w:rFonts w:ascii="Times New Roman" w:hAnsi="Times New Roman"/>
                <w:b/>
                <w:sz w:val="20"/>
                <w:szCs w:val="20"/>
              </w:rPr>
              <w:t>Номер в ГРОРО</w:t>
            </w:r>
          </w:p>
        </w:tc>
        <w:tc>
          <w:tcPr>
            <w:tcW w:w="1763" w:type="dxa"/>
            <w:shd w:val="clear" w:color="auto" w:fill="auto"/>
            <w:tcMar>
              <w:left w:w="11" w:type="dxa"/>
              <w:right w:w="11" w:type="dxa"/>
            </w:tcMar>
            <w:vAlign w:val="center"/>
          </w:tcPr>
          <w:p w:rsidR="00723966" w:rsidRPr="00041C3E" w:rsidRDefault="00723966" w:rsidP="00041C3E">
            <w:pPr>
              <w:tabs>
                <w:tab w:val="left" w:pos="709"/>
              </w:tabs>
              <w:spacing w:after="0" w:line="240" w:lineRule="auto"/>
              <w:jc w:val="center"/>
              <w:rPr>
                <w:rFonts w:ascii="Times New Roman" w:hAnsi="Times New Roman"/>
                <w:b/>
                <w:sz w:val="20"/>
                <w:szCs w:val="20"/>
              </w:rPr>
            </w:pPr>
            <w:r w:rsidRPr="00041C3E">
              <w:rPr>
                <w:rFonts w:ascii="Times New Roman" w:hAnsi="Times New Roman"/>
                <w:b/>
                <w:sz w:val="20"/>
                <w:szCs w:val="20"/>
              </w:rPr>
              <w:t>Эксплуатирующая организация, лицензия</w:t>
            </w:r>
          </w:p>
        </w:tc>
      </w:tr>
      <w:tr w:rsidR="00723966" w:rsidRPr="00723966" w:rsidTr="00041C3E">
        <w:tc>
          <w:tcPr>
            <w:tcW w:w="1712" w:type="dxa"/>
            <w:shd w:val="clear" w:color="auto" w:fill="auto"/>
            <w:tcMar>
              <w:left w:w="11" w:type="dxa"/>
              <w:right w:w="11" w:type="dxa"/>
            </w:tcMar>
            <w:vAlign w:val="center"/>
          </w:tcPr>
          <w:p w:rsidR="00723966" w:rsidRPr="00723966" w:rsidRDefault="00723966" w:rsidP="00041C3E">
            <w:pPr>
              <w:tabs>
                <w:tab w:val="left" w:pos="709"/>
              </w:tabs>
              <w:spacing w:after="0" w:line="240" w:lineRule="auto"/>
              <w:jc w:val="center"/>
              <w:rPr>
                <w:rFonts w:ascii="Times New Roman" w:hAnsi="Times New Roman"/>
                <w:sz w:val="24"/>
                <w:szCs w:val="24"/>
              </w:rPr>
            </w:pPr>
            <w:r w:rsidRPr="00723966">
              <w:rPr>
                <w:rFonts w:ascii="Times New Roman" w:hAnsi="Times New Roman"/>
                <w:sz w:val="24"/>
                <w:szCs w:val="24"/>
              </w:rPr>
              <w:t>Полигон захоронения ТБО г. Усинска</w:t>
            </w:r>
          </w:p>
        </w:tc>
        <w:tc>
          <w:tcPr>
            <w:tcW w:w="1843" w:type="dxa"/>
            <w:shd w:val="clear" w:color="auto" w:fill="auto"/>
            <w:vAlign w:val="center"/>
          </w:tcPr>
          <w:p w:rsidR="00723966" w:rsidRPr="00723966" w:rsidRDefault="00723966" w:rsidP="00041C3E">
            <w:pPr>
              <w:tabs>
                <w:tab w:val="left" w:pos="709"/>
              </w:tabs>
              <w:spacing w:after="0" w:line="240" w:lineRule="auto"/>
              <w:jc w:val="center"/>
              <w:rPr>
                <w:rFonts w:ascii="Times New Roman" w:hAnsi="Times New Roman"/>
                <w:sz w:val="24"/>
                <w:szCs w:val="24"/>
              </w:rPr>
            </w:pPr>
            <w:r w:rsidRPr="00723966">
              <w:rPr>
                <w:rFonts w:ascii="Times New Roman" w:hAnsi="Times New Roman"/>
                <w:sz w:val="24"/>
                <w:szCs w:val="24"/>
              </w:rPr>
              <w:t>Республика Коми, г. Усинск, на расстоянии 818 м по направлению на юго-восток от ориентира – километровый знак «5 км» автодороги «Усинск-Усть-Уса»</w:t>
            </w:r>
          </w:p>
        </w:tc>
        <w:tc>
          <w:tcPr>
            <w:tcW w:w="992" w:type="dxa"/>
            <w:shd w:val="clear" w:color="auto" w:fill="auto"/>
            <w:vAlign w:val="center"/>
          </w:tcPr>
          <w:p w:rsidR="00723966" w:rsidRPr="00723966" w:rsidRDefault="00723966" w:rsidP="00041C3E">
            <w:pPr>
              <w:tabs>
                <w:tab w:val="left" w:pos="709"/>
              </w:tabs>
              <w:spacing w:after="0" w:line="240" w:lineRule="auto"/>
              <w:jc w:val="center"/>
              <w:rPr>
                <w:rFonts w:ascii="Times New Roman" w:hAnsi="Times New Roman"/>
                <w:sz w:val="24"/>
                <w:szCs w:val="24"/>
              </w:rPr>
            </w:pPr>
            <w:r w:rsidRPr="00723966">
              <w:rPr>
                <w:rFonts w:ascii="Times New Roman" w:hAnsi="Times New Roman"/>
                <w:sz w:val="24"/>
                <w:szCs w:val="24"/>
              </w:rPr>
              <w:t>2006</w:t>
            </w:r>
          </w:p>
        </w:tc>
        <w:tc>
          <w:tcPr>
            <w:tcW w:w="1701" w:type="dxa"/>
            <w:shd w:val="clear" w:color="auto" w:fill="auto"/>
            <w:tcMar>
              <w:left w:w="11" w:type="dxa"/>
              <w:right w:w="11" w:type="dxa"/>
            </w:tcMar>
            <w:vAlign w:val="center"/>
          </w:tcPr>
          <w:p w:rsidR="00723966" w:rsidRPr="00723966" w:rsidRDefault="00723966" w:rsidP="00041C3E">
            <w:pPr>
              <w:tabs>
                <w:tab w:val="left" w:pos="709"/>
              </w:tabs>
              <w:spacing w:after="0" w:line="240" w:lineRule="auto"/>
              <w:jc w:val="center"/>
              <w:rPr>
                <w:rFonts w:ascii="Times New Roman" w:hAnsi="Times New Roman"/>
                <w:sz w:val="24"/>
                <w:szCs w:val="24"/>
              </w:rPr>
            </w:pPr>
            <w:r w:rsidRPr="00723966">
              <w:rPr>
                <w:rFonts w:ascii="Times New Roman" w:hAnsi="Times New Roman"/>
                <w:sz w:val="24"/>
                <w:szCs w:val="24"/>
              </w:rPr>
              <w:t>захоронение</w:t>
            </w:r>
          </w:p>
        </w:tc>
        <w:tc>
          <w:tcPr>
            <w:tcW w:w="993" w:type="dxa"/>
            <w:shd w:val="clear" w:color="auto" w:fill="auto"/>
            <w:tcMar>
              <w:left w:w="11" w:type="dxa"/>
              <w:right w:w="11" w:type="dxa"/>
            </w:tcMar>
            <w:vAlign w:val="center"/>
          </w:tcPr>
          <w:p w:rsidR="00723966" w:rsidRPr="00723966" w:rsidRDefault="00723966" w:rsidP="00041C3E">
            <w:pPr>
              <w:tabs>
                <w:tab w:val="left" w:pos="709"/>
              </w:tabs>
              <w:spacing w:after="0" w:line="240" w:lineRule="auto"/>
              <w:jc w:val="center"/>
              <w:rPr>
                <w:rFonts w:ascii="Times New Roman" w:hAnsi="Times New Roman"/>
                <w:sz w:val="24"/>
                <w:szCs w:val="24"/>
              </w:rPr>
            </w:pPr>
            <w:r w:rsidRPr="00723966">
              <w:rPr>
                <w:rFonts w:ascii="Times New Roman" w:hAnsi="Times New Roman"/>
                <w:sz w:val="24"/>
                <w:szCs w:val="24"/>
              </w:rPr>
              <w:t>20,386</w:t>
            </w:r>
          </w:p>
        </w:tc>
        <w:tc>
          <w:tcPr>
            <w:tcW w:w="726" w:type="dxa"/>
            <w:shd w:val="clear" w:color="auto" w:fill="auto"/>
            <w:tcMar>
              <w:left w:w="11" w:type="dxa"/>
              <w:right w:w="11" w:type="dxa"/>
            </w:tcMar>
            <w:vAlign w:val="center"/>
          </w:tcPr>
          <w:p w:rsidR="00723966" w:rsidRPr="00723966" w:rsidRDefault="00723966" w:rsidP="00041C3E">
            <w:pPr>
              <w:tabs>
                <w:tab w:val="left" w:pos="709"/>
              </w:tabs>
              <w:spacing w:after="0" w:line="240" w:lineRule="auto"/>
              <w:jc w:val="center"/>
              <w:rPr>
                <w:rFonts w:ascii="Times New Roman" w:hAnsi="Times New Roman"/>
                <w:sz w:val="24"/>
                <w:szCs w:val="24"/>
              </w:rPr>
            </w:pPr>
            <w:r w:rsidRPr="00723966">
              <w:rPr>
                <w:rFonts w:ascii="Times New Roman" w:hAnsi="Times New Roman"/>
                <w:sz w:val="24"/>
                <w:szCs w:val="24"/>
              </w:rPr>
              <w:t>11-00024-Х-00377-300415</w:t>
            </w:r>
          </w:p>
        </w:tc>
        <w:tc>
          <w:tcPr>
            <w:tcW w:w="1763" w:type="dxa"/>
            <w:shd w:val="clear" w:color="auto" w:fill="auto"/>
            <w:tcMar>
              <w:left w:w="11" w:type="dxa"/>
              <w:right w:w="11" w:type="dxa"/>
            </w:tcMar>
            <w:vAlign w:val="center"/>
          </w:tcPr>
          <w:p w:rsidR="00723966" w:rsidRPr="00723966" w:rsidRDefault="00723966" w:rsidP="00041C3E">
            <w:pPr>
              <w:tabs>
                <w:tab w:val="left" w:pos="709"/>
              </w:tabs>
              <w:spacing w:after="0" w:line="240" w:lineRule="auto"/>
              <w:jc w:val="center"/>
              <w:rPr>
                <w:rFonts w:ascii="Times New Roman" w:hAnsi="Times New Roman"/>
                <w:sz w:val="24"/>
                <w:szCs w:val="24"/>
              </w:rPr>
            </w:pPr>
            <w:r w:rsidRPr="00723966">
              <w:rPr>
                <w:rFonts w:ascii="Times New Roman" w:hAnsi="Times New Roman"/>
                <w:sz w:val="24"/>
                <w:szCs w:val="24"/>
              </w:rPr>
              <w:t>ООО «Дорожник», лицензия от 04.07.2015 № 011-00037 выдана Федеральной службой по надзору в сфере природопользования</w:t>
            </w:r>
          </w:p>
        </w:tc>
      </w:tr>
      <w:tr w:rsidR="00723966" w:rsidRPr="00723966" w:rsidTr="00041C3E">
        <w:tc>
          <w:tcPr>
            <w:tcW w:w="1712" w:type="dxa"/>
            <w:shd w:val="clear" w:color="auto" w:fill="auto"/>
            <w:tcMar>
              <w:left w:w="11" w:type="dxa"/>
              <w:right w:w="11" w:type="dxa"/>
            </w:tcMar>
            <w:vAlign w:val="center"/>
          </w:tcPr>
          <w:p w:rsidR="00723966" w:rsidRPr="00723966" w:rsidRDefault="00723966" w:rsidP="00041C3E">
            <w:pPr>
              <w:tabs>
                <w:tab w:val="left" w:pos="709"/>
              </w:tabs>
              <w:spacing w:after="0" w:line="240" w:lineRule="auto"/>
              <w:jc w:val="center"/>
              <w:rPr>
                <w:rFonts w:ascii="Times New Roman" w:hAnsi="Times New Roman"/>
                <w:sz w:val="24"/>
                <w:szCs w:val="24"/>
              </w:rPr>
            </w:pPr>
            <w:r w:rsidRPr="00723966">
              <w:rPr>
                <w:rFonts w:ascii="Times New Roman" w:hAnsi="Times New Roman"/>
                <w:sz w:val="24"/>
                <w:szCs w:val="24"/>
              </w:rPr>
              <w:t>Полигон для размещения и утилизации нефтезагрязненных грунтов и ТБО Баганского месторождения нефти</w:t>
            </w:r>
          </w:p>
        </w:tc>
        <w:tc>
          <w:tcPr>
            <w:tcW w:w="1843" w:type="dxa"/>
            <w:shd w:val="clear" w:color="auto" w:fill="auto"/>
            <w:vAlign w:val="center"/>
          </w:tcPr>
          <w:p w:rsidR="00723966" w:rsidRPr="00723966" w:rsidRDefault="00723966" w:rsidP="00041C3E">
            <w:pPr>
              <w:tabs>
                <w:tab w:val="left" w:pos="709"/>
              </w:tabs>
              <w:spacing w:after="0" w:line="240" w:lineRule="auto"/>
              <w:jc w:val="center"/>
              <w:rPr>
                <w:rFonts w:ascii="Times New Roman" w:hAnsi="Times New Roman"/>
                <w:sz w:val="24"/>
                <w:szCs w:val="24"/>
              </w:rPr>
            </w:pPr>
            <w:r w:rsidRPr="00723966">
              <w:rPr>
                <w:rFonts w:ascii="Times New Roman" w:hAnsi="Times New Roman"/>
                <w:sz w:val="24"/>
                <w:szCs w:val="24"/>
              </w:rPr>
              <w:t>Республика Коми, г. Усинск</w:t>
            </w:r>
          </w:p>
        </w:tc>
        <w:tc>
          <w:tcPr>
            <w:tcW w:w="992" w:type="dxa"/>
            <w:shd w:val="clear" w:color="auto" w:fill="auto"/>
            <w:vAlign w:val="center"/>
          </w:tcPr>
          <w:p w:rsidR="00723966" w:rsidRPr="00723966" w:rsidRDefault="00723966" w:rsidP="00041C3E">
            <w:pPr>
              <w:tabs>
                <w:tab w:val="left" w:pos="709"/>
              </w:tabs>
              <w:spacing w:after="0" w:line="240" w:lineRule="auto"/>
              <w:jc w:val="center"/>
              <w:rPr>
                <w:rFonts w:ascii="Times New Roman" w:hAnsi="Times New Roman"/>
                <w:sz w:val="24"/>
                <w:szCs w:val="24"/>
              </w:rPr>
            </w:pPr>
            <w:r w:rsidRPr="00723966">
              <w:rPr>
                <w:rFonts w:ascii="Times New Roman" w:hAnsi="Times New Roman"/>
                <w:sz w:val="24"/>
                <w:szCs w:val="24"/>
              </w:rPr>
              <w:t>2009</w:t>
            </w:r>
          </w:p>
        </w:tc>
        <w:tc>
          <w:tcPr>
            <w:tcW w:w="1701" w:type="dxa"/>
            <w:shd w:val="clear" w:color="auto" w:fill="auto"/>
            <w:tcMar>
              <w:left w:w="11" w:type="dxa"/>
              <w:right w:w="11" w:type="dxa"/>
            </w:tcMar>
            <w:vAlign w:val="center"/>
          </w:tcPr>
          <w:p w:rsidR="00723966" w:rsidRPr="00723966" w:rsidRDefault="00723966" w:rsidP="00041C3E">
            <w:pPr>
              <w:tabs>
                <w:tab w:val="left" w:pos="709"/>
              </w:tabs>
              <w:spacing w:after="0" w:line="240" w:lineRule="auto"/>
              <w:jc w:val="center"/>
              <w:rPr>
                <w:rFonts w:ascii="Times New Roman" w:hAnsi="Times New Roman"/>
                <w:sz w:val="24"/>
                <w:szCs w:val="24"/>
              </w:rPr>
            </w:pPr>
            <w:r w:rsidRPr="00723966">
              <w:rPr>
                <w:rFonts w:ascii="Times New Roman" w:hAnsi="Times New Roman"/>
                <w:sz w:val="24"/>
                <w:szCs w:val="24"/>
              </w:rPr>
              <w:t>на объекте размещаются ТКО, образованные в результате хозяйственной деятельности эксплуатирующей организации; в схему потоков ТКО не включен</w:t>
            </w:r>
          </w:p>
        </w:tc>
        <w:tc>
          <w:tcPr>
            <w:tcW w:w="993" w:type="dxa"/>
            <w:shd w:val="clear" w:color="auto" w:fill="auto"/>
            <w:tcMar>
              <w:left w:w="11" w:type="dxa"/>
              <w:right w:w="11" w:type="dxa"/>
            </w:tcMar>
            <w:vAlign w:val="center"/>
          </w:tcPr>
          <w:p w:rsidR="00723966" w:rsidRPr="00723966" w:rsidRDefault="00723966" w:rsidP="00041C3E">
            <w:pPr>
              <w:tabs>
                <w:tab w:val="left" w:pos="709"/>
              </w:tabs>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726" w:type="dxa"/>
            <w:shd w:val="clear" w:color="auto" w:fill="auto"/>
            <w:tcMar>
              <w:left w:w="11" w:type="dxa"/>
              <w:right w:w="11" w:type="dxa"/>
            </w:tcMar>
            <w:vAlign w:val="center"/>
          </w:tcPr>
          <w:p w:rsidR="00723966" w:rsidRPr="00723966" w:rsidRDefault="00723966" w:rsidP="00041C3E">
            <w:pPr>
              <w:tabs>
                <w:tab w:val="left" w:pos="709"/>
              </w:tabs>
              <w:spacing w:after="0" w:line="240" w:lineRule="auto"/>
              <w:jc w:val="center"/>
              <w:rPr>
                <w:rFonts w:ascii="Times New Roman" w:hAnsi="Times New Roman"/>
                <w:sz w:val="24"/>
                <w:szCs w:val="24"/>
              </w:rPr>
            </w:pPr>
            <w:r w:rsidRPr="00723966">
              <w:rPr>
                <w:rFonts w:ascii="Times New Roman" w:hAnsi="Times New Roman"/>
                <w:sz w:val="24"/>
                <w:szCs w:val="24"/>
              </w:rPr>
              <w:t>11-00012-ХЗ-00692- 311014</w:t>
            </w:r>
          </w:p>
        </w:tc>
        <w:tc>
          <w:tcPr>
            <w:tcW w:w="1763" w:type="dxa"/>
            <w:shd w:val="clear" w:color="auto" w:fill="auto"/>
            <w:tcMar>
              <w:left w:w="11" w:type="dxa"/>
              <w:right w:w="11" w:type="dxa"/>
            </w:tcMar>
            <w:vAlign w:val="center"/>
          </w:tcPr>
          <w:p w:rsidR="00723966" w:rsidRPr="00723966" w:rsidRDefault="00723966" w:rsidP="00041C3E">
            <w:pPr>
              <w:tabs>
                <w:tab w:val="left" w:pos="709"/>
              </w:tabs>
              <w:spacing w:after="0" w:line="240" w:lineRule="auto"/>
              <w:jc w:val="center"/>
              <w:rPr>
                <w:rFonts w:ascii="Times New Roman" w:hAnsi="Times New Roman"/>
                <w:sz w:val="24"/>
                <w:szCs w:val="24"/>
              </w:rPr>
            </w:pPr>
            <w:r w:rsidRPr="00723966">
              <w:rPr>
                <w:rFonts w:ascii="Times New Roman" w:hAnsi="Times New Roman"/>
                <w:sz w:val="24"/>
                <w:szCs w:val="24"/>
              </w:rPr>
              <w:t>ООО «РН-Северная нефть»</w:t>
            </w:r>
          </w:p>
        </w:tc>
      </w:tr>
    </w:tbl>
    <w:p w:rsidR="00723966" w:rsidRPr="00723966" w:rsidRDefault="00723966" w:rsidP="00950A53">
      <w:pPr>
        <w:tabs>
          <w:tab w:val="left" w:pos="709"/>
        </w:tabs>
        <w:spacing w:after="0" w:line="240" w:lineRule="auto"/>
        <w:ind w:firstLine="567"/>
        <w:jc w:val="both"/>
        <w:rPr>
          <w:rFonts w:ascii="Times New Roman" w:hAnsi="Times New Roman"/>
          <w:sz w:val="24"/>
          <w:szCs w:val="24"/>
        </w:rPr>
      </w:pPr>
    </w:p>
    <w:p w:rsidR="00723966" w:rsidRPr="00723966" w:rsidRDefault="00723966" w:rsidP="00950A53">
      <w:pPr>
        <w:tabs>
          <w:tab w:val="left" w:pos="709"/>
        </w:tabs>
        <w:spacing w:after="0" w:line="240" w:lineRule="auto"/>
        <w:ind w:firstLine="567"/>
        <w:jc w:val="both"/>
        <w:rPr>
          <w:rFonts w:ascii="Times New Roman" w:hAnsi="Times New Roman"/>
          <w:sz w:val="24"/>
          <w:szCs w:val="24"/>
        </w:rPr>
      </w:pPr>
      <w:r w:rsidRPr="00723966">
        <w:rPr>
          <w:rFonts w:ascii="Times New Roman" w:hAnsi="Times New Roman"/>
          <w:sz w:val="24"/>
          <w:szCs w:val="24"/>
        </w:rPr>
        <w:t>В настоящее время все ТКО и неопасные промышленные отходы г.Усинск захораниваются на полигоне ТБО. Полигон предназначен для централизованного складирования, захоронения ТКО от города с населением до 60 тыс. человек.</w:t>
      </w:r>
    </w:p>
    <w:p w:rsidR="00723966" w:rsidRPr="00723966" w:rsidRDefault="00723966" w:rsidP="00950A53">
      <w:pPr>
        <w:tabs>
          <w:tab w:val="left" w:pos="709"/>
        </w:tabs>
        <w:spacing w:after="0" w:line="240" w:lineRule="auto"/>
        <w:ind w:firstLine="567"/>
        <w:jc w:val="both"/>
        <w:rPr>
          <w:rFonts w:ascii="Times New Roman" w:hAnsi="Times New Roman"/>
          <w:sz w:val="24"/>
          <w:szCs w:val="24"/>
        </w:rPr>
      </w:pPr>
      <w:r w:rsidRPr="00723966">
        <w:rPr>
          <w:rFonts w:ascii="Times New Roman" w:hAnsi="Times New Roman"/>
          <w:sz w:val="24"/>
          <w:szCs w:val="24"/>
        </w:rPr>
        <w:t>На полигоне ТКО разработана программа производственного контроля за эксплуатацией полигона ТКО, имеется перечень отходов, допускаемых для складирования на полигоне, и введена талонная система для сторонних организаций, вывозящих ТКО собственным транспортом.</w:t>
      </w:r>
    </w:p>
    <w:p w:rsidR="00723966" w:rsidRPr="00723966" w:rsidRDefault="00723966" w:rsidP="00950A53">
      <w:pPr>
        <w:tabs>
          <w:tab w:val="left" w:pos="709"/>
        </w:tabs>
        <w:spacing w:after="0" w:line="240" w:lineRule="auto"/>
        <w:ind w:firstLine="567"/>
        <w:jc w:val="both"/>
        <w:rPr>
          <w:rFonts w:ascii="Times New Roman" w:hAnsi="Times New Roman"/>
          <w:sz w:val="24"/>
          <w:szCs w:val="24"/>
        </w:rPr>
      </w:pPr>
      <w:r w:rsidRPr="00723966">
        <w:rPr>
          <w:rFonts w:ascii="Times New Roman" w:hAnsi="Times New Roman"/>
          <w:sz w:val="24"/>
          <w:szCs w:val="24"/>
        </w:rPr>
        <w:t>На сегодняшний день в России складирование отходов на полигонах остается пока основным методом утилизации. При сложившейся ситуации надо стремиться к минимизации количества отходов через организацию раздельного сбора и рациональному использованию площадей имеющихся полигонов. Сокращению площадей под полигоны способствуют технологии захоронения с уплотнением отходов. Для уменьшения объема захораниваемых на полигоне отходов после выделения утильных фракций рекомендуется использовать специальные компакторы. С их помощью достигается снижение объема мусора от 4 до 8 раз.</w:t>
      </w:r>
    </w:p>
    <w:p w:rsidR="00723966" w:rsidRPr="00723966" w:rsidRDefault="00723966" w:rsidP="00950A53">
      <w:pPr>
        <w:tabs>
          <w:tab w:val="left" w:pos="709"/>
        </w:tabs>
        <w:spacing w:after="0" w:line="240" w:lineRule="auto"/>
        <w:ind w:firstLine="567"/>
        <w:jc w:val="both"/>
        <w:rPr>
          <w:rFonts w:ascii="Times New Roman" w:hAnsi="Times New Roman"/>
          <w:sz w:val="24"/>
          <w:szCs w:val="24"/>
        </w:rPr>
      </w:pPr>
      <w:r w:rsidRPr="00723966">
        <w:rPr>
          <w:rFonts w:ascii="Times New Roman" w:hAnsi="Times New Roman"/>
          <w:sz w:val="24"/>
          <w:szCs w:val="24"/>
        </w:rPr>
        <w:t>В настоящее время сбор ТКО от населения производится в специальные контейнеры, размещенные на специально оборудованных площадках. Вывоз ТКО и промышленных отходов в г. Усинск осуществляют частные предприятия.</w:t>
      </w:r>
    </w:p>
    <w:p w:rsidR="00723966" w:rsidRPr="00723966" w:rsidRDefault="00723966" w:rsidP="00950A53">
      <w:pPr>
        <w:tabs>
          <w:tab w:val="left" w:pos="709"/>
        </w:tabs>
        <w:spacing w:after="0" w:line="240" w:lineRule="auto"/>
        <w:ind w:firstLine="567"/>
        <w:jc w:val="right"/>
        <w:rPr>
          <w:rFonts w:ascii="Times New Roman" w:hAnsi="Times New Roman"/>
          <w:sz w:val="24"/>
          <w:szCs w:val="24"/>
        </w:rPr>
      </w:pPr>
      <w:r w:rsidRPr="00723966">
        <w:rPr>
          <w:rFonts w:ascii="Times New Roman" w:hAnsi="Times New Roman"/>
          <w:sz w:val="24"/>
          <w:szCs w:val="24"/>
        </w:rPr>
        <w:t>Таблица4.7.2</w:t>
      </w:r>
    </w:p>
    <w:p w:rsidR="00723966" w:rsidRPr="00723966" w:rsidRDefault="00723966" w:rsidP="00950A53">
      <w:pPr>
        <w:tabs>
          <w:tab w:val="left" w:pos="709"/>
        </w:tabs>
        <w:spacing w:after="0" w:line="240" w:lineRule="auto"/>
        <w:ind w:firstLine="567"/>
        <w:jc w:val="center"/>
        <w:rPr>
          <w:rFonts w:ascii="Times New Roman" w:hAnsi="Times New Roman"/>
          <w:sz w:val="24"/>
          <w:szCs w:val="24"/>
        </w:rPr>
      </w:pPr>
      <w:r w:rsidRPr="00723966">
        <w:rPr>
          <w:rFonts w:ascii="Times New Roman" w:hAnsi="Times New Roman"/>
          <w:sz w:val="24"/>
          <w:szCs w:val="24"/>
        </w:rPr>
        <w:t>Система сбора и удаление отходов</w:t>
      </w: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9"/>
        <w:gridCol w:w="1746"/>
        <w:gridCol w:w="1418"/>
        <w:gridCol w:w="1559"/>
        <w:gridCol w:w="1985"/>
        <w:gridCol w:w="1843"/>
      </w:tblGrid>
      <w:tr w:rsidR="00723966" w:rsidRPr="00041C3E" w:rsidTr="00041C3E">
        <w:trPr>
          <w:trHeight w:val="1994"/>
          <w:tblHeader/>
        </w:trPr>
        <w:tc>
          <w:tcPr>
            <w:tcW w:w="1259" w:type="dxa"/>
            <w:shd w:val="clear" w:color="auto" w:fill="auto"/>
            <w:tcMar>
              <w:left w:w="28" w:type="dxa"/>
              <w:right w:w="28" w:type="dxa"/>
            </w:tcMar>
            <w:vAlign w:val="center"/>
          </w:tcPr>
          <w:p w:rsidR="00723966" w:rsidRPr="00041C3E" w:rsidRDefault="00723966" w:rsidP="00041C3E">
            <w:pPr>
              <w:keepNext/>
              <w:spacing w:after="0" w:line="240" w:lineRule="auto"/>
              <w:jc w:val="center"/>
              <w:rPr>
                <w:rFonts w:ascii="Times New Roman" w:hAnsi="Times New Roman"/>
                <w:b/>
                <w:sz w:val="20"/>
                <w:szCs w:val="20"/>
              </w:rPr>
            </w:pPr>
            <w:r w:rsidRPr="00041C3E">
              <w:rPr>
                <w:rFonts w:ascii="Times New Roman" w:hAnsi="Times New Roman"/>
                <w:b/>
                <w:sz w:val="20"/>
                <w:szCs w:val="20"/>
              </w:rPr>
              <w:t>Населенный пункт</w:t>
            </w:r>
          </w:p>
        </w:tc>
        <w:tc>
          <w:tcPr>
            <w:tcW w:w="1746" w:type="dxa"/>
            <w:shd w:val="clear" w:color="auto" w:fill="auto"/>
            <w:tcMar>
              <w:left w:w="28" w:type="dxa"/>
              <w:right w:w="28" w:type="dxa"/>
            </w:tcMar>
            <w:vAlign w:val="center"/>
          </w:tcPr>
          <w:p w:rsidR="00723966" w:rsidRPr="00041C3E" w:rsidRDefault="00723966" w:rsidP="00041C3E">
            <w:pPr>
              <w:keepNext/>
              <w:spacing w:after="0" w:line="240" w:lineRule="auto"/>
              <w:jc w:val="center"/>
              <w:rPr>
                <w:rFonts w:ascii="Times New Roman" w:hAnsi="Times New Roman"/>
                <w:b/>
                <w:sz w:val="20"/>
                <w:szCs w:val="20"/>
              </w:rPr>
            </w:pPr>
            <w:r w:rsidRPr="00041C3E">
              <w:rPr>
                <w:rFonts w:ascii="Times New Roman" w:hAnsi="Times New Roman"/>
                <w:b/>
                <w:sz w:val="20"/>
                <w:szCs w:val="20"/>
              </w:rPr>
              <w:t>Наличие системы сбора и удаления отходов</w:t>
            </w:r>
          </w:p>
        </w:tc>
        <w:tc>
          <w:tcPr>
            <w:tcW w:w="1418" w:type="dxa"/>
            <w:shd w:val="clear" w:color="auto" w:fill="auto"/>
            <w:tcMar>
              <w:left w:w="28" w:type="dxa"/>
              <w:right w:w="28" w:type="dxa"/>
            </w:tcMar>
            <w:vAlign w:val="center"/>
          </w:tcPr>
          <w:p w:rsidR="00723966" w:rsidRPr="00041C3E" w:rsidRDefault="00723966" w:rsidP="00041C3E">
            <w:pPr>
              <w:keepNext/>
              <w:spacing w:after="0" w:line="240" w:lineRule="auto"/>
              <w:jc w:val="center"/>
              <w:rPr>
                <w:rFonts w:ascii="Times New Roman" w:hAnsi="Times New Roman"/>
                <w:b/>
                <w:sz w:val="20"/>
                <w:szCs w:val="20"/>
              </w:rPr>
            </w:pPr>
            <w:r w:rsidRPr="00041C3E">
              <w:rPr>
                <w:rFonts w:ascii="Times New Roman" w:hAnsi="Times New Roman"/>
                <w:b/>
                <w:sz w:val="20"/>
                <w:szCs w:val="20"/>
              </w:rPr>
              <w:t>Количество контейнерных площадок</w:t>
            </w:r>
          </w:p>
        </w:tc>
        <w:tc>
          <w:tcPr>
            <w:tcW w:w="1559" w:type="dxa"/>
            <w:shd w:val="clear" w:color="auto" w:fill="auto"/>
            <w:tcMar>
              <w:left w:w="28" w:type="dxa"/>
              <w:right w:w="28" w:type="dxa"/>
            </w:tcMar>
            <w:vAlign w:val="center"/>
          </w:tcPr>
          <w:p w:rsidR="00723966" w:rsidRPr="00041C3E" w:rsidRDefault="00723966" w:rsidP="00041C3E">
            <w:pPr>
              <w:keepNext/>
              <w:spacing w:after="0" w:line="240" w:lineRule="auto"/>
              <w:jc w:val="center"/>
              <w:rPr>
                <w:rFonts w:ascii="Times New Roman" w:hAnsi="Times New Roman"/>
                <w:b/>
                <w:sz w:val="20"/>
                <w:szCs w:val="20"/>
              </w:rPr>
            </w:pPr>
            <w:r w:rsidRPr="00041C3E">
              <w:rPr>
                <w:rFonts w:ascii="Times New Roman" w:hAnsi="Times New Roman"/>
                <w:b/>
                <w:sz w:val="20"/>
                <w:szCs w:val="20"/>
              </w:rPr>
              <w:t>Количество контейнеров на площадке и объем одного контейнера</w:t>
            </w:r>
          </w:p>
        </w:tc>
        <w:tc>
          <w:tcPr>
            <w:tcW w:w="1985" w:type="dxa"/>
            <w:shd w:val="clear" w:color="auto" w:fill="auto"/>
            <w:tcMar>
              <w:left w:w="28" w:type="dxa"/>
              <w:right w:w="28" w:type="dxa"/>
            </w:tcMar>
            <w:vAlign w:val="center"/>
          </w:tcPr>
          <w:p w:rsidR="00723966" w:rsidRPr="00041C3E" w:rsidRDefault="00723966" w:rsidP="00041C3E">
            <w:pPr>
              <w:keepNext/>
              <w:spacing w:after="0" w:line="240" w:lineRule="auto"/>
              <w:jc w:val="center"/>
              <w:rPr>
                <w:rFonts w:ascii="Times New Roman" w:hAnsi="Times New Roman"/>
                <w:b/>
                <w:sz w:val="20"/>
                <w:szCs w:val="20"/>
              </w:rPr>
            </w:pPr>
            <w:r w:rsidRPr="00041C3E">
              <w:rPr>
                <w:rFonts w:ascii="Times New Roman" w:hAnsi="Times New Roman"/>
                <w:b/>
                <w:sz w:val="20"/>
                <w:szCs w:val="20"/>
              </w:rPr>
              <w:t>Периодичность вывоза ТБО (дни недели, часы, количество рейсов в день)</w:t>
            </w:r>
          </w:p>
        </w:tc>
        <w:tc>
          <w:tcPr>
            <w:tcW w:w="1843" w:type="dxa"/>
            <w:shd w:val="clear" w:color="auto" w:fill="auto"/>
            <w:tcMar>
              <w:left w:w="28" w:type="dxa"/>
              <w:right w:w="28" w:type="dxa"/>
            </w:tcMar>
            <w:vAlign w:val="center"/>
          </w:tcPr>
          <w:p w:rsidR="00723966" w:rsidRPr="00041C3E" w:rsidRDefault="00723966" w:rsidP="00041C3E">
            <w:pPr>
              <w:keepNext/>
              <w:spacing w:after="0" w:line="240" w:lineRule="auto"/>
              <w:jc w:val="center"/>
              <w:rPr>
                <w:rFonts w:ascii="Times New Roman" w:hAnsi="Times New Roman"/>
                <w:b/>
                <w:sz w:val="20"/>
                <w:szCs w:val="20"/>
              </w:rPr>
            </w:pPr>
            <w:r w:rsidRPr="00041C3E">
              <w:rPr>
                <w:rFonts w:ascii="Times New Roman" w:hAnsi="Times New Roman"/>
                <w:b/>
                <w:sz w:val="20"/>
                <w:szCs w:val="20"/>
              </w:rPr>
              <w:t>Куда осуществляется вывоз ТБО (полигон, свалку или несанкционированную свалку и его (ее) местоположение)</w:t>
            </w:r>
          </w:p>
        </w:tc>
      </w:tr>
      <w:tr w:rsidR="00723966" w:rsidRPr="00723966" w:rsidTr="00041C3E">
        <w:tc>
          <w:tcPr>
            <w:tcW w:w="1259" w:type="dxa"/>
            <w:shd w:val="clear" w:color="auto" w:fill="auto"/>
            <w:tcMar>
              <w:left w:w="28" w:type="dxa"/>
              <w:right w:w="28" w:type="dxa"/>
            </w:tcMar>
            <w:vAlign w:val="center"/>
          </w:tcPr>
          <w:p w:rsidR="00723966" w:rsidRPr="00723966" w:rsidRDefault="00723966" w:rsidP="00041C3E">
            <w:pPr>
              <w:spacing w:after="0" w:line="240" w:lineRule="auto"/>
              <w:jc w:val="center"/>
              <w:rPr>
                <w:rFonts w:ascii="Times New Roman" w:hAnsi="Times New Roman"/>
                <w:sz w:val="24"/>
                <w:szCs w:val="24"/>
              </w:rPr>
            </w:pPr>
            <w:r w:rsidRPr="00723966">
              <w:rPr>
                <w:rFonts w:ascii="Times New Roman" w:hAnsi="Times New Roman"/>
                <w:sz w:val="24"/>
                <w:szCs w:val="24"/>
              </w:rPr>
              <w:t xml:space="preserve">Усинск </w:t>
            </w:r>
          </w:p>
        </w:tc>
        <w:tc>
          <w:tcPr>
            <w:tcW w:w="1746" w:type="dxa"/>
            <w:shd w:val="clear" w:color="auto" w:fill="auto"/>
            <w:tcMar>
              <w:left w:w="28" w:type="dxa"/>
              <w:right w:w="28" w:type="dxa"/>
            </w:tcMar>
            <w:vAlign w:val="center"/>
          </w:tcPr>
          <w:p w:rsidR="00723966" w:rsidRPr="00723966" w:rsidRDefault="00723966" w:rsidP="00041C3E">
            <w:pPr>
              <w:spacing w:after="0" w:line="240" w:lineRule="auto"/>
              <w:jc w:val="center"/>
              <w:rPr>
                <w:rFonts w:ascii="Times New Roman" w:hAnsi="Times New Roman"/>
                <w:sz w:val="24"/>
                <w:szCs w:val="24"/>
              </w:rPr>
            </w:pPr>
            <w:r w:rsidRPr="00723966">
              <w:rPr>
                <w:rFonts w:ascii="Times New Roman" w:hAnsi="Times New Roman"/>
                <w:sz w:val="24"/>
                <w:szCs w:val="24"/>
              </w:rPr>
              <w:t>имеется</w:t>
            </w:r>
          </w:p>
        </w:tc>
        <w:tc>
          <w:tcPr>
            <w:tcW w:w="1418" w:type="dxa"/>
            <w:shd w:val="clear" w:color="auto" w:fill="auto"/>
            <w:tcMar>
              <w:left w:w="28" w:type="dxa"/>
              <w:right w:w="28" w:type="dxa"/>
            </w:tcMar>
            <w:vAlign w:val="center"/>
          </w:tcPr>
          <w:p w:rsidR="00723966" w:rsidRPr="00723966" w:rsidRDefault="00723966" w:rsidP="00041C3E">
            <w:pPr>
              <w:spacing w:after="0" w:line="240" w:lineRule="auto"/>
              <w:jc w:val="center"/>
              <w:rPr>
                <w:rFonts w:ascii="Times New Roman" w:hAnsi="Times New Roman"/>
                <w:sz w:val="24"/>
                <w:szCs w:val="24"/>
              </w:rPr>
            </w:pPr>
            <w:r w:rsidRPr="00723966">
              <w:rPr>
                <w:rFonts w:ascii="Times New Roman" w:hAnsi="Times New Roman"/>
                <w:sz w:val="24"/>
                <w:szCs w:val="24"/>
              </w:rPr>
              <w:t>177</w:t>
            </w:r>
          </w:p>
        </w:tc>
        <w:tc>
          <w:tcPr>
            <w:tcW w:w="1559" w:type="dxa"/>
            <w:shd w:val="clear" w:color="auto" w:fill="auto"/>
            <w:tcMar>
              <w:left w:w="28" w:type="dxa"/>
              <w:right w:w="28" w:type="dxa"/>
            </w:tcMar>
            <w:vAlign w:val="center"/>
          </w:tcPr>
          <w:p w:rsidR="00723966" w:rsidRPr="00723966" w:rsidRDefault="00723966" w:rsidP="00041C3E">
            <w:pPr>
              <w:spacing w:after="0" w:line="240" w:lineRule="auto"/>
              <w:jc w:val="center"/>
              <w:rPr>
                <w:rFonts w:ascii="Times New Roman" w:hAnsi="Times New Roman"/>
                <w:sz w:val="24"/>
                <w:szCs w:val="24"/>
              </w:rPr>
            </w:pPr>
            <w:r w:rsidRPr="00723966">
              <w:rPr>
                <w:rFonts w:ascii="Times New Roman" w:hAnsi="Times New Roman"/>
                <w:sz w:val="24"/>
                <w:szCs w:val="24"/>
              </w:rPr>
              <w:t>345</w:t>
            </w:r>
          </w:p>
        </w:tc>
        <w:tc>
          <w:tcPr>
            <w:tcW w:w="1985" w:type="dxa"/>
            <w:shd w:val="clear" w:color="auto" w:fill="auto"/>
            <w:tcMar>
              <w:left w:w="28" w:type="dxa"/>
              <w:right w:w="28" w:type="dxa"/>
            </w:tcMar>
            <w:vAlign w:val="center"/>
          </w:tcPr>
          <w:p w:rsidR="00723966" w:rsidRPr="00723966" w:rsidRDefault="00723966" w:rsidP="00041C3E">
            <w:pPr>
              <w:spacing w:after="0" w:line="240" w:lineRule="auto"/>
              <w:jc w:val="center"/>
              <w:rPr>
                <w:rFonts w:ascii="Times New Roman" w:hAnsi="Times New Roman"/>
                <w:sz w:val="24"/>
                <w:szCs w:val="24"/>
              </w:rPr>
            </w:pPr>
            <w:r w:rsidRPr="00723966">
              <w:rPr>
                <w:rFonts w:ascii="Times New Roman" w:hAnsi="Times New Roman"/>
                <w:sz w:val="24"/>
                <w:szCs w:val="24"/>
              </w:rPr>
              <w:t xml:space="preserve">Ежедневно </w:t>
            </w:r>
          </w:p>
        </w:tc>
        <w:tc>
          <w:tcPr>
            <w:tcW w:w="1843" w:type="dxa"/>
            <w:shd w:val="clear" w:color="auto" w:fill="auto"/>
            <w:tcMar>
              <w:left w:w="28" w:type="dxa"/>
              <w:right w:w="28" w:type="dxa"/>
            </w:tcMar>
            <w:vAlign w:val="center"/>
          </w:tcPr>
          <w:p w:rsidR="00723966" w:rsidRPr="00723966" w:rsidRDefault="00723966" w:rsidP="00041C3E">
            <w:pPr>
              <w:spacing w:after="0" w:line="240" w:lineRule="auto"/>
              <w:jc w:val="center"/>
              <w:rPr>
                <w:rFonts w:ascii="Times New Roman" w:hAnsi="Times New Roman"/>
                <w:sz w:val="24"/>
                <w:szCs w:val="24"/>
              </w:rPr>
            </w:pPr>
            <w:r w:rsidRPr="00723966">
              <w:rPr>
                <w:rFonts w:ascii="Times New Roman" w:hAnsi="Times New Roman"/>
                <w:sz w:val="24"/>
                <w:szCs w:val="24"/>
              </w:rPr>
              <w:t xml:space="preserve">Полигон </w:t>
            </w:r>
          </w:p>
        </w:tc>
      </w:tr>
    </w:tbl>
    <w:p w:rsidR="00723966" w:rsidRPr="00723966" w:rsidRDefault="00723966" w:rsidP="00950A53">
      <w:pPr>
        <w:tabs>
          <w:tab w:val="left" w:pos="709"/>
        </w:tabs>
        <w:spacing w:after="0" w:line="240" w:lineRule="auto"/>
        <w:ind w:firstLine="567"/>
        <w:jc w:val="both"/>
        <w:rPr>
          <w:rFonts w:ascii="Times New Roman" w:hAnsi="Times New Roman"/>
          <w:sz w:val="24"/>
          <w:szCs w:val="24"/>
        </w:rPr>
      </w:pPr>
    </w:p>
    <w:p w:rsidR="00723966" w:rsidRPr="00723966" w:rsidRDefault="00723966" w:rsidP="00950A53">
      <w:pPr>
        <w:tabs>
          <w:tab w:val="left" w:pos="709"/>
        </w:tabs>
        <w:spacing w:after="0" w:line="240" w:lineRule="auto"/>
        <w:ind w:firstLine="567"/>
        <w:jc w:val="both"/>
        <w:rPr>
          <w:rFonts w:ascii="Times New Roman" w:hAnsi="Times New Roman"/>
          <w:sz w:val="24"/>
          <w:szCs w:val="24"/>
        </w:rPr>
      </w:pPr>
      <w:r w:rsidRPr="00723966">
        <w:rPr>
          <w:rFonts w:ascii="Times New Roman" w:hAnsi="Times New Roman"/>
          <w:sz w:val="24"/>
          <w:szCs w:val="24"/>
        </w:rPr>
        <w:t>Вывоз коммунальных отходов из пгт Парма, с.Усть-Уса, д.Новикбож, пст.Усадор и с.Колва осуществляется на существующий полигон ТБО г.Усинска.</w:t>
      </w:r>
    </w:p>
    <w:p w:rsidR="00723966" w:rsidRPr="00723966" w:rsidRDefault="00723966" w:rsidP="00950A53">
      <w:pPr>
        <w:tabs>
          <w:tab w:val="left" w:pos="709"/>
        </w:tabs>
        <w:spacing w:after="0" w:line="240" w:lineRule="auto"/>
        <w:ind w:firstLine="567"/>
        <w:jc w:val="both"/>
        <w:rPr>
          <w:rFonts w:ascii="Times New Roman" w:hAnsi="Times New Roman"/>
          <w:sz w:val="24"/>
          <w:szCs w:val="24"/>
        </w:rPr>
      </w:pPr>
      <w:r w:rsidRPr="00723966">
        <w:rPr>
          <w:rFonts w:ascii="Times New Roman" w:hAnsi="Times New Roman"/>
          <w:sz w:val="24"/>
          <w:szCs w:val="24"/>
        </w:rPr>
        <w:t>Существующее в отдалённых и труднодоступных сельских населённых пунктах свалки – исторически сложившиеся объекты. Для строительства новых объектов необходимо предусмотреть значительные ассигнования на проектирование и строительство, выделение новых земельных участков и рекультивацию существующих свалок, что будет нерентабельно.</w:t>
      </w:r>
    </w:p>
    <w:p w:rsidR="00723966" w:rsidRDefault="00723966" w:rsidP="00950A53">
      <w:pPr>
        <w:tabs>
          <w:tab w:val="left" w:pos="709"/>
        </w:tabs>
        <w:spacing w:after="0" w:line="240" w:lineRule="auto"/>
        <w:ind w:firstLine="567"/>
        <w:jc w:val="both"/>
        <w:rPr>
          <w:rFonts w:ascii="Times New Roman" w:hAnsi="Times New Roman"/>
          <w:sz w:val="24"/>
          <w:szCs w:val="24"/>
        </w:rPr>
      </w:pPr>
      <w:r w:rsidRPr="00723966">
        <w:rPr>
          <w:rFonts w:ascii="Times New Roman" w:hAnsi="Times New Roman"/>
          <w:sz w:val="24"/>
          <w:szCs w:val="24"/>
        </w:rPr>
        <w:t>Объем утилизируемых (захороняемых) твердых коммунальных отходов от всех потребителей МО ГО «Усинск» составляет 11486,36 т.</w:t>
      </w:r>
    </w:p>
    <w:p w:rsidR="00041C3E" w:rsidRPr="00723966" w:rsidRDefault="00041C3E" w:rsidP="00950A53">
      <w:pPr>
        <w:tabs>
          <w:tab w:val="left" w:pos="709"/>
        </w:tabs>
        <w:spacing w:after="0" w:line="240" w:lineRule="auto"/>
        <w:ind w:firstLine="567"/>
        <w:jc w:val="both"/>
        <w:rPr>
          <w:rFonts w:ascii="Times New Roman" w:hAnsi="Times New Roman"/>
          <w:sz w:val="24"/>
          <w:szCs w:val="24"/>
        </w:rPr>
      </w:pPr>
    </w:p>
    <w:p w:rsidR="00723966" w:rsidRDefault="00723966" w:rsidP="00041C3E">
      <w:pPr>
        <w:keepNext/>
        <w:keepLines/>
        <w:widowControl w:val="0"/>
        <w:tabs>
          <w:tab w:val="left" w:pos="709"/>
          <w:tab w:val="left" w:pos="1134"/>
        </w:tabs>
        <w:autoSpaceDE w:val="0"/>
        <w:autoSpaceDN w:val="0"/>
        <w:adjustRightInd w:val="0"/>
        <w:spacing w:after="0" w:line="240" w:lineRule="auto"/>
        <w:jc w:val="center"/>
        <w:outlineLvl w:val="2"/>
        <w:rPr>
          <w:rFonts w:ascii="Times New Roman" w:hAnsi="Times New Roman"/>
          <w:b/>
          <w:bCs/>
          <w:color w:val="000000"/>
          <w:sz w:val="24"/>
          <w:szCs w:val="24"/>
        </w:rPr>
      </w:pPr>
      <w:bookmarkStart w:id="157" w:name="_Toc495976727"/>
      <w:bookmarkStart w:id="158" w:name="_Toc496137219"/>
      <w:bookmarkStart w:id="159" w:name="_Toc497987930"/>
      <w:bookmarkStart w:id="160" w:name="_Toc106582584"/>
      <w:r w:rsidRPr="00723966">
        <w:rPr>
          <w:rFonts w:ascii="Times New Roman" w:hAnsi="Times New Roman"/>
          <w:b/>
          <w:bCs/>
          <w:color w:val="000000"/>
          <w:sz w:val="24"/>
          <w:szCs w:val="24"/>
        </w:rPr>
        <w:t>4.7.2 Система сбора и вывоза крупногабаритных отходов (КГО)</w:t>
      </w:r>
    </w:p>
    <w:p w:rsidR="00041C3E" w:rsidRPr="00723966" w:rsidRDefault="00041C3E" w:rsidP="00950A53">
      <w:pPr>
        <w:keepNext/>
        <w:keepLines/>
        <w:widowControl w:val="0"/>
        <w:tabs>
          <w:tab w:val="left" w:pos="709"/>
          <w:tab w:val="left" w:pos="1134"/>
        </w:tabs>
        <w:autoSpaceDE w:val="0"/>
        <w:autoSpaceDN w:val="0"/>
        <w:adjustRightInd w:val="0"/>
        <w:spacing w:after="0" w:line="240" w:lineRule="auto"/>
        <w:ind w:firstLine="567"/>
        <w:outlineLvl w:val="2"/>
        <w:rPr>
          <w:rFonts w:ascii="Times New Roman" w:hAnsi="Times New Roman"/>
          <w:b/>
          <w:bCs/>
          <w:color w:val="000000"/>
          <w:sz w:val="24"/>
          <w:szCs w:val="24"/>
        </w:rPr>
      </w:pPr>
    </w:p>
    <w:bookmarkEnd w:id="157"/>
    <w:bookmarkEnd w:id="158"/>
    <w:bookmarkEnd w:id="159"/>
    <w:bookmarkEnd w:id="160"/>
    <w:p w:rsidR="00723966" w:rsidRPr="00723966" w:rsidRDefault="00723966" w:rsidP="00950A53">
      <w:pPr>
        <w:tabs>
          <w:tab w:val="left" w:pos="709"/>
        </w:tabs>
        <w:spacing w:after="0" w:line="240" w:lineRule="auto"/>
        <w:ind w:firstLine="567"/>
        <w:jc w:val="both"/>
        <w:rPr>
          <w:rFonts w:ascii="Times New Roman" w:hAnsi="Times New Roman"/>
          <w:sz w:val="24"/>
          <w:szCs w:val="24"/>
        </w:rPr>
      </w:pPr>
      <w:r w:rsidRPr="00723966">
        <w:rPr>
          <w:rFonts w:ascii="Times New Roman" w:hAnsi="Times New Roman"/>
          <w:sz w:val="24"/>
          <w:szCs w:val="24"/>
        </w:rPr>
        <w:t>Сбор и удаление крупногабаритных отходов (КГО) производится по графику, согласованному с управляющими организациями, что соответствует Санитарным правилам содержания населенных мест: СанПиН 42-128-4690-88.</w:t>
      </w:r>
    </w:p>
    <w:p w:rsidR="00723966" w:rsidRPr="00723966" w:rsidRDefault="00723966" w:rsidP="00950A53">
      <w:pPr>
        <w:tabs>
          <w:tab w:val="left" w:pos="709"/>
        </w:tabs>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Для сбора КГО необходимо организовать специально оборудованные места, расположенные на придомовых территориях. Площадка должна иметь твердое покрытие и находиться в непосредственной близости от проезжей части дороги. Её располагают на расстоянии не менее 20 м от жилых домов и не более 100 м от входных дверей обслуживаемых зданий. Размер площадки выбирают с учетом условий подъезда спецавтотранспорта при вывозе накопленных отходов. </w:t>
      </w:r>
    </w:p>
    <w:p w:rsidR="00723966" w:rsidRDefault="00723966" w:rsidP="00950A53">
      <w:pPr>
        <w:tabs>
          <w:tab w:val="left" w:pos="709"/>
        </w:tabs>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В городском округе отсутствует разработанная система снижения объёма отходов, поступающих на захоронение (раздельный сбор, сортировка, вторичное использование). В то же время происходит образование несанкционированных свалок. </w:t>
      </w:r>
    </w:p>
    <w:p w:rsidR="00041C3E" w:rsidRPr="00723966" w:rsidRDefault="00041C3E" w:rsidP="00950A53">
      <w:pPr>
        <w:tabs>
          <w:tab w:val="left" w:pos="709"/>
        </w:tabs>
        <w:spacing w:after="0" w:line="240" w:lineRule="auto"/>
        <w:ind w:firstLine="567"/>
        <w:jc w:val="both"/>
        <w:rPr>
          <w:rFonts w:ascii="Times New Roman" w:hAnsi="Times New Roman"/>
          <w:sz w:val="24"/>
          <w:szCs w:val="24"/>
        </w:rPr>
      </w:pPr>
    </w:p>
    <w:p w:rsidR="00723966" w:rsidRDefault="00723966" w:rsidP="00041C3E">
      <w:pPr>
        <w:keepNext/>
        <w:keepLines/>
        <w:widowControl w:val="0"/>
        <w:tabs>
          <w:tab w:val="left" w:pos="709"/>
          <w:tab w:val="left" w:pos="1134"/>
        </w:tabs>
        <w:autoSpaceDE w:val="0"/>
        <w:autoSpaceDN w:val="0"/>
        <w:adjustRightInd w:val="0"/>
        <w:spacing w:after="0" w:line="240" w:lineRule="auto"/>
        <w:jc w:val="center"/>
        <w:outlineLvl w:val="2"/>
        <w:rPr>
          <w:rFonts w:ascii="Times New Roman" w:hAnsi="Times New Roman"/>
          <w:b/>
          <w:bCs/>
          <w:color w:val="000000"/>
          <w:sz w:val="24"/>
          <w:szCs w:val="24"/>
        </w:rPr>
      </w:pPr>
      <w:bookmarkStart w:id="161" w:name="_Toc495976729"/>
      <w:bookmarkStart w:id="162" w:name="_Toc496137221"/>
      <w:bookmarkStart w:id="163" w:name="_Toc497987932"/>
      <w:bookmarkStart w:id="164" w:name="_Toc106582586"/>
      <w:r w:rsidRPr="00723966">
        <w:rPr>
          <w:rFonts w:ascii="Times New Roman" w:hAnsi="Times New Roman"/>
          <w:b/>
          <w:bCs/>
          <w:color w:val="000000"/>
          <w:sz w:val="24"/>
          <w:szCs w:val="24"/>
        </w:rPr>
        <w:t>4.7.3 Описание существующих технических и технологических проблем, возникающих в системе утилизации, обезвреживания и захоронения ТКО</w:t>
      </w:r>
    </w:p>
    <w:p w:rsidR="00041C3E" w:rsidRPr="00723966" w:rsidRDefault="00041C3E" w:rsidP="00041C3E">
      <w:pPr>
        <w:keepNext/>
        <w:keepLines/>
        <w:widowControl w:val="0"/>
        <w:tabs>
          <w:tab w:val="left" w:pos="709"/>
          <w:tab w:val="left" w:pos="1134"/>
        </w:tabs>
        <w:autoSpaceDE w:val="0"/>
        <w:autoSpaceDN w:val="0"/>
        <w:adjustRightInd w:val="0"/>
        <w:spacing w:after="0" w:line="240" w:lineRule="auto"/>
        <w:jc w:val="center"/>
        <w:outlineLvl w:val="2"/>
        <w:rPr>
          <w:rFonts w:ascii="Times New Roman" w:hAnsi="Times New Roman"/>
          <w:b/>
          <w:bCs/>
          <w:color w:val="000000"/>
          <w:sz w:val="24"/>
          <w:szCs w:val="24"/>
        </w:rPr>
      </w:pPr>
    </w:p>
    <w:bookmarkEnd w:id="161"/>
    <w:bookmarkEnd w:id="162"/>
    <w:bookmarkEnd w:id="163"/>
    <w:bookmarkEnd w:id="164"/>
    <w:p w:rsidR="00723966" w:rsidRPr="00723966" w:rsidRDefault="00723966" w:rsidP="00950A53">
      <w:pPr>
        <w:tabs>
          <w:tab w:val="left" w:pos="709"/>
        </w:tabs>
        <w:spacing w:after="0" w:line="240" w:lineRule="auto"/>
        <w:ind w:firstLine="567"/>
        <w:jc w:val="both"/>
        <w:rPr>
          <w:rFonts w:ascii="Times New Roman" w:hAnsi="Times New Roman"/>
          <w:sz w:val="24"/>
          <w:szCs w:val="24"/>
        </w:rPr>
      </w:pPr>
      <w:r w:rsidRPr="00723966">
        <w:rPr>
          <w:rFonts w:ascii="Times New Roman" w:hAnsi="Times New Roman"/>
          <w:sz w:val="24"/>
          <w:szCs w:val="24"/>
        </w:rPr>
        <w:t>Основными проблемами и недостатками системы утилизации, обезвреживания и захоронения ТКО в МО ГО «Усинск» являются:</w:t>
      </w:r>
    </w:p>
    <w:p w:rsidR="00723966" w:rsidRPr="00723966" w:rsidRDefault="00723966" w:rsidP="00334A6C">
      <w:pPr>
        <w:numPr>
          <w:ilvl w:val="0"/>
          <w:numId w:val="72"/>
        </w:numPr>
        <w:tabs>
          <w:tab w:val="left" w:pos="284"/>
          <w:tab w:val="left" w:pos="709"/>
        </w:tabs>
        <w:autoSpaceDE w:val="0"/>
        <w:autoSpaceDN w:val="0"/>
        <w:adjustRightInd w:val="0"/>
        <w:spacing w:after="0" w:line="240" w:lineRule="auto"/>
        <w:ind w:left="0"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отсутствие разработанной системы снижения объёма отходов, поступающих на захоронение (раздельный сбор, сортировка, вторичное использование);</w:t>
      </w:r>
    </w:p>
    <w:p w:rsidR="00723966" w:rsidRPr="00723966" w:rsidRDefault="00723966" w:rsidP="00334A6C">
      <w:pPr>
        <w:numPr>
          <w:ilvl w:val="0"/>
          <w:numId w:val="72"/>
        </w:numPr>
        <w:tabs>
          <w:tab w:val="left" w:pos="284"/>
          <w:tab w:val="left" w:pos="709"/>
        </w:tabs>
        <w:autoSpaceDE w:val="0"/>
        <w:autoSpaceDN w:val="0"/>
        <w:adjustRightInd w:val="0"/>
        <w:spacing w:after="0" w:line="240" w:lineRule="auto"/>
        <w:ind w:left="0"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образование несанкционированных свалок.</w:t>
      </w:r>
    </w:p>
    <w:p w:rsidR="00723966" w:rsidRPr="00723966" w:rsidRDefault="00723966" w:rsidP="00950A53">
      <w:pPr>
        <w:tabs>
          <w:tab w:val="left" w:pos="709"/>
        </w:tabs>
        <w:spacing w:after="0" w:line="240" w:lineRule="auto"/>
        <w:ind w:firstLine="567"/>
        <w:jc w:val="both"/>
        <w:rPr>
          <w:rFonts w:ascii="Times New Roman" w:hAnsi="Times New Roman"/>
          <w:sz w:val="24"/>
          <w:szCs w:val="24"/>
          <w:shd w:val="clear" w:color="auto" w:fill="FFFFFF"/>
        </w:rPr>
      </w:pPr>
      <w:r w:rsidRPr="00723966">
        <w:rPr>
          <w:rFonts w:ascii="Times New Roman" w:hAnsi="Times New Roman"/>
          <w:sz w:val="24"/>
          <w:szCs w:val="24"/>
          <w:shd w:val="clear" w:color="auto" w:fill="FFFFFF"/>
        </w:rPr>
        <w:t xml:space="preserve">Для сокращения объёмов вывозимых на полигоны отходов предлагается организовать систему раздельного сбора отходов с учетом экономической целесообразности. </w:t>
      </w:r>
    </w:p>
    <w:p w:rsidR="00723966" w:rsidRPr="00723966" w:rsidRDefault="00723966" w:rsidP="00950A53">
      <w:pPr>
        <w:tabs>
          <w:tab w:val="left" w:pos="709"/>
        </w:tabs>
        <w:spacing w:after="0" w:line="240" w:lineRule="auto"/>
        <w:ind w:firstLine="567"/>
        <w:jc w:val="both"/>
        <w:rPr>
          <w:rFonts w:ascii="Times New Roman" w:hAnsi="Times New Roman"/>
          <w:sz w:val="24"/>
          <w:szCs w:val="24"/>
          <w:shd w:val="clear" w:color="auto" w:fill="FFFFFF"/>
        </w:rPr>
      </w:pPr>
      <w:r w:rsidRPr="00723966">
        <w:rPr>
          <w:rFonts w:ascii="Times New Roman" w:hAnsi="Times New Roman"/>
          <w:sz w:val="24"/>
          <w:szCs w:val="24"/>
          <w:shd w:val="clear" w:color="auto" w:fill="FFFFFF"/>
        </w:rPr>
        <w:t>Для захоронения основной массы коммунальных и прочих малоопасных отходов предполагается использование существующего полигона.</w:t>
      </w:r>
    </w:p>
    <w:p w:rsidR="00723966" w:rsidRPr="00723966" w:rsidRDefault="00723966" w:rsidP="00950A53">
      <w:pPr>
        <w:tabs>
          <w:tab w:val="left" w:pos="709"/>
        </w:tabs>
        <w:spacing w:after="0" w:line="240" w:lineRule="auto"/>
        <w:ind w:firstLine="567"/>
        <w:jc w:val="both"/>
        <w:rPr>
          <w:rFonts w:ascii="Times New Roman" w:hAnsi="Times New Roman"/>
          <w:sz w:val="24"/>
          <w:szCs w:val="24"/>
          <w:shd w:val="clear" w:color="auto" w:fill="FFFFFF"/>
        </w:rPr>
      </w:pPr>
      <w:r w:rsidRPr="00723966">
        <w:rPr>
          <w:rFonts w:ascii="Times New Roman" w:hAnsi="Times New Roman"/>
          <w:sz w:val="24"/>
          <w:szCs w:val="24"/>
          <w:shd w:val="clear" w:color="auto" w:fill="FFFFFF"/>
        </w:rPr>
        <w:t>Необходимо определение норм накопления твердых коммунальных отходов для многоквартирных домов, частных домовладений, а также предприятий и организаций социальной сферы.</w:t>
      </w:r>
    </w:p>
    <w:p w:rsidR="00723966" w:rsidRPr="00723966" w:rsidRDefault="00723966" w:rsidP="00950A53">
      <w:pPr>
        <w:tabs>
          <w:tab w:val="left" w:pos="709"/>
        </w:tabs>
        <w:spacing w:after="0" w:line="240" w:lineRule="auto"/>
        <w:ind w:firstLine="567"/>
        <w:jc w:val="both"/>
        <w:rPr>
          <w:rFonts w:ascii="Times New Roman" w:hAnsi="Times New Roman"/>
          <w:sz w:val="24"/>
          <w:szCs w:val="24"/>
          <w:shd w:val="clear" w:color="auto" w:fill="FFFFFF"/>
        </w:rPr>
      </w:pPr>
      <w:r w:rsidRPr="00723966">
        <w:rPr>
          <w:rFonts w:ascii="Times New Roman" w:hAnsi="Times New Roman"/>
          <w:sz w:val="24"/>
          <w:szCs w:val="24"/>
          <w:shd w:val="clear" w:color="auto" w:fill="FFFFFF"/>
        </w:rPr>
        <w:t>Требуется реконструкция контейнерных площадок. Площадки под контейнерные площадки и бункеры-накопители должны иметь асфальтовое покрытие, быть ограждены зелёными насаждениями с высокой степенью фитонцидности, густой и плотной кроной, желательно без плодов и ягод. Возможно ограждение контейнерных площадок стальной плетёной одинарной сеткой из оцинкованной проволоки, позволяющей ограничить доступ посторонних лиц, животных и птиц, а также обеспечить сохранность контейнеров.</w:t>
      </w:r>
    </w:p>
    <w:p w:rsidR="00723966" w:rsidRPr="00723966" w:rsidRDefault="00723966" w:rsidP="00950A53">
      <w:pPr>
        <w:tabs>
          <w:tab w:val="left" w:pos="709"/>
        </w:tabs>
        <w:spacing w:after="0" w:line="240" w:lineRule="auto"/>
        <w:ind w:firstLine="567"/>
        <w:jc w:val="both"/>
        <w:rPr>
          <w:rFonts w:ascii="Times New Roman" w:hAnsi="Times New Roman"/>
          <w:sz w:val="24"/>
          <w:szCs w:val="24"/>
          <w:shd w:val="clear" w:color="auto" w:fill="FFFFFF"/>
        </w:rPr>
      </w:pPr>
      <w:r w:rsidRPr="00723966">
        <w:rPr>
          <w:rFonts w:ascii="Times New Roman" w:hAnsi="Times New Roman"/>
          <w:sz w:val="24"/>
          <w:szCs w:val="24"/>
          <w:shd w:val="clear" w:color="auto" w:fill="FFFFFF"/>
        </w:rPr>
        <w:t>Необходимо организовать своевременный вывоз отходов от всех источников образований на полигон ТБО, проведение работ по рекультивации несанкционированных свалок, а также эколого-просветительскую работу среди населения.</w:t>
      </w:r>
    </w:p>
    <w:p w:rsidR="00723966" w:rsidRPr="00723966" w:rsidRDefault="00723966" w:rsidP="00950A53">
      <w:pPr>
        <w:tabs>
          <w:tab w:val="left" w:pos="709"/>
        </w:tabs>
        <w:spacing w:after="0" w:line="240" w:lineRule="auto"/>
        <w:ind w:firstLine="567"/>
        <w:jc w:val="both"/>
        <w:rPr>
          <w:rFonts w:ascii="Times New Roman" w:hAnsi="Times New Roman"/>
          <w:sz w:val="24"/>
          <w:szCs w:val="24"/>
          <w:shd w:val="clear" w:color="auto" w:fill="FFFFFF"/>
        </w:rPr>
      </w:pPr>
      <w:r w:rsidRPr="00723966">
        <w:rPr>
          <w:rFonts w:ascii="Times New Roman" w:hAnsi="Times New Roman"/>
          <w:sz w:val="24"/>
          <w:szCs w:val="24"/>
          <w:shd w:val="clear" w:color="auto" w:fill="FFFFFF"/>
        </w:rPr>
        <w:t>Поскольку ТКО содержат многие компоненты, которые с успехом могут использоваться в качестве вторичного сырья, предлагается организовать систему сбора вторичных отходов с учетом экономической целесообразности.</w:t>
      </w:r>
    </w:p>
    <w:p w:rsidR="00723966" w:rsidRPr="00723966" w:rsidRDefault="00723966" w:rsidP="00950A53">
      <w:pPr>
        <w:tabs>
          <w:tab w:val="left" w:pos="709"/>
        </w:tabs>
        <w:spacing w:after="0" w:line="240" w:lineRule="auto"/>
        <w:ind w:firstLine="567"/>
        <w:jc w:val="both"/>
        <w:rPr>
          <w:rFonts w:ascii="Times New Roman" w:hAnsi="Times New Roman"/>
          <w:sz w:val="24"/>
          <w:szCs w:val="24"/>
        </w:rPr>
      </w:pPr>
      <w:bookmarkStart w:id="165" w:name="_Toc407372391"/>
      <w:r w:rsidRPr="00723966">
        <w:rPr>
          <w:rFonts w:ascii="Times New Roman" w:hAnsi="Times New Roman"/>
          <w:sz w:val="24"/>
          <w:szCs w:val="24"/>
        </w:rPr>
        <w:t>Выводы и предложения</w:t>
      </w:r>
      <w:bookmarkEnd w:id="165"/>
    </w:p>
    <w:p w:rsidR="00723966" w:rsidRPr="00723966" w:rsidRDefault="00723966" w:rsidP="00950A53">
      <w:pPr>
        <w:tabs>
          <w:tab w:val="left" w:pos="709"/>
        </w:tabs>
        <w:spacing w:after="0" w:line="240" w:lineRule="auto"/>
        <w:ind w:firstLine="567"/>
        <w:jc w:val="both"/>
        <w:rPr>
          <w:rFonts w:ascii="Times New Roman" w:hAnsi="Times New Roman"/>
          <w:sz w:val="24"/>
          <w:szCs w:val="24"/>
          <w:shd w:val="clear" w:color="auto" w:fill="FFFFFF"/>
        </w:rPr>
      </w:pPr>
      <w:r w:rsidRPr="00723966">
        <w:rPr>
          <w:rFonts w:ascii="Times New Roman" w:hAnsi="Times New Roman"/>
          <w:sz w:val="24"/>
          <w:szCs w:val="24"/>
          <w:shd w:val="clear" w:color="auto" w:fill="FFFFFF"/>
        </w:rPr>
        <w:t>Для эффективного решения проблемы загрязнения окружающей среды от отходов требуется проведение комплекса мероприятий, предусматривающих не только создание необходимых производственных мощностей, но и реализацию превентивных действий:</w:t>
      </w:r>
    </w:p>
    <w:p w:rsidR="00723966" w:rsidRPr="00723966" w:rsidRDefault="00723966" w:rsidP="00334A6C">
      <w:pPr>
        <w:numPr>
          <w:ilvl w:val="0"/>
          <w:numId w:val="73"/>
        </w:numPr>
        <w:tabs>
          <w:tab w:val="left" w:pos="709"/>
          <w:tab w:val="left" w:pos="1134"/>
        </w:tabs>
        <w:autoSpaceDE w:val="0"/>
        <w:autoSpaceDN w:val="0"/>
        <w:adjustRightInd w:val="0"/>
        <w:spacing w:after="0" w:line="240" w:lineRule="auto"/>
        <w:ind w:left="0" w:firstLine="567"/>
        <w:jc w:val="both"/>
        <w:rPr>
          <w:rFonts w:ascii="Times New Roman" w:hAnsi="Times New Roman"/>
          <w:sz w:val="24"/>
          <w:szCs w:val="24"/>
          <w:shd w:val="clear" w:color="auto" w:fill="FFFFFF"/>
          <w:lang w:val="x-none"/>
        </w:rPr>
      </w:pPr>
      <w:r w:rsidRPr="00723966">
        <w:rPr>
          <w:rFonts w:ascii="Times New Roman" w:hAnsi="Times New Roman"/>
          <w:sz w:val="24"/>
          <w:szCs w:val="24"/>
          <w:shd w:val="clear" w:color="auto" w:fill="FFFFFF"/>
          <w:lang w:val="x-none"/>
        </w:rPr>
        <w:t>по снижению объемов накапливаемых отходов;</w:t>
      </w:r>
    </w:p>
    <w:p w:rsidR="00723966" w:rsidRPr="00723966" w:rsidRDefault="00723966" w:rsidP="00334A6C">
      <w:pPr>
        <w:numPr>
          <w:ilvl w:val="0"/>
          <w:numId w:val="73"/>
        </w:numPr>
        <w:tabs>
          <w:tab w:val="left" w:pos="709"/>
          <w:tab w:val="left" w:pos="1134"/>
        </w:tabs>
        <w:autoSpaceDE w:val="0"/>
        <w:autoSpaceDN w:val="0"/>
        <w:adjustRightInd w:val="0"/>
        <w:spacing w:after="0" w:line="240" w:lineRule="auto"/>
        <w:ind w:left="0" w:firstLine="567"/>
        <w:jc w:val="both"/>
        <w:rPr>
          <w:rFonts w:ascii="Times New Roman" w:hAnsi="Times New Roman"/>
          <w:sz w:val="24"/>
          <w:szCs w:val="24"/>
          <w:shd w:val="clear" w:color="auto" w:fill="FFFFFF"/>
          <w:lang w:val="x-none"/>
        </w:rPr>
      </w:pPr>
      <w:r w:rsidRPr="00723966">
        <w:rPr>
          <w:rFonts w:ascii="Times New Roman" w:hAnsi="Times New Roman"/>
          <w:sz w:val="24"/>
          <w:szCs w:val="24"/>
          <w:shd w:val="clear" w:color="auto" w:fill="FFFFFF"/>
          <w:lang w:val="x-none"/>
        </w:rPr>
        <w:t>рециклингу и повторному использованию отходов;</w:t>
      </w:r>
    </w:p>
    <w:p w:rsidR="00723966" w:rsidRPr="00723966" w:rsidRDefault="00723966" w:rsidP="00334A6C">
      <w:pPr>
        <w:numPr>
          <w:ilvl w:val="0"/>
          <w:numId w:val="73"/>
        </w:numPr>
        <w:tabs>
          <w:tab w:val="left" w:pos="709"/>
          <w:tab w:val="left" w:pos="1134"/>
        </w:tabs>
        <w:autoSpaceDE w:val="0"/>
        <w:autoSpaceDN w:val="0"/>
        <w:adjustRightInd w:val="0"/>
        <w:spacing w:after="0" w:line="240" w:lineRule="auto"/>
        <w:ind w:left="0" w:firstLine="567"/>
        <w:jc w:val="both"/>
        <w:rPr>
          <w:rFonts w:ascii="Times New Roman" w:hAnsi="Times New Roman"/>
          <w:sz w:val="24"/>
          <w:szCs w:val="24"/>
          <w:shd w:val="clear" w:color="auto" w:fill="FFFFFF"/>
          <w:lang w:val="x-none"/>
        </w:rPr>
      </w:pPr>
      <w:r w:rsidRPr="00723966">
        <w:rPr>
          <w:rFonts w:ascii="Times New Roman" w:hAnsi="Times New Roman"/>
          <w:sz w:val="24"/>
          <w:szCs w:val="24"/>
          <w:shd w:val="clear" w:color="auto" w:fill="FFFFFF"/>
          <w:lang w:val="x-none"/>
        </w:rPr>
        <w:t>безопасному размещению невозвращаемых остатков;</w:t>
      </w:r>
    </w:p>
    <w:p w:rsidR="00723966" w:rsidRPr="00723966" w:rsidRDefault="00723966" w:rsidP="00334A6C">
      <w:pPr>
        <w:numPr>
          <w:ilvl w:val="0"/>
          <w:numId w:val="73"/>
        </w:numPr>
        <w:tabs>
          <w:tab w:val="left" w:pos="709"/>
          <w:tab w:val="left" w:pos="1134"/>
        </w:tabs>
        <w:autoSpaceDE w:val="0"/>
        <w:autoSpaceDN w:val="0"/>
        <w:adjustRightInd w:val="0"/>
        <w:spacing w:after="0" w:line="240" w:lineRule="auto"/>
        <w:ind w:left="0" w:firstLine="567"/>
        <w:jc w:val="both"/>
        <w:rPr>
          <w:rFonts w:ascii="Times New Roman" w:hAnsi="Times New Roman"/>
          <w:sz w:val="24"/>
          <w:szCs w:val="24"/>
          <w:shd w:val="clear" w:color="auto" w:fill="FFFFFF"/>
          <w:lang w:val="x-none"/>
        </w:rPr>
      </w:pPr>
      <w:r w:rsidRPr="00723966">
        <w:rPr>
          <w:rFonts w:ascii="Times New Roman" w:hAnsi="Times New Roman"/>
          <w:sz w:val="24"/>
          <w:szCs w:val="24"/>
          <w:shd w:val="clear" w:color="auto" w:fill="FFFFFF"/>
          <w:lang w:val="x-none"/>
        </w:rPr>
        <w:t>полезное использование отходов в качестве вторичных ресурсов более 20% (по массе) составляющих указанных отходов;</w:t>
      </w:r>
    </w:p>
    <w:p w:rsidR="00723966" w:rsidRPr="00723966" w:rsidRDefault="00723966" w:rsidP="00334A6C">
      <w:pPr>
        <w:numPr>
          <w:ilvl w:val="0"/>
          <w:numId w:val="73"/>
        </w:numPr>
        <w:tabs>
          <w:tab w:val="left" w:pos="709"/>
          <w:tab w:val="left" w:pos="1134"/>
        </w:tabs>
        <w:autoSpaceDE w:val="0"/>
        <w:autoSpaceDN w:val="0"/>
        <w:adjustRightInd w:val="0"/>
        <w:spacing w:after="0" w:line="240" w:lineRule="auto"/>
        <w:ind w:left="0" w:firstLine="567"/>
        <w:jc w:val="both"/>
        <w:rPr>
          <w:rFonts w:ascii="Times New Roman" w:hAnsi="Times New Roman"/>
          <w:sz w:val="24"/>
          <w:szCs w:val="24"/>
          <w:shd w:val="clear" w:color="auto" w:fill="FFFFFF"/>
          <w:lang w:val="x-none"/>
        </w:rPr>
      </w:pPr>
      <w:r w:rsidRPr="00723966">
        <w:rPr>
          <w:rFonts w:ascii="Times New Roman" w:hAnsi="Times New Roman"/>
          <w:sz w:val="24"/>
          <w:szCs w:val="24"/>
          <w:shd w:val="clear" w:color="auto" w:fill="FFFFFF"/>
          <w:lang w:val="x-none"/>
        </w:rPr>
        <w:t>уменьшению объёма захораниваемых отходов.</w:t>
      </w:r>
    </w:p>
    <w:p w:rsidR="00723966" w:rsidRPr="00723966" w:rsidRDefault="00723966" w:rsidP="00950A53">
      <w:pPr>
        <w:tabs>
          <w:tab w:val="left" w:pos="709"/>
        </w:tabs>
        <w:spacing w:after="0" w:line="240" w:lineRule="auto"/>
        <w:ind w:firstLine="567"/>
        <w:jc w:val="both"/>
        <w:rPr>
          <w:rFonts w:ascii="Times New Roman" w:hAnsi="Times New Roman"/>
          <w:sz w:val="24"/>
          <w:szCs w:val="24"/>
        </w:rPr>
      </w:pPr>
      <w:r w:rsidRPr="00723966">
        <w:rPr>
          <w:rFonts w:ascii="Times New Roman" w:hAnsi="Times New Roman"/>
          <w:sz w:val="24"/>
          <w:szCs w:val="24"/>
        </w:rPr>
        <w:t>Кроме того, необходимо осуществить рекультивацию несанкционированных свалок отходов на территории городского округа, а также оборудовать контейнерные площадки в соответствии с требованиями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723966" w:rsidRPr="00723966" w:rsidRDefault="00723966" w:rsidP="00950A53">
      <w:pPr>
        <w:tabs>
          <w:tab w:val="left" w:pos="709"/>
        </w:tabs>
        <w:spacing w:after="0" w:line="240" w:lineRule="auto"/>
        <w:ind w:firstLine="567"/>
        <w:jc w:val="both"/>
        <w:rPr>
          <w:rFonts w:ascii="Times New Roman" w:hAnsi="Times New Roman"/>
          <w:sz w:val="24"/>
          <w:szCs w:val="24"/>
        </w:rPr>
      </w:pPr>
      <w:r w:rsidRPr="00723966">
        <w:rPr>
          <w:rFonts w:ascii="Times New Roman" w:hAnsi="Times New Roman"/>
          <w:sz w:val="24"/>
          <w:szCs w:val="24"/>
        </w:rPr>
        <w:t>Оборудование контейнерных площадок в соответствии с требованиями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723966" w:rsidRPr="00723966" w:rsidRDefault="00723966" w:rsidP="00950A53">
      <w:pPr>
        <w:tabs>
          <w:tab w:val="left" w:pos="709"/>
        </w:tabs>
        <w:spacing w:after="0" w:line="240" w:lineRule="auto"/>
        <w:ind w:firstLine="567"/>
        <w:jc w:val="both"/>
        <w:rPr>
          <w:rFonts w:ascii="Times New Roman" w:hAnsi="Times New Roman"/>
          <w:sz w:val="24"/>
          <w:szCs w:val="24"/>
          <w:shd w:val="clear" w:color="auto" w:fill="FFFFFF"/>
        </w:rPr>
      </w:pPr>
      <w:r w:rsidRPr="00723966">
        <w:rPr>
          <w:rFonts w:ascii="Times New Roman" w:hAnsi="Times New Roman"/>
          <w:sz w:val="24"/>
          <w:szCs w:val="24"/>
          <w:shd w:val="clear" w:color="auto" w:fill="FFFFFF"/>
        </w:rPr>
        <w:t>Необходимо отметить, что в целях организации комплексной системы обращения с отходами одну из важнейших ролей занимает работа в части экологического просвещения населения.</w:t>
      </w:r>
    </w:p>
    <w:p w:rsidR="00041C3E" w:rsidRDefault="00041C3E" w:rsidP="00041C3E">
      <w:pPr>
        <w:keepNext/>
        <w:keepLines/>
        <w:widowControl w:val="0"/>
        <w:tabs>
          <w:tab w:val="left" w:pos="709"/>
          <w:tab w:val="left" w:pos="1134"/>
        </w:tabs>
        <w:autoSpaceDE w:val="0"/>
        <w:autoSpaceDN w:val="0"/>
        <w:adjustRightInd w:val="0"/>
        <w:spacing w:after="0" w:line="240" w:lineRule="auto"/>
        <w:jc w:val="center"/>
        <w:outlineLvl w:val="2"/>
        <w:rPr>
          <w:rFonts w:ascii="Times New Roman" w:hAnsi="Times New Roman"/>
          <w:b/>
          <w:bCs/>
          <w:color w:val="000000"/>
          <w:sz w:val="24"/>
          <w:szCs w:val="24"/>
        </w:rPr>
      </w:pPr>
      <w:bookmarkStart w:id="166" w:name="_Toc495976730"/>
      <w:bookmarkStart w:id="167" w:name="_Toc496137222"/>
      <w:bookmarkStart w:id="168" w:name="_Toc497987933"/>
      <w:bookmarkStart w:id="169" w:name="_Toc106582587"/>
    </w:p>
    <w:p w:rsidR="00723966" w:rsidRDefault="00723966" w:rsidP="00041C3E">
      <w:pPr>
        <w:keepNext/>
        <w:keepLines/>
        <w:widowControl w:val="0"/>
        <w:tabs>
          <w:tab w:val="left" w:pos="709"/>
          <w:tab w:val="left" w:pos="1134"/>
        </w:tabs>
        <w:autoSpaceDE w:val="0"/>
        <w:autoSpaceDN w:val="0"/>
        <w:adjustRightInd w:val="0"/>
        <w:spacing w:after="0" w:line="240" w:lineRule="auto"/>
        <w:jc w:val="center"/>
        <w:outlineLvl w:val="2"/>
        <w:rPr>
          <w:rFonts w:ascii="Times New Roman" w:hAnsi="Times New Roman"/>
          <w:b/>
          <w:bCs/>
          <w:color w:val="000000"/>
          <w:sz w:val="24"/>
          <w:szCs w:val="24"/>
        </w:rPr>
      </w:pPr>
      <w:r w:rsidRPr="00723966">
        <w:rPr>
          <w:rFonts w:ascii="Times New Roman" w:hAnsi="Times New Roman"/>
          <w:b/>
          <w:bCs/>
          <w:color w:val="000000"/>
          <w:sz w:val="24"/>
          <w:szCs w:val="24"/>
        </w:rPr>
        <w:t>4.7.5 Предложения по строительству, реконструкции и техническому перевооружению в системе утилизации ТКО</w:t>
      </w:r>
    </w:p>
    <w:p w:rsidR="00041C3E" w:rsidRPr="00723966" w:rsidRDefault="00041C3E" w:rsidP="00041C3E">
      <w:pPr>
        <w:keepNext/>
        <w:keepLines/>
        <w:widowControl w:val="0"/>
        <w:tabs>
          <w:tab w:val="left" w:pos="709"/>
          <w:tab w:val="left" w:pos="1134"/>
        </w:tabs>
        <w:autoSpaceDE w:val="0"/>
        <w:autoSpaceDN w:val="0"/>
        <w:adjustRightInd w:val="0"/>
        <w:spacing w:after="0" w:line="240" w:lineRule="auto"/>
        <w:jc w:val="center"/>
        <w:outlineLvl w:val="2"/>
        <w:rPr>
          <w:rFonts w:ascii="Times New Roman" w:hAnsi="Times New Roman"/>
          <w:b/>
          <w:bCs/>
          <w:color w:val="000000"/>
          <w:sz w:val="24"/>
          <w:szCs w:val="24"/>
        </w:rPr>
      </w:pPr>
    </w:p>
    <w:bookmarkEnd w:id="166"/>
    <w:bookmarkEnd w:id="167"/>
    <w:bookmarkEnd w:id="168"/>
    <w:bookmarkEnd w:id="169"/>
    <w:p w:rsidR="00723966" w:rsidRPr="00723966" w:rsidRDefault="00723966" w:rsidP="00950A53">
      <w:pPr>
        <w:tabs>
          <w:tab w:val="left" w:pos="709"/>
        </w:tabs>
        <w:spacing w:after="0" w:line="240" w:lineRule="auto"/>
        <w:ind w:firstLine="567"/>
        <w:jc w:val="both"/>
        <w:rPr>
          <w:rFonts w:ascii="Times New Roman" w:hAnsi="Times New Roman"/>
          <w:sz w:val="24"/>
          <w:szCs w:val="24"/>
        </w:rPr>
      </w:pPr>
      <w:r w:rsidRPr="00723966">
        <w:rPr>
          <w:rFonts w:ascii="Times New Roman" w:hAnsi="Times New Roman"/>
          <w:sz w:val="24"/>
          <w:szCs w:val="24"/>
        </w:rPr>
        <w:t>Строительство сооружений по промышленной переработке коммунальных отходов экономически целесообразно для городов с населением свыше 250 тыс. чел. с размещением их в промышленной зоне городов.</w:t>
      </w:r>
    </w:p>
    <w:p w:rsidR="00723966" w:rsidRPr="00723966" w:rsidRDefault="00723966" w:rsidP="00950A53">
      <w:pPr>
        <w:tabs>
          <w:tab w:val="left" w:pos="709"/>
        </w:tabs>
        <w:spacing w:after="0" w:line="240" w:lineRule="auto"/>
        <w:ind w:firstLine="567"/>
        <w:jc w:val="both"/>
        <w:rPr>
          <w:rFonts w:ascii="Times New Roman" w:hAnsi="Times New Roman"/>
          <w:sz w:val="24"/>
          <w:szCs w:val="24"/>
        </w:rPr>
      </w:pPr>
      <w:r w:rsidRPr="00723966">
        <w:rPr>
          <w:rFonts w:ascii="Times New Roman" w:hAnsi="Times New Roman"/>
          <w:sz w:val="24"/>
          <w:szCs w:val="24"/>
        </w:rPr>
        <w:t>Строительство мусороперерабатывающих заводов оправдано при условии гарантированного потребления компоста городским озеленением, колхозами и совхозами, расположенными в пригородной зоне.</w:t>
      </w:r>
    </w:p>
    <w:p w:rsidR="00723966" w:rsidRPr="00723966" w:rsidRDefault="00723966" w:rsidP="00950A53">
      <w:pPr>
        <w:tabs>
          <w:tab w:val="left" w:pos="709"/>
        </w:tabs>
        <w:spacing w:after="0" w:line="240" w:lineRule="auto"/>
        <w:ind w:firstLine="567"/>
        <w:jc w:val="both"/>
        <w:rPr>
          <w:rFonts w:ascii="Times New Roman" w:hAnsi="Times New Roman"/>
          <w:sz w:val="24"/>
          <w:szCs w:val="24"/>
        </w:rPr>
      </w:pPr>
      <w:r w:rsidRPr="00723966">
        <w:rPr>
          <w:rFonts w:ascii="Times New Roman" w:hAnsi="Times New Roman"/>
          <w:sz w:val="24"/>
          <w:szCs w:val="24"/>
        </w:rPr>
        <w:t>Строительство мусоросжигательных заводов следует предусматривать в городах, в которых по климатическим условиям и санитарно-эпидемиологическим требованиям метод сжигания является наиболее надежным (курортные зоны, города Крайнего Севера и города с особыми санитарно-эпидемиологическими условиями).</w:t>
      </w:r>
    </w:p>
    <w:p w:rsidR="00723966" w:rsidRPr="00723966" w:rsidRDefault="00723966" w:rsidP="00950A53">
      <w:pPr>
        <w:tabs>
          <w:tab w:val="left" w:pos="709"/>
        </w:tabs>
        <w:spacing w:after="0" w:line="240" w:lineRule="auto"/>
        <w:ind w:firstLine="567"/>
        <w:jc w:val="both"/>
        <w:rPr>
          <w:rFonts w:ascii="Times New Roman" w:hAnsi="Times New Roman"/>
          <w:sz w:val="24"/>
          <w:szCs w:val="24"/>
        </w:rPr>
      </w:pPr>
      <w:r w:rsidRPr="00723966">
        <w:rPr>
          <w:rFonts w:ascii="Times New Roman" w:hAnsi="Times New Roman"/>
          <w:sz w:val="24"/>
          <w:szCs w:val="24"/>
        </w:rPr>
        <w:t>Обобщая вышеизложенное, можно рекомендовать в качестве основного способа обезвреживания отходов МО ГО «Усинск» размещение на полигоне. Тем не менее, желательно сокращать количество вывозимых отходов путем раздельного сбора, сортировки и переработки.</w:t>
      </w:r>
    </w:p>
    <w:p w:rsidR="00723966" w:rsidRPr="00723966" w:rsidRDefault="00723966" w:rsidP="00950A53">
      <w:pPr>
        <w:tabs>
          <w:tab w:val="left" w:pos="709"/>
        </w:tabs>
        <w:spacing w:after="0" w:line="240" w:lineRule="auto"/>
        <w:ind w:firstLine="567"/>
        <w:jc w:val="both"/>
        <w:rPr>
          <w:rFonts w:ascii="Times New Roman" w:hAnsi="Times New Roman"/>
          <w:sz w:val="24"/>
          <w:szCs w:val="24"/>
        </w:rPr>
      </w:pPr>
      <w:r w:rsidRPr="00723966">
        <w:rPr>
          <w:rFonts w:ascii="Times New Roman" w:hAnsi="Times New Roman"/>
          <w:sz w:val="24"/>
          <w:szCs w:val="24"/>
        </w:rPr>
        <w:t>Поскольку полигоны твердых коммунальных отходов являются природоохранными сооружениями, предназначенными для изоляции и обезвреживания ТКО, и должны гарантировать санитарно-эпидемиологическую безопасность населения, к ним предъявляется ряд требований.</w:t>
      </w:r>
    </w:p>
    <w:p w:rsidR="00723966" w:rsidRPr="00723966" w:rsidRDefault="00723966" w:rsidP="00950A53">
      <w:pPr>
        <w:tabs>
          <w:tab w:val="left" w:pos="709"/>
        </w:tabs>
        <w:spacing w:after="0" w:line="240" w:lineRule="auto"/>
        <w:ind w:firstLine="567"/>
        <w:jc w:val="both"/>
        <w:rPr>
          <w:rFonts w:ascii="Times New Roman" w:hAnsi="Times New Roman"/>
          <w:sz w:val="24"/>
          <w:szCs w:val="24"/>
        </w:rPr>
      </w:pPr>
      <w:r w:rsidRPr="00723966">
        <w:rPr>
          <w:rFonts w:ascii="Times New Roman" w:hAnsi="Times New Roman"/>
          <w:sz w:val="24"/>
          <w:szCs w:val="24"/>
        </w:rPr>
        <w:t>Участок под полигон должен иметь санитарно-эпидемиологическое заключение о соответствии его санитарным правилам и соответствующую санитарно-защитную зону (от 500 до 1000 м в зависимости от уровня обустройства полигона необходимым комплексом сооружений и мероприятий по охране окружающей среды и здоровья населения).</w:t>
      </w:r>
    </w:p>
    <w:p w:rsidR="00723966" w:rsidRPr="00723966" w:rsidRDefault="00723966" w:rsidP="00950A53">
      <w:pPr>
        <w:tabs>
          <w:tab w:val="left" w:pos="709"/>
        </w:tabs>
        <w:spacing w:after="0" w:line="240" w:lineRule="auto"/>
        <w:ind w:firstLine="567"/>
        <w:jc w:val="both"/>
        <w:rPr>
          <w:rFonts w:ascii="Times New Roman" w:hAnsi="Times New Roman"/>
          <w:sz w:val="24"/>
          <w:szCs w:val="24"/>
        </w:rPr>
      </w:pPr>
      <w:r w:rsidRPr="00723966">
        <w:rPr>
          <w:rFonts w:ascii="Times New Roman" w:hAnsi="Times New Roman"/>
          <w:sz w:val="24"/>
          <w:szCs w:val="24"/>
        </w:rPr>
        <w:t>В состав основных сооружений полигона входят подъездная дорога, участок складирования ТКО, хозяйственная зона, инженерные сооружения и коммуникации.</w:t>
      </w:r>
    </w:p>
    <w:p w:rsidR="00723966" w:rsidRPr="00723966" w:rsidRDefault="00723966" w:rsidP="00950A53">
      <w:pPr>
        <w:tabs>
          <w:tab w:val="left" w:pos="709"/>
        </w:tabs>
        <w:spacing w:after="0" w:line="240" w:lineRule="auto"/>
        <w:ind w:firstLine="567"/>
        <w:jc w:val="both"/>
        <w:rPr>
          <w:rFonts w:ascii="Times New Roman" w:hAnsi="Times New Roman"/>
          <w:sz w:val="24"/>
          <w:szCs w:val="24"/>
        </w:rPr>
      </w:pPr>
      <w:r w:rsidRPr="00723966">
        <w:rPr>
          <w:rFonts w:ascii="Times New Roman" w:hAnsi="Times New Roman"/>
          <w:sz w:val="24"/>
          <w:szCs w:val="24"/>
        </w:rPr>
        <w:t>Участок складирования должен быть защищен от поверхностных стоков, для чего предусматривается проектирование водоотводной канавы.</w:t>
      </w:r>
    </w:p>
    <w:p w:rsidR="00723966" w:rsidRPr="00723966" w:rsidRDefault="00723966" w:rsidP="00950A53">
      <w:pPr>
        <w:tabs>
          <w:tab w:val="left" w:pos="709"/>
        </w:tabs>
        <w:spacing w:after="0" w:line="240" w:lineRule="auto"/>
        <w:ind w:firstLine="567"/>
        <w:jc w:val="both"/>
        <w:rPr>
          <w:rFonts w:ascii="Times New Roman" w:hAnsi="Times New Roman"/>
          <w:sz w:val="24"/>
          <w:szCs w:val="24"/>
        </w:rPr>
      </w:pPr>
      <w:r w:rsidRPr="00723966">
        <w:rPr>
          <w:rFonts w:ascii="Times New Roman" w:hAnsi="Times New Roman"/>
          <w:sz w:val="24"/>
          <w:szCs w:val="24"/>
        </w:rPr>
        <w:t>Ограждения, проектируемые по периметру полигона, обеспечивают недопустимость проникновения на полигон.</w:t>
      </w:r>
    </w:p>
    <w:p w:rsidR="00723966" w:rsidRPr="00723966" w:rsidRDefault="00723966" w:rsidP="00950A53">
      <w:pPr>
        <w:tabs>
          <w:tab w:val="left" w:pos="709"/>
        </w:tabs>
        <w:spacing w:after="0" w:line="240" w:lineRule="auto"/>
        <w:ind w:firstLine="567"/>
        <w:jc w:val="both"/>
        <w:rPr>
          <w:rFonts w:ascii="Times New Roman" w:hAnsi="Times New Roman"/>
          <w:sz w:val="24"/>
          <w:szCs w:val="24"/>
        </w:rPr>
      </w:pPr>
      <w:r w:rsidRPr="00723966">
        <w:rPr>
          <w:rFonts w:ascii="Times New Roman" w:hAnsi="Times New Roman"/>
          <w:sz w:val="24"/>
          <w:szCs w:val="24"/>
        </w:rPr>
        <w:t>Хозяйственная зона проектируется на пересечении подъездной дороги с границей полигона. В хозяйственной зоне размещаются бытовые и производственные помещения, обязательными объектами являются контрольно-пропускной пункт с весовой и устройством дозиметрического контроля, контрольно – дезинфицирующая зона на выезде с полигона, пожарный водоем.</w:t>
      </w:r>
    </w:p>
    <w:p w:rsidR="00723966" w:rsidRPr="00723966" w:rsidRDefault="00723966" w:rsidP="00950A53">
      <w:pPr>
        <w:tabs>
          <w:tab w:val="left" w:pos="709"/>
        </w:tabs>
        <w:spacing w:after="0" w:line="240" w:lineRule="auto"/>
        <w:ind w:firstLine="567"/>
        <w:jc w:val="both"/>
        <w:rPr>
          <w:rFonts w:ascii="Times New Roman" w:hAnsi="Times New Roman"/>
          <w:sz w:val="24"/>
          <w:szCs w:val="24"/>
        </w:rPr>
      </w:pPr>
      <w:r w:rsidRPr="00723966">
        <w:rPr>
          <w:rFonts w:ascii="Times New Roman" w:hAnsi="Times New Roman"/>
          <w:sz w:val="24"/>
          <w:szCs w:val="24"/>
        </w:rPr>
        <w:t>Инженерные сети и сооружения: водоснабжение – возможно обеспечение привозной водой; канализация – с использованием городской системы канализации или контрольно-регулирующего пруда; освещение – постоянное для территории хозяйственной зоны, временная схема – для участков складирования.</w:t>
      </w:r>
    </w:p>
    <w:p w:rsidR="00723966" w:rsidRPr="00723966" w:rsidRDefault="00723966" w:rsidP="00950A53">
      <w:pPr>
        <w:tabs>
          <w:tab w:val="left" w:pos="709"/>
        </w:tabs>
        <w:spacing w:after="0" w:line="240" w:lineRule="auto"/>
        <w:ind w:firstLine="567"/>
        <w:jc w:val="both"/>
        <w:rPr>
          <w:rFonts w:ascii="Times New Roman" w:hAnsi="Times New Roman"/>
          <w:sz w:val="24"/>
          <w:szCs w:val="24"/>
        </w:rPr>
      </w:pPr>
      <w:r w:rsidRPr="00723966">
        <w:rPr>
          <w:rFonts w:ascii="Times New Roman" w:hAnsi="Times New Roman"/>
          <w:sz w:val="24"/>
          <w:szCs w:val="24"/>
        </w:rPr>
        <w:t>Возможность снижения капитальных и эксплуатационных расходов при строгом соблюдении экологических и санитарно-гигиенических норм в большинстве случаев при этом достигается созданием централизованной системы обезвреживания ТКО для группы населенных пунктов.</w:t>
      </w:r>
    </w:p>
    <w:p w:rsidR="00723966" w:rsidRPr="00723966" w:rsidRDefault="00723966" w:rsidP="00950A53">
      <w:pPr>
        <w:tabs>
          <w:tab w:val="left" w:pos="709"/>
        </w:tabs>
        <w:spacing w:after="0" w:line="240" w:lineRule="auto"/>
        <w:ind w:firstLine="567"/>
        <w:jc w:val="both"/>
        <w:rPr>
          <w:rFonts w:ascii="Times New Roman" w:hAnsi="Times New Roman"/>
          <w:sz w:val="24"/>
          <w:szCs w:val="24"/>
        </w:rPr>
      </w:pPr>
      <w:r w:rsidRPr="00723966">
        <w:rPr>
          <w:rFonts w:ascii="Times New Roman" w:hAnsi="Times New Roman"/>
          <w:sz w:val="24"/>
          <w:szCs w:val="24"/>
        </w:rPr>
        <w:t>Мощность полигона по приему ТКО определяется количеством отходов, поступающих равномерно в течение года.</w:t>
      </w:r>
    </w:p>
    <w:p w:rsidR="00723966" w:rsidRPr="00723966" w:rsidRDefault="00723966" w:rsidP="00950A53">
      <w:pPr>
        <w:tabs>
          <w:tab w:val="left" w:pos="709"/>
        </w:tabs>
        <w:spacing w:after="0" w:line="240" w:lineRule="auto"/>
        <w:ind w:firstLine="567"/>
        <w:jc w:val="both"/>
        <w:rPr>
          <w:rFonts w:ascii="Times New Roman" w:hAnsi="Times New Roman"/>
          <w:sz w:val="24"/>
          <w:szCs w:val="24"/>
        </w:rPr>
      </w:pPr>
      <w:r w:rsidRPr="00723966">
        <w:rPr>
          <w:rFonts w:ascii="Times New Roman" w:hAnsi="Times New Roman"/>
          <w:sz w:val="24"/>
          <w:szCs w:val="24"/>
        </w:rPr>
        <w:t>Разгрузка мусоровозов перед рабочей картой должна осуществляться на слое ТКО, со времени укладки и изоляции которого прошло более 3 месяцев.</w:t>
      </w:r>
    </w:p>
    <w:p w:rsidR="00723966" w:rsidRPr="00723966" w:rsidRDefault="00723966" w:rsidP="00950A53">
      <w:pPr>
        <w:tabs>
          <w:tab w:val="left" w:pos="709"/>
        </w:tabs>
        <w:spacing w:after="0" w:line="240" w:lineRule="auto"/>
        <w:ind w:firstLine="567"/>
        <w:jc w:val="both"/>
        <w:rPr>
          <w:rFonts w:ascii="Times New Roman" w:hAnsi="Times New Roman"/>
          <w:sz w:val="24"/>
          <w:szCs w:val="24"/>
        </w:rPr>
      </w:pPr>
      <w:r w:rsidRPr="00723966">
        <w:rPr>
          <w:rFonts w:ascii="Times New Roman" w:hAnsi="Times New Roman"/>
          <w:sz w:val="24"/>
          <w:szCs w:val="24"/>
        </w:rPr>
        <w:t>С целью обеспечения санитарно – эпидемиологического благополучия населения МО ГО «Усинск» и дальнейшего развития жилищного строительства, необходимо:</w:t>
      </w:r>
    </w:p>
    <w:p w:rsidR="00723966" w:rsidRPr="00723966" w:rsidRDefault="00723966" w:rsidP="00334A6C">
      <w:pPr>
        <w:numPr>
          <w:ilvl w:val="0"/>
          <w:numId w:val="74"/>
        </w:numPr>
        <w:tabs>
          <w:tab w:val="left" w:pos="709"/>
          <w:tab w:val="left" w:pos="1134"/>
        </w:tabs>
        <w:autoSpaceDE w:val="0"/>
        <w:autoSpaceDN w:val="0"/>
        <w:adjustRightInd w:val="0"/>
        <w:spacing w:after="0" w:line="240" w:lineRule="auto"/>
        <w:ind w:left="0"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рекультивировать территории, на которой ранее располагались несанкционированные свалки (в том числе и сельские);</w:t>
      </w:r>
    </w:p>
    <w:p w:rsidR="00723966" w:rsidRPr="00041C3E" w:rsidRDefault="00723966" w:rsidP="00334A6C">
      <w:pPr>
        <w:numPr>
          <w:ilvl w:val="0"/>
          <w:numId w:val="74"/>
        </w:numPr>
        <w:tabs>
          <w:tab w:val="left" w:pos="709"/>
          <w:tab w:val="left" w:pos="1134"/>
        </w:tabs>
        <w:autoSpaceDE w:val="0"/>
        <w:autoSpaceDN w:val="0"/>
        <w:adjustRightInd w:val="0"/>
        <w:spacing w:after="0" w:line="240" w:lineRule="auto"/>
        <w:ind w:left="0"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осуществлять увеличение процента охвата населения услугами по сбору и вывозу коммунальных отходов и мусора до 100%.</w:t>
      </w:r>
    </w:p>
    <w:p w:rsidR="00041C3E" w:rsidRPr="00723966" w:rsidRDefault="00041C3E" w:rsidP="00334A6C">
      <w:pPr>
        <w:numPr>
          <w:ilvl w:val="0"/>
          <w:numId w:val="74"/>
        </w:numPr>
        <w:tabs>
          <w:tab w:val="left" w:pos="709"/>
          <w:tab w:val="left" w:pos="1134"/>
        </w:tabs>
        <w:autoSpaceDE w:val="0"/>
        <w:autoSpaceDN w:val="0"/>
        <w:adjustRightInd w:val="0"/>
        <w:spacing w:after="0" w:line="240" w:lineRule="auto"/>
        <w:ind w:left="0" w:firstLine="567"/>
        <w:jc w:val="both"/>
        <w:rPr>
          <w:rFonts w:ascii="Times New Roman" w:eastAsia="Times New Roman" w:hAnsi="Times New Roman"/>
          <w:sz w:val="24"/>
          <w:szCs w:val="24"/>
          <w:lang w:val="x-none" w:eastAsia="x-none"/>
        </w:rPr>
      </w:pPr>
    </w:p>
    <w:p w:rsidR="00723966" w:rsidRDefault="00041C3E" w:rsidP="00041C3E">
      <w:pPr>
        <w:keepNext/>
        <w:numPr>
          <w:ilvl w:val="1"/>
          <w:numId w:val="0"/>
        </w:numPr>
        <w:tabs>
          <w:tab w:val="left" w:pos="709"/>
          <w:tab w:val="num" w:pos="1440"/>
        </w:tabs>
        <w:spacing w:after="0" w:line="240" w:lineRule="auto"/>
        <w:jc w:val="center"/>
        <w:outlineLvl w:val="1"/>
        <w:rPr>
          <w:rFonts w:ascii="Times New Roman" w:eastAsia="Times New Roman" w:hAnsi="Times New Roman"/>
          <w:b/>
          <w:sz w:val="24"/>
          <w:szCs w:val="24"/>
          <w:lang w:eastAsia="x-none"/>
        </w:rPr>
      </w:pPr>
      <w:bookmarkStart w:id="170" w:name="_Toc107464899"/>
      <w:r>
        <w:rPr>
          <w:rFonts w:ascii="Times New Roman" w:eastAsia="Times New Roman" w:hAnsi="Times New Roman"/>
          <w:b/>
          <w:sz w:val="24"/>
          <w:szCs w:val="24"/>
          <w:lang w:eastAsia="x-none"/>
        </w:rPr>
        <w:t xml:space="preserve">4.8. </w:t>
      </w:r>
      <w:r w:rsidR="00723966" w:rsidRPr="00723966">
        <w:rPr>
          <w:rFonts w:ascii="Times New Roman" w:eastAsia="Times New Roman" w:hAnsi="Times New Roman"/>
          <w:b/>
          <w:sz w:val="24"/>
          <w:szCs w:val="24"/>
          <w:lang w:val="x-none" w:eastAsia="x-none"/>
        </w:rPr>
        <w:t>Краткий анализ состояния установки приборов учета и энергоресурсосбережения у потребителей</w:t>
      </w:r>
      <w:bookmarkEnd w:id="170"/>
    </w:p>
    <w:p w:rsidR="00041C3E" w:rsidRPr="00041C3E" w:rsidRDefault="00041C3E" w:rsidP="00041C3E">
      <w:pPr>
        <w:keepNext/>
        <w:numPr>
          <w:ilvl w:val="1"/>
          <w:numId w:val="0"/>
        </w:numPr>
        <w:tabs>
          <w:tab w:val="left" w:pos="709"/>
          <w:tab w:val="num" w:pos="1440"/>
        </w:tabs>
        <w:spacing w:after="0" w:line="240" w:lineRule="auto"/>
        <w:jc w:val="center"/>
        <w:outlineLvl w:val="1"/>
        <w:rPr>
          <w:rFonts w:ascii="Times New Roman" w:eastAsia="Times New Roman" w:hAnsi="Times New Roman"/>
          <w:b/>
          <w:sz w:val="24"/>
          <w:szCs w:val="24"/>
          <w:lang w:eastAsia="x-none"/>
        </w:rPr>
      </w:pPr>
    </w:p>
    <w:p w:rsidR="00723966" w:rsidRPr="00723966" w:rsidRDefault="00723966" w:rsidP="00950A53">
      <w:pPr>
        <w:tabs>
          <w:tab w:val="left" w:pos="709"/>
        </w:tabs>
        <w:autoSpaceDE w:val="0"/>
        <w:autoSpaceDN w:val="0"/>
        <w:adjustRightInd w:val="0"/>
        <w:spacing w:after="0" w:line="240" w:lineRule="auto"/>
        <w:ind w:firstLine="567"/>
        <w:jc w:val="both"/>
        <w:rPr>
          <w:rFonts w:ascii="Times New Roman" w:hAnsi="Times New Roman"/>
          <w:color w:val="000000"/>
          <w:sz w:val="24"/>
          <w:szCs w:val="24"/>
        </w:rPr>
      </w:pPr>
      <w:r w:rsidRPr="00723966">
        <w:rPr>
          <w:rFonts w:ascii="Times New Roman" w:hAnsi="Times New Roman"/>
          <w:color w:val="000000"/>
          <w:sz w:val="24"/>
          <w:szCs w:val="24"/>
        </w:rPr>
        <w:t xml:space="preserve">В соответствии со ст. 12 Федерального закона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 в целях повышения уровня энергосбережения в жилищном фонде и его энергетической эффективности в перечень требований к содержанию общего имущества собственников помещений в многоквартирном доме включаются требования о проведении мероприятий по энергосбережению и повышению энергетической эффективности многоквартирного дома. Соответственно должно быть обеспечено рациональное использование энергетических ресурсов за счет реализации энергосберегающих мероприятий (использование энергосберегающих ламп, приборов учета, более экономичных бытовых приборов, утепление многоквартирных домов и мест общего пользования и др.). </w:t>
      </w:r>
    </w:p>
    <w:p w:rsidR="00723966" w:rsidRPr="00723966" w:rsidRDefault="00723966" w:rsidP="00950A53">
      <w:pPr>
        <w:tabs>
          <w:tab w:val="left" w:pos="709"/>
        </w:tabs>
        <w:autoSpaceDE w:val="0"/>
        <w:autoSpaceDN w:val="0"/>
        <w:adjustRightInd w:val="0"/>
        <w:spacing w:after="0" w:line="240" w:lineRule="auto"/>
        <w:ind w:firstLine="567"/>
        <w:jc w:val="both"/>
        <w:rPr>
          <w:rFonts w:ascii="Times New Roman" w:hAnsi="Times New Roman"/>
          <w:color w:val="000000"/>
          <w:sz w:val="24"/>
          <w:szCs w:val="24"/>
        </w:rPr>
      </w:pPr>
      <w:r w:rsidRPr="00723966">
        <w:rPr>
          <w:rFonts w:ascii="Times New Roman" w:hAnsi="Times New Roman"/>
          <w:color w:val="000000"/>
          <w:sz w:val="24"/>
          <w:szCs w:val="24"/>
        </w:rPr>
        <w:t xml:space="preserve">В соответствии со ст. 24 Федерального закона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 начиная с 1 января 2010 года бюджетное учреждение обязано обеспечить снижение в сопоставимых условиях объема потребленных им воды, дизельного и иного топлива, мазута, природного газа, тепловой энергии, электрической энергии, угля в течение пяти лет не менее чем на пятнадцать процентов от объема фактически потребленного им в 2009 г. каждого из указанных ресурсов с ежегодным снижением такого объема не менее чем на три процента. </w:t>
      </w:r>
    </w:p>
    <w:p w:rsidR="00723966" w:rsidRPr="00723966" w:rsidRDefault="00723966" w:rsidP="00950A53">
      <w:pPr>
        <w:tabs>
          <w:tab w:val="left" w:pos="709"/>
        </w:tabs>
        <w:autoSpaceDE w:val="0"/>
        <w:autoSpaceDN w:val="0"/>
        <w:adjustRightInd w:val="0"/>
        <w:spacing w:after="0" w:line="240" w:lineRule="auto"/>
        <w:ind w:firstLine="567"/>
        <w:jc w:val="both"/>
        <w:rPr>
          <w:rFonts w:ascii="Times New Roman" w:hAnsi="Times New Roman"/>
          <w:color w:val="000000"/>
          <w:sz w:val="24"/>
          <w:szCs w:val="24"/>
        </w:rPr>
      </w:pPr>
      <w:r w:rsidRPr="00723966">
        <w:rPr>
          <w:rFonts w:ascii="Times New Roman" w:hAnsi="Times New Roman"/>
          <w:color w:val="000000"/>
          <w:sz w:val="24"/>
          <w:szCs w:val="24"/>
        </w:rPr>
        <w:t xml:space="preserve">В соответствии со ст. 13 Федерального закона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 до 01.07.2012 собственники жилых домов, собственники помещений в многоквартирных домах, обязаны обеспечить оснащение таких домов приборами учета используемых воды, тепловой энергии, электрической энергии, а также ввод установленных приборов учета в эксплуатацию. При этом многоквартирные дома в указанный срок должны быть оснащены коллективными (общедомовыми) приборами учета используемых воды, тепловой энергии, электрической энергии, а также индивидуальными и общими (для коммунальной квартиры) приборами учета используемых воды, электрической энергии. Соответственно должен быть обеспечен перевод всех потребителей на оплату энергетических ресурсов по показаниям приборов учета за счет завершения оснащения приборами учета воды, природного газа, тепловой энергии, электрической энергии зданий и сооружений </w:t>
      </w:r>
      <w:r w:rsidRPr="00723966">
        <w:rPr>
          <w:rFonts w:ascii="Times New Roman" w:hAnsi="Times New Roman"/>
          <w:sz w:val="24"/>
          <w:szCs w:val="24"/>
        </w:rPr>
        <w:t>муниципального образования</w:t>
      </w:r>
      <w:r w:rsidRPr="00723966">
        <w:rPr>
          <w:rFonts w:ascii="Times New Roman" w:hAnsi="Times New Roman"/>
          <w:color w:val="000000"/>
          <w:sz w:val="24"/>
          <w:szCs w:val="24"/>
        </w:rPr>
        <w:t>, а также их ввода в эксплуатацию.</w:t>
      </w:r>
    </w:p>
    <w:p w:rsidR="00723966" w:rsidRPr="00723966" w:rsidRDefault="00723966" w:rsidP="00950A53">
      <w:pPr>
        <w:keepNext/>
        <w:tabs>
          <w:tab w:val="left" w:pos="709"/>
        </w:tabs>
        <w:autoSpaceDE w:val="0"/>
        <w:autoSpaceDN w:val="0"/>
        <w:adjustRightInd w:val="0"/>
        <w:spacing w:after="0" w:line="240" w:lineRule="auto"/>
        <w:ind w:firstLine="567"/>
        <w:jc w:val="both"/>
        <w:rPr>
          <w:rFonts w:ascii="Times New Roman" w:hAnsi="Times New Roman"/>
          <w:color w:val="000000"/>
          <w:sz w:val="24"/>
          <w:szCs w:val="24"/>
        </w:rPr>
      </w:pPr>
      <w:r w:rsidRPr="00723966">
        <w:rPr>
          <w:rFonts w:ascii="Times New Roman" w:hAnsi="Times New Roman"/>
          <w:color w:val="000000"/>
          <w:sz w:val="24"/>
          <w:szCs w:val="24"/>
        </w:rPr>
        <w:t>Оснащенность приборами учета потребителей представлена в таблице 4.8.1.</w:t>
      </w:r>
    </w:p>
    <w:p w:rsidR="00723966" w:rsidRPr="00723966" w:rsidRDefault="00723966" w:rsidP="00950A53">
      <w:pPr>
        <w:keepNext/>
        <w:tabs>
          <w:tab w:val="left" w:pos="709"/>
        </w:tabs>
        <w:autoSpaceDE w:val="0"/>
        <w:autoSpaceDN w:val="0"/>
        <w:adjustRightInd w:val="0"/>
        <w:spacing w:after="0" w:line="240" w:lineRule="auto"/>
        <w:ind w:firstLine="567"/>
        <w:jc w:val="right"/>
        <w:rPr>
          <w:rFonts w:ascii="Times New Roman" w:hAnsi="Times New Roman"/>
          <w:color w:val="000000"/>
          <w:sz w:val="24"/>
          <w:szCs w:val="24"/>
        </w:rPr>
      </w:pPr>
      <w:r w:rsidRPr="00723966">
        <w:rPr>
          <w:rFonts w:ascii="Times New Roman" w:hAnsi="Times New Roman"/>
          <w:color w:val="000000"/>
          <w:sz w:val="24"/>
          <w:szCs w:val="24"/>
        </w:rPr>
        <w:t>Таблица 4.8.1</w:t>
      </w:r>
    </w:p>
    <w:p w:rsidR="00723966" w:rsidRPr="00723966" w:rsidRDefault="00723966" w:rsidP="00950A53">
      <w:pPr>
        <w:keepNext/>
        <w:tabs>
          <w:tab w:val="left" w:pos="709"/>
        </w:tabs>
        <w:autoSpaceDE w:val="0"/>
        <w:autoSpaceDN w:val="0"/>
        <w:adjustRightInd w:val="0"/>
        <w:spacing w:after="0" w:line="240" w:lineRule="auto"/>
        <w:ind w:firstLine="567"/>
        <w:jc w:val="center"/>
        <w:rPr>
          <w:rFonts w:ascii="Times New Roman" w:hAnsi="Times New Roman"/>
          <w:color w:val="000000"/>
          <w:sz w:val="24"/>
          <w:szCs w:val="24"/>
        </w:rPr>
      </w:pPr>
      <w:r w:rsidRPr="00723966">
        <w:rPr>
          <w:rFonts w:ascii="Times New Roman" w:hAnsi="Times New Roman"/>
          <w:color w:val="000000"/>
          <w:sz w:val="24"/>
          <w:szCs w:val="24"/>
        </w:rPr>
        <w:t>Оснащенность приборами учета</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842"/>
        <w:gridCol w:w="3544"/>
        <w:gridCol w:w="1559"/>
      </w:tblGrid>
      <w:tr w:rsidR="00723966" w:rsidRPr="00723966" w:rsidTr="00041C3E">
        <w:trPr>
          <w:trHeight w:val="184"/>
          <w:tblHeader/>
        </w:trPr>
        <w:tc>
          <w:tcPr>
            <w:tcW w:w="2694" w:type="dxa"/>
            <w:vMerge w:val="restart"/>
            <w:shd w:val="clear" w:color="auto" w:fill="auto"/>
            <w:tcMar>
              <w:top w:w="0" w:type="dxa"/>
              <w:left w:w="28" w:type="dxa"/>
              <w:bottom w:w="0" w:type="dxa"/>
              <w:right w:w="28" w:type="dxa"/>
            </w:tcMar>
            <w:vAlign w:val="center"/>
          </w:tcPr>
          <w:p w:rsidR="00723966" w:rsidRPr="00723966" w:rsidRDefault="00723966" w:rsidP="00041C3E">
            <w:pPr>
              <w:keepNext/>
              <w:spacing w:after="0" w:line="240" w:lineRule="auto"/>
              <w:jc w:val="center"/>
              <w:rPr>
                <w:rFonts w:ascii="Times New Roman" w:hAnsi="Times New Roman"/>
                <w:b/>
                <w:color w:val="000000"/>
                <w:sz w:val="24"/>
                <w:szCs w:val="24"/>
              </w:rPr>
            </w:pPr>
            <w:r w:rsidRPr="00723966">
              <w:rPr>
                <w:rFonts w:ascii="Times New Roman" w:hAnsi="Times New Roman"/>
                <w:b/>
                <w:color w:val="000000"/>
                <w:sz w:val="24"/>
                <w:szCs w:val="24"/>
              </w:rPr>
              <w:t>Показатель</w:t>
            </w:r>
          </w:p>
        </w:tc>
        <w:tc>
          <w:tcPr>
            <w:tcW w:w="6945" w:type="dxa"/>
            <w:gridSpan w:val="3"/>
            <w:tcBorders>
              <w:top w:val="single" w:sz="4" w:space="0" w:color="auto"/>
              <w:bottom w:val="single" w:sz="4" w:space="0" w:color="auto"/>
            </w:tcBorders>
            <w:shd w:val="clear" w:color="auto" w:fill="auto"/>
            <w:tcMar>
              <w:top w:w="0" w:type="dxa"/>
              <w:left w:w="28" w:type="dxa"/>
              <w:bottom w:w="0" w:type="dxa"/>
              <w:right w:w="28" w:type="dxa"/>
            </w:tcMar>
            <w:vAlign w:val="center"/>
          </w:tcPr>
          <w:p w:rsidR="00723966" w:rsidRPr="00723966" w:rsidRDefault="00723966" w:rsidP="00041C3E">
            <w:pPr>
              <w:keepNext/>
              <w:spacing w:after="0" w:line="240" w:lineRule="auto"/>
              <w:jc w:val="center"/>
              <w:rPr>
                <w:rFonts w:ascii="Times New Roman" w:hAnsi="Times New Roman"/>
                <w:b/>
                <w:color w:val="000000"/>
                <w:sz w:val="24"/>
                <w:szCs w:val="24"/>
                <w:lang w:val="x-none"/>
              </w:rPr>
            </w:pPr>
            <w:r w:rsidRPr="00723966">
              <w:rPr>
                <w:rFonts w:ascii="Times New Roman" w:hAnsi="Times New Roman"/>
                <w:b/>
                <w:color w:val="000000"/>
                <w:sz w:val="24"/>
                <w:szCs w:val="24"/>
                <w:lang w:val="x-none"/>
              </w:rPr>
              <w:t>Оснащенность приборами учета, %</w:t>
            </w:r>
          </w:p>
        </w:tc>
      </w:tr>
      <w:tr w:rsidR="00723966" w:rsidRPr="00723966" w:rsidTr="00041C3E">
        <w:trPr>
          <w:trHeight w:val="77"/>
          <w:tblHeader/>
        </w:trPr>
        <w:tc>
          <w:tcPr>
            <w:tcW w:w="2694" w:type="dxa"/>
            <w:vMerge/>
            <w:shd w:val="clear" w:color="auto" w:fill="auto"/>
            <w:tcMar>
              <w:top w:w="0" w:type="dxa"/>
              <w:left w:w="28" w:type="dxa"/>
              <w:bottom w:w="0" w:type="dxa"/>
              <w:right w:w="28" w:type="dxa"/>
            </w:tcMar>
            <w:vAlign w:val="center"/>
          </w:tcPr>
          <w:p w:rsidR="00723966" w:rsidRPr="00723966" w:rsidRDefault="00723966" w:rsidP="00041C3E">
            <w:pPr>
              <w:keepNext/>
              <w:spacing w:after="0" w:line="240" w:lineRule="auto"/>
              <w:jc w:val="center"/>
              <w:rPr>
                <w:rFonts w:ascii="Times New Roman" w:hAnsi="Times New Roman"/>
                <w:b/>
                <w:color w:val="000000"/>
                <w:sz w:val="24"/>
                <w:szCs w:val="24"/>
                <w:lang w:val="x-none"/>
              </w:rPr>
            </w:pPr>
          </w:p>
        </w:tc>
        <w:tc>
          <w:tcPr>
            <w:tcW w:w="1842" w:type="dxa"/>
            <w:tcBorders>
              <w:top w:val="single" w:sz="4" w:space="0" w:color="auto"/>
            </w:tcBorders>
            <w:shd w:val="clear" w:color="auto" w:fill="auto"/>
            <w:tcMar>
              <w:top w:w="0" w:type="dxa"/>
              <w:left w:w="28" w:type="dxa"/>
              <w:bottom w:w="0" w:type="dxa"/>
              <w:right w:w="28" w:type="dxa"/>
            </w:tcMar>
            <w:vAlign w:val="center"/>
          </w:tcPr>
          <w:p w:rsidR="00723966" w:rsidRPr="00723966" w:rsidRDefault="00723966" w:rsidP="00041C3E">
            <w:pPr>
              <w:keepNext/>
              <w:spacing w:after="0" w:line="240" w:lineRule="auto"/>
              <w:jc w:val="center"/>
              <w:rPr>
                <w:rFonts w:ascii="Times New Roman" w:hAnsi="Times New Roman"/>
                <w:b/>
                <w:sz w:val="24"/>
                <w:szCs w:val="24"/>
              </w:rPr>
            </w:pPr>
            <w:r w:rsidRPr="00723966">
              <w:rPr>
                <w:rFonts w:ascii="Times New Roman" w:hAnsi="Times New Roman"/>
                <w:b/>
                <w:sz w:val="24"/>
                <w:szCs w:val="24"/>
              </w:rPr>
              <w:t>Население</w:t>
            </w:r>
          </w:p>
        </w:tc>
        <w:tc>
          <w:tcPr>
            <w:tcW w:w="3544" w:type="dxa"/>
            <w:tcBorders>
              <w:top w:val="single" w:sz="4" w:space="0" w:color="auto"/>
            </w:tcBorders>
            <w:shd w:val="clear" w:color="auto" w:fill="auto"/>
            <w:tcMar>
              <w:top w:w="0" w:type="dxa"/>
              <w:left w:w="28" w:type="dxa"/>
              <w:bottom w:w="0" w:type="dxa"/>
              <w:right w:w="28" w:type="dxa"/>
            </w:tcMar>
            <w:vAlign w:val="center"/>
          </w:tcPr>
          <w:p w:rsidR="00723966" w:rsidRPr="00723966" w:rsidRDefault="00723966" w:rsidP="00041C3E">
            <w:pPr>
              <w:keepNext/>
              <w:spacing w:after="0" w:line="240" w:lineRule="auto"/>
              <w:jc w:val="center"/>
              <w:rPr>
                <w:rFonts w:ascii="Times New Roman" w:hAnsi="Times New Roman"/>
                <w:b/>
                <w:sz w:val="24"/>
                <w:szCs w:val="24"/>
              </w:rPr>
            </w:pPr>
            <w:r w:rsidRPr="00723966">
              <w:rPr>
                <w:rFonts w:ascii="Times New Roman" w:hAnsi="Times New Roman"/>
                <w:b/>
                <w:sz w:val="24"/>
                <w:szCs w:val="24"/>
              </w:rPr>
              <w:t>Объекты социально-культурного и бытового назначения</w:t>
            </w:r>
          </w:p>
        </w:tc>
        <w:tc>
          <w:tcPr>
            <w:tcW w:w="1559" w:type="dxa"/>
            <w:tcBorders>
              <w:top w:val="single" w:sz="4" w:space="0" w:color="auto"/>
            </w:tcBorders>
            <w:shd w:val="clear" w:color="auto" w:fill="auto"/>
            <w:tcMar>
              <w:top w:w="0" w:type="dxa"/>
              <w:left w:w="28" w:type="dxa"/>
              <w:bottom w:w="0" w:type="dxa"/>
              <w:right w:w="28" w:type="dxa"/>
            </w:tcMar>
            <w:vAlign w:val="center"/>
          </w:tcPr>
          <w:p w:rsidR="00723966" w:rsidRPr="00723966" w:rsidRDefault="00723966" w:rsidP="00041C3E">
            <w:pPr>
              <w:keepNext/>
              <w:spacing w:after="0" w:line="240" w:lineRule="auto"/>
              <w:jc w:val="center"/>
              <w:rPr>
                <w:rFonts w:ascii="Times New Roman" w:hAnsi="Times New Roman"/>
                <w:b/>
                <w:sz w:val="24"/>
                <w:szCs w:val="24"/>
              </w:rPr>
            </w:pPr>
            <w:r w:rsidRPr="00723966">
              <w:rPr>
                <w:rFonts w:ascii="Times New Roman" w:hAnsi="Times New Roman"/>
                <w:b/>
                <w:sz w:val="24"/>
                <w:szCs w:val="24"/>
              </w:rPr>
              <w:t>Прочие объекты</w:t>
            </w:r>
          </w:p>
        </w:tc>
      </w:tr>
      <w:tr w:rsidR="00723966" w:rsidRPr="00723966" w:rsidTr="00041C3E">
        <w:tc>
          <w:tcPr>
            <w:tcW w:w="2694" w:type="dxa"/>
            <w:shd w:val="clear" w:color="auto" w:fill="auto"/>
            <w:tcMar>
              <w:top w:w="0" w:type="dxa"/>
              <w:left w:w="28" w:type="dxa"/>
              <w:bottom w:w="0" w:type="dxa"/>
              <w:right w:w="28" w:type="dxa"/>
            </w:tcMar>
          </w:tcPr>
          <w:p w:rsidR="00723966" w:rsidRPr="00723966" w:rsidRDefault="00723966" w:rsidP="00041C3E">
            <w:pPr>
              <w:spacing w:after="0" w:line="240" w:lineRule="auto"/>
              <w:rPr>
                <w:rFonts w:ascii="Times New Roman" w:hAnsi="Times New Roman"/>
                <w:color w:val="000000"/>
                <w:sz w:val="24"/>
                <w:szCs w:val="24"/>
              </w:rPr>
            </w:pPr>
            <w:r w:rsidRPr="00723966">
              <w:rPr>
                <w:rFonts w:ascii="Times New Roman" w:hAnsi="Times New Roman"/>
                <w:color w:val="000000"/>
                <w:sz w:val="24"/>
                <w:szCs w:val="24"/>
                <w:lang w:val="x-none"/>
              </w:rPr>
              <w:t>Электрическая энергия</w:t>
            </w:r>
          </w:p>
        </w:tc>
        <w:tc>
          <w:tcPr>
            <w:tcW w:w="1842" w:type="dxa"/>
            <w:shd w:val="clear" w:color="auto" w:fill="auto"/>
            <w:tcMar>
              <w:top w:w="0" w:type="dxa"/>
              <w:left w:w="28" w:type="dxa"/>
              <w:bottom w:w="0" w:type="dxa"/>
              <w:right w:w="28" w:type="dxa"/>
            </w:tcMar>
            <w:vAlign w:val="center"/>
          </w:tcPr>
          <w:p w:rsidR="00723966" w:rsidRPr="00723966" w:rsidRDefault="00723966" w:rsidP="00041C3E">
            <w:pPr>
              <w:autoSpaceDE w:val="0"/>
              <w:autoSpaceDN w:val="0"/>
              <w:adjustRightInd w:val="0"/>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80,2</w:t>
            </w:r>
          </w:p>
        </w:tc>
        <w:tc>
          <w:tcPr>
            <w:tcW w:w="3544" w:type="dxa"/>
            <w:shd w:val="clear" w:color="auto" w:fill="auto"/>
            <w:tcMar>
              <w:top w:w="0" w:type="dxa"/>
              <w:left w:w="28" w:type="dxa"/>
              <w:bottom w:w="0" w:type="dxa"/>
              <w:right w:w="28" w:type="dxa"/>
            </w:tcMar>
            <w:vAlign w:val="center"/>
          </w:tcPr>
          <w:p w:rsidR="00723966" w:rsidRPr="00723966" w:rsidRDefault="00723966" w:rsidP="00041C3E">
            <w:pPr>
              <w:autoSpaceDE w:val="0"/>
              <w:autoSpaceDN w:val="0"/>
              <w:adjustRightInd w:val="0"/>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92,2</w:t>
            </w:r>
          </w:p>
        </w:tc>
        <w:tc>
          <w:tcPr>
            <w:tcW w:w="1559" w:type="dxa"/>
            <w:shd w:val="clear" w:color="auto" w:fill="auto"/>
            <w:tcMar>
              <w:top w:w="0" w:type="dxa"/>
              <w:left w:w="28" w:type="dxa"/>
              <w:bottom w:w="0" w:type="dxa"/>
              <w:right w:w="28" w:type="dxa"/>
            </w:tcMar>
            <w:vAlign w:val="center"/>
          </w:tcPr>
          <w:p w:rsidR="00723966" w:rsidRPr="00723966" w:rsidRDefault="00723966" w:rsidP="00041C3E">
            <w:pPr>
              <w:autoSpaceDE w:val="0"/>
              <w:autoSpaceDN w:val="0"/>
              <w:adjustRightInd w:val="0"/>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100</w:t>
            </w:r>
          </w:p>
        </w:tc>
      </w:tr>
      <w:tr w:rsidR="00723966" w:rsidRPr="00723966" w:rsidTr="00041C3E">
        <w:tc>
          <w:tcPr>
            <w:tcW w:w="2694" w:type="dxa"/>
            <w:shd w:val="clear" w:color="auto" w:fill="auto"/>
            <w:tcMar>
              <w:top w:w="0" w:type="dxa"/>
              <w:left w:w="28" w:type="dxa"/>
              <w:bottom w:w="0" w:type="dxa"/>
              <w:right w:w="28" w:type="dxa"/>
            </w:tcMar>
          </w:tcPr>
          <w:p w:rsidR="00723966" w:rsidRPr="00723966" w:rsidRDefault="00723966" w:rsidP="00041C3E">
            <w:pPr>
              <w:spacing w:after="0" w:line="240" w:lineRule="auto"/>
              <w:rPr>
                <w:rFonts w:ascii="Times New Roman" w:hAnsi="Times New Roman"/>
                <w:color w:val="000000"/>
                <w:sz w:val="24"/>
                <w:szCs w:val="24"/>
              </w:rPr>
            </w:pPr>
            <w:r w:rsidRPr="00723966">
              <w:rPr>
                <w:rFonts w:ascii="Times New Roman" w:hAnsi="Times New Roman"/>
                <w:color w:val="000000"/>
                <w:sz w:val="24"/>
                <w:szCs w:val="24"/>
                <w:lang w:val="x-none"/>
              </w:rPr>
              <w:t>Тепловая энергия</w:t>
            </w:r>
          </w:p>
        </w:tc>
        <w:tc>
          <w:tcPr>
            <w:tcW w:w="1842" w:type="dxa"/>
            <w:shd w:val="clear" w:color="auto" w:fill="auto"/>
            <w:tcMar>
              <w:top w:w="0" w:type="dxa"/>
              <w:left w:w="28" w:type="dxa"/>
              <w:bottom w:w="0" w:type="dxa"/>
              <w:right w:w="28" w:type="dxa"/>
            </w:tcMar>
            <w:vAlign w:val="center"/>
          </w:tcPr>
          <w:p w:rsidR="00723966" w:rsidRPr="00723966" w:rsidRDefault="00723966" w:rsidP="00041C3E">
            <w:pPr>
              <w:spacing w:after="0" w:line="240" w:lineRule="auto"/>
              <w:jc w:val="center"/>
              <w:rPr>
                <w:rFonts w:ascii="Times New Roman" w:hAnsi="Times New Roman"/>
                <w:sz w:val="24"/>
                <w:szCs w:val="24"/>
              </w:rPr>
            </w:pPr>
            <w:r w:rsidRPr="00723966">
              <w:rPr>
                <w:rFonts w:ascii="Times New Roman" w:hAnsi="Times New Roman"/>
                <w:sz w:val="24"/>
                <w:szCs w:val="24"/>
              </w:rPr>
              <w:t>56</w:t>
            </w:r>
          </w:p>
        </w:tc>
        <w:tc>
          <w:tcPr>
            <w:tcW w:w="3544" w:type="dxa"/>
            <w:shd w:val="clear" w:color="auto" w:fill="auto"/>
            <w:tcMar>
              <w:top w:w="0" w:type="dxa"/>
              <w:left w:w="28" w:type="dxa"/>
              <w:bottom w:w="0" w:type="dxa"/>
              <w:right w:w="28" w:type="dxa"/>
            </w:tcMar>
            <w:vAlign w:val="center"/>
          </w:tcPr>
          <w:p w:rsidR="00723966" w:rsidRPr="00723966" w:rsidRDefault="00723966" w:rsidP="00041C3E">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559" w:type="dxa"/>
            <w:shd w:val="clear" w:color="auto" w:fill="auto"/>
            <w:tcMar>
              <w:top w:w="0" w:type="dxa"/>
              <w:left w:w="28" w:type="dxa"/>
              <w:bottom w:w="0" w:type="dxa"/>
              <w:right w:w="28" w:type="dxa"/>
            </w:tcMar>
            <w:vAlign w:val="center"/>
          </w:tcPr>
          <w:p w:rsidR="00723966" w:rsidRPr="00723966" w:rsidRDefault="00723966" w:rsidP="00041C3E">
            <w:pPr>
              <w:spacing w:after="0" w:line="240" w:lineRule="auto"/>
              <w:jc w:val="center"/>
              <w:rPr>
                <w:rFonts w:ascii="Times New Roman" w:hAnsi="Times New Roman"/>
                <w:sz w:val="24"/>
                <w:szCs w:val="24"/>
              </w:rPr>
            </w:pPr>
            <w:r w:rsidRPr="00723966">
              <w:rPr>
                <w:rFonts w:ascii="Times New Roman" w:hAnsi="Times New Roman"/>
                <w:sz w:val="24"/>
                <w:szCs w:val="24"/>
              </w:rPr>
              <w:t>100</w:t>
            </w:r>
          </w:p>
        </w:tc>
      </w:tr>
      <w:tr w:rsidR="00723966" w:rsidRPr="00723966" w:rsidTr="00041C3E">
        <w:tc>
          <w:tcPr>
            <w:tcW w:w="2694" w:type="dxa"/>
            <w:shd w:val="clear" w:color="auto" w:fill="auto"/>
            <w:tcMar>
              <w:top w:w="0" w:type="dxa"/>
              <w:left w:w="28" w:type="dxa"/>
              <w:bottom w:w="0" w:type="dxa"/>
              <w:right w:w="28" w:type="dxa"/>
            </w:tcMar>
          </w:tcPr>
          <w:p w:rsidR="00723966" w:rsidRPr="00723966" w:rsidRDefault="00723966" w:rsidP="00041C3E">
            <w:pPr>
              <w:spacing w:after="0" w:line="240" w:lineRule="auto"/>
              <w:rPr>
                <w:rFonts w:ascii="Times New Roman" w:hAnsi="Times New Roman"/>
                <w:color w:val="000000"/>
                <w:sz w:val="24"/>
                <w:szCs w:val="24"/>
              </w:rPr>
            </w:pPr>
            <w:r w:rsidRPr="00723966">
              <w:rPr>
                <w:rFonts w:ascii="Times New Roman" w:hAnsi="Times New Roman"/>
                <w:color w:val="000000"/>
                <w:sz w:val="24"/>
                <w:szCs w:val="24"/>
              </w:rPr>
              <w:t>Газоснабжение</w:t>
            </w:r>
          </w:p>
        </w:tc>
        <w:tc>
          <w:tcPr>
            <w:tcW w:w="1842" w:type="dxa"/>
            <w:shd w:val="clear" w:color="auto" w:fill="auto"/>
            <w:tcMar>
              <w:top w:w="0" w:type="dxa"/>
              <w:left w:w="28" w:type="dxa"/>
              <w:bottom w:w="0" w:type="dxa"/>
              <w:right w:w="28" w:type="dxa"/>
            </w:tcMar>
            <w:vAlign w:val="center"/>
          </w:tcPr>
          <w:p w:rsidR="00723966" w:rsidRPr="00723966" w:rsidRDefault="00723966" w:rsidP="00041C3E">
            <w:pPr>
              <w:spacing w:after="0" w:line="240" w:lineRule="auto"/>
              <w:jc w:val="center"/>
              <w:rPr>
                <w:rFonts w:ascii="Times New Roman" w:hAnsi="Times New Roman"/>
                <w:sz w:val="24"/>
                <w:szCs w:val="24"/>
              </w:rPr>
            </w:pPr>
            <w:r w:rsidRPr="00723966">
              <w:rPr>
                <w:rFonts w:ascii="Times New Roman" w:hAnsi="Times New Roman"/>
                <w:sz w:val="24"/>
                <w:szCs w:val="24"/>
              </w:rPr>
              <w:t>1,4</w:t>
            </w:r>
          </w:p>
        </w:tc>
        <w:tc>
          <w:tcPr>
            <w:tcW w:w="3544" w:type="dxa"/>
            <w:shd w:val="clear" w:color="auto" w:fill="auto"/>
            <w:tcMar>
              <w:top w:w="0" w:type="dxa"/>
              <w:left w:w="28" w:type="dxa"/>
              <w:bottom w:w="0" w:type="dxa"/>
              <w:right w:w="28" w:type="dxa"/>
            </w:tcMar>
            <w:vAlign w:val="center"/>
          </w:tcPr>
          <w:p w:rsidR="00723966" w:rsidRPr="00723966" w:rsidRDefault="00723966" w:rsidP="00041C3E">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559" w:type="dxa"/>
            <w:shd w:val="clear" w:color="auto" w:fill="auto"/>
            <w:tcMar>
              <w:top w:w="0" w:type="dxa"/>
              <w:left w:w="28" w:type="dxa"/>
              <w:bottom w:w="0" w:type="dxa"/>
              <w:right w:w="28" w:type="dxa"/>
            </w:tcMar>
            <w:vAlign w:val="center"/>
          </w:tcPr>
          <w:p w:rsidR="00723966" w:rsidRPr="00723966" w:rsidRDefault="00723966" w:rsidP="00041C3E">
            <w:pPr>
              <w:spacing w:after="0" w:line="240" w:lineRule="auto"/>
              <w:jc w:val="center"/>
              <w:rPr>
                <w:rFonts w:ascii="Times New Roman" w:hAnsi="Times New Roman"/>
                <w:sz w:val="24"/>
                <w:szCs w:val="24"/>
              </w:rPr>
            </w:pPr>
            <w:r w:rsidRPr="00723966">
              <w:rPr>
                <w:rFonts w:ascii="Times New Roman" w:hAnsi="Times New Roman"/>
                <w:sz w:val="24"/>
                <w:szCs w:val="24"/>
              </w:rPr>
              <w:t>н/д</w:t>
            </w:r>
          </w:p>
        </w:tc>
      </w:tr>
      <w:tr w:rsidR="00723966" w:rsidRPr="00723966" w:rsidTr="00041C3E">
        <w:tc>
          <w:tcPr>
            <w:tcW w:w="2694" w:type="dxa"/>
            <w:shd w:val="clear" w:color="auto" w:fill="auto"/>
            <w:tcMar>
              <w:top w:w="0" w:type="dxa"/>
              <w:left w:w="28" w:type="dxa"/>
              <w:bottom w:w="0" w:type="dxa"/>
              <w:right w:w="28" w:type="dxa"/>
            </w:tcMar>
          </w:tcPr>
          <w:p w:rsidR="00723966" w:rsidRPr="00723966" w:rsidRDefault="00723966" w:rsidP="00041C3E">
            <w:pPr>
              <w:spacing w:after="0" w:line="240" w:lineRule="auto"/>
              <w:rPr>
                <w:rFonts w:ascii="Times New Roman" w:hAnsi="Times New Roman"/>
                <w:color w:val="000000"/>
                <w:sz w:val="24"/>
                <w:szCs w:val="24"/>
              </w:rPr>
            </w:pPr>
            <w:r w:rsidRPr="00723966">
              <w:rPr>
                <w:rFonts w:ascii="Times New Roman" w:hAnsi="Times New Roman"/>
                <w:color w:val="000000"/>
                <w:sz w:val="24"/>
                <w:szCs w:val="24"/>
              </w:rPr>
              <w:t>Водоснабжение</w:t>
            </w:r>
          </w:p>
        </w:tc>
        <w:tc>
          <w:tcPr>
            <w:tcW w:w="1842" w:type="dxa"/>
            <w:shd w:val="clear" w:color="auto" w:fill="auto"/>
            <w:tcMar>
              <w:top w:w="0" w:type="dxa"/>
              <w:left w:w="28" w:type="dxa"/>
              <w:bottom w:w="0" w:type="dxa"/>
              <w:right w:w="28" w:type="dxa"/>
            </w:tcMar>
            <w:vAlign w:val="center"/>
          </w:tcPr>
          <w:p w:rsidR="00723966" w:rsidRPr="00723966" w:rsidRDefault="00723966" w:rsidP="00041C3E">
            <w:pPr>
              <w:suppressAutoHyphens/>
              <w:snapToGrid w:val="0"/>
              <w:spacing w:after="0" w:line="240" w:lineRule="auto"/>
              <w:jc w:val="center"/>
              <w:rPr>
                <w:rFonts w:ascii="Times New Roman" w:eastAsia="SimSun" w:hAnsi="Times New Roman"/>
                <w:kern w:val="2"/>
                <w:sz w:val="24"/>
                <w:szCs w:val="24"/>
                <w:lang w:eastAsia="zh-CN" w:bidi="hi-IN"/>
              </w:rPr>
            </w:pPr>
            <w:r w:rsidRPr="00723966">
              <w:rPr>
                <w:rFonts w:ascii="Times New Roman" w:hAnsi="Times New Roman"/>
                <w:sz w:val="24"/>
                <w:szCs w:val="24"/>
              </w:rPr>
              <w:t>92,7</w:t>
            </w:r>
          </w:p>
        </w:tc>
        <w:tc>
          <w:tcPr>
            <w:tcW w:w="3544" w:type="dxa"/>
            <w:shd w:val="clear" w:color="auto" w:fill="auto"/>
            <w:tcMar>
              <w:top w:w="0" w:type="dxa"/>
              <w:left w:w="28" w:type="dxa"/>
              <w:bottom w:w="0" w:type="dxa"/>
              <w:right w:w="28" w:type="dxa"/>
            </w:tcMar>
            <w:vAlign w:val="center"/>
          </w:tcPr>
          <w:p w:rsidR="00723966" w:rsidRPr="00723966" w:rsidRDefault="00723966" w:rsidP="00041C3E">
            <w:pPr>
              <w:suppressAutoHyphens/>
              <w:snapToGrid w:val="0"/>
              <w:spacing w:after="0" w:line="240" w:lineRule="auto"/>
              <w:jc w:val="center"/>
              <w:rPr>
                <w:rFonts w:ascii="Times New Roman" w:eastAsia="SimSun" w:hAnsi="Times New Roman"/>
                <w:kern w:val="2"/>
                <w:sz w:val="24"/>
                <w:szCs w:val="24"/>
                <w:lang w:eastAsia="zh-CN" w:bidi="hi-IN"/>
              </w:rPr>
            </w:pPr>
            <w:r w:rsidRPr="00723966">
              <w:rPr>
                <w:rFonts w:ascii="Times New Roman" w:hAnsi="Times New Roman"/>
                <w:sz w:val="24"/>
                <w:szCs w:val="24"/>
              </w:rPr>
              <w:t>100</w:t>
            </w:r>
          </w:p>
        </w:tc>
        <w:tc>
          <w:tcPr>
            <w:tcW w:w="1559" w:type="dxa"/>
            <w:shd w:val="clear" w:color="auto" w:fill="auto"/>
            <w:tcMar>
              <w:top w:w="0" w:type="dxa"/>
              <w:left w:w="28" w:type="dxa"/>
              <w:bottom w:w="0" w:type="dxa"/>
              <w:right w:w="28" w:type="dxa"/>
            </w:tcMar>
            <w:vAlign w:val="center"/>
          </w:tcPr>
          <w:p w:rsidR="00723966" w:rsidRPr="00723966" w:rsidRDefault="00723966" w:rsidP="00041C3E">
            <w:pPr>
              <w:suppressAutoHyphens/>
              <w:snapToGrid w:val="0"/>
              <w:spacing w:after="0" w:line="240" w:lineRule="auto"/>
              <w:jc w:val="center"/>
              <w:rPr>
                <w:rFonts w:ascii="Times New Roman" w:eastAsia="SimSun" w:hAnsi="Times New Roman"/>
                <w:kern w:val="2"/>
                <w:sz w:val="24"/>
                <w:szCs w:val="24"/>
                <w:lang w:eastAsia="zh-CN" w:bidi="hi-IN"/>
              </w:rPr>
            </w:pPr>
            <w:r w:rsidRPr="00723966">
              <w:rPr>
                <w:rFonts w:ascii="Times New Roman" w:hAnsi="Times New Roman"/>
                <w:sz w:val="24"/>
                <w:szCs w:val="24"/>
              </w:rPr>
              <w:t>100</w:t>
            </w:r>
          </w:p>
        </w:tc>
      </w:tr>
    </w:tbl>
    <w:p w:rsidR="00723966" w:rsidRPr="00723966" w:rsidRDefault="00723966" w:rsidP="00950A53">
      <w:pPr>
        <w:tabs>
          <w:tab w:val="left" w:pos="709"/>
        </w:tabs>
        <w:autoSpaceDE w:val="0"/>
        <w:autoSpaceDN w:val="0"/>
        <w:adjustRightInd w:val="0"/>
        <w:spacing w:after="0" w:line="240" w:lineRule="auto"/>
        <w:ind w:firstLine="567"/>
        <w:jc w:val="both"/>
        <w:rPr>
          <w:rFonts w:ascii="Times New Roman" w:hAnsi="Times New Roman"/>
          <w:color w:val="000000"/>
          <w:sz w:val="24"/>
          <w:szCs w:val="24"/>
        </w:rPr>
      </w:pPr>
    </w:p>
    <w:p w:rsidR="00041C3E" w:rsidRPr="00041C3E" w:rsidRDefault="00041C3E" w:rsidP="009F484E">
      <w:pPr>
        <w:pStyle w:val="a8"/>
        <w:keepNext/>
        <w:pageBreakBefore/>
        <w:widowControl w:val="0"/>
        <w:spacing w:after="240" w:line="240" w:lineRule="auto"/>
        <w:ind w:left="0"/>
        <w:jc w:val="center"/>
        <w:outlineLvl w:val="0"/>
        <w:rPr>
          <w:rFonts w:ascii="Times New Roman" w:eastAsia="Times New Roman" w:hAnsi="Times New Roman"/>
          <w:b/>
          <w:caps/>
          <w:sz w:val="24"/>
          <w:szCs w:val="24"/>
          <w:lang w:eastAsia="x-none"/>
        </w:rPr>
      </w:pPr>
      <w:bookmarkStart w:id="171" w:name="_Toc419731051"/>
      <w:bookmarkStart w:id="172" w:name="_Toc107464900"/>
      <w:bookmarkStart w:id="173" w:name="_Toc410138337"/>
      <w:r>
        <w:rPr>
          <w:rFonts w:ascii="Times New Roman" w:eastAsia="Times New Roman" w:hAnsi="Times New Roman"/>
          <w:b/>
          <w:sz w:val="24"/>
          <w:szCs w:val="24"/>
          <w:lang w:eastAsia="x-none"/>
        </w:rPr>
        <w:t xml:space="preserve">5. </w:t>
      </w:r>
      <w:r w:rsidR="00723966" w:rsidRPr="00041C3E">
        <w:rPr>
          <w:rFonts w:ascii="Times New Roman" w:eastAsia="Times New Roman" w:hAnsi="Times New Roman"/>
          <w:b/>
          <w:sz w:val="24"/>
          <w:szCs w:val="24"/>
          <w:lang w:val="x-none" w:eastAsia="x-none"/>
        </w:rPr>
        <w:t>ПЛАН РАЗВИТИЯ МУНИЦИПАЛЬНОГО ОБРАЗОВАНИЯ ГОРОДСКОГО ОКРУГА «УСИНСК», ПЛАН ПРОГНОЗИРУЕМОЙ ЗАСТРОЙКИ И ПРОГНОЗИРУЕМЫЙ СПРОС НА КОММУНАЛЬНЫЕ РЕСУРСЫ</w:t>
      </w:r>
      <w:bookmarkEnd w:id="171"/>
      <w:bookmarkEnd w:id="172"/>
    </w:p>
    <w:p w:rsidR="00723966" w:rsidRDefault="00723966" w:rsidP="00334A6C">
      <w:pPr>
        <w:pStyle w:val="a8"/>
        <w:keepNext/>
        <w:numPr>
          <w:ilvl w:val="1"/>
          <w:numId w:val="50"/>
        </w:numPr>
        <w:tabs>
          <w:tab w:val="left" w:pos="709"/>
          <w:tab w:val="num" w:pos="1440"/>
        </w:tabs>
        <w:spacing w:after="0" w:line="240" w:lineRule="auto"/>
        <w:ind w:left="0" w:firstLine="0"/>
        <w:jc w:val="center"/>
        <w:outlineLvl w:val="1"/>
        <w:rPr>
          <w:rFonts w:ascii="Times New Roman" w:eastAsia="Times New Roman" w:hAnsi="Times New Roman"/>
          <w:b/>
          <w:sz w:val="24"/>
          <w:szCs w:val="24"/>
          <w:lang w:eastAsia="x-none"/>
        </w:rPr>
      </w:pPr>
      <w:bookmarkStart w:id="174" w:name="_Toc419731052"/>
      <w:bookmarkStart w:id="175" w:name="_Toc107464901"/>
      <w:r w:rsidRPr="00041C3E">
        <w:rPr>
          <w:rFonts w:ascii="Times New Roman" w:eastAsia="Times New Roman" w:hAnsi="Times New Roman"/>
          <w:b/>
          <w:sz w:val="24"/>
          <w:szCs w:val="24"/>
          <w:lang w:val="x-none" w:eastAsia="x-none"/>
        </w:rPr>
        <w:t>Определение перспективных показателей развития муниципального образования с учетом социально-экономических условий</w:t>
      </w:r>
      <w:bookmarkEnd w:id="174"/>
      <w:bookmarkEnd w:id="175"/>
    </w:p>
    <w:p w:rsidR="0069573A" w:rsidRPr="00041C3E" w:rsidRDefault="0069573A" w:rsidP="0069573A">
      <w:pPr>
        <w:pStyle w:val="a8"/>
        <w:keepNext/>
        <w:tabs>
          <w:tab w:val="left" w:pos="709"/>
          <w:tab w:val="num" w:pos="1440"/>
        </w:tabs>
        <w:spacing w:after="0" w:line="240" w:lineRule="auto"/>
        <w:ind w:left="0"/>
        <w:outlineLvl w:val="1"/>
        <w:rPr>
          <w:rFonts w:ascii="Times New Roman" w:eastAsia="Times New Roman" w:hAnsi="Times New Roman"/>
          <w:b/>
          <w:sz w:val="24"/>
          <w:szCs w:val="24"/>
          <w:lang w:eastAsia="x-none"/>
        </w:rPr>
      </w:pPr>
    </w:p>
    <w:p w:rsidR="00723966" w:rsidRPr="00723966" w:rsidRDefault="00723966" w:rsidP="00950A53">
      <w:pPr>
        <w:tabs>
          <w:tab w:val="left" w:pos="709"/>
        </w:tabs>
        <w:spacing w:after="0" w:line="240" w:lineRule="auto"/>
        <w:ind w:firstLine="567"/>
        <w:jc w:val="both"/>
        <w:rPr>
          <w:rFonts w:ascii="Times New Roman" w:hAnsi="Times New Roman"/>
          <w:sz w:val="24"/>
          <w:szCs w:val="24"/>
        </w:rPr>
      </w:pPr>
      <w:bookmarkStart w:id="176" w:name="_Toc410138328"/>
      <w:bookmarkStart w:id="177" w:name="_Toc412029682"/>
      <w:bookmarkStart w:id="178" w:name="_Toc412029781"/>
      <w:bookmarkStart w:id="179" w:name="_Toc419731053"/>
      <w:r w:rsidRPr="00723966">
        <w:rPr>
          <w:rFonts w:ascii="Times New Roman" w:hAnsi="Times New Roman"/>
          <w:sz w:val="24"/>
          <w:szCs w:val="24"/>
        </w:rPr>
        <w:t>На территории муниципального образования городской округ «Усинск» решением внеочередной сессии Совета муниципального образования городского округа «Усинск» шестого созыва от 13 октября 2020 года № 79 утверждена Стратегия социально-экономического развития муниципального образования городского округа «Усинск» на период до 2035 года.</w:t>
      </w:r>
    </w:p>
    <w:p w:rsidR="00723966" w:rsidRPr="00723966" w:rsidRDefault="00723966" w:rsidP="00950A53">
      <w:pPr>
        <w:tabs>
          <w:tab w:val="left" w:pos="709"/>
        </w:tabs>
        <w:spacing w:after="0" w:line="240" w:lineRule="auto"/>
        <w:ind w:firstLine="567"/>
        <w:jc w:val="both"/>
        <w:rPr>
          <w:rFonts w:ascii="Times New Roman" w:hAnsi="Times New Roman"/>
          <w:sz w:val="24"/>
          <w:szCs w:val="24"/>
        </w:rPr>
      </w:pPr>
      <w:r w:rsidRPr="00723966">
        <w:rPr>
          <w:rFonts w:ascii="Times New Roman" w:hAnsi="Times New Roman"/>
          <w:sz w:val="24"/>
          <w:szCs w:val="24"/>
        </w:rPr>
        <w:t>На протяжении периода реализации Стратегии ожидается достижение высокого качества жизни населения на основе устойчивого экономического роста, повышения конкурентоспособности и привлекательности, создания комфортной среды проживания, иных поставленных целей социально-экономического развития муниципального образования.</w:t>
      </w:r>
    </w:p>
    <w:p w:rsidR="00723966" w:rsidRPr="00723966" w:rsidRDefault="00723966" w:rsidP="00950A53">
      <w:pPr>
        <w:tabs>
          <w:tab w:val="left" w:pos="709"/>
        </w:tabs>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Привлечение инвестиций за счет собственных средств предприятий, инструментов банковского сектора и мер государственной поддержки позволит осуществить модернизацию текущего и внедрение нового высокотехнологичного оборудования, что будет способствовать не только увеличению количества выпускаемой продукции, но также окажет влияние на улучшение ее качества. </w:t>
      </w:r>
    </w:p>
    <w:p w:rsidR="00723966" w:rsidRPr="00723966" w:rsidRDefault="00723966" w:rsidP="00950A53">
      <w:pPr>
        <w:tabs>
          <w:tab w:val="left" w:pos="709"/>
        </w:tabs>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Развитие агропромышленного сектора положительно повлияет на повышение уровня доходов сельского населения, сохранение трудовых ресурсов и устойчивое развитие сельских территорий. </w:t>
      </w:r>
    </w:p>
    <w:p w:rsidR="00723966" w:rsidRPr="00723966" w:rsidRDefault="00723966" w:rsidP="00950A53">
      <w:pPr>
        <w:tabs>
          <w:tab w:val="left" w:pos="709"/>
        </w:tabs>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В социальной сфере результатами будут являться снижение смертности и увеличение продолжительности жизни населения, повышение уровня доступности, качества и эффективности всех уровней образования, здравоохранения, культуры, спорта. </w:t>
      </w:r>
    </w:p>
    <w:p w:rsidR="00723966" w:rsidRPr="00723966" w:rsidRDefault="00723966" w:rsidP="00950A53">
      <w:pPr>
        <w:tabs>
          <w:tab w:val="left" w:pos="709"/>
        </w:tabs>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В развитии жилищно-коммунальной сферы планируется модернизация объектов коммунальной инфраструктуры, ликвидация неэффективных технологий и систем жилищно-коммунального хозяйства. </w:t>
      </w:r>
    </w:p>
    <w:p w:rsidR="00723966" w:rsidRPr="00723966" w:rsidRDefault="00723966" w:rsidP="00950A53">
      <w:pPr>
        <w:tabs>
          <w:tab w:val="left" w:pos="709"/>
        </w:tabs>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В развитии транспортной системы ожидается обеспечение безопасного и бесперебойного обеспечения населения транспортными услугами. Будет обеспечена круглогодичная транспортная связь между населенными пунктами муниципального образования. </w:t>
      </w:r>
    </w:p>
    <w:p w:rsidR="00723966" w:rsidRPr="00723966" w:rsidRDefault="00723966" w:rsidP="00950A53">
      <w:pPr>
        <w:tabs>
          <w:tab w:val="left" w:pos="709"/>
        </w:tabs>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В развитии информационно-телекоммуникационных технологий в долгосрочной перспективе ожидается повышение доступности для населения труднодоступных сельских населенных пунктов современных услуг путем обеспечения широкополосного доступа к сети «Интернет». </w:t>
      </w:r>
    </w:p>
    <w:p w:rsidR="00723966" w:rsidRPr="00723966" w:rsidRDefault="00723966" w:rsidP="00950A53">
      <w:pPr>
        <w:tabs>
          <w:tab w:val="left" w:pos="709"/>
        </w:tabs>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В сфере обеспечения экологической безопасности и улучшения состояния окружающей среды в долгосрочной перспективе будет организовано строительство новых и реконструкция, капитальный ремонт и модернизация действующих сооружений полной очистки сточных и ливневых вод, </w:t>
      </w:r>
    </w:p>
    <w:p w:rsidR="00723966" w:rsidRPr="00723966" w:rsidRDefault="00723966" w:rsidP="00950A53">
      <w:pPr>
        <w:tabs>
          <w:tab w:val="left" w:pos="709"/>
        </w:tabs>
        <w:spacing w:after="0" w:line="240" w:lineRule="auto"/>
        <w:ind w:firstLine="567"/>
        <w:jc w:val="both"/>
        <w:rPr>
          <w:rFonts w:ascii="Times New Roman" w:hAnsi="Times New Roman"/>
          <w:sz w:val="24"/>
          <w:szCs w:val="24"/>
        </w:rPr>
      </w:pPr>
      <w:r w:rsidRPr="00723966">
        <w:rPr>
          <w:rFonts w:ascii="Times New Roman" w:hAnsi="Times New Roman"/>
          <w:sz w:val="24"/>
          <w:szCs w:val="24"/>
        </w:rPr>
        <w:t>В сфере совершенствования системы муниципального управления ожидается повышение удовлетворенности граждан качеством предоставления государственных и муниципальных услуг, деятельностью органов местного самоуправления.</w:t>
      </w:r>
    </w:p>
    <w:p w:rsidR="00723966" w:rsidRPr="00723966" w:rsidRDefault="00723966" w:rsidP="00950A53">
      <w:pPr>
        <w:tabs>
          <w:tab w:val="left" w:pos="709"/>
        </w:tabs>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В сфере совершенствования государственными финансами в долгосрочной перспективе ожидается рост поступлений налоговых и неналоговых доходов за счет увеличения налоговой базы и повышения собираемости, ежегодное приоритетное планирование и расходование бюджетных ресурсов, которое в наибольшей степени соответствует решению экономических и социальных задач муниципального образования, и, как результат, снижение долговой нагрузки бюджета МО ГО «Усинск» до экономически безопасного уровня. </w:t>
      </w:r>
    </w:p>
    <w:p w:rsidR="00723966" w:rsidRPr="00723966" w:rsidRDefault="00723966" w:rsidP="00950A53">
      <w:pPr>
        <w:tabs>
          <w:tab w:val="left" w:pos="709"/>
        </w:tabs>
        <w:spacing w:after="0" w:line="240" w:lineRule="auto"/>
        <w:ind w:firstLine="567"/>
        <w:jc w:val="both"/>
        <w:rPr>
          <w:rFonts w:ascii="Times New Roman" w:hAnsi="Times New Roman"/>
          <w:sz w:val="24"/>
          <w:szCs w:val="24"/>
        </w:rPr>
      </w:pPr>
      <w:r w:rsidRPr="00723966">
        <w:rPr>
          <w:rFonts w:ascii="Times New Roman" w:hAnsi="Times New Roman"/>
          <w:sz w:val="24"/>
          <w:szCs w:val="24"/>
        </w:rPr>
        <w:t>В сфере управления муниципальным имуществом МО ГО «Усинск» планируется создание сформированной единой системы его учета и управления, и получение экономического и социального эффекта от его использования</w:t>
      </w:r>
    </w:p>
    <w:p w:rsidR="00723966" w:rsidRPr="00723966" w:rsidRDefault="00723966" w:rsidP="00950A53">
      <w:pPr>
        <w:tabs>
          <w:tab w:val="left" w:pos="709"/>
        </w:tabs>
        <w:spacing w:after="0" w:line="240" w:lineRule="auto"/>
        <w:ind w:firstLine="567"/>
        <w:jc w:val="both"/>
        <w:rPr>
          <w:rFonts w:ascii="Times New Roman" w:hAnsi="Times New Roman"/>
          <w:sz w:val="24"/>
          <w:szCs w:val="24"/>
        </w:rPr>
      </w:pPr>
      <w:r w:rsidRPr="00723966">
        <w:rPr>
          <w:rFonts w:ascii="Times New Roman" w:hAnsi="Times New Roman"/>
          <w:sz w:val="24"/>
          <w:szCs w:val="24"/>
        </w:rPr>
        <w:t>Будут достигнуты запланированные количественные результаты состояния экономики и социальной сферы.</w:t>
      </w:r>
    </w:p>
    <w:p w:rsidR="00723966" w:rsidRPr="00723966" w:rsidRDefault="00723966" w:rsidP="00950A53">
      <w:pPr>
        <w:tabs>
          <w:tab w:val="left" w:pos="709"/>
        </w:tabs>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Согласно Стратегии социально-экономического развития муниципального образования городского округа «Усинск» на расчетный срок (2027 год) численность населения составит 41,2 тыс. чел. </w:t>
      </w:r>
    </w:p>
    <w:p w:rsidR="00723966" w:rsidRPr="00723966" w:rsidRDefault="00723966" w:rsidP="00950A53">
      <w:pPr>
        <w:tabs>
          <w:tab w:val="left" w:pos="709"/>
        </w:tabs>
        <w:spacing w:after="0" w:line="240" w:lineRule="auto"/>
        <w:ind w:firstLine="567"/>
        <w:jc w:val="both"/>
        <w:rPr>
          <w:rFonts w:ascii="Times New Roman" w:hAnsi="Times New Roman"/>
          <w:sz w:val="24"/>
          <w:szCs w:val="24"/>
        </w:rPr>
      </w:pPr>
    </w:p>
    <w:p w:rsidR="00723966" w:rsidRPr="0069573A" w:rsidRDefault="00723966" w:rsidP="00334A6C">
      <w:pPr>
        <w:pStyle w:val="a8"/>
        <w:keepNext/>
        <w:numPr>
          <w:ilvl w:val="1"/>
          <w:numId w:val="50"/>
        </w:numPr>
        <w:tabs>
          <w:tab w:val="left" w:pos="709"/>
          <w:tab w:val="num" w:pos="1440"/>
        </w:tabs>
        <w:spacing w:after="0" w:line="240" w:lineRule="auto"/>
        <w:ind w:left="0" w:firstLine="0"/>
        <w:jc w:val="center"/>
        <w:outlineLvl w:val="1"/>
        <w:rPr>
          <w:rFonts w:ascii="Times New Roman" w:eastAsia="Times New Roman" w:hAnsi="Times New Roman"/>
          <w:b/>
          <w:sz w:val="24"/>
          <w:szCs w:val="24"/>
          <w:lang w:val="x-none" w:eastAsia="x-none"/>
        </w:rPr>
      </w:pPr>
      <w:bookmarkStart w:id="180" w:name="_Toc107464902"/>
      <w:r w:rsidRPr="0069573A">
        <w:rPr>
          <w:rFonts w:ascii="Times New Roman" w:eastAsia="TimesNewRomanPS-BoldMT" w:hAnsi="Times New Roman"/>
          <w:b/>
          <w:sz w:val="24"/>
          <w:szCs w:val="24"/>
          <w:lang w:val="x-none" w:eastAsia="x-none"/>
        </w:rPr>
        <w:t>Прогноз спроса на коммунальные ресурсы</w:t>
      </w:r>
      <w:bookmarkEnd w:id="176"/>
      <w:bookmarkEnd w:id="177"/>
      <w:bookmarkEnd w:id="178"/>
      <w:bookmarkEnd w:id="179"/>
      <w:bookmarkEnd w:id="180"/>
    </w:p>
    <w:p w:rsidR="0069573A" w:rsidRPr="0069573A" w:rsidRDefault="0069573A" w:rsidP="0069573A">
      <w:pPr>
        <w:pStyle w:val="a8"/>
        <w:keepNext/>
        <w:tabs>
          <w:tab w:val="left" w:pos="709"/>
          <w:tab w:val="num" w:pos="1440"/>
        </w:tabs>
        <w:spacing w:after="0" w:line="240" w:lineRule="auto"/>
        <w:ind w:left="0"/>
        <w:outlineLvl w:val="1"/>
        <w:rPr>
          <w:rFonts w:ascii="Times New Roman" w:eastAsia="Times New Roman" w:hAnsi="Times New Roman"/>
          <w:b/>
          <w:sz w:val="24"/>
          <w:szCs w:val="24"/>
          <w:lang w:val="x-none" w:eastAsia="x-none"/>
        </w:rPr>
      </w:pPr>
    </w:p>
    <w:p w:rsidR="00723966" w:rsidRPr="00723966" w:rsidRDefault="00723966" w:rsidP="00950A53">
      <w:pPr>
        <w:tabs>
          <w:tab w:val="left" w:pos="709"/>
        </w:tabs>
        <w:autoSpaceDE w:val="0"/>
        <w:autoSpaceDN w:val="0"/>
        <w:adjustRightInd w:val="0"/>
        <w:spacing w:after="0" w:line="240" w:lineRule="auto"/>
        <w:ind w:firstLine="567"/>
        <w:jc w:val="both"/>
        <w:rPr>
          <w:rFonts w:ascii="Times New Roman" w:hAnsi="Times New Roman"/>
          <w:color w:val="000000"/>
          <w:sz w:val="24"/>
          <w:szCs w:val="24"/>
        </w:rPr>
      </w:pPr>
      <w:r w:rsidRPr="00723966">
        <w:rPr>
          <w:rFonts w:ascii="Times New Roman" w:hAnsi="Times New Roman"/>
          <w:color w:val="000000"/>
          <w:sz w:val="24"/>
          <w:szCs w:val="24"/>
        </w:rPr>
        <w:t>Объемы коммунальных услуг до 2027 года представлены в таблице 5.2.1. Факторы, принятые в расчет при определении объемов потребления услуг коммунальной сферы на перспективу:</w:t>
      </w:r>
    </w:p>
    <w:p w:rsidR="00723966" w:rsidRPr="00723966" w:rsidRDefault="00723966" w:rsidP="00334A6C">
      <w:pPr>
        <w:numPr>
          <w:ilvl w:val="0"/>
          <w:numId w:val="16"/>
        </w:numPr>
        <w:tabs>
          <w:tab w:val="left" w:pos="709"/>
        </w:tabs>
        <w:autoSpaceDE w:val="0"/>
        <w:autoSpaceDN w:val="0"/>
        <w:adjustRightInd w:val="0"/>
        <w:spacing w:after="0" w:line="240" w:lineRule="auto"/>
        <w:ind w:left="0" w:firstLine="567"/>
        <w:jc w:val="both"/>
        <w:rPr>
          <w:rFonts w:ascii="Times New Roman" w:hAnsi="Times New Roman"/>
          <w:color w:val="000000"/>
          <w:sz w:val="24"/>
          <w:szCs w:val="24"/>
        </w:rPr>
      </w:pPr>
      <w:r w:rsidRPr="00723966">
        <w:rPr>
          <w:rFonts w:ascii="Times New Roman" w:hAnsi="Times New Roman"/>
          <w:color w:val="000000"/>
          <w:sz w:val="24"/>
          <w:szCs w:val="24"/>
        </w:rPr>
        <w:t>прогнозная численность постоянного населения;</w:t>
      </w:r>
    </w:p>
    <w:p w:rsidR="00723966" w:rsidRPr="00723966" w:rsidRDefault="00723966" w:rsidP="00334A6C">
      <w:pPr>
        <w:numPr>
          <w:ilvl w:val="0"/>
          <w:numId w:val="16"/>
        </w:numPr>
        <w:tabs>
          <w:tab w:val="left" w:pos="709"/>
        </w:tabs>
        <w:autoSpaceDE w:val="0"/>
        <w:autoSpaceDN w:val="0"/>
        <w:adjustRightInd w:val="0"/>
        <w:spacing w:after="0" w:line="240" w:lineRule="auto"/>
        <w:ind w:left="0" w:firstLine="567"/>
        <w:jc w:val="both"/>
        <w:rPr>
          <w:rFonts w:ascii="Times New Roman" w:hAnsi="Times New Roman"/>
          <w:color w:val="000000"/>
          <w:sz w:val="24"/>
          <w:szCs w:val="24"/>
        </w:rPr>
      </w:pPr>
      <w:r w:rsidRPr="00723966">
        <w:rPr>
          <w:rFonts w:ascii="Times New Roman" w:hAnsi="Times New Roman"/>
          <w:color w:val="000000"/>
          <w:sz w:val="24"/>
          <w:szCs w:val="24"/>
        </w:rPr>
        <w:t>установленные нормативы потребления коммунальных услуг.</w:t>
      </w:r>
    </w:p>
    <w:p w:rsidR="00723966" w:rsidRPr="00723966" w:rsidRDefault="00723966" w:rsidP="00950A53">
      <w:pPr>
        <w:tabs>
          <w:tab w:val="left" w:pos="709"/>
        </w:tabs>
        <w:autoSpaceDE w:val="0"/>
        <w:autoSpaceDN w:val="0"/>
        <w:adjustRightInd w:val="0"/>
        <w:spacing w:after="0" w:line="240" w:lineRule="auto"/>
        <w:ind w:firstLine="567"/>
        <w:jc w:val="both"/>
        <w:rPr>
          <w:rFonts w:ascii="Times New Roman" w:hAnsi="Times New Roman"/>
          <w:sz w:val="24"/>
          <w:szCs w:val="24"/>
          <w:lang w:eastAsia="ru-RU"/>
        </w:rPr>
      </w:pPr>
      <w:r w:rsidRPr="00723966">
        <w:rPr>
          <w:rFonts w:ascii="Times New Roman" w:hAnsi="Times New Roman"/>
          <w:sz w:val="24"/>
          <w:szCs w:val="24"/>
          <w:lang w:eastAsia="ru-RU"/>
        </w:rPr>
        <w:t>Необходимо отметить, что прогнозные показатели носят оценочный характер и могут корректироваться исходя из условий социально-экономического развития муниципального образования.</w:t>
      </w:r>
    </w:p>
    <w:p w:rsidR="00723966" w:rsidRPr="00723966" w:rsidRDefault="00723966" w:rsidP="00950A53">
      <w:pPr>
        <w:keepNext/>
        <w:tabs>
          <w:tab w:val="left" w:pos="709"/>
        </w:tabs>
        <w:spacing w:after="0" w:line="240" w:lineRule="auto"/>
        <w:ind w:firstLine="567"/>
        <w:jc w:val="right"/>
        <w:rPr>
          <w:rFonts w:ascii="Times New Roman" w:hAnsi="Times New Roman"/>
          <w:sz w:val="24"/>
          <w:szCs w:val="24"/>
        </w:rPr>
      </w:pPr>
      <w:r w:rsidRPr="00723966">
        <w:rPr>
          <w:rFonts w:ascii="Times New Roman" w:hAnsi="Times New Roman"/>
          <w:sz w:val="24"/>
          <w:szCs w:val="24"/>
        </w:rPr>
        <w:t>Таблица 5.2.1</w:t>
      </w:r>
    </w:p>
    <w:p w:rsidR="00723966" w:rsidRPr="00723966" w:rsidRDefault="00723966" w:rsidP="00950A53">
      <w:pPr>
        <w:keepNext/>
        <w:tabs>
          <w:tab w:val="left" w:pos="709"/>
        </w:tabs>
        <w:spacing w:after="0" w:line="240" w:lineRule="auto"/>
        <w:ind w:firstLine="567"/>
        <w:jc w:val="center"/>
        <w:rPr>
          <w:rFonts w:ascii="Times New Roman" w:hAnsi="Times New Roman"/>
          <w:sz w:val="24"/>
          <w:szCs w:val="24"/>
        </w:rPr>
      </w:pPr>
      <w:r w:rsidRPr="00723966">
        <w:rPr>
          <w:rFonts w:ascii="Times New Roman" w:hAnsi="Times New Roman"/>
          <w:sz w:val="24"/>
          <w:szCs w:val="24"/>
        </w:rPr>
        <w:t>Прогнозный спрос на коммунальные ресурсы</w:t>
      </w:r>
    </w:p>
    <w:tbl>
      <w:tblPr>
        <w:tblW w:w="50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ayout w:type="fixed"/>
        <w:tblLook w:val="0000" w:firstRow="0" w:lastRow="0" w:firstColumn="0" w:lastColumn="0" w:noHBand="0" w:noVBand="0"/>
      </w:tblPr>
      <w:tblGrid>
        <w:gridCol w:w="553"/>
        <w:gridCol w:w="3806"/>
        <w:gridCol w:w="1495"/>
        <w:gridCol w:w="2092"/>
        <w:gridCol w:w="1903"/>
      </w:tblGrid>
      <w:tr w:rsidR="0069573A" w:rsidRPr="0069573A" w:rsidTr="0069573A">
        <w:trPr>
          <w:tblHeader/>
        </w:trPr>
        <w:tc>
          <w:tcPr>
            <w:tcW w:w="281" w:type="pct"/>
            <w:shd w:val="clear" w:color="auto" w:fill="auto"/>
            <w:tcMar>
              <w:top w:w="0" w:type="dxa"/>
              <w:left w:w="11" w:type="dxa"/>
              <w:bottom w:w="0" w:type="dxa"/>
              <w:right w:w="11" w:type="dxa"/>
            </w:tcMar>
            <w:vAlign w:val="center"/>
          </w:tcPr>
          <w:p w:rsidR="0069573A" w:rsidRPr="0069573A" w:rsidRDefault="0069573A" w:rsidP="009F484E">
            <w:pPr>
              <w:keepNext/>
              <w:tabs>
                <w:tab w:val="left" w:pos="709"/>
              </w:tabs>
              <w:suppressAutoHyphens/>
              <w:spacing w:after="0" w:line="240" w:lineRule="auto"/>
              <w:jc w:val="center"/>
              <w:rPr>
                <w:rFonts w:ascii="Times New Roman" w:hAnsi="Times New Roman"/>
                <w:b/>
                <w:sz w:val="20"/>
                <w:szCs w:val="20"/>
              </w:rPr>
            </w:pPr>
            <w:r>
              <w:rPr>
                <w:rFonts w:ascii="Times New Roman" w:hAnsi="Times New Roman"/>
                <w:b/>
                <w:sz w:val="20"/>
                <w:szCs w:val="20"/>
              </w:rPr>
              <w:t>№ п/п</w:t>
            </w:r>
          </w:p>
        </w:tc>
        <w:tc>
          <w:tcPr>
            <w:tcW w:w="1932" w:type="pct"/>
            <w:shd w:val="clear" w:color="auto" w:fill="auto"/>
            <w:tcMar>
              <w:top w:w="0" w:type="dxa"/>
              <w:left w:w="11" w:type="dxa"/>
              <w:bottom w:w="0" w:type="dxa"/>
              <w:right w:w="11" w:type="dxa"/>
            </w:tcMar>
            <w:vAlign w:val="center"/>
          </w:tcPr>
          <w:p w:rsidR="0069573A" w:rsidRPr="0069573A" w:rsidRDefault="0069573A" w:rsidP="0069573A">
            <w:pPr>
              <w:keepNext/>
              <w:tabs>
                <w:tab w:val="left" w:pos="709"/>
              </w:tabs>
              <w:spacing w:after="0" w:line="240" w:lineRule="auto"/>
              <w:jc w:val="center"/>
              <w:rPr>
                <w:rFonts w:ascii="Times New Roman" w:hAnsi="Times New Roman"/>
                <w:b/>
                <w:sz w:val="20"/>
                <w:szCs w:val="20"/>
                <w:lang w:val="x-none"/>
              </w:rPr>
            </w:pPr>
            <w:r w:rsidRPr="0069573A">
              <w:rPr>
                <w:rFonts w:ascii="Times New Roman" w:hAnsi="Times New Roman"/>
                <w:b/>
                <w:sz w:val="20"/>
                <w:szCs w:val="20"/>
                <w:lang w:val="x-none"/>
              </w:rPr>
              <w:t>Наименование показателя</w:t>
            </w:r>
          </w:p>
        </w:tc>
        <w:tc>
          <w:tcPr>
            <w:tcW w:w="759" w:type="pct"/>
            <w:shd w:val="clear" w:color="auto" w:fill="auto"/>
            <w:tcMar>
              <w:top w:w="0" w:type="dxa"/>
              <w:left w:w="11" w:type="dxa"/>
              <w:bottom w:w="0" w:type="dxa"/>
              <w:right w:w="11" w:type="dxa"/>
            </w:tcMar>
            <w:vAlign w:val="center"/>
          </w:tcPr>
          <w:p w:rsidR="0069573A" w:rsidRPr="0069573A" w:rsidRDefault="0069573A" w:rsidP="0069573A">
            <w:pPr>
              <w:keepNext/>
              <w:tabs>
                <w:tab w:val="left" w:pos="709"/>
              </w:tabs>
              <w:suppressAutoHyphens/>
              <w:spacing w:after="0" w:line="240" w:lineRule="auto"/>
              <w:jc w:val="center"/>
              <w:rPr>
                <w:rFonts w:ascii="Times New Roman" w:hAnsi="Times New Roman"/>
                <w:b/>
                <w:sz w:val="20"/>
                <w:szCs w:val="20"/>
              </w:rPr>
            </w:pPr>
            <w:r w:rsidRPr="0069573A">
              <w:rPr>
                <w:rFonts w:ascii="Times New Roman" w:hAnsi="Times New Roman"/>
                <w:b/>
                <w:sz w:val="20"/>
                <w:szCs w:val="20"/>
                <w:lang w:val="x-none"/>
              </w:rPr>
              <w:t>Ед</w:t>
            </w:r>
            <w:r w:rsidRPr="0069573A">
              <w:rPr>
                <w:rFonts w:ascii="Times New Roman" w:hAnsi="Times New Roman"/>
                <w:b/>
                <w:sz w:val="20"/>
                <w:szCs w:val="20"/>
              </w:rPr>
              <w:t>.</w:t>
            </w:r>
            <w:r w:rsidRPr="0069573A">
              <w:rPr>
                <w:rFonts w:ascii="Times New Roman" w:hAnsi="Times New Roman"/>
                <w:b/>
                <w:sz w:val="20"/>
                <w:szCs w:val="20"/>
                <w:lang w:val="x-none"/>
              </w:rPr>
              <w:t xml:space="preserve"> изм</w:t>
            </w:r>
            <w:r w:rsidRPr="0069573A">
              <w:rPr>
                <w:rFonts w:ascii="Times New Roman" w:hAnsi="Times New Roman"/>
                <w:b/>
                <w:sz w:val="20"/>
                <w:szCs w:val="20"/>
              </w:rPr>
              <w:t>.</w:t>
            </w:r>
          </w:p>
        </w:tc>
        <w:tc>
          <w:tcPr>
            <w:tcW w:w="1062" w:type="pct"/>
            <w:shd w:val="clear" w:color="auto" w:fill="auto"/>
            <w:tcMar>
              <w:top w:w="0" w:type="dxa"/>
              <w:left w:w="11" w:type="dxa"/>
              <w:bottom w:w="0" w:type="dxa"/>
              <w:right w:w="11" w:type="dxa"/>
            </w:tcMar>
            <w:vAlign w:val="center"/>
          </w:tcPr>
          <w:p w:rsidR="0069573A" w:rsidRPr="0069573A" w:rsidRDefault="0069573A" w:rsidP="0069573A">
            <w:pPr>
              <w:keepNext/>
              <w:tabs>
                <w:tab w:val="left" w:pos="709"/>
              </w:tabs>
              <w:suppressAutoHyphens/>
              <w:spacing w:after="0" w:line="240" w:lineRule="auto"/>
              <w:jc w:val="center"/>
              <w:rPr>
                <w:rFonts w:ascii="Times New Roman" w:hAnsi="Times New Roman"/>
                <w:b/>
                <w:sz w:val="20"/>
                <w:szCs w:val="20"/>
              </w:rPr>
            </w:pPr>
            <w:r w:rsidRPr="0069573A">
              <w:rPr>
                <w:rFonts w:ascii="Times New Roman" w:hAnsi="Times New Roman"/>
                <w:b/>
                <w:sz w:val="20"/>
                <w:szCs w:val="20"/>
              </w:rPr>
              <w:t xml:space="preserve">Существующее положение </w:t>
            </w:r>
          </w:p>
          <w:p w:rsidR="0069573A" w:rsidRPr="0069573A" w:rsidRDefault="0069573A" w:rsidP="0069573A">
            <w:pPr>
              <w:keepNext/>
              <w:tabs>
                <w:tab w:val="left" w:pos="709"/>
              </w:tabs>
              <w:suppressAutoHyphens/>
              <w:spacing w:after="0" w:line="240" w:lineRule="auto"/>
              <w:jc w:val="center"/>
              <w:rPr>
                <w:rFonts w:ascii="Times New Roman" w:hAnsi="Times New Roman"/>
                <w:b/>
                <w:sz w:val="20"/>
                <w:szCs w:val="20"/>
              </w:rPr>
            </w:pPr>
            <w:r w:rsidRPr="0069573A">
              <w:rPr>
                <w:rFonts w:ascii="Times New Roman" w:hAnsi="Times New Roman"/>
                <w:b/>
                <w:sz w:val="20"/>
                <w:szCs w:val="20"/>
              </w:rPr>
              <w:t>2021 год</w:t>
            </w:r>
          </w:p>
        </w:tc>
        <w:tc>
          <w:tcPr>
            <w:tcW w:w="965" w:type="pct"/>
            <w:shd w:val="clear" w:color="auto" w:fill="auto"/>
            <w:tcMar>
              <w:top w:w="0" w:type="dxa"/>
              <w:left w:w="11" w:type="dxa"/>
              <w:bottom w:w="0" w:type="dxa"/>
              <w:right w:w="11" w:type="dxa"/>
            </w:tcMar>
            <w:vAlign w:val="center"/>
          </w:tcPr>
          <w:p w:rsidR="0069573A" w:rsidRPr="0069573A" w:rsidRDefault="0069573A" w:rsidP="0069573A">
            <w:pPr>
              <w:keepNext/>
              <w:tabs>
                <w:tab w:val="left" w:pos="709"/>
              </w:tabs>
              <w:suppressAutoHyphens/>
              <w:spacing w:after="0" w:line="240" w:lineRule="auto"/>
              <w:jc w:val="center"/>
              <w:rPr>
                <w:rFonts w:ascii="Times New Roman" w:hAnsi="Times New Roman"/>
                <w:b/>
                <w:sz w:val="20"/>
                <w:szCs w:val="20"/>
              </w:rPr>
            </w:pPr>
            <w:r w:rsidRPr="0069573A">
              <w:rPr>
                <w:rFonts w:ascii="Times New Roman" w:hAnsi="Times New Roman"/>
                <w:b/>
                <w:sz w:val="20"/>
                <w:szCs w:val="20"/>
              </w:rPr>
              <w:t xml:space="preserve">Перспектива </w:t>
            </w:r>
          </w:p>
          <w:p w:rsidR="0069573A" w:rsidRPr="0069573A" w:rsidRDefault="0069573A" w:rsidP="0069573A">
            <w:pPr>
              <w:keepNext/>
              <w:tabs>
                <w:tab w:val="left" w:pos="709"/>
              </w:tabs>
              <w:suppressAutoHyphens/>
              <w:spacing w:after="0" w:line="240" w:lineRule="auto"/>
              <w:jc w:val="center"/>
              <w:rPr>
                <w:rFonts w:ascii="Times New Roman" w:hAnsi="Times New Roman"/>
                <w:b/>
                <w:sz w:val="20"/>
                <w:szCs w:val="20"/>
              </w:rPr>
            </w:pPr>
            <w:r w:rsidRPr="0069573A">
              <w:rPr>
                <w:rFonts w:ascii="Times New Roman" w:hAnsi="Times New Roman"/>
                <w:b/>
                <w:sz w:val="20"/>
                <w:szCs w:val="20"/>
              </w:rPr>
              <w:t>2027 год</w:t>
            </w:r>
          </w:p>
        </w:tc>
      </w:tr>
      <w:tr w:rsidR="00723966" w:rsidRPr="00723966" w:rsidTr="0069573A">
        <w:tc>
          <w:tcPr>
            <w:tcW w:w="281" w:type="pct"/>
            <w:shd w:val="clear" w:color="auto" w:fill="auto"/>
            <w:tcMar>
              <w:top w:w="0" w:type="dxa"/>
              <w:left w:w="11" w:type="dxa"/>
              <w:bottom w:w="0" w:type="dxa"/>
              <w:right w:w="11" w:type="dxa"/>
            </w:tcMar>
            <w:vAlign w:val="center"/>
          </w:tcPr>
          <w:p w:rsidR="00723966" w:rsidRPr="00723966" w:rsidRDefault="00723966" w:rsidP="00334A6C">
            <w:pPr>
              <w:keepNext/>
              <w:keepLines/>
              <w:numPr>
                <w:ilvl w:val="0"/>
                <w:numId w:val="15"/>
              </w:numPr>
              <w:tabs>
                <w:tab w:val="left" w:pos="709"/>
              </w:tabs>
              <w:spacing w:after="0" w:line="240" w:lineRule="auto"/>
              <w:ind w:firstLine="567"/>
              <w:jc w:val="center"/>
              <w:rPr>
                <w:rFonts w:ascii="Times New Roman" w:hAnsi="Times New Roman"/>
                <w:b/>
                <w:sz w:val="24"/>
                <w:szCs w:val="24"/>
                <w:lang w:val="x-none"/>
              </w:rPr>
            </w:pPr>
          </w:p>
        </w:tc>
        <w:tc>
          <w:tcPr>
            <w:tcW w:w="4719" w:type="pct"/>
            <w:gridSpan w:val="4"/>
            <w:shd w:val="clear" w:color="auto" w:fill="auto"/>
            <w:tcMar>
              <w:top w:w="0" w:type="dxa"/>
              <w:left w:w="11" w:type="dxa"/>
              <w:bottom w:w="0" w:type="dxa"/>
              <w:right w:w="11" w:type="dxa"/>
            </w:tcMar>
          </w:tcPr>
          <w:p w:rsidR="00723966" w:rsidRPr="00723966" w:rsidRDefault="00723966" w:rsidP="0069573A">
            <w:pPr>
              <w:keepNext/>
              <w:tabs>
                <w:tab w:val="left" w:pos="709"/>
              </w:tabs>
              <w:spacing w:after="0" w:line="240" w:lineRule="auto"/>
              <w:jc w:val="center"/>
              <w:rPr>
                <w:rFonts w:ascii="Times New Roman" w:hAnsi="Times New Roman"/>
                <w:b/>
                <w:sz w:val="24"/>
                <w:szCs w:val="24"/>
                <w:lang w:val="x-none"/>
              </w:rPr>
            </w:pPr>
            <w:r w:rsidRPr="00723966">
              <w:rPr>
                <w:rFonts w:ascii="Times New Roman" w:hAnsi="Times New Roman"/>
                <w:b/>
                <w:sz w:val="24"/>
                <w:szCs w:val="24"/>
                <w:lang w:val="x-none"/>
              </w:rPr>
              <w:t>Электроснабжение</w:t>
            </w:r>
          </w:p>
        </w:tc>
      </w:tr>
      <w:tr w:rsidR="00723966" w:rsidRPr="00723966" w:rsidTr="0069573A">
        <w:tc>
          <w:tcPr>
            <w:tcW w:w="281" w:type="pct"/>
            <w:shd w:val="clear" w:color="auto" w:fill="auto"/>
            <w:tcMar>
              <w:top w:w="0" w:type="dxa"/>
              <w:left w:w="11" w:type="dxa"/>
              <w:bottom w:w="0" w:type="dxa"/>
              <w:right w:w="11" w:type="dxa"/>
            </w:tcMar>
            <w:vAlign w:val="center"/>
          </w:tcPr>
          <w:p w:rsidR="00723966" w:rsidRPr="00723966" w:rsidRDefault="00723966" w:rsidP="00334A6C">
            <w:pPr>
              <w:keepNext/>
              <w:keepLines/>
              <w:numPr>
                <w:ilvl w:val="1"/>
                <w:numId w:val="15"/>
              </w:numPr>
              <w:tabs>
                <w:tab w:val="left" w:pos="709"/>
              </w:tabs>
              <w:spacing w:after="0" w:line="240" w:lineRule="auto"/>
              <w:ind w:firstLine="567"/>
              <w:jc w:val="center"/>
              <w:rPr>
                <w:rFonts w:ascii="Times New Roman" w:hAnsi="Times New Roman"/>
                <w:sz w:val="24"/>
                <w:szCs w:val="24"/>
                <w:lang w:val="x-none"/>
              </w:rPr>
            </w:pPr>
          </w:p>
        </w:tc>
        <w:tc>
          <w:tcPr>
            <w:tcW w:w="1932" w:type="pct"/>
            <w:shd w:val="clear" w:color="auto" w:fill="auto"/>
            <w:tcMar>
              <w:top w:w="0" w:type="dxa"/>
              <w:left w:w="11" w:type="dxa"/>
              <w:bottom w:w="0" w:type="dxa"/>
              <w:right w:w="11" w:type="dxa"/>
            </w:tcMar>
            <w:vAlign w:val="center"/>
          </w:tcPr>
          <w:p w:rsidR="00723966" w:rsidRPr="00723966" w:rsidRDefault="00723966" w:rsidP="0069573A">
            <w:pPr>
              <w:tabs>
                <w:tab w:val="left" w:pos="709"/>
              </w:tabs>
              <w:spacing w:after="0" w:line="240" w:lineRule="auto"/>
              <w:rPr>
                <w:rFonts w:ascii="Times New Roman" w:eastAsia="Times New Roman" w:hAnsi="Times New Roman"/>
                <w:color w:val="000000"/>
                <w:sz w:val="24"/>
                <w:szCs w:val="24"/>
                <w:lang w:eastAsia="ru-RU"/>
              </w:rPr>
            </w:pPr>
            <w:r w:rsidRPr="00723966">
              <w:rPr>
                <w:rFonts w:ascii="Times New Roman" w:hAnsi="Times New Roman"/>
                <w:sz w:val="24"/>
                <w:szCs w:val="24"/>
                <w:lang w:val="x-none"/>
              </w:rPr>
              <w:t xml:space="preserve">Объем производства </w:t>
            </w:r>
            <w:r w:rsidRPr="00723966">
              <w:rPr>
                <w:rFonts w:ascii="Times New Roman" w:hAnsi="Times New Roman"/>
                <w:sz w:val="24"/>
                <w:szCs w:val="24"/>
              </w:rPr>
              <w:t>электрической энергии</w:t>
            </w:r>
          </w:p>
        </w:tc>
        <w:tc>
          <w:tcPr>
            <w:tcW w:w="759" w:type="pct"/>
            <w:shd w:val="clear" w:color="auto" w:fill="auto"/>
            <w:tcMar>
              <w:top w:w="0" w:type="dxa"/>
              <w:left w:w="11" w:type="dxa"/>
              <w:bottom w:w="0" w:type="dxa"/>
              <w:right w:w="11" w:type="dxa"/>
            </w:tcMar>
            <w:vAlign w:val="center"/>
          </w:tcPr>
          <w:p w:rsidR="00723966" w:rsidRPr="00723966" w:rsidRDefault="00723966" w:rsidP="0069573A">
            <w:pPr>
              <w:tabs>
                <w:tab w:val="left" w:pos="709"/>
              </w:tabs>
              <w:spacing w:after="0" w:line="240" w:lineRule="auto"/>
              <w:jc w:val="center"/>
              <w:rPr>
                <w:rFonts w:ascii="Times New Roman" w:eastAsia="Times New Roman" w:hAnsi="Times New Roman"/>
                <w:color w:val="000000"/>
                <w:sz w:val="24"/>
                <w:szCs w:val="24"/>
                <w:lang w:eastAsia="ru-RU"/>
              </w:rPr>
            </w:pPr>
            <w:r w:rsidRPr="00723966">
              <w:rPr>
                <w:rFonts w:ascii="Times New Roman" w:eastAsia="Times New Roman" w:hAnsi="Times New Roman"/>
                <w:color w:val="000000"/>
                <w:sz w:val="24"/>
                <w:szCs w:val="24"/>
                <w:lang w:eastAsia="ru-RU"/>
              </w:rPr>
              <w:t>млн. кВт*ч</w:t>
            </w:r>
          </w:p>
        </w:tc>
        <w:tc>
          <w:tcPr>
            <w:tcW w:w="1062" w:type="pct"/>
            <w:shd w:val="clear" w:color="auto" w:fill="auto"/>
            <w:tcMar>
              <w:top w:w="0" w:type="dxa"/>
              <w:left w:w="11" w:type="dxa"/>
              <w:bottom w:w="0" w:type="dxa"/>
              <w:right w:w="11" w:type="dxa"/>
            </w:tcMar>
            <w:vAlign w:val="center"/>
          </w:tcPr>
          <w:p w:rsidR="00723966" w:rsidRPr="00723966" w:rsidRDefault="00723966" w:rsidP="0069573A">
            <w:pPr>
              <w:tabs>
                <w:tab w:val="left" w:pos="709"/>
              </w:tabs>
              <w:spacing w:after="0" w:line="240" w:lineRule="auto"/>
              <w:jc w:val="center"/>
              <w:rPr>
                <w:rFonts w:ascii="Times New Roman" w:eastAsia="Times New Roman" w:hAnsi="Times New Roman"/>
                <w:color w:val="000000"/>
                <w:sz w:val="24"/>
                <w:szCs w:val="24"/>
                <w:lang w:eastAsia="ru-RU"/>
              </w:rPr>
            </w:pPr>
            <w:r w:rsidRPr="00723966">
              <w:rPr>
                <w:rFonts w:ascii="Times New Roman" w:eastAsia="Times New Roman" w:hAnsi="Times New Roman"/>
                <w:color w:val="000000"/>
                <w:sz w:val="24"/>
                <w:szCs w:val="24"/>
                <w:lang w:eastAsia="ru-RU"/>
              </w:rPr>
              <w:t>144,6</w:t>
            </w:r>
          </w:p>
        </w:tc>
        <w:tc>
          <w:tcPr>
            <w:tcW w:w="965" w:type="pct"/>
            <w:shd w:val="clear" w:color="auto" w:fill="auto"/>
            <w:tcMar>
              <w:top w:w="0" w:type="dxa"/>
              <w:left w:w="11" w:type="dxa"/>
              <w:bottom w:w="0" w:type="dxa"/>
              <w:right w:w="11" w:type="dxa"/>
            </w:tcMar>
            <w:vAlign w:val="center"/>
          </w:tcPr>
          <w:p w:rsidR="00723966" w:rsidRPr="00723966" w:rsidRDefault="00723966" w:rsidP="0069573A">
            <w:pPr>
              <w:tabs>
                <w:tab w:val="left" w:pos="709"/>
              </w:tabs>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152,4</w:t>
            </w:r>
          </w:p>
        </w:tc>
      </w:tr>
      <w:tr w:rsidR="00723966" w:rsidRPr="00723966" w:rsidTr="0069573A">
        <w:trPr>
          <w:trHeight w:val="190"/>
        </w:trPr>
        <w:tc>
          <w:tcPr>
            <w:tcW w:w="281" w:type="pct"/>
            <w:shd w:val="clear" w:color="auto" w:fill="auto"/>
            <w:tcMar>
              <w:top w:w="0" w:type="dxa"/>
              <w:left w:w="11" w:type="dxa"/>
              <w:bottom w:w="0" w:type="dxa"/>
              <w:right w:w="11" w:type="dxa"/>
            </w:tcMar>
            <w:vAlign w:val="center"/>
          </w:tcPr>
          <w:p w:rsidR="00723966" w:rsidRPr="00723966" w:rsidRDefault="00723966" w:rsidP="00334A6C">
            <w:pPr>
              <w:keepLines/>
              <w:numPr>
                <w:ilvl w:val="0"/>
                <w:numId w:val="15"/>
              </w:numPr>
              <w:tabs>
                <w:tab w:val="left" w:pos="709"/>
              </w:tabs>
              <w:spacing w:after="0" w:line="240" w:lineRule="auto"/>
              <w:ind w:firstLine="567"/>
              <w:jc w:val="center"/>
              <w:rPr>
                <w:rFonts w:ascii="Times New Roman" w:hAnsi="Times New Roman"/>
                <w:b/>
                <w:sz w:val="24"/>
                <w:szCs w:val="24"/>
                <w:lang w:val="x-none"/>
              </w:rPr>
            </w:pPr>
          </w:p>
        </w:tc>
        <w:tc>
          <w:tcPr>
            <w:tcW w:w="4719" w:type="pct"/>
            <w:gridSpan w:val="4"/>
            <w:shd w:val="clear" w:color="auto" w:fill="auto"/>
            <w:tcMar>
              <w:top w:w="0" w:type="dxa"/>
              <w:left w:w="11" w:type="dxa"/>
              <w:bottom w:w="0" w:type="dxa"/>
              <w:right w:w="11" w:type="dxa"/>
            </w:tcMar>
          </w:tcPr>
          <w:p w:rsidR="00723966" w:rsidRPr="00723966" w:rsidRDefault="00723966" w:rsidP="0069573A">
            <w:pPr>
              <w:tabs>
                <w:tab w:val="left" w:pos="709"/>
              </w:tabs>
              <w:spacing w:after="0" w:line="240" w:lineRule="auto"/>
              <w:jc w:val="center"/>
              <w:rPr>
                <w:rFonts w:ascii="Times New Roman" w:hAnsi="Times New Roman"/>
                <w:b/>
                <w:sz w:val="24"/>
                <w:szCs w:val="24"/>
              </w:rPr>
            </w:pPr>
            <w:r w:rsidRPr="00723966">
              <w:rPr>
                <w:rFonts w:ascii="Times New Roman" w:hAnsi="Times New Roman"/>
                <w:b/>
                <w:sz w:val="24"/>
                <w:szCs w:val="24"/>
                <w:lang w:val="x-none"/>
              </w:rPr>
              <w:t>Теплоснабжение</w:t>
            </w:r>
          </w:p>
        </w:tc>
      </w:tr>
      <w:tr w:rsidR="00723966" w:rsidRPr="00723966" w:rsidTr="0069573A">
        <w:tc>
          <w:tcPr>
            <w:tcW w:w="281" w:type="pct"/>
            <w:shd w:val="clear" w:color="auto" w:fill="auto"/>
            <w:tcMar>
              <w:top w:w="0" w:type="dxa"/>
              <w:left w:w="11" w:type="dxa"/>
              <w:bottom w:w="0" w:type="dxa"/>
              <w:right w:w="11" w:type="dxa"/>
            </w:tcMar>
            <w:vAlign w:val="center"/>
          </w:tcPr>
          <w:p w:rsidR="00723966" w:rsidRPr="00723966" w:rsidRDefault="00723966" w:rsidP="00334A6C">
            <w:pPr>
              <w:keepLines/>
              <w:numPr>
                <w:ilvl w:val="1"/>
                <w:numId w:val="15"/>
              </w:numPr>
              <w:tabs>
                <w:tab w:val="left" w:pos="709"/>
              </w:tabs>
              <w:spacing w:after="0" w:line="240" w:lineRule="auto"/>
              <w:ind w:firstLine="567"/>
              <w:jc w:val="center"/>
              <w:rPr>
                <w:rFonts w:ascii="Times New Roman" w:hAnsi="Times New Roman"/>
                <w:sz w:val="24"/>
                <w:szCs w:val="24"/>
                <w:lang w:val="x-none"/>
              </w:rPr>
            </w:pPr>
          </w:p>
        </w:tc>
        <w:tc>
          <w:tcPr>
            <w:tcW w:w="1932" w:type="pct"/>
            <w:shd w:val="clear" w:color="auto" w:fill="auto"/>
            <w:tcMar>
              <w:top w:w="0" w:type="dxa"/>
              <w:left w:w="11" w:type="dxa"/>
              <w:bottom w:w="0" w:type="dxa"/>
              <w:right w:w="11" w:type="dxa"/>
            </w:tcMar>
            <w:vAlign w:val="center"/>
          </w:tcPr>
          <w:p w:rsidR="00723966" w:rsidRPr="00723966" w:rsidRDefault="00723966" w:rsidP="0069573A">
            <w:pPr>
              <w:tabs>
                <w:tab w:val="left" w:pos="709"/>
              </w:tabs>
              <w:spacing w:after="0" w:line="240" w:lineRule="auto"/>
              <w:rPr>
                <w:rFonts w:ascii="Times New Roman" w:eastAsia="Times New Roman" w:hAnsi="Times New Roman"/>
                <w:color w:val="000000"/>
                <w:sz w:val="24"/>
                <w:szCs w:val="24"/>
                <w:lang w:eastAsia="ru-RU"/>
              </w:rPr>
            </w:pPr>
            <w:r w:rsidRPr="00723966">
              <w:rPr>
                <w:rFonts w:ascii="Times New Roman" w:hAnsi="Times New Roman"/>
                <w:sz w:val="24"/>
                <w:szCs w:val="24"/>
                <w:lang w:val="x-none"/>
              </w:rPr>
              <w:t xml:space="preserve">Объем </w:t>
            </w:r>
            <w:r w:rsidRPr="00723966">
              <w:rPr>
                <w:rFonts w:ascii="Times New Roman" w:hAnsi="Times New Roman"/>
                <w:sz w:val="24"/>
                <w:szCs w:val="24"/>
              </w:rPr>
              <w:t>выработанной тепловой энергии</w:t>
            </w:r>
          </w:p>
        </w:tc>
        <w:tc>
          <w:tcPr>
            <w:tcW w:w="759" w:type="pct"/>
            <w:shd w:val="clear" w:color="auto" w:fill="auto"/>
            <w:tcMar>
              <w:top w:w="0" w:type="dxa"/>
              <w:left w:w="11" w:type="dxa"/>
              <w:bottom w:w="0" w:type="dxa"/>
              <w:right w:w="11" w:type="dxa"/>
            </w:tcMar>
            <w:vAlign w:val="center"/>
          </w:tcPr>
          <w:p w:rsidR="00723966" w:rsidRPr="00723966" w:rsidRDefault="00723966" w:rsidP="0069573A">
            <w:pPr>
              <w:tabs>
                <w:tab w:val="left" w:pos="709"/>
              </w:tabs>
              <w:spacing w:after="0" w:line="240" w:lineRule="auto"/>
              <w:jc w:val="center"/>
              <w:rPr>
                <w:rFonts w:ascii="Times New Roman" w:eastAsia="Times New Roman" w:hAnsi="Times New Roman"/>
                <w:color w:val="000000"/>
                <w:sz w:val="24"/>
                <w:szCs w:val="24"/>
                <w:lang w:eastAsia="ru-RU"/>
              </w:rPr>
            </w:pPr>
            <w:r w:rsidRPr="00723966">
              <w:rPr>
                <w:rFonts w:ascii="Times New Roman" w:eastAsia="Times New Roman" w:hAnsi="Times New Roman"/>
                <w:color w:val="000000"/>
                <w:sz w:val="24"/>
                <w:szCs w:val="24"/>
                <w:lang w:eastAsia="ru-RU"/>
              </w:rPr>
              <w:t>Гкал</w:t>
            </w:r>
          </w:p>
        </w:tc>
        <w:tc>
          <w:tcPr>
            <w:tcW w:w="1062" w:type="pct"/>
            <w:shd w:val="clear" w:color="auto" w:fill="auto"/>
            <w:tcMar>
              <w:top w:w="0" w:type="dxa"/>
              <w:left w:w="11" w:type="dxa"/>
              <w:bottom w:w="0" w:type="dxa"/>
              <w:right w:w="11" w:type="dxa"/>
            </w:tcMar>
            <w:vAlign w:val="center"/>
          </w:tcPr>
          <w:p w:rsidR="00723966" w:rsidRPr="00723966" w:rsidRDefault="00723966" w:rsidP="0069573A">
            <w:pPr>
              <w:tabs>
                <w:tab w:val="left" w:pos="709"/>
              </w:tabs>
              <w:spacing w:after="0" w:line="240" w:lineRule="auto"/>
              <w:jc w:val="center"/>
              <w:rPr>
                <w:rFonts w:ascii="Times New Roman" w:hAnsi="Times New Roman"/>
                <w:color w:val="000000"/>
                <w:sz w:val="24"/>
                <w:szCs w:val="24"/>
              </w:rPr>
            </w:pPr>
            <w:r w:rsidRPr="00723966">
              <w:rPr>
                <w:rFonts w:ascii="Times New Roman" w:hAnsi="Times New Roman"/>
                <w:bCs/>
                <w:color w:val="000000"/>
                <w:sz w:val="24"/>
                <w:szCs w:val="24"/>
              </w:rPr>
              <w:t>697305,7</w:t>
            </w:r>
          </w:p>
        </w:tc>
        <w:tc>
          <w:tcPr>
            <w:tcW w:w="965" w:type="pct"/>
            <w:shd w:val="clear" w:color="auto" w:fill="auto"/>
            <w:tcMar>
              <w:top w:w="0" w:type="dxa"/>
              <w:left w:w="11" w:type="dxa"/>
              <w:bottom w:w="0" w:type="dxa"/>
              <w:right w:w="11" w:type="dxa"/>
            </w:tcMar>
            <w:vAlign w:val="center"/>
          </w:tcPr>
          <w:p w:rsidR="00723966" w:rsidRPr="00723966" w:rsidRDefault="00723966" w:rsidP="0069573A">
            <w:pPr>
              <w:tabs>
                <w:tab w:val="left" w:pos="709"/>
              </w:tabs>
              <w:spacing w:after="0" w:line="240" w:lineRule="auto"/>
              <w:jc w:val="center"/>
              <w:rPr>
                <w:rFonts w:ascii="Times New Roman" w:hAnsi="Times New Roman"/>
                <w:color w:val="000000"/>
                <w:sz w:val="24"/>
                <w:szCs w:val="24"/>
              </w:rPr>
            </w:pPr>
            <w:r w:rsidRPr="00723966">
              <w:rPr>
                <w:rFonts w:ascii="Times New Roman" w:hAnsi="Times New Roman"/>
                <w:sz w:val="24"/>
                <w:szCs w:val="24"/>
              </w:rPr>
              <w:t>695251,03</w:t>
            </w:r>
          </w:p>
        </w:tc>
      </w:tr>
      <w:tr w:rsidR="00723966" w:rsidRPr="00723966" w:rsidTr="0069573A">
        <w:tc>
          <w:tcPr>
            <w:tcW w:w="281" w:type="pct"/>
            <w:shd w:val="clear" w:color="auto" w:fill="auto"/>
            <w:tcMar>
              <w:top w:w="0" w:type="dxa"/>
              <w:left w:w="11" w:type="dxa"/>
              <w:bottom w:w="0" w:type="dxa"/>
              <w:right w:w="11" w:type="dxa"/>
            </w:tcMar>
            <w:vAlign w:val="center"/>
          </w:tcPr>
          <w:p w:rsidR="00723966" w:rsidRPr="00723966" w:rsidRDefault="00723966" w:rsidP="00334A6C">
            <w:pPr>
              <w:keepNext/>
              <w:keepLines/>
              <w:numPr>
                <w:ilvl w:val="0"/>
                <w:numId w:val="15"/>
              </w:numPr>
              <w:tabs>
                <w:tab w:val="left" w:pos="709"/>
              </w:tabs>
              <w:spacing w:after="0" w:line="240" w:lineRule="auto"/>
              <w:ind w:firstLine="567"/>
              <w:jc w:val="center"/>
              <w:rPr>
                <w:rFonts w:ascii="Times New Roman" w:hAnsi="Times New Roman"/>
                <w:b/>
                <w:sz w:val="24"/>
                <w:szCs w:val="24"/>
                <w:lang w:val="x-none"/>
              </w:rPr>
            </w:pPr>
          </w:p>
        </w:tc>
        <w:tc>
          <w:tcPr>
            <w:tcW w:w="4719" w:type="pct"/>
            <w:gridSpan w:val="4"/>
            <w:shd w:val="clear" w:color="auto" w:fill="auto"/>
            <w:tcMar>
              <w:top w:w="0" w:type="dxa"/>
              <w:left w:w="11" w:type="dxa"/>
              <w:bottom w:w="0" w:type="dxa"/>
              <w:right w:w="11" w:type="dxa"/>
            </w:tcMar>
          </w:tcPr>
          <w:p w:rsidR="00723966" w:rsidRPr="00723966" w:rsidRDefault="00723966" w:rsidP="0069573A">
            <w:pPr>
              <w:keepNext/>
              <w:tabs>
                <w:tab w:val="left" w:pos="709"/>
              </w:tabs>
              <w:spacing w:after="0" w:line="240" w:lineRule="auto"/>
              <w:jc w:val="center"/>
              <w:rPr>
                <w:rFonts w:ascii="Times New Roman" w:hAnsi="Times New Roman"/>
                <w:b/>
                <w:sz w:val="24"/>
                <w:szCs w:val="24"/>
                <w:lang w:val="x-none"/>
              </w:rPr>
            </w:pPr>
            <w:r w:rsidRPr="00723966">
              <w:rPr>
                <w:rFonts w:ascii="Times New Roman" w:hAnsi="Times New Roman"/>
                <w:b/>
                <w:sz w:val="24"/>
                <w:szCs w:val="24"/>
                <w:lang w:val="x-none"/>
              </w:rPr>
              <w:t>Газоснабжение</w:t>
            </w:r>
          </w:p>
        </w:tc>
      </w:tr>
      <w:tr w:rsidR="00723966" w:rsidRPr="00723966" w:rsidTr="0069573A">
        <w:tc>
          <w:tcPr>
            <w:tcW w:w="281" w:type="pct"/>
            <w:shd w:val="clear" w:color="auto" w:fill="auto"/>
            <w:tcMar>
              <w:top w:w="0" w:type="dxa"/>
              <w:left w:w="11" w:type="dxa"/>
              <w:bottom w:w="0" w:type="dxa"/>
              <w:right w:w="11" w:type="dxa"/>
            </w:tcMar>
            <w:vAlign w:val="center"/>
          </w:tcPr>
          <w:p w:rsidR="00723966" w:rsidRPr="00723966" w:rsidRDefault="00723966" w:rsidP="00334A6C">
            <w:pPr>
              <w:keepNext/>
              <w:keepLines/>
              <w:numPr>
                <w:ilvl w:val="1"/>
                <w:numId w:val="15"/>
              </w:numPr>
              <w:tabs>
                <w:tab w:val="left" w:pos="709"/>
              </w:tabs>
              <w:spacing w:after="0" w:line="240" w:lineRule="auto"/>
              <w:ind w:firstLine="567"/>
              <w:jc w:val="center"/>
              <w:rPr>
                <w:rFonts w:ascii="Times New Roman" w:hAnsi="Times New Roman"/>
                <w:sz w:val="24"/>
                <w:szCs w:val="24"/>
                <w:lang w:val="x-none"/>
              </w:rPr>
            </w:pPr>
          </w:p>
        </w:tc>
        <w:tc>
          <w:tcPr>
            <w:tcW w:w="1932" w:type="pct"/>
            <w:shd w:val="clear" w:color="auto" w:fill="auto"/>
            <w:tcMar>
              <w:top w:w="0" w:type="dxa"/>
              <w:left w:w="11" w:type="dxa"/>
              <w:bottom w:w="0" w:type="dxa"/>
              <w:right w:w="11" w:type="dxa"/>
            </w:tcMar>
            <w:vAlign w:val="center"/>
          </w:tcPr>
          <w:p w:rsidR="00723966" w:rsidRPr="00723966" w:rsidRDefault="00723966" w:rsidP="0069573A">
            <w:pPr>
              <w:tabs>
                <w:tab w:val="left" w:pos="709"/>
              </w:tabs>
              <w:spacing w:after="0" w:line="240" w:lineRule="auto"/>
              <w:rPr>
                <w:rFonts w:ascii="Times New Roman" w:eastAsia="Times New Roman" w:hAnsi="Times New Roman"/>
                <w:color w:val="000000"/>
                <w:sz w:val="24"/>
                <w:szCs w:val="24"/>
                <w:lang w:eastAsia="ru-RU"/>
              </w:rPr>
            </w:pPr>
            <w:r w:rsidRPr="00723966">
              <w:rPr>
                <w:rFonts w:ascii="Times New Roman" w:hAnsi="Times New Roman"/>
                <w:sz w:val="24"/>
                <w:szCs w:val="24"/>
                <w:lang w:val="x-none"/>
              </w:rPr>
              <w:t xml:space="preserve">Объем </w:t>
            </w:r>
            <w:r w:rsidRPr="00723966">
              <w:rPr>
                <w:rFonts w:ascii="Times New Roman" w:hAnsi="Times New Roman"/>
                <w:sz w:val="24"/>
                <w:szCs w:val="24"/>
              </w:rPr>
              <w:t>подачи газа потребителям</w:t>
            </w:r>
          </w:p>
        </w:tc>
        <w:tc>
          <w:tcPr>
            <w:tcW w:w="759" w:type="pct"/>
            <w:shd w:val="clear" w:color="auto" w:fill="auto"/>
            <w:tcMar>
              <w:top w:w="0" w:type="dxa"/>
              <w:left w:w="11" w:type="dxa"/>
              <w:bottom w:w="0" w:type="dxa"/>
              <w:right w:w="11" w:type="dxa"/>
            </w:tcMar>
            <w:vAlign w:val="center"/>
          </w:tcPr>
          <w:p w:rsidR="00723966" w:rsidRPr="00723966" w:rsidRDefault="00723966" w:rsidP="0069573A">
            <w:pPr>
              <w:tabs>
                <w:tab w:val="left" w:pos="709"/>
              </w:tabs>
              <w:spacing w:after="0" w:line="240" w:lineRule="auto"/>
              <w:jc w:val="center"/>
              <w:rPr>
                <w:rFonts w:ascii="Times New Roman" w:eastAsia="Times New Roman" w:hAnsi="Times New Roman"/>
                <w:color w:val="000000"/>
                <w:sz w:val="24"/>
                <w:szCs w:val="24"/>
                <w:lang w:eastAsia="ru-RU"/>
              </w:rPr>
            </w:pPr>
            <w:r w:rsidRPr="00723966">
              <w:rPr>
                <w:rFonts w:ascii="Times New Roman" w:eastAsia="Times New Roman" w:hAnsi="Times New Roman"/>
                <w:color w:val="000000"/>
                <w:sz w:val="24"/>
                <w:szCs w:val="24"/>
                <w:lang w:eastAsia="ru-RU"/>
              </w:rPr>
              <w:t>тыс. м</w:t>
            </w:r>
            <w:r w:rsidRPr="00723966">
              <w:rPr>
                <w:rFonts w:ascii="Times New Roman" w:eastAsia="Times New Roman" w:hAnsi="Times New Roman"/>
                <w:color w:val="000000"/>
                <w:sz w:val="24"/>
                <w:szCs w:val="24"/>
                <w:vertAlign w:val="superscript"/>
                <w:lang w:eastAsia="ru-RU"/>
              </w:rPr>
              <w:t>3</w:t>
            </w:r>
          </w:p>
        </w:tc>
        <w:tc>
          <w:tcPr>
            <w:tcW w:w="1062" w:type="pct"/>
            <w:shd w:val="clear" w:color="auto" w:fill="auto"/>
            <w:tcMar>
              <w:top w:w="0" w:type="dxa"/>
              <w:left w:w="11" w:type="dxa"/>
              <w:bottom w:w="0" w:type="dxa"/>
              <w:right w:w="11" w:type="dxa"/>
            </w:tcMar>
            <w:vAlign w:val="center"/>
          </w:tcPr>
          <w:p w:rsidR="00723966" w:rsidRPr="00723966" w:rsidRDefault="00723966" w:rsidP="0069573A">
            <w:pPr>
              <w:tabs>
                <w:tab w:val="left" w:pos="709"/>
              </w:tabs>
              <w:spacing w:after="0" w:line="240" w:lineRule="auto"/>
              <w:jc w:val="center"/>
              <w:rPr>
                <w:rFonts w:ascii="Times New Roman" w:eastAsia="Times New Roman" w:hAnsi="Times New Roman"/>
                <w:color w:val="000000"/>
                <w:sz w:val="24"/>
                <w:szCs w:val="24"/>
                <w:lang w:eastAsia="ru-RU"/>
              </w:rPr>
            </w:pPr>
            <w:r w:rsidRPr="00723966">
              <w:rPr>
                <w:rFonts w:ascii="Times New Roman" w:hAnsi="Times New Roman"/>
                <w:sz w:val="24"/>
                <w:szCs w:val="24"/>
              </w:rPr>
              <w:t>92183</w:t>
            </w:r>
          </w:p>
        </w:tc>
        <w:tc>
          <w:tcPr>
            <w:tcW w:w="965" w:type="pct"/>
            <w:shd w:val="clear" w:color="auto" w:fill="auto"/>
            <w:tcMar>
              <w:top w:w="0" w:type="dxa"/>
              <w:left w:w="11" w:type="dxa"/>
              <w:bottom w:w="0" w:type="dxa"/>
              <w:right w:w="11" w:type="dxa"/>
            </w:tcMar>
            <w:vAlign w:val="center"/>
          </w:tcPr>
          <w:p w:rsidR="00723966" w:rsidRPr="00723966" w:rsidRDefault="00723966" w:rsidP="0069573A">
            <w:pPr>
              <w:tabs>
                <w:tab w:val="left" w:pos="709"/>
              </w:tabs>
              <w:spacing w:after="0" w:line="240" w:lineRule="auto"/>
              <w:jc w:val="center"/>
              <w:rPr>
                <w:rFonts w:ascii="Times New Roman" w:eastAsia="Times New Roman" w:hAnsi="Times New Roman"/>
                <w:color w:val="000000"/>
                <w:sz w:val="24"/>
                <w:szCs w:val="24"/>
                <w:lang w:eastAsia="ru-RU"/>
              </w:rPr>
            </w:pPr>
            <w:r w:rsidRPr="00723966">
              <w:rPr>
                <w:rFonts w:ascii="Times New Roman" w:eastAsia="Times New Roman" w:hAnsi="Times New Roman"/>
                <w:color w:val="000000"/>
                <w:sz w:val="24"/>
                <w:szCs w:val="24"/>
                <w:lang w:eastAsia="ru-RU"/>
              </w:rPr>
              <w:t>290000</w:t>
            </w:r>
          </w:p>
        </w:tc>
      </w:tr>
      <w:tr w:rsidR="00723966" w:rsidRPr="00723966" w:rsidTr="0069573A">
        <w:tc>
          <w:tcPr>
            <w:tcW w:w="281" w:type="pct"/>
            <w:shd w:val="clear" w:color="auto" w:fill="auto"/>
            <w:tcMar>
              <w:top w:w="0" w:type="dxa"/>
              <w:left w:w="11" w:type="dxa"/>
              <w:bottom w:w="0" w:type="dxa"/>
              <w:right w:w="11" w:type="dxa"/>
            </w:tcMar>
            <w:vAlign w:val="center"/>
          </w:tcPr>
          <w:p w:rsidR="00723966" w:rsidRPr="00723966" w:rsidRDefault="00723966" w:rsidP="00334A6C">
            <w:pPr>
              <w:keepNext/>
              <w:keepLines/>
              <w:numPr>
                <w:ilvl w:val="0"/>
                <w:numId w:val="15"/>
              </w:numPr>
              <w:tabs>
                <w:tab w:val="left" w:pos="709"/>
              </w:tabs>
              <w:spacing w:after="0" w:line="240" w:lineRule="auto"/>
              <w:ind w:firstLine="567"/>
              <w:jc w:val="center"/>
              <w:rPr>
                <w:rFonts w:ascii="Times New Roman" w:hAnsi="Times New Roman"/>
                <w:b/>
                <w:sz w:val="24"/>
                <w:szCs w:val="24"/>
                <w:lang w:val="x-none"/>
              </w:rPr>
            </w:pPr>
          </w:p>
        </w:tc>
        <w:tc>
          <w:tcPr>
            <w:tcW w:w="4719" w:type="pct"/>
            <w:gridSpan w:val="4"/>
            <w:shd w:val="clear" w:color="auto" w:fill="auto"/>
            <w:tcMar>
              <w:top w:w="0" w:type="dxa"/>
              <w:left w:w="11" w:type="dxa"/>
              <w:bottom w:w="0" w:type="dxa"/>
              <w:right w:w="11" w:type="dxa"/>
            </w:tcMar>
          </w:tcPr>
          <w:p w:rsidR="00723966" w:rsidRPr="00723966" w:rsidRDefault="00723966" w:rsidP="0069573A">
            <w:pPr>
              <w:keepNext/>
              <w:tabs>
                <w:tab w:val="left" w:pos="709"/>
              </w:tabs>
              <w:spacing w:after="0" w:line="240" w:lineRule="auto"/>
              <w:jc w:val="center"/>
              <w:rPr>
                <w:rFonts w:ascii="Times New Roman" w:hAnsi="Times New Roman"/>
                <w:b/>
                <w:sz w:val="24"/>
                <w:szCs w:val="24"/>
                <w:lang w:val="x-none"/>
              </w:rPr>
            </w:pPr>
            <w:r w:rsidRPr="00723966">
              <w:rPr>
                <w:rFonts w:ascii="Times New Roman" w:hAnsi="Times New Roman"/>
                <w:b/>
                <w:sz w:val="24"/>
                <w:szCs w:val="24"/>
                <w:lang w:val="x-none"/>
              </w:rPr>
              <w:t>Водоснабжение</w:t>
            </w:r>
          </w:p>
        </w:tc>
      </w:tr>
      <w:tr w:rsidR="00723966" w:rsidRPr="00723966" w:rsidTr="0069573A">
        <w:tc>
          <w:tcPr>
            <w:tcW w:w="281" w:type="pct"/>
            <w:shd w:val="clear" w:color="auto" w:fill="auto"/>
            <w:tcMar>
              <w:top w:w="0" w:type="dxa"/>
              <w:left w:w="11" w:type="dxa"/>
              <w:bottom w:w="0" w:type="dxa"/>
              <w:right w:w="11" w:type="dxa"/>
            </w:tcMar>
            <w:vAlign w:val="center"/>
          </w:tcPr>
          <w:p w:rsidR="00723966" w:rsidRPr="00723966" w:rsidRDefault="00723966" w:rsidP="00334A6C">
            <w:pPr>
              <w:keepNext/>
              <w:keepLines/>
              <w:numPr>
                <w:ilvl w:val="1"/>
                <w:numId w:val="15"/>
              </w:numPr>
              <w:tabs>
                <w:tab w:val="left" w:pos="709"/>
              </w:tabs>
              <w:spacing w:after="0" w:line="240" w:lineRule="auto"/>
              <w:ind w:firstLine="567"/>
              <w:jc w:val="center"/>
              <w:rPr>
                <w:rFonts w:ascii="Times New Roman" w:hAnsi="Times New Roman"/>
                <w:sz w:val="24"/>
                <w:szCs w:val="24"/>
                <w:lang w:val="x-none"/>
              </w:rPr>
            </w:pPr>
          </w:p>
        </w:tc>
        <w:tc>
          <w:tcPr>
            <w:tcW w:w="1932" w:type="pct"/>
            <w:shd w:val="clear" w:color="auto" w:fill="auto"/>
            <w:tcMar>
              <w:top w:w="0" w:type="dxa"/>
              <w:left w:w="11" w:type="dxa"/>
              <w:bottom w:w="0" w:type="dxa"/>
              <w:right w:w="11" w:type="dxa"/>
            </w:tcMar>
            <w:vAlign w:val="center"/>
          </w:tcPr>
          <w:p w:rsidR="00723966" w:rsidRPr="00723966" w:rsidRDefault="00723966" w:rsidP="0069573A">
            <w:pPr>
              <w:tabs>
                <w:tab w:val="left" w:pos="709"/>
              </w:tabs>
              <w:spacing w:after="0" w:line="240" w:lineRule="auto"/>
              <w:rPr>
                <w:rFonts w:ascii="Times New Roman" w:eastAsia="Times New Roman" w:hAnsi="Times New Roman"/>
                <w:color w:val="000000"/>
                <w:sz w:val="24"/>
                <w:szCs w:val="24"/>
                <w:lang w:eastAsia="ru-RU"/>
              </w:rPr>
            </w:pPr>
            <w:r w:rsidRPr="00723966">
              <w:rPr>
                <w:rFonts w:ascii="Times New Roman" w:hAnsi="Times New Roman"/>
                <w:sz w:val="24"/>
                <w:szCs w:val="24"/>
                <w:lang w:val="x-none"/>
              </w:rPr>
              <w:t xml:space="preserve">Объем </w:t>
            </w:r>
            <w:r w:rsidRPr="00723966">
              <w:rPr>
                <w:rFonts w:ascii="Times New Roman" w:hAnsi="Times New Roman"/>
                <w:sz w:val="24"/>
                <w:szCs w:val="24"/>
              </w:rPr>
              <w:t>переданной воды потребителю</w:t>
            </w:r>
          </w:p>
        </w:tc>
        <w:tc>
          <w:tcPr>
            <w:tcW w:w="759" w:type="pct"/>
            <w:shd w:val="clear" w:color="auto" w:fill="auto"/>
            <w:tcMar>
              <w:top w:w="0" w:type="dxa"/>
              <w:left w:w="11" w:type="dxa"/>
              <w:bottom w:w="0" w:type="dxa"/>
              <w:right w:w="11" w:type="dxa"/>
            </w:tcMar>
            <w:vAlign w:val="center"/>
          </w:tcPr>
          <w:p w:rsidR="00723966" w:rsidRPr="00723966" w:rsidRDefault="00723966" w:rsidP="0069573A">
            <w:pPr>
              <w:tabs>
                <w:tab w:val="left" w:pos="709"/>
              </w:tabs>
              <w:spacing w:after="0" w:line="240" w:lineRule="auto"/>
              <w:jc w:val="center"/>
              <w:rPr>
                <w:rFonts w:ascii="Times New Roman" w:eastAsia="Times New Roman" w:hAnsi="Times New Roman"/>
                <w:color w:val="000000"/>
                <w:sz w:val="24"/>
                <w:szCs w:val="24"/>
                <w:lang w:eastAsia="ru-RU"/>
              </w:rPr>
            </w:pPr>
            <w:r w:rsidRPr="00723966">
              <w:rPr>
                <w:rFonts w:ascii="Times New Roman" w:eastAsia="Times New Roman" w:hAnsi="Times New Roman"/>
                <w:color w:val="000000"/>
                <w:sz w:val="24"/>
                <w:szCs w:val="24"/>
                <w:lang w:eastAsia="ru-RU"/>
              </w:rPr>
              <w:t>тыс. м</w:t>
            </w:r>
            <w:r w:rsidRPr="00723966">
              <w:rPr>
                <w:rFonts w:ascii="Times New Roman" w:eastAsia="Times New Roman" w:hAnsi="Times New Roman"/>
                <w:color w:val="000000"/>
                <w:sz w:val="24"/>
                <w:szCs w:val="24"/>
                <w:vertAlign w:val="superscript"/>
                <w:lang w:eastAsia="ru-RU"/>
              </w:rPr>
              <w:t>3</w:t>
            </w:r>
          </w:p>
        </w:tc>
        <w:tc>
          <w:tcPr>
            <w:tcW w:w="1062" w:type="pct"/>
            <w:shd w:val="clear" w:color="auto" w:fill="auto"/>
            <w:tcMar>
              <w:top w:w="0" w:type="dxa"/>
              <w:left w:w="11" w:type="dxa"/>
              <w:bottom w:w="0" w:type="dxa"/>
              <w:right w:w="11" w:type="dxa"/>
            </w:tcMar>
            <w:vAlign w:val="center"/>
          </w:tcPr>
          <w:p w:rsidR="00723966" w:rsidRPr="00723966" w:rsidRDefault="00723966" w:rsidP="0069573A">
            <w:pPr>
              <w:tabs>
                <w:tab w:val="left" w:pos="709"/>
              </w:tabs>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3556,8</w:t>
            </w:r>
          </w:p>
        </w:tc>
        <w:tc>
          <w:tcPr>
            <w:tcW w:w="965" w:type="pct"/>
            <w:shd w:val="clear" w:color="auto" w:fill="auto"/>
            <w:tcMar>
              <w:top w:w="0" w:type="dxa"/>
              <w:left w:w="11" w:type="dxa"/>
              <w:bottom w:w="0" w:type="dxa"/>
              <w:right w:w="11" w:type="dxa"/>
            </w:tcMar>
            <w:vAlign w:val="center"/>
          </w:tcPr>
          <w:p w:rsidR="00723966" w:rsidRPr="00723966" w:rsidRDefault="00723966" w:rsidP="0069573A">
            <w:pPr>
              <w:tabs>
                <w:tab w:val="left" w:pos="709"/>
              </w:tabs>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3780,1</w:t>
            </w:r>
          </w:p>
        </w:tc>
      </w:tr>
      <w:tr w:rsidR="00723966" w:rsidRPr="00723966" w:rsidTr="0069573A">
        <w:tc>
          <w:tcPr>
            <w:tcW w:w="281" w:type="pct"/>
            <w:shd w:val="clear" w:color="auto" w:fill="auto"/>
            <w:tcMar>
              <w:top w:w="0" w:type="dxa"/>
              <w:left w:w="11" w:type="dxa"/>
              <w:bottom w:w="0" w:type="dxa"/>
              <w:right w:w="11" w:type="dxa"/>
            </w:tcMar>
            <w:vAlign w:val="center"/>
          </w:tcPr>
          <w:p w:rsidR="00723966" w:rsidRPr="00723966" w:rsidRDefault="00723966" w:rsidP="00334A6C">
            <w:pPr>
              <w:keepLines/>
              <w:numPr>
                <w:ilvl w:val="0"/>
                <w:numId w:val="15"/>
              </w:numPr>
              <w:tabs>
                <w:tab w:val="left" w:pos="709"/>
              </w:tabs>
              <w:spacing w:after="0" w:line="240" w:lineRule="auto"/>
              <w:ind w:firstLine="567"/>
              <w:jc w:val="center"/>
              <w:rPr>
                <w:rFonts w:ascii="Times New Roman" w:hAnsi="Times New Roman"/>
                <w:b/>
                <w:sz w:val="24"/>
                <w:szCs w:val="24"/>
                <w:lang w:val="x-none"/>
              </w:rPr>
            </w:pPr>
          </w:p>
        </w:tc>
        <w:tc>
          <w:tcPr>
            <w:tcW w:w="4719" w:type="pct"/>
            <w:gridSpan w:val="4"/>
            <w:shd w:val="clear" w:color="auto" w:fill="auto"/>
            <w:tcMar>
              <w:top w:w="0" w:type="dxa"/>
              <w:left w:w="11" w:type="dxa"/>
              <w:bottom w:w="0" w:type="dxa"/>
              <w:right w:w="11" w:type="dxa"/>
            </w:tcMar>
          </w:tcPr>
          <w:p w:rsidR="00723966" w:rsidRPr="00723966" w:rsidRDefault="00723966" w:rsidP="0069573A">
            <w:pPr>
              <w:tabs>
                <w:tab w:val="left" w:pos="709"/>
              </w:tabs>
              <w:spacing w:after="0" w:line="240" w:lineRule="auto"/>
              <w:jc w:val="center"/>
              <w:rPr>
                <w:rFonts w:ascii="Times New Roman" w:hAnsi="Times New Roman"/>
                <w:b/>
                <w:sz w:val="24"/>
                <w:szCs w:val="24"/>
              </w:rPr>
            </w:pPr>
            <w:r w:rsidRPr="00723966">
              <w:rPr>
                <w:rFonts w:ascii="Times New Roman" w:hAnsi="Times New Roman"/>
                <w:b/>
                <w:sz w:val="24"/>
                <w:szCs w:val="24"/>
                <w:lang w:val="x-none"/>
              </w:rPr>
              <w:t>Водоотведение</w:t>
            </w:r>
          </w:p>
        </w:tc>
      </w:tr>
      <w:tr w:rsidR="00723966" w:rsidRPr="00723966" w:rsidTr="0069573A">
        <w:tc>
          <w:tcPr>
            <w:tcW w:w="281" w:type="pct"/>
            <w:shd w:val="clear" w:color="auto" w:fill="auto"/>
            <w:tcMar>
              <w:top w:w="0" w:type="dxa"/>
              <w:left w:w="11" w:type="dxa"/>
              <w:bottom w:w="0" w:type="dxa"/>
              <w:right w:w="11" w:type="dxa"/>
            </w:tcMar>
            <w:vAlign w:val="center"/>
          </w:tcPr>
          <w:p w:rsidR="00723966" w:rsidRPr="00723966" w:rsidRDefault="00723966" w:rsidP="00334A6C">
            <w:pPr>
              <w:keepLines/>
              <w:numPr>
                <w:ilvl w:val="1"/>
                <w:numId w:val="15"/>
              </w:numPr>
              <w:tabs>
                <w:tab w:val="left" w:pos="709"/>
              </w:tabs>
              <w:spacing w:after="0" w:line="240" w:lineRule="auto"/>
              <w:ind w:firstLine="567"/>
              <w:jc w:val="center"/>
              <w:rPr>
                <w:rFonts w:ascii="Times New Roman" w:hAnsi="Times New Roman"/>
                <w:sz w:val="24"/>
                <w:szCs w:val="24"/>
                <w:lang w:val="x-none"/>
              </w:rPr>
            </w:pPr>
          </w:p>
        </w:tc>
        <w:tc>
          <w:tcPr>
            <w:tcW w:w="1932" w:type="pct"/>
            <w:shd w:val="clear" w:color="auto" w:fill="auto"/>
            <w:tcMar>
              <w:top w:w="0" w:type="dxa"/>
              <w:left w:w="11" w:type="dxa"/>
              <w:bottom w:w="0" w:type="dxa"/>
              <w:right w:w="11" w:type="dxa"/>
            </w:tcMar>
            <w:vAlign w:val="center"/>
          </w:tcPr>
          <w:p w:rsidR="00723966" w:rsidRPr="00723966" w:rsidRDefault="00723966" w:rsidP="0069573A">
            <w:pPr>
              <w:tabs>
                <w:tab w:val="left" w:pos="709"/>
              </w:tabs>
              <w:spacing w:after="0" w:line="240" w:lineRule="auto"/>
              <w:rPr>
                <w:rFonts w:ascii="Times New Roman" w:eastAsia="Times New Roman" w:hAnsi="Times New Roman"/>
                <w:color w:val="000000"/>
                <w:sz w:val="24"/>
                <w:szCs w:val="24"/>
                <w:lang w:eastAsia="ru-RU"/>
              </w:rPr>
            </w:pPr>
            <w:r w:rsidRPr="00723966">
              <w:rPr>
                <w:rFonts w:ascii="Times New Roman" w:hAnsi="Times New Roman"/>
                <w:sz w:val="24"/>
                <w:szCs w:val="24"/>
                <w:lang w:val="x-none"/>
              </w:rPr>
              <w:t xml:space="preserve">Объем </w:t>
            </w:r>
            <w:r w:rsidRPr="00723966">
              <w:rPr>
                <w:rFonts w:ascii="Times New Roman" w:hAnsi="Times New Roman"/>
                <w:sz w:val="24"/>
                <w:szCs w:val="24"/>
              </w:rPr>
              <w:t>собираемых сточных вод в централизованную систему водоотведения</w:t>
            </w:r>
          </w:p>
        </w:tc>
        <w:tc>
          <w:tcPr>
            <w:tcW w:w="759" w:type="pct"/>
            <w:shd w:val="clear" w:color="auto" w:fill="auto"/>
            <w:tcMar>
              <w:top w:w="0" w:type="dxa"/>
              <w:left w:w="11" w:type="dxa"/>
              <w:bottom w:w="0" w:type="dxa"/>
              <w:right w:w="11" w:type="dxa"/>
            </w:tcMar>
            <w:vAlign w:val="center"/>
          </w:tcPr>
          <w:p w:rsidR="00723966" w:rsidRPr="00723966" w:rsidRDefault="00723966" w:rsidP="0069573A">
            <w:pPr>
              <w:tabs>
                <w:tab w:val="left" w:pos="709"/>
              </w:tabs>
              <w:spacing w:after="0" w:line="240" w:lineRule="auto"/>
              <w:jc w:val="center"/>
              <w:rPr>
                <w:rFonts w:ascii="Times New Roman" w:eastAsia="Times New Roman" w:hAnsi="Times New Roman"/>
                <w:color w:val="000000"/>
                <w:sz w:val="24"/>
                <w:szCs w:val="24"/>
                <w:lang w:eastAsia="ru-RU"/>
              </w:rPr>
            </w:pPr>
            <w:r w:rsidRPr="00723966">
              <w:rPr>
                <w:rFonts w:ascii="Times New Roman" w:eastAsia="Times New Roman" w:hAnsi="Times New Roman"/>
                <w:color w:val="000000"/>
                <w:sz w:val="24"/>
                <w:szCs w:val="24"/>
                <w:lang w:eastAsia="ru-RU"/>
              </w:rPr>
              <w:t>тыс. м</w:t>
            </w:r>
            <w:r w:rsidRPr="00723966">
              <w:rPr>
                <w:rFonts w:ascii="Times New Roman" w:eastAsia="Times New Roman" w:hAnsi="Times New Roman"/>
                <w:color w:val="000000"/>
                <w:sz w:val="24"/>
                <w:szCs w:val="24"/>
                <w:vertAlign w:val="superscript"/>
                <w:lang w:eastAsia="ru-RU"/>
              </w:rPr>
              <w:t>3</w:t>
            </w:r>
          </w:p>
        </w:tc>
        <w:tc>
          <w:tcPr>
            <w:tcW w:w="1062" w:type="pct"/>
            <w:shd w:val="clear" w:color="auto" w:fill="auto"/>
            <w:tcMar>
              <w:top w:w="0" w:type="dxa"/>
              <w:left w:w="11" w:type="dxa"/>
              <w:bottom w:w="0" w:type="dxa"/>
              <w:right w:w="11" w:type="dxa"/>
            </w:tcMar>
            <w:vAlign w:val="center"/>
          </w:tcPr>
          <w:p w:rsidR="00723966" w:rsidRPr="00723966" w:rsidRDefault="00723966" w:rsidP="0069573A">
            <w:pPr>
              <w:tabs>
                <w:tab w:val="left" w:pos="709"/>
              </w:tabs>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3430,1</w:t>
            </w:r>
          </w:p>
        </w:tc>
        <w:tc>
          <w:tcPr>
            <w:tcW w:w="965" w:type="pct"/>
            <w:shd w:val="clear" w:color="auto" w:fill="auto"/>
            <w:tcMar>
              <w:top w:w="0" w:type="dxa"/>
              <w:left w:w="11" w:type="dxa"/>
              <w:bottom w:w="0" w:type="dxa"/>
              <w:right w:w="11" w:type="dxa"/>
            </w:tcMar>
            <w:vAlign w:val="center"/>
          </w:tcPr>
          <w:p w:rsidR="00723966" w:rsidRPr="00723966" w:rsidRDefault="00723966" w:rsidP="0069573A">
            <w:pPr>
              <w:tabs>
                <w:tab w:val="left" w:pos="709"/>
              </w:tabs>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2697,0</w:t>
            </w:r>
          </w:p>
        </w:tc>
      </w:tr>
      <w:tr w:rsidR="00723966" w:rsidRPr="00723966" w:rsidTr="0069573A">
        <w:tc>
          <w:tcPr>
            <w:tcW w:w="281" w:type="pct"/>
            <w:shd w:val="clear" w:color="auto" w:fill="auto"/>
            <w:tcMar>
              <w:top w:w="0" w:type="dxa"/>
              <w:left w:w="11" w:type="dxa"/>
              <w:bottom w:w="0" w:type="dxa"/>
              <w:right w:w="11" w:type="dxa"/>
            </w:tcMar>
            <w:vAlign w:val="center"/>
          </w:tcPr>
          <w:p w:rsidR="00723966" w:rsidRPr="00723966" w:rsidRDefault="00723966" w:rsidP="00334A6C">
            <w:pPr>
              <w:keepLines/>
              <w:numPr>
                <w:ilvl w:val="0"/>
                <w:numId w:val="15"/>
              </w:numPr>
              <w:tabs>
                <w:tab w:val="left" w:pos="709"/>
              </w:tabs>
              <w:spacing w:after="0" w:line="240" w:lineRule="auto"/>
              <w:ind w:firstLine="567"/>
              <w:jc w:val="center"/>
              <w:rPr>
                <w:rFonts w:ascii="Times New Roman" w:hAnsi="Times New Roman"/>
                <w:b/>
                <w:sz w:val="24"/>
                <w:szCs w:val="24"/>
                <w:lang w:val="x-none"/>
              </w:rPr>
            </w:pPr>
          </w:p>
        </w:tc>
        <w:tc>
          <w:tcPr>
            <w:tcW w:w="4719" w:type="pct"/>
            <w:gridSpan w:val="4"/>
            <w:shd w:val="clear" w:color="auto" w:fill="auto"/>
            <w:tcMar>
              <w:top w:w="0" w:type="dxa"/>
              <w:left w:w="11" w:type="dxa"/>
              <w:bottom w:w="0" w:type="dxa"/>
              <w:right w:w="11" w:type="dxa"/>
            </w:tcMar>
          </w:tcPr>
          <w:p w:rsidR="00723966" w:rsidRPr="00723966" w:rsidRDefault="00723966" w:rsidP="0069573A">
            <w:pPr>
              <w:tabs>
                <w:tab w:val="left" w:pos="709"/>
              </w:tabs>
              <w:spacing w:after="0" w:line="240" w:lineRule="auto"/>
              <w:jc w:val="center"/>
              <w:rPr>
                <w:rFonts w:ascii="Times New Roman" w:hAnsi="Times New Roman"/>
                <w:b/>
                <w:sz w:val="24"/>
                <w:szCs w:val="24"/>
              </w:rPr>
            </w:pPr>
            <w:r w:rsidRPr="00723966">
              <w:rPr>
                <w:rFonts w:ascii="Times New Roman" w:hAnsi="Times New Roman"/>
                <w:b/>
                <w:sz w:val="24"/>
                <w:szCs w:val="24"/>
              </w:rPr>
              <w:t>Система утилизации ТКО</w:t>
            </w:r>
          </w:p>
        </w:tc>
      </w:tr>
      <w:tr w:rsidR="00723966" w:rsidRPr="00723966" w:rsidTr="0069573A">
        <w:tc>
          <w:tcPr>
            <w:tcW w:w="281" w:type="pct"/>
            <w:shd w:val="clear" w:color="auto" w:fill="auto"/>
            <w:tcMar>
              <w:top w:w="0" w:type="dxa"/>
              <w:left w:w="11" w:type="dxa"/>
              <w:bottom w:w="0" w:type="dxa"/>
              <w:right w:w="11" w:type="dxa"/>
            </w:tcMar>
            <w:vAlign w:val="center"/>
          </w:tcPr>
          <w:p w:rsidR="00723966" w:rsidRPr="00723966" w:rsidRDefault="00723966" w:rsidP="00334A6C">
            <w:pPr>
              <w:keepLines/>
              <w:numPr>
                <w:ilvl w:val="1"/>
                <w:numId w:val="15"/>
              </w:numPr>
              <w:tabs>
                <w:tab w:val="left" w:pos="709"/>
              </w:tabs>
              <w:spacing w:after="0" w:line="240" w:lineRule="auto"/>
              <w:ind w:firstLine="567"/>
              <w:jc w:val="center"/>
              <w:rPr>
                <w:rFonts w:ascii="Times New Roman" w:hAnsi="Times New Roman"/>
                <w:sz w:val="24"/>
                <w:szCs w:val="24"/>
                <w:lang w:val="x-none"/>
              </w:rPr>
            </w:pPr>
          </w:p>
        </w:tc>
        <w:tc>
          <w:tcPr>
            <w:tcW w:w="1932" w:type="pct"/>
            <w:shd w:val="clear" w:color="auto" w:fill="auto"/>
            <w:tcMar>
              <w:top w:w="0" w:type="dxa"/>
              <w:left w:w="11" w:type="dxa"/>
              <w:bottom w:w="0" w:type="dxa"/>
              <w:right w:w="11" w:type="dxa"/>
            </w:tcMar>
            <w:vAlign w:val="center"/>
          </w:tcPr>
          <w:p w:rsidR="00723966" w:rsidRPr="00723966" w:rsidRDefault="00723966" w:rsidP="0069573A">
            <w:pPr>
              <w:tabs>
                <w:tab w:val="left" w:pos="709"/>
              </w:tabs>
              <w:spacing w:after="0" w:line="240" w:lineRule="auto"/>
              <w:rPr>
                <w:rFonts w:ascii="Times New Roman" w:eastAsia="Times New Roman" w:hAnsi="Times New Roman"/>
                <w:color w:val="000000"/>
                <w:sz w:val="24"/>
                <w:szCs w:val="24"/>
                <w:lang w:eastAsia="ru-RU"/>
              </w:rPr>
            </w:pPr>
            <w:r w:rsidRPr="00723966">
              <w:rPr>
                <w:rFonts w:ascii="Times New Roman" w:hAnsi="Times New Roman"/>
                <w:sz w:val="24"/>
                <w:szCs w:val="24"/>
                <w:lang w:val="x-none"/>
              </w:rPr>
              <w:t xml:space="preserve">Объем </w:t>
            </w:r>
            <w:r w:rsidRPr="00723966">
              <w:rPr>
                <w:rFonts w:ascii="Times New Roman" w:hAnsi="Times New Roman"/>
                <w:sz w:val="24"/>
                <w:szCs w:val="24"/>
              </w:rPr>
              <w:t>собираемых ТКО от потребителей</w:t>
            </w:r>
          </w:p>
        </w:tc>
        <w:tc>
          <w:tcPr>
            <w:tcW w:w="759" w:type="pct"/>
            <w:shd w:val="clear" w:color="auto" w:fill="auto"/>
            <w:tcMar>
              <w:top w:w="0" w:type="dxa"/>
              <w:left w:w="11" w:type="dxa"/>
              <w:bottom w:w="0" w:type="dxa"/>
              <w:right w:w="11" w:type="dxa"/>
            </w:tcMar>
            <w:vAlign w:val="center"/>
          </w:tcPr>
          <w:p w:rsidR="00723966" w:rsidRPr="00723966" w:rsidRDefault="00723966" w:rsidP="0069573A">
            <w:pPr>
              <w:tabs>
                <w:tab w:val="left" w:pos="709"/>
              </w:tabs>
              <w:spacing w:after="0" w:line="240" w:lineRule="auto"/>
              <w:jc w:val="center"/>
              <w:rPr>
                <w:rFonts w:ascii="Times New Roman" w:eastAsia="Times New Roman" w:hAnsi="Times New Roman"/>
                <w:color w:val="000000"/>
                <w:sz w:val="24"/>
                <w:szCs w:val="24"/>
                <w:lang w:eastAsia="ru-RU"/>
              </w:rPr>
            </w:pPr>
            <w:r w:rsidRPr="00723966">
              <w:rPr>
                <w:rFonts w:ascii="Times New Roman" w:eastAsia="Times New Roman" w:hAnsi="Times New Roman"/>
                <w:color w:val="000000"/>
                <w:sz w:val="24"/>
                <w:szCs w:val="24"/>
                <w:lang w:eastAsia="ru-RU"/>
              </w:rPr>
              <w:t>тонн</w:t>
            </w:r>
          </w:p>
        </w:tc>
        <w:tc>
          <w:tcPr>
            <w:tcW w:w="1062" w:type="pct"/>
            <w:shd w:val="clear" w:color="auto" w:fill="auto"/>
            <w:tcMar>
              <w:top w:w="0" w:type="dxa"/>
              <w:left w:w="11" w:type="dxa"/>
              <w:bottom w:w="0" w:type="dxa"/>
              <w:right w:w="11" w:type="dxa"/>
            </w:tcMar>
            <w:vAlign w:val="center"/>
          </w:tcPr>
          <w:p w:rsidR="00723966" w:rsidRPr="00723966" w:rsidRDefault="00723966" w:rsidP="0069573A">
            <w:pPr>
              <w:tabs>
                <w:tab w:val="left" w:pos="709"/>
              </w:tabs>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11486,36</w:t>
            </w:r>
          </w:p>
        </w:tc>
        <w:tc>
          <w:tcPr>
            <w:tcW w:w="965" w:type="pct"/>
            <w:shd w:val="clear" w:color="auto" w:fill="auto"/>
            <w:tcMar>
              <w:top w:w="0" w:type="dxa"/>
              <w:left w:w="11" w:type="dxa"/>
              <w:bottom w:w="0" w:type="dxa"/>
              <w:right w:w="11" w:type="dxa"/>
            </w:tcMar>
            <w:vAlign w:val="center"/>
          </w:tcPr>
          <w:p w:rsidR="00723966" w:rsidRPr="00723966" w:rsidRDefault="00723966" w:rsidP="0069573A">
            <w:pPr>
              <w:tabs>
                <w:tab w:val="left" w:pos="709"/>
              </w:tabs>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11536</w:t>
            </w:r>
          </w:p>
        </w:tc>
      </w:tr>
    </w:tbl>
    <w:p w:rsidR="00723966" w:rsidRPr="00723966" w:rsidRDefault="00723966" w:rsidP="00950A53">
      <w:pPr>
        <w:tabs>
          <w:tab w:val="left" w:pos="709"/>
        </w:tabs>
        <w:autoSpaceDE w:val="0"/>
        <w:autoSpaceDN w:val="0"/>
        <w:adjustRightInd w:val="0"/>
        <w:spacing w:after="0" w:line="240" w:lineRule="auto"/>
        <w:ind w:firstLine="567"/>
        <w:jc w:val="both"/>
        <w:rPr>
          <w:rFonts w:ascii="Times New Roman" w:hAnsi="Times New Roman"/>
          <w:sz w:val="24"/>
          <w:szCs w:val="24"/>
          <w:lang w:eastAsia="ru-RU"/>
        </w:rPr>
      </w:pPr>
    </w:p>
    <w:bookmarkEnd w:id="173"/>
    <w:p w:rsidR="0069573A" w:rsidRPr="0069573A" w:rsidRDefault="0069573A" w:rsidP="00950A53">
      <w:pPr>
        <w:keepNext/>
        <w:pageBreakBefore/>
        <w:widowControl w:val="0"/>
        <w:tabs>
          <w:tab w:val="right" w:pos="0"/>
          <w:tab w:val="right" w:pos="284"/>
          <w:tab w:val="left" w:pos="709"/>
          <w:tab w:val="num" w:pos="1080"/>
        </w:tabs>
        <w:spacing w:after="0" w:line="240" w:lineRule="auto"/>
        <w:ind w:firstLine="567"/>
        <w:jc w:val="center"/>
        <w:outlineLvl w:val="0"/>
        <w:rPr>
          <w:rFonts w:ascii="Times New Roman" w:eastAsia="Times New Roman" w:hAnsi="Times New Roman"/>
          <w:b/>
          <w:caps/>
          <w:sz w:val="24"/>
          <w:szCs w:val="24"/>
          <w:lang w:eastAsia="x-none"/>
        </w:rPr>
      </w:pPr>
      <w:r>
        <w:rPr>
          <w:rFonts w:ascii="Times New Roman" w:eastAsia="Times New Roman" w:hAnsi="Times New Roman"/>
          <w:b/>
          <w:sz w:val="24"/>
          <w:szCs w:val="24"/>
          <w:lang w:eastAsia="x-none"/>
        </w:rPr>
        <w:t xml:space="preserve">6. </w:t>
      </w:r>
      <w:bookmarkStart w:id="181" w:name="_Toc419731054"/>
      <w:bookmarkStart w:id="182" w:name="_Toc107464903"/>
      <w:r w:rsidR="00723966" w:rsidRPr="00723966">
        <w:rPr>
          <w:rFonts w:ascii="Times New Roman" w:eastAsia="Times New Roman" w:hAnsi="Times New Roman"/>
          <w:b/>
          <w:sz w:val="24"/>
          <w:szCs w:val="24"/>
          <w:lang w:val="x-none" w:eastAsia="x-none"/>
        </w:rPr>
        <w:t>ЦЕЛЕВЫЕ ПОКАЗАТЕЛИ РАЗВИТИЯ КОММУНАЛЬНОЙ ИНФРАСТРУКТУРЫ</w:t>
      </w:r>
      <w:bookmarkEnd w:id="181"/>
      <w:r w:rsidR="00723966" w:rsidRPr="00723966">
        <w:rPr>
          <w:rFonts w:ascii="Times New Roman" w:eastAsia="Times New Roman" w:hAnsi="Times New Roman"/>
          <w:b/>
          <w:sz w:val="24"/>
          <w:szCs w:val="24"/>
          <w:lang w:val="x-none" w:eastAsia="x-none"/>
        </w:rPr>
        <w:t xml:space="preserve"> МУНИЦИПАЛЬНОГО ОБРАЗОВАНИЯ ГОРОДСКОГО ОКРУГА «УСИНСК»</w:t>
      </w:r>
      <w:bookmarkEnd w:id="182"/>
    </w:p>
    <w:p w:rsidR="00723966" w:rsidRPr="00723966" w:rsidRDefault="00723966" w:rsidP="00950A53">
      <w:pPr>
        <w:tabs>
          <w:tab w:val="left" w:pos="709"/>
        </w:tabs>
        <w:spacing w:after="0" w:line="240" w:lineRule="auto"/>
        <w:ind w:firstLine="567"/>
        <w:jc w:val="both"/>
        <w:rPr>
          <w:rFonts w:ascii="Times New Roman" w:hAnsi="Times New Roman"/>
          <w:sz w:val="24"/>
          <w:szCs w:val="24"/>
        </w:rPr>
      </w:pPr>
      <w:r w:rsidRPr="00723966">
        <w:rPr>
          <w:rFonts w:ascii="Times New Roman" w:hAnsi="Times New Roman"/>
          <w:sz w:val="24"/>
          <w:szCs w:val="24"/>
        </w:rPr>
        <w:t>Результаты реализации Программы определяются с достижением уровня запланированных технических и финансово-экономических целевых показателей.</w:t>
      </w:r>
    </w:p>
    <w:p w:rsidR="00723966" w:rsidRPr="00723966" w:rsidRDefault="00723966" w:rsidP="00950A53">
      <w:pPr>
        <w:tabs>
          <w:tab w:val="left" w:pos="709"/>
        </w:tabs>
        <w:spacing w:after="0" w:line="240" w:lineRule="auto"/>
        <w:ind w:firstLine="567"/>
        <w:jc w:val="both"/>
        <w:rPr>
          <w:rFonts w:ascii="Times New Roman" w:hAnsi="Times New Roman"/>
          <w:sz w:val="24"/>
          <w:szCs w:val="24"/>
        </w:rPr>
      </w:pPr>
      <w:r w:rsidRPr="00723966">
        <w:rPr>
          <w:rFonts w:ascii="Times New Roman" w:hAnsi="Times New Roman"/>
          <w:color w:val="000000"/>
          <w:sz w:val="24"/>
          <w:szCs w:val="24"/>
        </w:rPr>
        <w:t>Перечень целевых показателей с детализацией по системам коммунальной инфраструктуры принят в соответствии с Методическими рекомендациями по разработке программ комплексного развития систем коммунальной инфраструктуры муниципальных образований, утверждены Постановлением Правительства Российской Федерации от 14.06.2013 г. № 502</w:t>
      </w:r>
      <w:r w:rsidRPr="00723966">
        <w:rPr>
          <w:rFonts w:ascii="Times New Roman" w:hAnsi="Times New Roman"/>
          <w:sz w:val="24"/>
          <w:szCs w:val="24"/>
        </w:rPr>
        <w:t>, к которым относятся:</w:t>
      </w:r>
    </w:p>
    <w:p w:rsidR="00723966" w:rsidRPr="00723966" w:rsidRDefault="00723966" w:rsidP="00334A6C">
      <w:pPr>
        <w:numPr>
          <w:ilvl w:val="0"/>
          <w:numId w:val="82"/>
        </w:numPr>
        <w:tabs>
          <w:tab w:val="left" w:pos="709"/>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критерии доступности для населения коммунальных услуг;</w:t>
      </w:r>
    </w:p>
    <w:p w:rsidR="00723966" w:rsidRPr="00723966" w:rsidRDefault="00723966" w:rsidP="00334A6C">
      <w:pPr>
        <w:numPr>
          <w:ilvl w:val="0"/>
          <w:numId w:val="82"/>
        </w:numPr>
        <w:tabs>
          <w:tab w:val="left" w:pos="709"/>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показатели спроса на коммунальные ресурсы и перспективной нагрузки (по каждому виду коммунального ресурса);</w:t>
      </w:r>
    </w:p>
    <w:p w:rsidR="00723966" w:rsidRPr="00723966" w:rsidRDefault="00723966" w:rsidP="00334A6C">
      <w:pPr>
        <w:numPr>
          <w:ilvl w:val="0"/>
          <w:numId w:val="82"/>
        </w:numPr>
        <w:tabs>
          <w:tab w:val="left" w:pos="709"/>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величины новых нагрузок (по каждому виду коммунального ресурса), присоединяемых в перспективе;</w:t>
      </w:r>
    </w:p>
    <w:p w:rsidR="00723966" w:rsidRPr="00723966" w:rsidRDefault="00723966" w:rsidP="00334A6C">
      <w:pPr>
        <w:numPr>
          <w:ilvl w:val="0"/>
          <w:numId w:val="82"/>
        </w:numPr>
        <w:tabs>
          <w:tab w:val="left" w:pos="709"/>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показатели качества поставляемого коммунального ресурса;</w:t>
      </w:r>
    </w:p>
    <w:p w:rsidR="00723966" w:rsidRPr="00723966" w:rsidRDefault="00723966" w:rsidP="00334A6C">
      <w:pPr>
        <w:numPr>
          <w:ilvl w:val="0"/>
          <w:numId w:val="82"/>
        </w:numPr>
        <w:tabs>
          <w:tab w:val="left" w:pos="709"/>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показатели степени охвата потребителей приборами учета (с выделением многоквартирных домов и бюджетных организаций);</w:t>
      </w:r>
    </w:p>
    <w:p w:rsidR="00723966" w:rsidRPr="00723966" w:rsidRDefault="00723966" w:rsidP="00334A6C">
      <w:pPr>
        <w:numPr>
          <w:ilvl w:val="0"/>
          <w:numId w:val="82"/>
        </w:numPr>
        <w:tabs>
          <w:tab w:val="left" w:pos="709"/>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показатели надежности по каждой системе ресурсоснабжения;</w:t>
      </w:r>
    </w:p>
    <w:p w:rsidR="00723966" w:rsidRPr="00723966" w:rsidRDefault="00723966" w:rsidP="00334A6C">
      <w:pPr>
        <w:numPr>
          <w:ilvl w:val="0"/>
          <w:numId w:val="82"/>
        </w:numPr>
        <w:tabs>
          <w:tab w:val="left" w:pos="709"/>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показатели эффективности производства и транспортировки ресурсов по каждой системе ресурсоснабжения (удельные расходы топлива и энергии, проценты собственных нужд, проценты потерь в сетях);</w:t>
      </w:r>
    </w:p>
    <w:p w:rsidR="00723966" w:rsidRPr="00723966" w:rsidRDefault="00723966" w:rsidP="00334A6C">
      <w:pPr>
        <w:numPr>
          <w:ilvl w:val="0"/>
          <w:numId w:val="82"/>
        </w:numPr>
        <w:tabs>
          <w:tab w:val="left" w:pos="709"/>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показатели эффективности потребления каждого вида коммунального ресурса с детализацией по многоквартирным домам и бюджетным организациям (удельные расходы каждого вида ресурса на 1 м</w:t>
      </w:r>
      <w:r w:rsidRPr="00723966">
        <w:rPr>
          <w:rFonts w:ascii="Times New Roman" w:hAnsi="Times New Roman"/>
          <w:sz w:val="24"/>
          <w:szCs w:val="24"/>
          <w:vertAlign w:val="superscript"/>
        </w:rPr>
        <w:t>3</w:t>
      </w:r>
      <w:r w:rsidRPr="00723966">
        <w:rPr>
          <w:rFonts w:ascii="Times New Roman" w:hAnsi="Times New Roman"/>
          <w:sz w:val="24"/>
          <w:szCs w:val="24"/>
        </w:rPr>
        <w:t>, на 1 чел.);</w:t>
      </w:r>
    </w:p>
    <w:p w:rsidR="00723966" w:rsidRPr="00723966" w:rsidRDefault="00723966" w:rsidP="00334A6C">
      <w:pPr>
        <w:numPr>
          <w:ilvl w:val="0"/>
          <w:numId w:val="82"/>
        </w:numPr>
        <w:tabs>
          <w:tab w:val="left" w:pos="709"/>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показатели воздействия на окружающую среду.</w:t>
      </w:r>
    </w:p>
    <w:p w:rsidR="00723966" w:rsidRPr="00723966" w:rsidRDefault="00723966" w:rsidP="00950A53">
      <w:pPr>
        <w:tabs>
          <w:tab w:val="left" w:pos="709"/>
        </w:tabs>
        <w:spacing w:after="0" w:line="240" w:lineRule="auto"/>
        <w:ind w:firstLine="567"/>
        <w:jc w:val="both"/>
        <w:rPr>
          <w:rFonts w:ascii="Times New Roman" w:hAnsi="Times New Roman"/>
          <w:sz w:val="24"/>
          <w:szCs w:val="24"/>
        </w:rPr>
      </w:pPr>
      <w:r w:rsidRPr="00723966">
        <w:rPr>
          <w:rFonts w:ascii="Times New Roman" w:hAnsi="Times New Roman"/>
          <w:sz w:val="24"/>
          <w:szCs w:val="24"/>
        </w:rPr>
        <w:t>Целевые показатели устанавливаются по каждому виду коммунальных услуг и периодически корректируются.</w:t>
      </w:r>
    </w:p>
    <w:p w:rsidR="00723966" w:rsidRPr="00723966" w:rsidRDefault="00723966" w:rsidP="00950A53">
      <w:pPr>
        <w:tabs>
          <w:tab w:val="left" w:pos="709"/>
        </w:tabs>
        <w:spacing w:after="0" w:line="240" w:lineRule="auto"/>
        <w:ind w:firstLine="567"/>
        <w:jc w:val="both"/>
        <w:rPr>
          <w:rFonts w:ascii="Times New Roman" w:hAnsi="Times New Roman"/>
          <w:sz w:val="24"/>
          <w:szCs w:val="24"/>
        </w:rPr>
      </w:pPr>
      <w:r w:rsidRPr="00723966">
        <w:rPr>
          <w:rFonts w:ascii="Times New Roman" w:hAnsi="Times New Roman"/>
          <w:sz w:val="24"/>
          <w:szCs w:val="24"/>
        </w:rPr>
        <w:t>Удельные расходы по потреблению коммунальных услуг отражают достаточный для поддержания жизнедеятельности объем потребления населением материального носителя коммунальных услуг.</w:t>
      </w:r>
    </w:p>
    <w:p w:rsidR="00723966" w:rsidRPr="00723966" w:rsidRDefault="00723966" w:rsidP="00950A53">
      <w:pPr>
        <w:tabs>
          <w:tab w:val="left" w:pos="709"/>
        </w:tabs>
        <w:spacing w:after="0" w:line="240" w:lineRule="auto"/>
        <w:ind w:firstLine="567"/>
        <w:jc w:val="both"/>
        <w:rPr>
          <w:rFonts w:ascii="Times New Roman" w:hAnsi="Times New Roman"/>
          <w:sz w:val="24"/>
          <w:szCs w:val="24"/>
        </w:rPr>
      </w:pPr>
      <w:r w:rsidRPr="00723966">
        <w:rPr>
          <w:rFonts w:ascii="Times New Roman" w:hAnsi="Times New Roman"/>
          <w:sz w:val="24"/>
          <w:szCs w:val="24"/>
        </w:rPr>
        <w:t>Охват потребителей услугами используется для оценки качества работы систем жизнеобеспечения.</w:t>
      </w:r>
    </w:p>
    <w:p w:rsidR="00723966" w:rsidRPr="00723966" w:rsidRDefault="00723966" w:rsidP="00950A53">
      <w:pPr>
        <w:tabs>
          <w:tab w:val="left" w:pos="709"/>
        </w:tabs>
        <w:spacing w:after="0" w:line="240" w:lineRule="auto"/>
        <w:ind w:firstLine="567"/>
        <w:jc w:val="both"/>
        <w:rPr>
          <w:rFonts w:ascii="Times New Roman" w:hAnsi="Times New Roman"/>
          <w:sz w:val="24"/>
          <w:szCs w:val="24"/>
        </w:rPr>
      </w:pPr>
      <w:r w:rsidRPr="00723966">
        <w:rPr>
          <w:rFonts w:ascii="Times New Roman" w:hAnsi="Times New Roman"/>
          <w:sz w:val="24"/>
          <w:szCs w:val="24"/>
        </w:rPr>
        <w:t>Уровень использования производственных мощностей, обеспеченность приборами учета, характеризуют сбалансированность коммунальных систем.</w:t>
      </w:r>
    </w:p>
    <w:p w:rsidR="00723966" w:rsidRPr="00723966" w:rsidRDefault="00723966" w:rsidP="00950A53">
      <w:pPr>
        <w:tabs>
          <w:tab w:val="left" w:pos="709"/>
        </w:tabs>
        <w:spacing w:after="0" w:line="240" w:lineRule="auto"/>
        <w:ind w:firstLine="567"/>
        <w:jc w:val="both"/>
        <w:rPr>
          <w:rFonts w:ascii="Times New Roman" w:hAnsi="Times New Roman"/>
          <w:sz w:val="24"/>
          <w:szCs w:val="24"/>
        </w:rPr>
      </w:pPr>
      <w:r w:rsidRPr="00723966">
        <w:rPr>
          <w:rFonts w:ascii="Times New Roman" w:hAnsi="Times New Roman"/>
          <w:sz w:val="24"/>
          <w:szCs w:val="24"/>
        </w:rPr>
        <w:t>Качество оказываемых услуг организациями коммунального комплекса характеризует соответствие качества оказываемых услуг установленным требованиями, эпидемиологическим нормам и правилам.</w:t>
      </w:r>
    </w:p>
    <w:p w:rsidR="00723966" w:rsidRPr="00723966" w:rsidRDefault="00723966" w:rsidP="00950A53">
      <w:pPr>
        <w:tabs>
          <w:tab w:val="left" w:pos="709"/>
        </w:tabs>
        <w:spacing w:after="0" w:line="240" w:lineRule="auto"/>
        <w:ind w:firstLine="567"/>
        <w:jc w:val="both"/>
        <w:rPr>
          <w:rFonts w:ascii="Times New Roman" w:hAnsi="Times New Roman"/>
          <w:sz w:val="24"/>
          <w:szCs w:val="24"/>
        </w:rPr>
      </w:pPr>
      <w:r w:rsidRPr="00723966">
        <w:rPr>
          <w:rFonts w:ascii="Times New Roman" w:hAnsi="Times New Roman"/>
          <w:sz w:val="24"/>
          <w:szCs w:val="24"/>
        </w:rPr>
        <w:t>Надёжность обслуживания систем жизнеобеспечения характеризует способность коммунальных объектов обеспечивать жизнедеятельность МО ГО «Усинск» без существенного снижения качества среды обитания при любых воздействиях извне, то есть оценкой возможности функционирования коммунальных систем практически без аварий, повреждений, других нарушений в работе.</w:t>
      </w:r>
    </w:p>
    <w:p w:rsidR="00723966" w:rsidRPr="00723966" w:rsidRDefault="00723966" w:rsidP="00950A53">
      <w:pPr>
        <w:tabs>
          <w:tab w:val="left" w:pos="709"/>
        </w:tabs>
        <w:spacing w:after="0" w:line="240" w:lineRule="auto"/>
        <w:ind w:firstLine="567"/>
        <w:jc w:val="both"/>
        <w:rPr>
          <w:rFonts w:ascii="Times New Roman" w:hAnsi="Times New Roman"/>
          <w:sz w:val="24"/>
          <w:szCs w:val="24"/>
        </w:rPr>
      </w:pPr>
      <w:r w:rsidRPr="00723966">
        <w:rPr>
          <w:rFonts w:ascii="Times New Roman" w:hAnsi="Times New Roman"/>
          <w:sz w:val="24"/>
          <w:szCs w:val="24"/>
        </w:rPr>
        <w:t>Надёжность работы объектов коммунальной инфраструктуры характеризуется обратной величиной:</w:t>
      </w:r>
    </w:p>
    <w:p w:rsidR="00723966" w:rsidRPr="00723966" w:rsidRDefault="00723966" w:rsidP="00334A6C">
      <w:pPr>
        <w:numPr>
          <w:ilvl w:val="0"/>
          <w:numId w:val="76"/>
        </w:numPr>
        <w:tabs>
          <w:tab w:val="left" w:pos="426"/>
          <w:tab w:val="left" w:pos="567"/>
          <w:tab w:val="left" w:pos="709"/>
        </w:tabs>
        <w:autoSpaceDE w:val="0"/>
        <w:autoSpaceDN w:val="0"/>
        <w:adjustRightInd w:val="0"/>
        <w:spacing w:after="0" w:line="240" w:lineRule="auto"/>
        <w:ind w:left="0"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 xml:space="preserve">интенсивностью отказов (количеством аварий и повреждений на единицу масштаба объекта, например, на </w:t>
      </w:r>
      <w:smartTag w:uri="urn:schemas-microsoft-com:office:smarttags" w:element="metricconverter">
        <w:smartTagPr>
          <w:attr w:name="ProductID" w:val="1 км"/>
        </w:smartTagPr>
        <w:r w:rsidRPr="00723966">
          <w:rPr>
            <w:rFonts w:ascii="Times New Roman" w:eastAsia="Times New Roman" w:hAnsi="Times New Roman"/>
            <w:sz w:val="24"/>
            <w:szCs w:val="24"/>
            <w:lang w:val="x-none" w:eastAsia="x-none"/>
          </w:rPr>
          <w:t>1 км</w:t>
        </w:r>
      </w:smartTag>
      <w:r w:rsidRPr="00723966">
        <w:rPr>
          <w:rFonts w:ascii="Times New Roman" w:eastAsia="Times New Roman" w:hAnsi="Times New Roman"/>
          <w:sz w:val="24"/>
          <w:szCs w:val="24"/>
          <w:lang w:val="x-none" w:eastAsia="x-none"/>
        </w:rPr>
        <w:t xml:space="preserve"> инженерных сетей);</w:t>
      </w:r>
    </w:p>
    <w:p w:rsidR="00723966" w:rsidRPr="00723966" w:rsidRDefault="00723966" w:rsidP="00334A6C">
      <w:pPr>
        <w:numPr>
          <w:ilvl w:val="0"/>
          <w:numId w:val="76"/>
        </w:numPr>
        <w:tabs>
          <w:tab w:val="left" w:pos="426"/>
          <w:tab w:val="left" w:pos="567"/>
          <w:tab w:val="left" w:pos="709"/>
        </w:tabs>
        <w:autoSpaceDE w:val="0"/>
        <w:autoSpaceDN w:val="0"/>
        <w:adjustRightInd w:val="0"/>
        <w:spacing w:after="0" w:line="240" w:lineRule="auto"/>
        <w:ind w:left="0"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износом коммунальных сетей, протяженностью сетей, нуждающихся в замене;</w:t>
      </w:r>
    </w:p>
    <w:p w:rsidR="00723966" w:rsidRPr="00723966" w:rsidRDefault="00723966" w:rsidP="00334A6C">
      <w:pPr>
        <w:numPr>
          <w:ilvl w:val="0"/>
          <w:numId w:val="76"/>
        </w:numPr>
        <w:tabs>
          <w:tab w:val="left" w:pos="426"/>
          <w:tab w:val="left" w:pos="567"/>
          <w:tab w:val="left" w:pos="709"/>
        </w:tabs>
        <w:autoSpaceDE w:val="0"/>
        <w:autoSpaceDN w:val="0"/>
        <w:adjustRightInd w:val="0"/>
        <w:spacing w:after="0" w:line="240" w:lineRule="auto"/>
        <w:ind w:left="0"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долей ежегодно заменяемых сетей; уровнем потерь и неучтенных расходов.</w:t>
      </w:r>
    </w:p>
    <w:p w:rsidR="00723966" w:rsidRPr="00723966" w:rsidRDefault="00723966" w:rsidP="00950A53">
      <w:pPr>
        <w:tabs>
          <w:tab w:val="left" w:pos="709"/>
        </w:tabs>
        <w:spacing w:after="0" w:line="240" w:lineRule="auto"/>
        <w:ind w:firstLine="567"/>
        <w:jc w:val="both"/>
        <w:rPr>
          <w:rFonts w:ascii="Times New Roman" w:hAnsi="Times New Roman"/>
          <w:sz w:val="24"/>
          <w:szCs w:val="24"/>
        </w:rPr>
      </w:pPr>
      <w:r w:rsidRPr="00723966">
        <w:rPr>
          <w:rFonts w:ascii="Times New Roman" w:hAnsi="Times New Roman"/>
          <w:sz w:val="24"/>
          <w:szCs w:val="24"/>
        </w:rPr>
        <w:t>Ресурсная эффективность определяет рациональность использования ресурсов, характеризуется следующими показателями: удельный расход электроэнергии, удельный расход топлива.</w:t>
      </w:r>
    </w:p>
    <w:p w:rsidR="00723966" w:rsidRPr="00723966" w:rsidRDefault="00723966" w:rsidP="00950A53">
      <w:pPr>
        <w:tabs>
          <w:tab w:val="left" w:pos="709"/>
        </w:tabs>
        <w:spacing w:after="0" w:line="240" w:lineRule="auto"/>
        <w:ind w:firstLine="567"/>
        <w:jc w:val="both"/>
        <w:rPr>
          <w:rFonts w:ascii="Times New Roman" w:hAnsi="Times New Roman"/>
          <w:sz w:val="24"/>
          <w:szCs w:val="24"/>
        </w:rPr>
      </w:pPr>
      <w:r w:rsidRPr="00723966">
        <w:rPr>
          <w:rFonts w:ascii="Times New Roman" w:hAnsi="Times New Roman"/>
          <w:sz w:val="24"/>
          <w:szCs w:val="24"/>
        </w:rPr>
        <w:t>Реализация мероприятий по системе электроснабжения МО ГО «Усинск» позволит достичь следующего эффекта:</w:t>
      </w:r>
    </w:p>
    <w:p w:rsidR="00723966" w:rsidRPr="00723966" w:rsidRDefault="00723966" w:rsidP="00334A6C">
      <w:pPr>
        <w:numPr>
          <w:ilvl w:val="0"/>
          <w:numId w:val="77"/>
        </w:numPr>
        <w:tabs>
          <w:tab w:val="left" w:pos="709"/>
          <w:tab w:val="left" w:pos="1134"/>
        </w:tabs>
        <w:autoSpaceDE w:val="0"/>
        <w:autoSpaceDN w:val="0"/>
        <w:adjustRightInd w:val="0"/>
        <w:spacing w:after="0" w:line="240" w:lineRule="auto"/>
        <w:ind w:left="0"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 xml:space="preserve">обеспечение бесперебойного электроснабжения; </w:t>
      </w:r>
    </w:p>
    <w:p w:rsidR="00723966" w:rsidRPr="00723966" w:rsidRDefault="00723966" w:rsidP="00334A6C">
      <w:pPr>
        <w:numPr>
          <w:ilvl w:val="0"/>
          <w:numId w:val="77"/>
        </w:numPr>
        <w:tabs>
          <w:tab w:val="left" w:pos="709"/>
          <w:tab w:val="left" w:pos="1134"/>
        </w:tabs>
        <w:autoSpaceDE w:val="0"/>
        <w:autoSpaceDN w:val="0"/>
        <w:adjustRightInd w:val="0"/>
        <w:spacing w:after="0" w:line="240" w:lineRule="auto"/>
        <w:ind w:left="0"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обеспечение энергосбережения;</w:t>
      </w:r>
    </w:p>
    <w:p w:rsidR="00723966" w:rsidRPr="00723966" w:rsidRDefault="00723966" w:rsidP="00334A6C">
      <w:pPr>
        <w:numPr>
          <w:ilvl w:val="0"/>
          <w:numId w:val="77"/>
        </w:numPr>
        <w:tabs>
          <w:tab w:val="left" w:pos="709"/>
          <w:tab w:val="left" w:pos="1134"/>
        </w:tabs>
        <w:autoSpaceDE w:val="0"/>
        <w:autoSpaceDN w:val="0"/>
        <w:adjustRightInd w:val="0"/>
        <w:spacing w:after="0" w:line="240" w:lineRule="auto"/>
        <w:ind w:left="0"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повышение качества и надежности электроснабжения;</w:t>
      </w:r>
    </w:p>
    <w:p w:rsidR="00723966" w:rsidRPr="00723966" w:rsidRDefault="00723966" w:rsidP="00334A6C">
      <w:pPr>
        <w:numPr>
          <w:ilvl w:val="0"/>
          <w:numId w:val="77"/>
        </w:numPr>
        <w:tabs>
          <w:tab w:val="left" w:pos="709"/>
          <w:tab w:val="left" w:pos="1134"/>
        </w:tabs>
        <w:autoSpaceDE w:val="0"/>
        <w:autoSpaceDN w:val="0"/>
        <w:adjustRightInd w:val="0"/>
        <w:spacing w:after="0" w:line="240" w:lineRule="auto"/>
        <w:ind w:left="0"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снижение уровня потерь;</w:t>
      </w:r>
    </w:p>
    <w:p w:rsidR="00723966" w:rsidRPr="00723966" w:rsidRDefault="00723966" w:rsidP="00334A6C">
      <w:pPr>
        <w:numPr>
          <w:ilvl w:val="0"/>
          <w:numId w:val="77"/>
        </w:numPr>
        <w:tabs>
          <w:tab w:val="left" w:pos="709"/>
          <w:tab w:val="left" w:pos="1134"/>
        </w:tabs>
        <w:autoSpaceDE w:val="0"/>
        <w:autoSpaceDN w:val="0"/>
        <w:adjustRightInd w:val="0"/>
        <w:spacing w:after="0" w:line="240" w:lineRule="auto"/>
        <w:ind w:left="0"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снижение количества аварий на 1 км сетей в год;</w:t>
      </w:r>
    </w:p>
    <w:p w:rsidR="00723966" w:rsidRPr="00723966" w:rsidRDefault="00723966" w:rsidP="00334A6C">
      <w:pPr>
        <w:numPr>
          <w:ilvl w:val="0"/>
          <w:numId w:val="77"/>
        </w:numPr>
        <w:tabs>
          <w:tab w:val="left" w:pos="709"/>
          <w:tab w:val="left" w:pos="1134"/>
        </w:tabs>
        <w:autoSpaceDE w:val="0"/>
        <w:autoSpaceDN w:val="0"/>
        <w:adjustRightInd w:val="0"/>
        <w:spacing w:after="0" w:line="240" w:lineRule="auto"/>
        <w:ind w:left="0"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минимизация воздействия на окружающую среду.</w:t>
      </w:r>
    </w:p>
    <w:p w:rsidR="00723966" w:rsidRPr="00723966" w:rsidRDefault="00723966" w:rsidP="00950A53">
      <w:pPr>
        <w:tabs>
          <w:tab w:val="left" w:pos="709"/>
        </w:tabs>
        <w:spacing w:after="0" w:line="240" w:lineRule="auto"/>
        <w:ind w:firstLine="567"/>
        <w:jc w:val="both"/>
        <w:rPr>
          <w:rFonts w:ascii="Times New Roman" w:hAnsi="Times New Roman"/>
          <w:sz w:val="24"/>
          <w:szCs w:val="24"/>
        </w:rPr>
      </w:pPr>
      <w:r w:rsidRPr="00723966">
        <w:rPr>
          <w:rFonts w:ascii="Times New Roman" w:hAnsi="Times New Roman"/>
          <w:sz w:val="24"/>
          <w:szCs w:val="24"/>
        </w:rPr>
        <w:t>Результатами реализации мероприятий по развитию системы теплоснабжения МО ГО «Усинск» являются:</w:t>
      </w:r>
    </w:p>
    <w:p w:rsidR="00723966" w:rsidRPr="00723966" w:rsidRDefault="00723966" w:rsidP="00334A6C">
      <w:pPr>
        <w:numPr>
          <w:ilvl w:val="0"/>
          <w:numId w:val="78"/>
        </w:numPr>
        <w:tabs>
          <w:tab w:val="left" w:pos="709"/>
          <w:tab w:val="left" w:pos="1134"/>
        </w:tabs>
        <w:autoSpaceDE w:val="0"/>
        <w:autoSpaceDN w:val="0"/>
        <w:adjustRightInd w:val="0"/>
        <w:spacing w:after="0" w:line="240" w:lineRule="auto"/>
        <w:ind w:left="0"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повышение надёжности и обеспечение бесперебойной работы объектов теплоснабжения за счёт уменьшения количества функциональных отказов до рациональных значений;</w:t>
      </w:r>
    </w:p>
    <w:p w:rsidR="00723966" w:rsidRPr="00723966" w:rsidRDefault="00723966" w:rsidP="00334A6C">
      <w:pPr>
        <w:numPr>
          <w:ilvl w:val="0"/>
          <w:numId w:val="78"/>
        </w:numPr>
        <w:tabs>
          <w:tab w:val="left" w:pos="709"/>
          <w:tab w:val="left" w:pos="1134"/>
        </w:tabs>
        <w:autoSpaceDE w:val="0"/>
        <w:autoSpaceDN w:val="0"/>
        <w:adjustRightInd w:val="0"/>
        <w:spacing w:after="0" w:line="240" w:lineRule="auto"/>
        <w:ind w:left="0"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улучшение качества жилищно-коммунального обслуживания населения по системе теплоснабжения;</w:t>
      </w:r>
    </w:p>
    <w:p w:rsidR="00723966" w:rsidRPr="00723966" w:rsidRDefault="00723966" w:rsidP="00334A6C">
      <w:pPr>
        <w:numPr>
          <w:ilvl w:val="0"/>
          <w:numId w:val="78"/>
        </w:numPr>
        <w:tabs>
          <w:tab w:val="left" w:pos="709"/>
          <w:tab w:val="left" w:pos="1134"/>
        </w:tabs>
        <w:autoSpaceDE w:val="0"/>
        <w:autoSpaceDN w:val="0"/>
        <w:adjustRightInd w:val="0"/>
        <w:spacing w:after="0" w:line="240" w:lineRule="auto"/>
        <w:ind w:left="0"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повышение ресурсной эффективности предоставления услуг теплоснабжения;</w:t>
      </w:r>
    </w:p>
    <w:p w:rsidR="00723966" w:rsidRPr="00723966" w:rsidRDefault="00723966" w:rsidP="00334A6C">
      <w:pPr>
        <w:numPr>
          <w:ilvl w:val="0"/>
          <w:numId w:val="78"/>
        </w:numPr>
        <w:tabs>
          <w:tab w:val="left" w:pos="709"/>
          <w:tab w:val="left" w:pos="1134"/>
        </w:tabs>
        <w:autoSpaceDE w:val="0"/>
        <w:autoSpaceDN w:val="0"/>
        <w:adjustRightInd w:val="0"/>
        <w:spacing w:after="0" w:line="240" w:lineRule="auto"/>
        <w:ind w:left="0"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обеспечение энергосбережения;</w:t>
      </w:r>
    </w:p>
    <w:p w:rsidR="00723966" w:rsidRPr="00723966" w:rsidRDefault="00723966" w:rsidP="00334A6C">
      <w:pPr>
        <w:numPr>
          <w:ilvl w:val="0"/>
          <w:numId w:val="78"/>
        </w:numPr>
        <w:tabs>
          <w:tab w:val="left" w:pos="709"/>
          <w:tab w:val="left" w:pos="1134"/>
        </w:tabs>
        <w:autoSpaceDE w:val="0"/>
        <w:autoSpaceDN w:val="0"/>
        <w:adjustRightInd w:val="0"/>
        <w:spacing w:after="0" w:line="240" w:lineRule="auto"/>
        <w:ind w:left="0"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снижение уровня потерь и неучтённых расходов тепловой энергии;</w:t>
      </w:r>
    </w:p>
    <w:p w:rsidR="00723966" w:rsidRPr="00723966" w:rsidRDefault="00723966" w:rsidP="00334A6C">
      <w:pPr>
        <w:numPr>
          <w:ilvl w:val="0"/>
          <w:numId w:val="78"/>
        </w:numPr>
        <w:tabs>
          <w:tab w:val="left" w:pos="709"/>
          <w:tab w:val="left" w:pos="1134"/>
        </w:tabs>
        <w:autoSpaceDE w:val="0"/>
        <w:autoSpaceDN w:val="0"/>
        <w:adjustRightInd w:val="0"/>
        <w:spacing w:after="0" w:line="240" w:lineRule="auto"/>
        <w:ind w:left="0"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снижение количества аварий на 1 км сетей в год;</w:t>
      </w:r>
    </w:p>
    <w:p w:rsidR="00723966" w:rsidRPr="00723966" w:rsidRDefault="00723966" w:rsidP="00334A6C">
      <w:pPr>
        <w:numPr>
          <w:ilvl w:val="0"/>
          <w:numId w:val="78"/>
        </w:numPr>
        <w:tabs>
          <w:tab w:val="left" w:pos="709"/>
          <w:tab w:val="left" w:pos="1134"/>
        </w:tabs>
        <w:autoSpaceDE w:val="0"/>
        <w:autoSpaceDN w:val="0"/>
        <w:adjustRightInd w:val="0"/>
        <w:spacing w:after="0" w:line="240" w:lineRule="auto"/>
        <w:ind w:left="0"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минимизации воздействия на окружающую среду.</w:t>
      </w:r>
    </w:p>
    <w:p w:rsidR="00723966" w:rsidRPr="00723966" w:rsidRDefault="00723966" w:rsidP="00950A53">
      <w:pPr>
        <w:tabs>
          <w:tab w:val="left" w:pos="709"/>
        </w:tabs>
        <w:spacing w:after="0" w:line="240" w:lineRule="auto"/>
        <w:ind w:firstLine="567"/>
        <w:jc w:val="both"/>
        <w:rPr>
          <w:rFonts w:ascii="Times New Roman" w:hAnsi="Times New Roman"/>
          <w:sz w:val="24"/>
          <w:szCs w:val="24"/>
        </w:rPr>
      </w:pPr>
      <w:r w:rsidRPr="00723966">
        <w:rPr>
          <w:rFonts w:ascii="Times New Roman" w:hAnsi="Times New Roman"/>
          <w:sz w:val="24"/>
          <w:szCs w:val="24"/>
        </w:rPr>
        <w:t>Результатами реализации мероприятий по развитию системы водоснабжения МО ГО «Усинск» являются:</w:t>
      </w:r>
    </w:p>
    <w:p w:rsidR="00723966" w:rsidRPr="00723966" w:rsidRDefault="00723966" w:rsidP="00334A6C">
      <w:pPr>
        <w:numPr>
          <w:ilvl w:val="0"/>
          <w:numId w:val="79"/>
        </w:numPr>
        <w:tabs>
          <w:tab w:val="left" w:pos="567"/>
          <w:tab w:val="left" w:pos="709"/>
        </w:tabs>
        <w:autoSpaceDE w:val="0"/>
        <w:autoSpaceDN w:val="0"/>
        <w:adjustRightInd w:val="0"/>
        <w:spacing w:after="0" w:line="240" w:lineRule="auto"/>
        <w:ind w:left="0"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обеспечение бесперебойной подачи качественной воды от источника до потребителя;</w:t>
      </w:r>
    </w:p>
    <w:p w:rsidR="00723966" w:rsidRPr="00723966" w:rsidRDefault="00723966" w:rsidP="00334A6C">
      <w:pPr>
        <w:numPr>
          <w:ilvl w:val="0"/>
          <w:numId w:val="79"/>
        </w:numPr>
        <w:tabs>
          <w:tab w:val="left" w:pos="567"/>
          <w:tab w:val="left" w:pos="709"/>
        </w:tabs>
        <w:autoSpaceDE w:val="0"/>
        <w:autoSpaceDN w:val="0"/>
        <w:adjustRightInd w:val="0"/>
        <w:spacing w:after="0" w:line="240" w:lineRule="auto"/>
        <w:ind w:left="0"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улучшение качества коммунального обслуживания населения по системе водоснабжения;</w:t>
      </w:r>
    </w:p>
    <w:p w:rsidR="00723966" w:rsidRPr="00723966" w:rsidRDefault="00723966" w:rsidP="00334A6C">
      <w:pPr>
        <w:numPr>
          <w:ilvl w:val="0"/>
          <w:numId w:val="79"/>
        </w:numPr>
        <w:tabs>
          <w:tab w:val="left" w:pos="567"/>
          <w:tab w:val="left" w:pos="709"/>
        </w:tabs>
        <w:autoSpaceDE w:val="0"/>
        <w:autoSpaceDN w:val="0"/>
        <w:adjustRightInd w:val="0"/>
        <w:spacing w:after="0" w:line="240" w:lineRule="auto"/>
        <w:ind w:left="0"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обеспечение энергосбережения;</w:t>
      </w:r>
    </w:p>
    <w:p w:rsidR="00723966" w:rsidRPr="00723966" w:rsidRDefault="00723966" w:rsidP="00334A6C">
      <w:pPr>
        <w:numPr>
          <w:ilvl w:val="0"/>
          <w:numId w:val="79"/>
        </w:numPr>
        <w:tabs>
          <w:tab w:val="left" w:pos="567"/>
          <w:tab w:val="left" w:pos="709"/>
        </w:tabs>
        <w:autoSpaceDE w:val="0"/>
        <w:autoSpaceDN w:val="0"/>
        <w:adjustRightInd w:val="0"/>
        <w:spacing w:after="0" w:line="240" w:lineRule="auto"/>
        <w:ind w:left="0"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снижение уровня потерь и неучтённых расходов воды;</w:t>
      </w:r>
    </w:p>
    <w:p w:rsidR="00723966" w:rsidRPr="00723966" w:rsidRDefault="00723966" w:rsidP="00334A6C">
      <w:pPr>
        <w:numPr>
          <w:ilvl w:val="0"/>
          <w:numId w:val="79"/>
        </w:numPr>
        <w:tabs>
          <w:tab w:val="left" w:pos="567"/>
          <w:tab w:val="left" w:pos="709"/>
        </w:tabs>
        <w:autoSpaceDE w:val="0"/>
        <w:autoSpaceDN w:val="0"/>
        <w:adjustRightInd w:val="0"/>
        <w:spacing w:after="0" w:line="240" w:lineRule="auto"/>
        <w:ind w:left="0"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минимизации воздействия на окружающую среду;</w:t>
      </w:r>
    </w:p>
    <w:p w:rsidR="00723966" w:rsidRPr="00723966" w:rsidRDefault="00723966" w:rsidP="00334A6C">
      <w:pPr>
        <w:numPr>
          <w:ilvl w:val="0"/>
          <w:numId w:val="79"/>
        </w:numPr>
        <w:tabs>
          <w:tab w:val="left" w:pos="567"/>
          <w:tab w:val="left" w:pos="709"/>
        </w:tabs>
        <w:autoSpaceDE w:val="0"/>
        <w:autoSpaceDN w:val="0"/>
        <w:adjustRightInd w:val="0"/>
        <w:spacing w:after="0" w:line="240" w:lineRule="auto"/>
        <w:ind w:left="0"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обеспечение возможности подключения строящихся объектов к системе водоснабжения при гарантированном объеме заявленной мощности.</w:t>
      </w:r>
    </w:p>
    <w:p w:rsidR="00723966" w:rsidRPr="00723966" w:rsidRDefault="00723966" w:rsidP="00950A53">
      <w:pPr>
        <w:tabs>
          <w:tab w:val="left" w:pos="709"/>
        </w:tabs>
        <w:spacing w:after="0" w:line="240" w:lineRule="auto"/>
        <w:ind w:firstLine="567"/>
        <w:jc w:val="both"/>
        <w:rPr>
          <w:rFonts w:ascii="Times New Roman" w:hAnsi="Times New Roman"/>
          <w:sz w:val="24"/>
          <w:szCs w:val="24"/>
        </w:rPr>
      </w:pPr>
      <w:r w:rsidRPr="00723966">
        <w:rPr>
          <w:rFonts w:ascii="Times New Roman" w:hAnsi="Times New Roman"/>
          <w:sz w:val="24"/>
          <w:szCs w:val="24"/>
        </w:rPr>
        <w:t>Результатами реализации мероприятий по развитию системы водоотведения МО ГО «Усинск» являются:</w:t>
      </w:r>
    </w:p>
    <w:p w:rsidR="00723966" w:rsidRPr="00723966" w:rsidRDefault="00723966" w:rsidP="00334A6C">
      <w:pPr>
        <w:numPr>
          <w:ilvl w:val="0"/>
          <w:numId w:val="80"/>
        </w:numPr>
        <w:tabs>
          <w:tab w:val="left" w:pos="567"/>
          <w:tab w:val="left" w:pos="709"/>
        </w:tabs>
        <w:autoSpaceDE w:val="0"/>
        <w:autoSpaceDN w:val="0"/>
        <w:adjustRightInd w:val="0"/>
        <w:spacing w:after="0" w:line="240" w:lineRule="auto"/>
        <w:ind w:left="0"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обеспечение возможности подключения строящихся объектов к системе водоотведения при гарантированном объёме заявленной мощности;</w:t>
      </w:r>
    </w:p>
    <w:p w:rsidR="00723966" w:rsidRPr="00723966" w:rsidRDefault="00723966" w:rsidP="00334A6C">
      <w:pPr>
        <w:numPr>
          <w:ilvl w:val="0"/>
          <w:numId w:val="80"/>
        </w:numPr>
        <w:tabs>
          <w:tab w:val="left" w:pos="567"/>
          <w:tab w:val="left" w:pos="709"/>
        </w:tabs>
        <w:autoSpaceDE w:val="0"/>
        <w:autoSpaceDN w:val="0"/>
        <w:adjustRightInd w:val="0"/>
        <w:spacing w:after="0" w:line="240" w:lineRule="auto"/>
        <w:ind w:left="0"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повышение надежности и обеспечение бесперебойной работы объектов водоотведения;</w:t>
      </w:r>
    </w:p>
    <w:p w:rsidR="00723966" w:rsidRPr="00723966" w:rsidRDefault="00723966" w:rsidP="00334A6C">
      <w:pPr>
        <w:numPr>
          <w:ilvl w:val="0"/>
          <w:numId w:val="80"/>
        </w:numPr>
        <w:tabs>
          <w:tab w:val="left" w:pos="567"/>
          <w:tab w:val="left" w:pos="709"/>
        </w:tabs>
        <w:autoSpaceDE w:val="0"/>
        <w:autoSpaceDN w:val="0"/>
        <w:adjustRightInd w:val="0"/>
        <w:spacing w:after="0" w:line="240" w:lineRule="auto"/>
        <w:ind w:left="0"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уменьшение техногенного воздействия на среду обитания;</w:t>
      </w:r>
    </w:p>
    <w:p w:rsidR="00723966" w:rsidRPr="00723966" w:rsidRDefault="00723966" w:rsidP="00334A6C">
      <w:pPr>
        <w:numPr>
          <w:ilvl w:val="0"/>
          <w:numId w:val="80"/>
        </w:numPr>
        <w:tabs>
          <w:tab w:val="left" w:pos="567"/>
          <w:tab w:val="left" w:pos="709"/>
        </w:tabs>
        <w:autoSpaceDE w:val="0"/>
        <w:autoSpaceDN w:val="0"/>
        <w:adjustRightInd w:val="0"/>
        <w:spacing w:after="0" w:line="240" w:lineRule="auto"/>
        <w:ind w:left="0"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улучшение качества жилищно-коммунального обслуживания населения по системе водоотведения;</w:t>
      </w:r>
    </w:p>
    <w:p w:rsidR="00723966" w:rsidRPr="00723966" w:rsidRDefault="00723966" w:rsidP="00334A6C">
      <w:pPr>
        <w:numPr>
          <w:ilvl w:val="0"/>
          <w:numId w:val="80"/>
        </w:numPr>
        <w:tabs>
          <w:tab w:val="left" w:pos="567"/>
          <w:tab w:val="left" w:pos="709"/>
        </w:tabs>
        <w:autoSpaceDE w:val="0"/>
        <w:autoSpaceDN w:val="0"/>
        <w:adjustRightInd w:val="0"/>
        <w:spacing w:after="0" w:line="240" w:lineRule="auto"/>
        <w:ind w:left="0"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обеспечение энергосбережения.</w:t>
      </w:r>
    </w:p>
    <w:p w:rsidR="00723966" w:rsidRPr="00723966" w:rsidRDefault="00723966" w:rsidP="00950A53">
      <w:pPr>
        <w:tabs>
          <w:tab w:val="left" w:pos="709"/>
        </w:tabs>
        <w:spacing w:after="0" w:line="240" w:lineRule="auto"/>
        <w:ind w:firstLine="567"/>
        <w:jc w:val="both"/>
        <w:rPr>
          <w:rFonts w:ascii="Times New Roman" w:hAnsi="Times New Roman"/>
          <w:sz w:val="24"/>
          <w:szCs w:val="24"/>
        </w:rPr>
      </w:pPr>
      <w:r w:rsidRPr="00723966">
        <w:rPr>
          <w:rFonts w:ascii="Times New Roman" w:hAnsi="Times New Roman"/>
          <w:sz w:val="24"/>
          <w:szCs w:val="24"/>
        </w:rPr>
        <w:t>Реализация программных мероприятий по развитию системы захоронения (утилизации) ТКО обеспечит улучшение экологической обстановки в МО ГО «Усинск».</w:t>
      </w:r>
    </w:p>
    <w:p w:rsidR="00723966" w:rsidRPr="00723966" w:rsidRDefault="00723966" w:rsidP="00950A53">
      <w:pPr>
        <w:tabs>
          <w:tab w:val="left" w:pos="709"/>
        </w:tabs>
        <w:spacing w:after="0" w:line="240" w:lineRule="auto"/>
        <w:ind w:firstLine="567"/>
        <w:jc w:val="both"/>
        <w:rPr>
          <w:rFonts w:ascii="Times New Roman" w:hAnsi="Times New Roman"/>
          <w:sz w:val="24"/>
          <w:szCs w:val="24"/>
        </w:rPr>
      </w:pPr>
      <w:r w:rsidRPr="00723966">
        <w:rPr>
          <w:rFonts w:ascii="Times New Roman" w:hAnsi="Times New Roman"/>
          <w:sz w:val="24"/>
          <w:szCs w:val="24"/>
        </w:rPr>
        <w:t>Реализация программных мероприятий по развитию системы газоснабжения МО ГО «Усинск» позволит достичь следующего эффекта:</w:t>
      </w:r>
    </w:p>
    <w:p w:rsidR="00723966" w:rsidRPr="00723966" w:rsidRDefault="00723966" w:rsidP="00334A6C">
      <w:pPr>
        <w:numPr>
          <w:ilvl w:val="0"/>
          <w:numId w:val="81"/>
        </w:numPr>
        <w:tabs>
          <w:tab w:val="left" w:pos="567"/>
          <w:tab w:val="left" w:pos="709"/>
        </w:tabs>
        <w:autoSpaceDE w:val="0"/>
        <w:autoSpaceDN w:val="0"/>
        <w:adjustRightInd w:val="0"/>
        <w:spacing w:after="0" w:line="240" w:lineRule="auto"/>
        <w:ind w:left="0"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обеспечение надёжности и бесперебойности газоснабжения;</w:t>
      </w:r>
    </w:p>
    <w:p w:rsidR="00723966" w:rsidRPr="00723966" w:rsidRDefault="00723966" w:rsidP="00334A6C">
      <w:pPr>
        <w:numPr>
          <w:ilvl w:val="0"/>
          <w:numId w:val="81"/>
        </w:numPr>
        <w:tabs>
          <w:tab w:val="left" w:pos="567"/>
          <w:tab w:val="left" w:pos="709"/>
        </w:tabs>
        <w:autoSpaceDE w:val="0"/>
        <w:autoSpaceDN w:val="0"/>
        <w:adjustRightInd w:val="0"/>
        <w:spacing w:after="0" w:line="240" w:lineRule="auto"/>
        <w:ind w:left="0"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снижение износа основных фондов;</w:t>
      </w:r>
    </w:p>
    <w:p w:rsidR="00723966" w:rsidRPr="00723966" w:rsidRDefault="00723966" w:rsidP="00334A6C">
      <w:pPr>
        <w:numPr>
          <w:ilvl w:val="0"/>
          <w:numId w:val="81"/>
        </w:numPr>
        <w:tabs>
          <w:tab w:val="left" w:pos="567"/>
          <w:tab w:val="left" w:pos="709"/>
        </w:tabs>
        <w:autoSpaceDE w:val="0"/>
        <w:autoSpaceDN w:val="0"/>
        <w:adjustRightInd w:val="0"/>
        <w:spacing w:after="0" w:line="240" w:lineRule="auto"/>
        <w:ind w:left="0"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снижение количества аварий на 1 км сетей в год;</w:t>
      </w:r>
    </w:p>
    <w:p w:rsidR="00723966" w:rsidRPr="00723966" w:rsidRDefault="00723966" w:rsidP="00334A6C">
      <w:pPr>
        <w:numPr>
          <w:ilvl w:val="0"/>
          <w:numId w:val="81"/>
        </w:numPr>
        <w:tabs>
          <w:tab w:val="left" w:pos="567"/>
          <w:tab w:val="left" w:pos="709"/>
        </w:tabs>
        <w:autoSpaceDE w:val="0"/>
        <w:autoSpaceDN w:val="0"/>
        <w:adjustRightInd w:val="0"/>
        <w:spacing w:after="0" w:line="240" w:lineRule="auto"/>
        <w:ind w:left="0"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минимизации воздействия на окружающую среду.</w:t>
      </w:r>
    </w:p>
    <w:p w:rsidR="00723966" w:rsidRPr="00723966" w:rsidRDefault="00723966" w:rsidP="00950A53">
      <w:pPr>
        <w:tabs>
          <w:tab w:val="left" w:pos="709"/>
        </w:tabs>
        <w:spacing w:after="0" w:line="240" w:lineRule="auto"/>
        <w:ind w:firstLine="567"/>
        <w:jc w:val="both"/>
        <w:rPr>
          <w:rFonts w:ascii="Times New Roman" w:hAnsi="Times New Roman"/>
          <w:sz w:val="24"/>
          <w:szCs w:val="24"/>
        </w:rPr>
      </w:pPr>
      <w:r w:rsidRPr="00723966">
        <w:rPr>
          <w:rFonts w:ascii="Times New Roman" w:hAnsi="Times New Roman"/>
          <w:sz w:val="24"/>
          <w:szCs w:val="24"/>
        </w:rPr>
        <w:t>Целевые показатели (Таблица 6.1) устанавливаются по каждому виду коммунальных услуг и периодически корректируются.</w:t>
      </w:r>
    </w:p>
    <w:p w:rsidR="00723966" w:rsidRPr="00723966" w:rsidRDefault="00723966" w:rsidP="00950A53">
      <w:pPr>
        <w:tabs>
          <w:tab w:val="left" w:pos="709"/>
        </w:tabs>
        <w:spacing w:after="0" w:line="240" w:lineRule="auto"/>
        <w:ind w:firstLine="567"/>
        <w:jc w:val="right"/>
        <w:rPr>
          <w:rFonts w:ascii="Times New Roman" w:hAnsi="Times New Roman"/>
          <w:sz w:val="24"/>
          <w:szCs w:val="24"/>
        </w:rPr>
        <w:sectPr w:rsidR="00723966" w:rsidRPr="00723966" w:rsidSect="009F484E">
          <w:headerReference w:type="even" r:id="rId23"/>
          <w:pgSz w:w="11905" w:h="16838" w:code="9"/>
          <w:pgMar w:top="1134" w:right="851" w:bottom="1134" w:left="1418" w:header="426" w:footer="703" w:gutter="0"/>
          <w:cols w:space="720"/>
          <w:titlePg/>
          <w:docGrid w:linePitch="381"/>
        </w:sectPr>
      </w:pPr>
      <w:bookmarkStart w:id="183" w:name="_Ref467424994"/>
    </w:p>
    <w:p w:rsidR="00723966" w:rsidRPr="00723966" w:rsidRDefault="00723966" w:rsidP="00723966">
      <w:pPr>
        <w:spacing w:after="0" w:line="240" w:lineRule="auto"/>
        <w:ind w:firstLine="567"/>
        <w:jc w:val="right"/>
        <w:rPr>
          <w:rFonts w:ascii="Times New Roman" w:hAnsi="Times New Roman"/>
          <w:sz w:val="24"/>
          <w:szCs w:val="24"/>
        </w:rPr>
      </w:pPr>
      <w:r w:rsidRPr="00723966">
        <w:rPr>
          <w:rFonts w:ascii="Times New Roman" w:hAnsi="Times New Roman"/>
          <w:sz w:val="24"/>
          <w:szCs w:val="24"/>
        </w:rPr>
        <w:t xml:space="preserve">Таблица </w:t>
      </w:r>
      <w:bookmarkEnd w:id="183"/>
      <w:r w:rsidRPr="00723966">
        <w:rPr>
          <w:rFonts w:ascii="Times New Roman" w:hAnsi="Times New Roman"/>
          <w:sz w:val="24"/>
          <w:szCs w:val="24"/>
        </w:rPr>
        <w:t>6.1</w:t>
      </w:r>
    </w:p>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Целевые показатели Программы</w:t>
      </w:r>
    </w:p>
    <w:tbl>
      <w:tblPr>
        <w:tblW w:w="506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98"/>
        <w:gridCol w:w="1471"/>
        <w:gridCol w:w="1281"/>
        <w:gridCol w:w="1042"/>
        <w:gridCol w:w="1042"/>
        <w:gridCol w:w="1042"/>
        <w:gridCol w:w="1042"/>
        <w:gridCol w:w="1042"/>
        <w:gridCol w:w="1042"/>
        <w:gridCol w:w="1200"/>
      </w:tblGrid>
      <w:tr w:rsidR="00723966" w:rsidRPr="0069573A" w:rsidTr="0069573A">
        <w:trPr>
          <w:tblHeader/>
        </w:trPr>
        <w:tc>
          <w:tcPr>
            <w:tcW w:w="4598"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69573A" w:rsidRDefault="00723966" w:rsidP="00723966">
            <w:pPr>
              <w:spacing w:after="0" w:line="240" w:lineRule="auto"/>
              <w:jc w:val="center"/>
              <w:rPr>
                <w:rFonts w:ascii="Times New Roman" w:hAnsi="Times New Roman"/>
                <w:b/>
                <w:sz w:val="20"/>
                <w:szCs w:val="20"/>
              </w:rPr>
            </w:pPr>
            <w:r w:rsidRPr="0069573A">
              <w:rPr>
                <w:rFonts w:ascii="Times New Roman" w:hAnsi="Times New Roman"/>
                <w:b/>
                <w:sz w:val="20"/>
                <w:szCs w:val="20"/>
              </w:rPr>
              <w:t>Наименование целевого индикатора</w:t>
            </w:r>
          </w:p>
        </w:tc>
        <w:tc>
          <w:tcPr>
            <w:tcW w:w="1471"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69573A" w:rsidRDefault="00723966" w:rsidP="00723966">
            <w:pPr>
              <w:spacing w:after="0" w:line="240" w:lineRule="auto"/>
              <w:jc w:val="center"/>
              <w:rPr>
                <w:rFonts w:ascii="Times New Roman" w:hAnsi="Times New Roman"/>
                <w:b/>
                <w:sz w:val="20"/>
                <w:szCs w:val="20"/>
              </w:rPr>
            </w:pPr>
            <w:r w:rsidRPr="0069573A">
              <w:rPr>
                <w:rFonts w:ascii="Times New Roman" w:hAnsi="Times New Roman"/>
                <w:b/>
                <w:sz w:val="20"/>
                <w:szCs w:val="20"/>
              </w:rPr>
              <w:t>Ед. изм.</w:t>
            </w:r>
          </w:p>
        </w:tc>
        <w:tc>
          <w:tcPr>
            <w:tcW w:w="12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69573A" w:rsidRDefault="00723966" w:rsidP="00723966">
            <w:pPr>
              <w:spacing w:after="0" w:line="240" w:lineRule="auto"/>
              <w:jc w:val="center"/>
              <w:rPr>
                <w:rFonts w:ascii="Times New Roman" w:hAnsi="Times New Roman"/>
                <w:b/>
                <w:sz w:val="20"/>
                <w:szCs w:val="20"/>
              </w:rPr>
            </w:pPr>
            <w:r w:rsidRPr="0069573A">
              <w:rPr>
                <w:rFonts w:ascii="Times New Roman" w:hAnsi="Times New Roman"/>
                <w:b/>
                <w:sz w:val="20"/>
                <w:szCs w:val="20"/>
              </w:rPr>
              <w:t>Фактическое значение</w:t>
            </w:r>
          </w:p>
        </w:tc>
        <w:tc>
          <w:tcPr>
            <w:tcW w:w="6252" w:type="dxa"/>
            <w:gridSpan w:val="6"/>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69573A" w:rsidRDefault="00723966" w:rsidP="00723966">
            <w:pPr>
              <w:spacing w:after="0" w:line="240" w:lineRule="auto"/>
              <w:jc w:val="center"/>
              <w:rPr>
                <w:rFonts w:ascii="Times New Roman" w:hAnsi="Times New Roman"/>
                <w:b/>
                <w:sz w:val="20"/>
                <w:szCs w:val="20"/>
              </w:rPr>
            </w:pPr>
            <w:r w:rsidRPr="0069573A">
              <w:rPr>
                <w:rFonts w:ascii="Times New Roman" w:hAnsi="Times New Roman"/>
                <w:b/>
                <w:sz w:val="20"/>
                <w:szCs w:val="20"/>
              </w:rPr>
              <w:t>Значение индикатора по годам реализации Программы</w:t>
            </w:r>
          </w:p>
        </w:tc>
        <w:tc>
          <w:tcPr>
            <w:tcW w:w="1200"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69573A" w:rsidRDefault="00723966" w:rsidP="00723966">
            <w:pPr>
              <w:spacing w:after="0" w:line="240" w:lineRule="auto"/>
              <w:jc w:val="center"/>
              <w:rPr>
                <w:rFonts w:ascii="Times New Roman" w:hAnsi="Times New Roman"/>
                <w:b/>
                <w:sz w:val="20"/>
                <w:szCs w:val="20"/>
              </w:rPr>
            </w:pPr>
            <w:r w:rsidRPr="0069573A">
              <w:rPr>
                <w:rFonts w:ascii="Times New Roman" w:hAnsi="Times New Roman"/>
                <w:b/>
                <w:sz w:val="20"/>
                <w:szCs w:val="20"/>
              </w:rPr>
              <w:t>Целевое значение</w:t>
            </w:r>
          </w:p>
        </w:tc>
      </w:tr>
      <w:tr w:rsidR="00723966" w:rsidRPr="0069573A" w:rsidTr="0069573A">
        <w:trPr>
          <w:tblHeader/>
        </w:trPr>
        <w:tc>
          <w:tcPr>
            <w:tcW w:w="4598" w:type="dxa"/>
            <w:vMerge/>
            <w:tcBorders>
              <w:top w:val="single" w:sz="4" w:space="0" w:color="auto"/>
              <w:left w:val="single" w:sz="4" w:space="0" w:color="auto"/>
              <w:bottom w:val="single" w:sz="4" w:space="0" w:color="auto"/>
              <w:right w:val="single" w:sz="4" w:space="0" w:color="auto"/>
            </w:tcBorders>
            <w:vAlign w:val="center"/>
            <w:hideMark/>
          </w:tcPr>
          <w:p w:rsidR="00723966" w:rsidRPr="0069573A" w:rsidRDefault="00723966" w:rsidP="00723966">
            <w:pPr>
              <w:spacing w:after="0" w:line="240" w:lineRule="auto"/>
              <w:rPr>
                <w:rFonts w:ascii="Times New Roman" w:hAnsi="Times New Roman"/>
                <w:b/>
                <w:sz w:val="20"/>
                <w:szCs w:val="20"/>
              </w:rPr>
            </w:pPr>
          </w:p>
        </w:tc>
        <w:tc>
          <w:tcPr>
            <w:tcW w:w="1471" w:type="dxa"/>
            <w:vMerge/>
            <w:tcBorders>
              <w:top w:val="single" w:sz="4" w:space="0" w:color="auto"/>
              <w:left w:val="single" w:sz="4" w:space="0" w:color="auto"/>
              <w:bottom w:val="single" w:sz="4" w:space="0" w:color="auto"/>
              <w:right w:val="single" w:sz="4" w:space="0" w:color="auto"/>
            </w:tcBorders>
            <w:vAlign w:val="center"/>
            <w:hideMark/>
          </w:tcPr>
          <w:p w:rsidR="00723966" w:rsidRPr="0069573A" w:rsidRDefault="00723966" w:rsidP="00723966">
            <w:pPr>
              <w:spacing w:after="0" w:line="240" w:lineRule="auto"/>
              <w:rPr>
                <w:rFonts w:ascii="Times New Roman" w:hAnsi="Times New Roman"/>
                <w:b/>
                <w:sz w:val="20"/>
                <w:szCs w:val="20"/>
              </w:rPr>
            </w:pPr>
          </w:p>
        </w:tc>
        <w:tc>
          <w:tcPr>
            <w:tcW w:w="12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69573A" w:rsidRDefault="00723966" w:rsidP="00723966">
            <w:pPr>
              <w:spacing w:after="0" w:line="240" w:lineRule="auto"/>
              <w:jc w:val="center"/>
              <w:rPr>
                <w:rFonts w:ascii="Times New Roman" w:hAnsi="Times New Roman"/>
                <w:b/>
                <w:sz w:val="20"/>
                <w:szCs w:val="20"/>
              </w:rPr>
            </w:pPr>
            <w:r w:rsidRPr="0069573A">
              <w:rPr>
                <w:rFonts w:ascii="Times New Roman" w:hAnsi="Times New Roman"/>
                <w:b/>
                <w:sz w:val="20"/>
                <w:szCs w:val="20"/>
              </w:rPr>
              <w:t>2021</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69573A" w:rsidRDefault="00723966" w:rsidP="00723966">
            <w:pPr>
              <w:spacing w:after="0" w:line="240" w:lineRule="auto"/>
              <w:jc w:val="center"/>
              <w:rPr>
                <w:rFonts w:ascii="Times New Roman" w:hAnsi="Times New Roman"/>
                <w:b/>
                <w:sz w:val="20"/>
                <w:szCs w:val="20"/>
              </w:rPr>
            </w:pPr>
            <w:r w:rsidRPr="0069573A">
              <w:rPr>
                <w:rFonts w:ascii="Times New Roman" w:hAnsi="Times New Roman"/>
                <w:b/>
                <w:sz w:val="20"/>
                <w:szCs w:val="20"/>
              </w:rPr>
              <w:t>2022</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69573A" w:rsidRDefault="00723966" w:rsidP="00723966">
            <w:pPr>
              <w:spacing w:after="0" w:line="240" w:lineRule="auto"/>
              <w:jc w:val="center"/>
              <w:rPr>
                <w:rFonts w:ascii="Times New Roman" w:hAnsi="Times New Roman"/>
                <w:b/>
                <w:sz w:val="20"/>
                <w:szCs w:val="20"/>
              </w:rPr>
            </w:pPr>
            <w:r w:rsidRPr="0069573A">
              <w:rPr>
                <w:rFonts w:ascii="Times New Roman" w:hAnsi="Times New Roman"/>
                <w:b/>
                <w:sz w:val="20"/>
                <w:szCs w:val="20"/>
              </w:rPr>
              <w:t>2023</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69573A" w:rsidRDefault="00723966" w:rsidP="00723966">
            <w:pPr>
              <w:spacing w:after="0" w:line="240" w:lineRule="auto"/>
              <w:jc w:val="center"/>
              <w:rPr>
                <w:rFonts w:ascii="Times New Roman" w:hAnsi="Times New Roman"/>
                <w:b/>
                <w:sz w:val="20"/>
                <w:szCs w:val="20"/>
              </w:rPr>
            </w:pPr>
            <w:r w:rsidRPr="0069573A">
              <w:rPr>
                <w:rFonts w:ascii="Times New Roman" w:hAnsi="Times New Roman"/>
                <w:b/>
                <w:sz w:val="20"/>
                <w:szCs w:val="20"/>
              </w:rPr>
              <w:t>2024</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69573A" w:rsidRDefault="00723966" w:rsidP="00723966">
            <w:pPr>
              <w:spacing w:after="0" w:line="240" w:lineRule="auto"/>
              <w:jc w:val="center"/>
              <w:rPr>
                <w:rFonts w:ascii="Times New Roman" w:hAnsi="Times New Roman"/>
                <w:b/>
                <w:sz w:val="20"/>
                <w:szCs w:val="20"/>
              </w:rPr>
            </w:pPr>
            <w:r w:rsidRPr="0069573A">
              <w:rPr>
                <w:rFonts w:ascii="Times New Roman" w:hAnsi="Times New Roman"/>
                <w:b/>
                <w:sz w:val="20"/>
                <w:szCs w:val="20"/>
              </w:rPr>
              <w:t>2025</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69573A" w:rsidRDefault="00723966" w:rsidP="00723966">
            <w:pPr>
              <w:spacing w:after="0" w:line="240" w:lineRule="auto"/>
              <w:jc w:val="center"/>
              <w:rPr>
                <w:rFonts w:ascii="Times New Roman" w:hAnsi="Times New Roman"/>
                <w:b/>
                <w:sz w:val="20"/>
                <w:szCs w:val="20"/>
              </w:rPr>
            </w:pPr>
            <w:r w:rsidRPr="0069573A">
              <w:rPr>
                <w:rFonts w:ascii="Times New Roman" w:hAnsi="Times New Roman"/>
                <w:b/>
                <w:sz w:val="20"/>
                <w:szCs w:val="20"/>
              </w:rPr>
              <w:t>2026</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69573A" w:rsidRDefault="00723966" w:rsidP="00723966">
            <w:pPr>
              <w:spacing w:after="0" w:line="240" w:lineRule="auto"/>
              <w:jc w:val="center"/>
              <w:rPr>
                <w:rFonts w:ascii="Times New Roman" w:hAnsi="Times New Roman"/>
                <w:b/>
                <w:sz w:val="20"/>
                <w:szCs w:val="20"/>
              </w:rPr>
            </w:pPr>
            <w:r w:rsidRPr="0069573A">
              <w:rPr>
                <w:rFonts w:ascii="Times New Roman" w:hAnsi="Times New Roman"/>
                <w:b/>
                <w:sz w:val="20"/>
                <w:szCs w:val="20"/>
              </w:rPr>
              <w:t>2027</w:t>
            </w:r>
          </w:p>
        </w:tc>
        <w:tc>
          <w:tcPr>
            <w:tcW w:w="1200" w:type="dxa"/>
            <w:vMerge/>
            <w:tcBorders>
              <w:top w:val="single" w:sz="4" w:space="0" w:color="auto"/>
              <w:left w:val="single" w:sz="4" w:space="0" w:color="auto"/>
              <w:bottom w:val="single" w:sz="4" w:space="0" w:color="auto"/>
              <w:right w:val="single" w:sz="4" w:space="0" w:color="auto"/>
            </w:tcBorders>
            <w:vAlign w:val="center"/>
            <w:hideMark/>
          </w:tcPr>
          <w:p w:rsidR="00723966" w:rsidRPr="0069573A" w:rsidRDefault="00723966" w:rsidP="00723966">
            <w:pPr>
              <w:spacing w:after="0" w:line="240" w:lineRule="auto"/>
              <w:rPr>
                <w:rFonts w:ascii="Times New Roman" w:hAnsi="Times New Roman"/>
                <w:b/>
                <w:sz w:val="20"/>
                <w:szCs w:val="20"/>
              </w:rPr>
            </w:pPr>
          </w:p>
        </w:tc>
      </w:tr>
      <w:tr w:rsidR="00723966" w:rsidRPr="00723966" w:rsidTr="0069573A">
        <w:tc>
          <w:tcPr>
            <w:tcW w:w="13602" w:type="dxa"/>
            <w:gridSpan w:val="9"/>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b/>
                <w:sz w:val="24"/>
                <w:szCs w:val="24"/>
              </w:rPr>
            </w:pPr>
            <w:r w:rsidRPr="00723966">
              <w:rPr>
                <w:rFonts w:ascii="Times New Roman" w:hAnsi="Times New Roman"/>
                <w:b/>
                <w:sz w:val="24"/>
                <w:szCs w:val="24"/>
              </w:rPr>
              <w:t>Система электроснабжения</w:t>
            </w:r>
          </w:p>
        </w:tc>
        <w:tc>
          <w:tcPr>
            <w:tcW w:w="1200" w:type="dxa"/>
            <w:tcBorders>
              <w:top w:val="single" w:sz="4" w:space="0" w:color="auto"/>
              <w:left w:val="single" w:sz="4" w:space="0" w:color="auto"/>
              <w:bottom w:val="single" w:sz="4" w:space="0" w:color="auto"/>
              <w:right w:val="single" w:sz="4" w:space="0" w:color="auto"/>
            </w:tcBorders>
            <w:vAlign w:val="center"/>
          </w:tcPr>
          <w:p w:rsidR="00723966" w:rsidRPr="00723966" w:rsidRDefault="00723966" w:rsidP="00723966">
            <w:pPr>
              <w:spacing w:after="0" w:line="240" w:lineRule="auto"/>
              <w:rPr>
                <w:rFonts w:ascii="Times New Roman" w:hAnsi="Times New Roman"/>
                <w:b/>
                <w:sz w:val="24"/>
                <w:szCs w:val="24"/>
              </w:rPr>
            </w:pPr>
          </w:p>
        </w:tc>
      </w:tr>
      <w:tr w:rsidR="00723966" w:rsidRPr="00723966" w:rsidTr="0069573A">
        <w:tc>
          <w:tcPr>
            <w:tcW w:w="13602" w:type="dxa"/>
            <w:gridSpan w:val="9"/>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Доступность для потребителей</w:t>
            </w:r>
          </w:p>
        </w:tc>
        <w:tc>
          <w:tcPr>
            <w:tcW w:w="1200" w:type="dxa"/>
            <w:tcBorders>
              <w:top w:val="single" w:sz="4" w:space="0" w:color="auto"/>
              <w:left w:val="single" w:sz="4" w:space="0" w:color="auto"/>
              <w:bottom w:val="single" w:sz="4" w:space="0" w:color="auto"/>
              <w:right w:val="single" w:sz="4" w:space="0" w:color="auto"/>
            </w:tcBorders>
            <w:vAlign w:val="center"/>
          </w:tcPr>
          <w:p w:rsidR="00723966" w:rsidRPr="00723966" w:rsidRDefault="00723966" w:rsidP="00723966">
            <w:pPr>
              <w:spacing w:after="0" w:line="240" w:lineRule="auto"/>
              <w:rPr>
                <w:rFonts w:ascii="Times New Roman" w:hAnsi="Times New Roman"/>
                <w:sz w:val="24"/>
                <w:szCs w:val="24"/>
              </w:rPr>
            </w:pPr>
          </w:p>
        </w:tc>
      </w:tr>
      <w:tr w:rsidR="00723966" w:rsidRPr="00723966" w:rsidTr="0069573A">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Доля потребителей в жилых домах, обеспеченных доступом к электроснабжению</w:t>
            </w:r>
          </w:p>
        </w:tc>
        <w:tc>
          <w:tcPr>
            <w:tcW w:w="147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28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2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r>
      <w:tr w:rsidR="00723966" w:rsidRPr="00723966" w:rsidTr="0069573A">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Индекс нового строительства сетей</w:t>
            </w:r>
          </w:p>
        </w:tc>
        <w:tc>
          <w:tcPr>
            <w:tcW w:w="147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28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0,57</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0,57</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0,57</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0,57</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0,57</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0,57</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0,57</w:t>
            </w:r>
          </w:p>
        </w:tc>
        <w:tc>
          <w:tcPr>
            <w:tcW w:w="12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0,57</w:t>
            </w:r>
          </w:p>
        </w:tc>
      </w:tr>
      <w:tr w:rsidR="00723966" w:rsidRPr="00723966" w:rsidTr="0069573A">
        <w:tc>
          <w:tcPr>
            <w:tcW w:w="13602" w:type="dxa"/>
            <w:gridSpan w:val="9"/>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Спрос на услуги электроснабжения</w:t>
            </w:r>
          </w:p>
        </w:tc>
        <w:tc>
          <w:tcPr>
            <w:tcW w:w="1200" w:type="dxa"/>
            <w:tcBorders>
              <w:top w:val="single" w:sz="4" w:space="0" w:color="auto"/>
              <w:left w:val="single" w:sz="4" w:space="0" w:color="auto"/>
              <w:bottom w:val="single" w:sz="4" w:space="0" w:color="auto"/>
              <w:right w:val="single" w:sz="4" w:space="0" w:color="auto"/>
            </w:tcBorders>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69573A">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Потребление электрической энергии</w:t>
            </w:r>
          </w:p>
        </w:tc>
        <w:tc>
          <w:tcPr>
            <w:tcW w:w="147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млн кВт×ч</w:t>
            </w:r>
          </w:p>
        </w:tc>
        <w:tc>
          <w:tcPr>
            <w:tcW w:w="128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144,6</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145,9</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147,2</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148,5</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149,8</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151,1</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152,4</w:t>
            </w:r>
          </w:p>
        </w:tc>
        <w:tc>
          <w:tcPr>
            <w:tcW w:w="12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152,4</w:t>
            </w:r>
          </w:p>
        </w:tc>
      </w:tr>
      <w:tr w:rsidR="00723966" w:rsidRPr="00723966" w:rsidTr="0069573A">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Присоединенная нагрузка</w:t>
            </w:r>
          </w:p>
        </w:tc>
        <w:tc>
          <w:tcPr>
            <w:tcW w:w="147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тыс. кВт</w:t>
            </w:r>
          </w:p>
        </w:tc>
        <w:tc>
          <w:tcPr>
            <w:tcW w:w="128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33,3</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33,3</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33,4</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33,5</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33,6</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33,7</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33,8</w:t>
            </w:r>
          </w:p>
        </w:tc>
        <w:tc>
          <w:tcPr>
            <w:tcW w:w="12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33,8</w:t>
            </w:r>
          </w:p>
        </w:tc>
      </w:tr>
      <w:tr w:rsidR="00723966" w:rsidRPr="00723966" w:rsidTr="0069573A">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Уровень использования производственных мощностей</w:t>
            </w:r>
          </w:p>
        </w:tc>
        <w:tc>
          <w:tcPr>
            <w:tcW w:w="147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28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73,5</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73,5</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73,5</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73,5</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73,6</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73,6</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73,6</w:t>
            </w:r>
          </w:p>
        </w:tc>
        <w:tc>
          <w:tcPr>
            <w:tcW w:w="12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73,6</w:t>
            </w:r>
          </w:p>
        </w:tc>
      </w:tr>
      <w:tr w:rsidR="00723966" w:rsidRPr="00723966" w:rsidTr="0069573A">
        <w:tc>
          <w:tcPr>
            <w:tcW w:w="13602" w:type="dxa"/>
            <w:gridSpan w:val="9"/>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Охват потребителей приборами учета</w:t>
            </w:r>
          </w:p>
        </w:tc>
        <w:tc>
          <w:tcPr>
            <w:tcW w:w="1200" w:type="dxa"/>
            <w:tcBorders>
              <w:top w:val="single" w:sz="4" w:space="0" w:color="auto"/>
              <w:left w:val="single" w:sz="4" w:space="0" w:color="auto"/>
              <w:bottom w:val="single" w:sz="4" w:space="0" w:color="auto"/>
              <w:right w:val="single" w:sz="4" w:space="0" w:color="auto"/>
            </w:tcBorders>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69573A">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Доля объемов электрической энергии, потребляемой промышленными объектами, расчеты за которую осуществляются с использованием приборов учета</w:t>
            </w:r>
          </w:p>
        </w:tc>
        <w:tc>
          <w:tcPr>
            <w:tcW w:w="147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28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2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r>
      <w:tr w:rsidR="00723966" w:rsidRPr="00723966" w:rsidTr="0069573A">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Доля объемов электрической энергии, потребляемой населением, расчеты за которую осуществляются с использованием приборов учета</w:t>
            </w:r>
          </w:p>
        </w:tc>
        <w:tc>
          <w:tcPr>
            <w:tcW w:w="147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28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80,2</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85</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90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2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r>
      <w:tr w:rsidR="00723966" w:rsidRPr="00723966" w:rsidTr="0069573A">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Доля объемом  электрической энергии на обеспечение бюджетных учреждений, расчеты за которую осуществляются с использованием приборов учета</w:t>
            </w:r>
          </w:p>
        </w:tc>
        <w:tc>
          <w:tcPr>
            <w:tcW w:w="147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28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92,2</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95</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2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r>
      <w:tr w:rsidR="00723966" w:rsidRPr="00723966" w:rsidTr="0069573A">
        <w:tc>
          <w:tcPr>
            <w:tcW w:w="13602" w:type="dxa"/>
            <w:gridSpan w:val="9"/>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Надежность обслуживания систем электроснабжения</w:t>
            </w:r>
          </w:p>
        </w:tc>
        <w:tc>
          <w:tcPr>
            <w:tcW w:w="1200" w:type="dxa"/>
            <w:tcBorders>
              <w:top w:val="single" w:sz="4" w:space="0" w:color="auto"/>
              <w:left w:val="single" w:sz="4" w:space="0" w:color="auto"/>
              <w:bottom w:val="single" w:sz="4" w:space="0" w:color="auto"/>
              <w:right w:val="single" w:sz="4" w:space="0" w:color="auto"/>
            </w:tcBorders>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69573A">
        <w:trPr>
          <w:trHeight w:val="77"/>
        </w:trPr>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Аварийность системы электроснабжения (количество аварий и повреждений)</w:t>
            </w:r>
          </w:p>
        </w:tc>
        <w:tc>
          <w:tcPr>
            <w:tcW w:w="147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ед./км</w:t>
            </w:r>
          </w:p>
        </w:tc>
        <w:tc>
          <w:tcPr>
            <w:tcW w:w="128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0,144</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0,144</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0,144</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0,143</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0,143</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0,143</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0,142</w:t>
            </w:r>
          </w:p>
        </w:tc>
        <w:tc>
          <w:tcPr>
            <w:tcW w:w="12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0,142</w:t>
            </w:r>
          </w:p>
        </w:tc>
      </w:tr>
      <w:tr w:rsidR="00723966" w:rsidRPr="00723966" w:rsidTr="0069573A">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Перебои в снабжении потребителей</w:t>
            </w:r>
          </w:p>
        </w:tc>
        <w:tc>
          <w:tcPr>
            <w:tcW w:w="147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час/чел.</w:t>
            </w:r>
          </w:p>
        </w:tc>
        <w:tc>
          <w:tcPr>
            <w:tcW w:w="128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0,0001</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0,0001</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0,0001</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0,0001</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0,0001</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0,0001</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0,0001</w:t>
            </w:r>
          </w:p>
        </w:tc>
        <w:tc>
          <w:tcPr>
            <w:tcW w:w="12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0,0001</w:t>
            </w:r>
          </w:p>
        </w:tc>
      </w:tr>
      <w:tr w:rsidR="00723966" w:rsidRPr="00723966" w:rsidTr="0069573A">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Продолжительность (бесперебойность) поставки товаров и услуг</w:t>
            </w:r>
          </w:p>
        </w:tc>
        <w:tc>
          <w:tcPr>
            <w:tcW w:w="147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час./день</w:t>
            </w:r>
          </w:p>
        </w:tc>
        <w:tc>
          <w:tcPr>
            <w:tcW w:w="128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24/7</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24/7</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24/7</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24/7</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24/7</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24/7</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24/7</w:t>
            </w:r>
          </w:p>
        </w:tc>
        <w:tc>
          <w:tcPr>
            <w:tcW w:w="12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24/7</w:t>
            </w:r>
          </w:p>
        </w:tc>
      </w:tr>
      <w:tr w:rsidR="00723966" w:rsidRPr="00723966" w:rsidTr="0069573A">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Износ коммунальных систем</w:t>
            </w:r>
          </w:p>
        </w:tc>
        <w:tc>
          <w:tcPr>
            <w:tcW w:w="147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28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55</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54,8</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54,6</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54,4</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54,2</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54,0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53,8</w:t>
            </w:r>
          </w:p>
        </w:tc>
        <w:tc>
          <w:tcPr>
            <w:tcW w:w="12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53,8</w:t>
            </w:r>
          </w:p>
        </w:tc>
      </w:tr>
      <w:tr w:rsidR="00723966" w:rsidRPr="00723966" w:rsidTr="0069573A">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Доля ежегодно заменяемых сетей</w:t>
            </w:r>
          </w:p>
        </w:tc>
        <w:tc>
          <w:tcPr>
            <w:tcW w:w="147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28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11,93</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12</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12</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12</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12</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12</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12</w:t>
            </w:r>
          </w:p>
        </w:tc>
        <w:tc>
          <w:tcPr>
            <w:tcW w:w="12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12</w:t>
            </w:r>
          </w:p>
        </w:tc>
      </w:tr>
      <w:tr w:rsidR="00723966" w:rsidRPr="00723966" w:rsidTr="0069573A">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Уровень потерь электрической энергии</w:t>
            </w:r>
          </w:p>
        </w:tc>
        <w:tc>
          <w:tcPr>
            <w:tcW w:w="147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28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8,67</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8,7</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8,7</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8,7</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8,7</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8,7</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8,7</w:t>
            </w:r>
          </w:p>
        </w:tc>
        <w:tc>
          <w:tcPr>
            <w:tcW w:w="12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8,7</w:t>
            </w:r>
          </w:p>
        </w:tc>
      </w:tr>
      <w:tr w:rsidR="00723966" w:rsidRPr="00723966" w:rsidTr="0069573A">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Количество светильников РКУ/ЖКУ, требующих замены на светодиодные</w:t>
            </w:r>
          </w:p>
        </w:tc>
        <w:tc>
          <w:tcPr>
            <w:tcW w:w="147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ед.</w:t>
            </w:r>
          </w:p>
        </w:tc>
        <w:tc>
          <w:tcPr>
            <w:tcW w:w="128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319</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319</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239</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160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80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w:t>
            </w:r>
          </w:p>
        </w:tc>
        <w:tc>
          <w:tcPr>
            <w:tcW w:w="12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w:t>
            </w:r>
          </w:p>
        </w:tc>
      </w:tr>
      <w:tr w:rsidR="00723966" w:rsidRPr="00723966" w:rsidTr="0069573A">
        <w:tc>
          <w:tcPr>
            <w:tcW w:w="13602" w:type="dxa"/>
            <w:gridSpan w:val="9"/>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Повышение эффективности работы систем электроснабжения</w:t>
            </w:r>
          </w:p>
        </w:tc>
        <w:tc>
          <w:tcPr>
            <w:tcW w:w="1200" w:type="dxa"/>
            <w:tcBorders>
              <w:top w:val="single" w:sz="4" w:space="0" w:color="auto"/>
              <w:left w:val="single" w:sz="4" w:space="0" w:color="auto"/>
              <w:bottom w:val="single" w:sz="4" w:space="0" w:color="auto"/>
              <w:right w:val="single" w:sz="4" w:space="0" w:color="auto"/>
            </w:tcBorders>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69573A">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Численность работающих на 1000 обслуживаемых жителей</w:t>
            </w:r>
          </w:p>
        </w:tc>
        <w:tc>
          <w:tcPr>
            <w:tcW w:w="147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чел.</w:t>
            </w:r>
          </w:p>
        </w:tc>
        <w:tc>
          <w:tcPr>
            <w:tcW w:w="128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3,04</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3,04</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3,04</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3,04</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3,04</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3,04</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3,04</w:t>
            </w:r>
          </w:p>
        </w:tc>
        <w:tc>
          <w:tcPr>
            <w:tcW w:w="12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3,04</w:t>
            </w:r>
          </w:p>
        </w:tc>
      </w:tr>
      <w:tr w:rsidR="00723966" w:rsidRPr="00723966" w:rsidTr="0069573A">
        <w:tc>
          <w:tcPr>
            <w:tcW w:w="13602" w:type="dxa"/>
            <w:gridSpan w:val="9"/>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Эффективность потребления электрической энергии</w:t>
            </w:r>
          </w:p>
        </w:tc>
        <w:tc>
          <w:tcPr>
            <w:tcW w:w="1200" w:type="dxa"/>
            <w:tcBorders>
              <w:top w:val="single" w:sz="4" w:space="0" w:color="auto"/>
              <w:left w:val="single" w:sz="4" w:space="0" w:color="auto"/>
              <w:bottom w:val="single" w:sz="4" w:space="0" w:color="auto"/>
              <w:right w:val="single" w:sz="4" w:space="0" w:color="auto"/>
            </w:tcBorders>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69573A">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Удельное электропотребление населения</w:t>
            </w:r>
          </w:p>
        </w:tc>
        <w:tc>
          <w:tcPr>
            <w:tcW w:w="147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кВт×ч/чел./мес.</w:t>
            </w:r>
          </w:p>
        </w:tc>
        <w:tc>
          <w:tcPr>
            <w:tcW w:w="128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281,67</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282</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282</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282</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282</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282</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282</w:t>
            </w:r>
          </w:p>
        </w:tc>
        <w:tc>
          <w:tcPr>
            <w:tcW w:w="12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282</w:t>
            </w:r>
          </w:p>
        </w:tc>
      </w:tr>
      <w:tr w:rsidR="00723966" w:rsidRPr="00723966" w:rsidTr="0069573A">
        <w:tc>
          <w:tcPr>
            <w:tcW w:w="13602" w:type="dxa"/>
            <w:gridSpan w:val="9"/>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Воздействие на окружающую среду</w:t>
            </w:r>
          </w:p>
        </w:tc>
        <w:tc>
          <w:tcPr>
            <w:tcW w:w="1200" w:type="dxa"/>
            <w:tcBorders>
              <w:top w:val="single" w:sz="4" w:space="0" w:color="auto"/>
              <w:left w:val="single" w:sz="4" w:space="0" w:color="auto"/>
              <w:bottom w:val="single" w:sz="4" w:space="0" w:color="auto"/>
              <w:right w:val="single" w:sz="4" w:space="0" w:color="auto"/>
            </w:tcBorders>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69573A">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Объем выбросов</w:t>
            </w:r>
          </w:p>
        </w:tc>
        <w:tc>
          <w:tcPr>
            <w:tcW w:w="147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28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2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r>
      <w:tr w:rsidR="00723966" w:rsidRPr="00723966" w:rsidTr="0069573A">
        <w:tc>
          <w:tcPr>
            <w:tcW w:w="13602" w:type="dxa"/>
            <w:gridSpan w:val="9"/>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b/>
                <w:sz w:val="24"/>
                <w:szCs w:val="24"/>
              </w:rPr>
            </w:pPr>
            <w:r w:rsidRPr="00723966">
              <w:rPr>
                <w:rFonts w:ascii="Times New Roman" w:hAnsi="Times New Roman"/>
                <w:b/>
                <w:sz w:val="24"/>
                <w:szCs w:val="24"/>
              </w:rPr>
              <w:t>Система теплоснабжения</w:t>
            </w:r>
          </w:p>
        </w:tc>
        <w:tc>
          <w:tcPr>
            <w:tcW w:w="1200" w:type="dxa"/>
            <w:tcBorders>
              <w:top w:val="single" w:sz="4" w:space="0" w:color="auto"/>
              <w:left w:val="single" w:sz="4" w:space="0" w:color="auto"/>
              <w:bottom w:val="single" w:sz="4" w:space="0" w:color="auto"/>
              <w:right w:val="single" w:sz="4" w:space="0" w:color="auto"/>
            </w:tcBorders>
            <w:vAlign w:val="center"/>
          </w:tcPr>
          <w:p w:rsidR="00723966" w:rsidRPr="00723966" w:rsidRDefault="00723966" w:rsidP="00723966">
            <w:pPr>
              <w:spacing w:after="0" w:line="240" w:lineRule="auto"/>
              <w:jc w:val="center"/>
              <w:rPr>
                <w:rFonts w:ascii="Times New Roman" w:hAnsi="Times New Roman"/>
                <w:b/>
                <w:sz w:val="24"/>
                <w:szCs w:val="24"/>
              </w:rPr>
            </w:pPr>
          </w:p>
        </w:tc>
      </w:tr>
      <w:tr w:rsidR="00723966" w:rsidRPr="00723966" w:rsidTr="0069573A">
        <w:tc>
          <w:tcPr>
            <w:tcW w:w="13602" w:type="dxa"/>
            <w:gridSpan w:val="9"/>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Доступность для потребителей</w:t>
            </w:r>
          </w:p>
        </w:tc>
        <w:tc>
          <w:tcPr>
            <w:tcW w:w="1200" w:type="dxa"/>
            <w:tcBorders>
              <w:top w:val="single" w:sz="4" w:space="0" w:color="auto"/>
              <w:left w:val="single" w:sz="4" w:space="0" w:color="auto"/>
              <w:bottom w:val="single" w:sz="4" w:space="0" w:color="auto"/>
              <w:right w:val="single" w:sz="4" w:space="0" w:color="auto"/>
            </w:tcBorders>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69573A">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Доля потребителей в жилых домах, обеспеченных доступом к теплоснабжению</w:t>
            </w:r>
          </w:p>
        </w:tc>
        <w:tc>
          <w:tcPr>
            <w:tcW w:w="147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28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2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r>
      <w:tr w:rsidR="00723966" w:rsidRPr="00723966" w:rsidTr="0069573A">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Индекс нового строительства сетей</w:t>
            </w:r>
          </w:p>
        </w:tc>
        <w:tc>
          <w:tcPr>
            <w:tcW w:w="147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28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2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r>
      <w:tr w:rsidR="00723966" w:rsidRPr="00723966" w:rsidTr="0069573A">
        <w:tc>
          <w:tcPr>
            <w:tcW w:w="13602" w:type="dxa"/>
            <w:gridSpan w:val="9"/>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Показатели спроса на услуги теплоснабжения</w:t>
            </w:r>
          </w:p>
        </w:tc>
        <w:tc>
          <w:tcPr>
            <w:tcW w:w="1200" w:type="dxa"/>
            <w:tcBorders>
              <w:top w:val="single" w:sz="4" w:space="0" w:color="auto"/>
              <w:left w:val="single" w:sz="4" w:space="0" w:color="auto"/>
              <w:bottom w:val="single" w:sz="4" w:space="0" w:color="auto"/>
              <w:right w:val="single" w:sz="4" w:space="0" w:color="auto"/>
            </w:tcBorders>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69573A">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Потребление тепловой энергии</w:t>
            </w:r>
          </w:p>
        </w:tc>
        <w:tc>
          <w:tcPr>
            <w:tcW w:w="147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Гкал</w:t>
            </w:r>
          </w:p>
        </w:tc>
        <w:tc>
          <w:tcPr>
            <w:tcW w:w="12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bCs/>
                <w:sz w:val="24"/>
                <w:szCs w:val="24"/>
              </w:rPr>
              <w:t>488232,70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522009</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521129</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521129</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521129</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521129</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521129</w:t>
            </w:r>
          </w:p>
        </w:tc>
        <w:tc>
          <w:tcPr>
            <w:tcW w:w="12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521129</w:t>
            </w:r>
          </w:p>
        </w:tc>
      </w:tr>
      <w:tr w:rsidR="00723966" w:rsidRPr="00723966" w:rsidTr="0069573A">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Присоединенная нагрузка</w:t>
            </w:r>
          </w:p>
        </w:tc>
        <w:tc>
          <w:tcPr>
            <w:tcW w:w="147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Гкал/ч</w:t>
            </w:r>
          </w:p>
        </w:tc>
        <w:tc>
          <w:tcPr>
            <w:tcW w:w="12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218,688</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219,6526</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219,4426</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219,4426</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219,4426</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219,4426</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219,4426</w:t>
            </w:r>
          </w:p>
        </w:tc>
        <w:tc>
          <w:tcPr>
            <w:tcW w:w="12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219,4426</w:t>
            </w:r>
          </w:p>
        </w:tc>
      </w:tr>
      <w:tr w:rsidR="00723966" w:rsidRPr="00723966" w:rsidTr="0069573A">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Величина новых нагрузок</w:t>
            </w:r>
          </w:p>
        </w:tc>
        <w:tc>
          <w:tcPr>
            <w:tcW w:w="147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Гкал/ч</w:t>
            </w:r>
          </w:p>
        </w:tc>
        <w:tc>
          <w:tcPr>
            <w:tcW w:w="12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0,3343</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w:t>
            </w:r>
          </w:p>
        </w:tc>
        <w:tc>
          <w:tcPr>
            <w:tcW w:w="12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w:t>
            </w:r>
          </w:p>
        </w:tc>
      </w:tr>
      <w:tr w:rsidR="00723966" w:rsidRPr="00723966" w:rsidTr="0069573A">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Уровень использования производственных мощностей</w:t>
            </w:r>
          </w:p>
        </w:tc>
        <w:tc>
          <w:tcPr>
            <w:tcW w:w="147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2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54,5</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56,2</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56,1</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56,1</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56,1</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56,1</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56,1</w:t>
            </w:r>
          </w:p>
        </w:tc>
        <w:tc>
          <w:tcPr>
            <w:tcW w:w="12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56,1</w:t>
            </w:r>
          </w:p>
        </w:tc>
      </w:tr>
      <w:tr w:rsidR="00723966" w:rsidRPr="00723966" w:rsidTr="0069573A">
        <w:tc>
          <w:tcPr>
            <w:tcW w:w="13602" w:type="dxa"/>
            <w:gridSpan w:val="9"/>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Показатели качества поставляемых услуг</w:t>
            </w:r>
          </w:p>
        </w:tc>
        <w:tc>
          <w:tcPr>
            <w:tcW w:w="1200" w:type="dxa"/>
            <w:tcBorders>
              <w:top w:val="single" w:sz="4" w:space="0" w:color="auto"/>
              <w:left w:val="single" w:sz="4" w:space="0" w:color="auto"/>
              <w:bottom w:val="single" w:sz="4" w:space="0" w:color="auto"/>
              <w:right w:val="single" w:sz="4" w:space="0" w:color="auto"/>
            </w:tcBorders>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69573A">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Соответствие качества услуг теплоснабжения установленным требованиям</w:t>
            </w:r>
          </w:p>
        </w:tc>
        <w:tc>
          <w:tcPr>
            <w:tcW w:w="147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28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2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100,0</w:t>
            </w:r>
          </w:p>
        </w:tc>
      </w:tr>
      <w:tr w:rsidR="00723966" w:rsidRPr="00723966" w:rsidTr="0069573A">
        <w:tc>
          <w:tcPr>
            <w:tcW w:w="13602" w:type="dxa"/>
            <w:gridSpan w:val="9"/>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Охват потребителей приборами учета</w:t>
            </w:r>
          </w:p>
        </w:tc>
        <w:tc>
          <w:tcPr>
            <w:tcW w:w="1200" w:type="dxa"/>
            <w:tcBorders>
              <w:top w:val="single" w:sz="4" w:space="0" w:color="auto"/>
              <w:left w:val="single" w:sz="4" w:space="0" w:color="auto"/>
              <w:bottom w:val="single" w:sz="4" w:space="0" w:color="auto"/>
              <w:right w:val="single" w:sz="4" w:space="0" w:color="auto"/>
            </w:tcBorders>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69573A">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Доля объемов тепловой энергии, расчеты за которую осуществляются с использованием приборов учета (в части МКД – с использованием коллективных приборов учета), в общем объеме тепловой энергии, потребляемой на территории муниципального образования</w:t>
            </w:r>
          </w:p>
        </w:tc>
        <w:tc>
          <w:tcPr>
            <w:tcW w:w="147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28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н/д</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35</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35</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45</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60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80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2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r>
      <w:tr w:rsidR="00723966" w:rsidRPr="00723966" w:rsidTr="0069573A">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Доля объемов тепловой энергии, потребляемой в МКД, расчеты за которую осуществляются с использованием приборов учета, в общем объеме ТЭ, потребляемой МКД</w:t>
            </w:r>
          </w:p>
        </w:tc>
        <w:tc>
          <w:tcPr>
            <w:tcW w:w="147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28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2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r>
      <w:tr w:rsidR="00723966" w:rsidRPr="00723966" w:rsidTr="0069573A">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Доля объемом  тепловой энергии на обеспечение бюджетных учреждений, расчеты за которую осуществляются с использованием приборов учета</w:t>
            </w:r>
          </w:p>
        </w:tc>
        <w:tc>
          <w:tcPr>
            <w:tcW w:w="147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28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2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r>
      <w:tr w:rsidR="00723966" w:rsidRPr="00723966" w:rsidTr="0069573A">
        <w:tc>
          <w:tcPr>
            <w:tcW w:w="13602" w:type="dxa"/>
            <w:gridSpan w:val="9"/>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Надежность обслуживания систем теплоснабжения</w:t>
            </w:r>
          </w:p>
        </w:tc>
        <w:tc>
          <w:tcPr>
            <w:tcW w:w="1200" w:type="dxa"/>
            <w:tcBorders>
              <w:top w:val="single" w:sz="4" w:space="0" w:color="auto"/>
              <w:left w:val="single" w:sz="4" w:space="0" w:color="auto"/>
              <w:bottom w:val="single" w:sz="4" w:space="0" w:color="auto"/>
              <w:right w:val="single" w:sz="4" w:space="0" w:color="auto"/>
            </w:tcBorders>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69573A">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Количество аварий и повреждений на 1 км сети в год</w:t>
            </w:r>
          </w:p>
        </w:tc>
        <w:tc>
          <w:tcPr>
            <w:tcW w:w="147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ед./км</w:t>
            </w:r>
          </w:p>
        </w:tc>
        <w:tc>
          <w:tcPr>
            <w:tcW w:w="128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0,36</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0,123</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0,123</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0,123</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0,123</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0,123</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0,123</w:t>
            </w:r>
          </w:p>
        </w:tc>
        <w:tc>
          <w:tcPr>
            <w:tcW w:w="12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0,123</w:t>
            </w:r>
          </w:p>
        </w:tc>
      </w:tr>
      <w:tr w:rsidR="00723966" w:rsidRPr="00723966" w:rsidTr="0069573A">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Доля ежегодно заменяемых сетей</w:t>
            </w:r>
          </w:p>
        </w:tc>
        <w:tc>
          <w:tcPr>
            <w:tcW w:w="147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28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2,4</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3,8</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2,5</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2,5</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2,5</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2,5</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2,5</w:t>
            </w:r>
          </w:p>
        </w:tc>
        <w:tc>
          <w:tcPr>
            <w:tcW w:w="12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2,5</w:t>
            </w:r>
          </w:p>
        </w:tc>
      </w:tr>
      <w:tr w:rsidR="00723966" w:rsidRPr="00723966" w:rsidTr="0069573A">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Уровень потерь и неучтенных расходов тепловой энергии</w:t>
            </w:r>
          </w:p>
        </w:tc>
        <w:tc>
          <w:tcPr>
            <w:tcW w:w="147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2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29,1</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29,0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29,0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28,9</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28,8</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28,8</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28,7</w:t>
            </w:r>
          </w:p>
        </w:tc>
        <w:tc>
          <w:tcPr>
            <w:tcW w:w="12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28,7</w:t>
            </w:r>
          </w:p>
        </w:tc>
      </w:tr>
      <w:tr w:rsidR="00723966" w:rsidRPr="00723966" w:rsidTr="0069573A">
        <w:tc>
          <w:tcPr>
            <w:tcW w:w="13602" w:type="dxa"/>
            <w:gridSpan w:val="9"/>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Ресурсная эффективность теплоснабжения</w:t>
            </w:r>
          </w:p>
        </w:tc>
        <w:tc>
          <w:tcPr>
            <w:tcW w:w="1200" w:type="dxa"/>
            <w:tcBorders>
              <w:top w:val="single" w:sz="4" w:space="0" w:color="auto"/>
              <w:left w:val="single" w:sz="4" w:space="0" w:color="auto"/>
              <w:bottom w:val="single" w:sz="4" w:space="0" w:color="auto"/>
              <w:right w:val="single" w:sz="4" w:space="0" w:color="auto"/>
            </w:tcBorders>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69573A">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Удельный расход электроэнергии</w:t>
            </w:r>
          </w:p>
        </w:tc>
        <w:tc>
          <w:tcPr>
            <w:tcW w:w="147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кВт×ч/Гкал</w:t>
            </w:r>
          </w:p>
        </w:tc>
        <w:tc>
          <w:tcPr>
            <w:tcW w:w="12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30,25</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30,25</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30,25</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30,25</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30,25</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30,25</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30,25</w:t>
            </w:r>
          </w:p>
        </w:tc>
        <w:tc>
          <w:tcPr>
            <w:tcW w:w="12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30,25</w:t>
            </w:r>
          </w:p>
        </w:tc>
      </w:tr>
      <w:tr w:rsidR="00723966" w:rsidRPr="00723966" w:rsidTr="0069573A">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Удельный расход топлива</w:t>
            </w:r>
          </w:p>
        </w:tc>
        <w:tc>
          <w:tcPr>
            <w:tcW w:w="147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кг у.т./Гкал</w:t>
            </w:r>
          </w:p>
        </w:tc>
        <w:tc>
          <w:tcPr>
            <w:tcW w:w="12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161,61</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161,99</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161,99</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161,99</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161,99</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161,99</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161,99</w:t>
            </w:r>
          </w:p>
        </w:tc>
        <w:tc>
          <w:tcPr>
            <w:tcW w:w="12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161,99</w:t>
            </w:r>
          </w:p>
        </w:tc>
      </w:tr>
      <w:tr w:rsidR="00723966" w:rsidRPr="00723966" w:rsidTr="0069573A">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Удельный расход воды</w:t>
            </w:r>
          </w:p>
        </w:tc>
        <w:tc>
          <w:tcPr>
            <w:tcW w:w="147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м</w:t>
            </w:r>
            <w:r w:rsidRPr="00723966">
              <w:rPr>
                <w:rFonts w:ascii="Times New Roman" w:hAnsi="Times New Roman"/>
                <w:sz w:val="24"/>
                <w:szCs w:val="24"/>
                <w:vertAlign w:val="superscript"/>
              </w:rPr>
              <w:t>3</w:t>
            </w:r>
            <w:r w:rsidRPr="00723966">
              <w:rPr>
                <w:rFonts w:ascii="Times New Roman" w:hAnsi="Times New Roman"/>
                <w:sz w:val="24"/>
                <w:szCs w:val="24"/>
              </w:rPr>
              <w:t>/Гкал</w:t>
            </w:r>
          </w:p>
        </w:tc>
        <w:tc>
          <w:tcPr>
            <w:tcW w:w="12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0,31</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0,31</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0,31</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0,31</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0,31</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0,31</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0,31</w:t>
            </w:r>
          </w:p>
        </w:tc>
        <w:tc>
          <w:tcPr>
            <w:tcW w:w="12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0,31</w:t>
            </w:r>
          </w:p>
        </w:tc>
      </w:tr>
      <w:tr w:rsidR="00723966" w:rsidRPr="00723966" w:rsidTr="0069573A">
        <w:tc>
          <w:tcPr>
            <w:tcW w:w="13602" w:type="dxa"/>
            <w:gridSpan w:val="9"/>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Эффективность потребления тепловой энергии</w:t>
            </w:r>
          </w:p>
        </w:tc>
        <w:tc>
          <w:tcPr>
            <w:tcW w:w="1200" w:type="dxa"/>
            <w:tcBorders>
              <w:top w:val="single" w:sz="4" w:space="0" w:color="auto"/>
              <w:left w:val="single" w:sz="4" w:space="0" w:color="auto"/>
              <w:bottom w:val="single" w:sz="4" w:space="0" w:color="auto"/>
              <w:right w:val="single" w:sz="4" w:space="0" w:color="auto"/>
            </w:tcBorders>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69573A">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Удельное теплопотребление населением (усреднённое)</w:t>
            </w:r>
          </w:p>
        </w:tc>
        <w:tc>
          <w:tcPr>
            <w:tcW w:w="147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Гкал/м</w:t>
            </w:r>
            <w:r w:rsidRPr="00723966">
              <w:rPr>
                <w:rFonts w:ascii="Times New Roman" w:hAnsi="Times New Roman"/>
                <w:sz w:val="24"/>
                <w:szCs w:val="24"/>
                <w:vertAlign w:val="superscript"/>
              </w:rPr>
              <w:t>2</w:t>
            </w:r>
          </w:p>
        </w:tc>
        <w:tc>
          <w:tcPr>
            <w:tcW w:w="12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0,27</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0,27</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0,27</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0,27</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0,27</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0,27</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0,27</w:t>
            </w:r>
          </w:p>
        </w:tc>
        <w:tc>
          <w:tcPr>
            <w:tcW w:w="12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0,27</w:t>
            </w:r>
          </w:p>
        </w:tc>
      </w:tr>
      <w:tr w:rsidR="00723966" w:rsidRPr="00723966" w:rsidTr="0069573A">
        <w:tc>
          <w:tcPr>
            <w:tcW w:w="13602" w:type="dxa"/>
            <w:gridSpan w:val="9"/>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Воздействие на окружающую среду</w:t>
            </w:r>
          </w:p>
        </w:tc>
        <w:tc>
          <w:tcPr>
            <w:tcW w:w="1200" w:type="dxa"/>
            <w:tcBorders>
              <w:top w:val="single" w:sz="4" w:space="0" w:color="auto"/>
              <w:left w:val="single" w:sz="4" w:space="0" w:color="auto"/>
              <w:bottom w:val="single" w:sz="4" w:space="0" w:color="auto"/>
              <w:right w:val="single" w:sz="4" w:space="0" w:color="auto"/>
            </w:tcBorders>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69573A">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Объем выбросов</w:t>
            </w:r>
          </w:p>
        </w:tc>
        <w:tc>
          <w:tcPr>
            <w:tcW w:w="147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eastAsia="Times New Roman" w:hAnsi="Times New Roman"/>
                <w:sz w:val="24"/>
                <w:szCs w:val="24"/>
                <w:lang w:eastAsia="ru-RU"/>
              </w:rPr>
            </w:pPr>
          </w:p>
        </w:tc>
        <w:tc>
          <w:tcPr>
            <w:tcW w:w="128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w:t>
            </w:r>
          </w:p>
        </w:tc>
        <w:tc>
          <w:tcPr>
            <w:tcW w:w="12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w:t>
            </w:r>
          </w:p>
        </w:tc>
      </w:tr>
      <w:tr w:rsidR="00723966" w:rsidRPr="00723966" w:rsidTr="0069573A">
        <w:tc>
          <w:tcPr>
            <w:tcW w:w="13602" w:type="dxa"/>
            <w:gridSpan w:val="9"/>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b/>
                <w:sz w:val="24"/>
                <w:szCs w:val="24"/>
              </w:rPr>
            </w:pPr>
            <w:r w:rsidRPr="00723966">
              <w:rPr>
                <w:rFonts w:ascii="Times New Roman" w:hAnsi="Times New Roman"/>
                <w:b/>
                <w:sz w:val="24"/>
                <w:szCs w:val="24"/>
              </w:rPr>
              <w:t>Система водоснабжения</w:t>
            </w:r>
          </w:p>
        </w:tc>
        <w:tc>
          <w:tcPr>
            <w:tcW w:w="1200" w:type="dxa"/>
            <w:tcBorders>
              <w:top w:val="single" w:sz="4" w:space="0" w:color="auto"/>
              <w:left w:val="single" w:sz="4" w:space="0" w:color="auto"/>
              <w:bottom w:val="single" w:sz="4" w:space="0" w:color="auto"/>
              <w:right w:val="single" w:sz="4" w:space="0" w:color="auto"/>
            </w:tcBorders>
            <w:vAlign w:val="center"/>
          </w:tcPr>
          <w:p w:rsidR="00723966" w:rsidRPr="00723966" w:rsidRDefault="00723966" w:rsidP="00723966">
            <w:pPr>
              <w:spacing w:after="0" w:line="240" w:lineRule="auto"/>
              <w:jc w:val="center"/>
              <w:rPr>
                <w:rFonts w:ascii="Times New Roman" w:hAnsi="Times New Roman"/>
                <w:b/>
                <w:sz w:val="24"/>
                <w:szCs w:val="24"/>
              </w:rPr>
            </w:pPr>
          </w:p>
        </w:tc>
      </w:tr>
      <w:tr w:rsidR="00723966" w:rsidRPr="00723966" w:rsidTr="0069573A">
        <w:tc>
          <w:tcPr>
            <w:tcW w:w="13602" w:type="dxa"/>
            <w:gridSpan w:val="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Надежность (бесперебойность) снабжения потребителей товарами (услугами)</w:t>
            </w:r>
          </w:p>
        </w:tc>
        <w:tc>
          <w:tcPr>
            <w:tcW w:w="1200" w:type="dxa"/>
            <w:tcBorders>
              <w:top w:val="single" w:sz="4" w:space="0" w:color="auto"/>
              <w:left w:val="single" w:sz="4" w:space="0" w:color="auto"/>
              <w:bottom w:val="single" w:sz="4" w:space="0" w:color="auto"/>
              <w:right w:val="single" w:sz="4" w:space="0" w:color="auto"/>
            </w:tcBorders>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69573A">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Продолжительность (бесперебойность) поставки товаров и услуг</w:t>
            </w:r>
          </w:p>
        </w:tc>
        <w:tc>
          <w:tcPr>
            <w:tcW w:w="147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час./день</w:t>
            </w:r>
          </w:p>
        </w:tc>
        <w:tc>
          <w:tcPr>
            <w:tcW w:w="12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24,00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24,00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24,00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24,00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24,00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24,00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24,00</w:t>
            </w:r>
          </w:p>
        </w:tc>
        <w:tc>
          <w:tcPr>
            <w:tcW w:w="12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24,00</w:t>
            </w:r>
          </w:p>
        </w:tc>
      </w:tr>
      <w:tr w:rsidR="00723966" w:rsidRPr="00723966" w:rsidTr="0069573A">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Коэффициент потерь</w:t>
            </w:r>
          </w:p>
        </w:tc>
        <w:tc>
          <w:tcPr>
            <w:tcW w:w="147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2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9,8</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8,4</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8,4</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7,5</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6,6</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5,6</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5,4</w:t>
            </w:r>
          </w:p>
        </w:tc>
        <w:tc>
          <w:tcPr>
            <w:tcW w:w="12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5,4</w:t>
            </w:r>
          </w:p>
        </w:tc>
      </w:tr>
      <w:tr w:rsidR="00723966" w:rsidRPr="00723966" w:rsidTr="0069573A">
        <w:tc>
          <w:tcPr>
            <w:tcW w:w="4598"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Уровень потерь</w:t>
            </w:r>
          </w:p>
        </w:tc>
        <w:tc>
          <w:tcPr>
            <w:tcW w:w="147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тыс. м</w:t>
            </w:r>
            <w:r w:rsidRPr="00723966">
              <w:rPr>
                <w:rFonts w:ascii="Times New Roman" w:hAnsi="Times New Roman"/>
                <w:sz w:val="24"/>
                <w:szCs w:val="24"/>
                <w:vertAlign w:val="superscript"/>
              </w:rPr>
              <w:t>3</w:t>
            </w:r>
            <w:r w:rsidRPr="00723966">
              <w:rPr>
                <w:rFonts w:ascii="Times New Roman" w:hAnsi="Times New Roman"/>
                <w:sz w:val="24"/>
                <w:szCs w:val="24"/>
              </w:rPr>
              <w:t>/км</w:t>
            </w:r>
          </w:p>
        </w:tc>
        <w:tc>
          <w:tcPr>
            <w:tcW w:w="12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2,3</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2,0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2,0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1,8</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1,5</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1,3</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1,3</w:t>
            </w:r>
          </w:p>
        </w:tc>
        <w:tc>
          <w:tcPr>
            <w:tcW w:w="12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1,3</w:t>
            </w:r>
          </w:p>
        </w:tc>
      </w:tr>
      <w:tr w:rsidR="00723966" w:rsidRPr="00723966" w:rsidTr="0069573A">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Индекс замены оборудования</w:t>
            </w:r>
          </w:p>
        </w:tc>
        <w:tc>
          <w:tcPr>
            <w:tcW w:w="147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2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w:t>
            </w:r>
          </w:p>
        </w:tc>
        <w:tc>
          <w:tcPr>
            <w:tcW w:w="12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w:t>
            </w:r>
          </w:p>
        </w:tc>
      </w:tr>
      <w:tr w:rsidR="00723966" w:rsidRPr="00723966" w:rsidTr="0069573A">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Удельный вес сетей, нуждающихся в замене</w:t>
            </w:r>
          </w:p>
        </w:tc>
        <w:tc>
          <w:tcPr>
            <w:tcW w:w="147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2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w:t>
            </w:r>
          </w:p>
        </w:tc>
        <w:tc>
          <w:tcPr>
            <w:tcW w:w="12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w:t>
            </w:r>
          </w:p>
        </w:tc>
      </w:tr>
      <w:tr w:rsidR="00723966" w:rsidRPr="00723966" w:rsidTr="0069573A">
        <w:tc>
          <w:tcPr>
            <w:tcW w:w="13602" w:type="dxa"/>
            <w:gridSpan w:val="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Сбалансированность системы водоснабжения</w:t>
            </w:r>
          </w:p>
        </w:tc>
        <w:tc>
          <w:tcPr>
            <w:tcW w:w="1200" w:type="dxa"/>
            <w:tcBorders>
              <w:top w:val="single" w:sz="4" w:space="0" w:color="auto"/>
              <w:left w:val="single" w:sz="4" w:space="0" w:color="auto"/>
              <w:bottom w:val="single" w:sz="4" w:space="0" w:color="auto"/>
              <w:right w:val="single" w:sz="4" w:space="0" w:color="auto"/>
            </w:tcBorders>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69573A">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Уровень загрузки производственных мощностей</w:t>
            </w:r>
          </w:p>
        </w:tc>
        <w:tc>
          <w:tcPr>
            <w:tcW w:w="147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2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28,9</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29,3</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29,7</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30,4</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30,8</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31,2</w:t>
            </w:r>
          </w:p>
        </w:tc>
        <w:tc>
          <w:tcPr>
            <w:tcW w:w="12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31,2</w:t>
            </w:r>
          </w:p>
        </w:tc>
      </w:tr>
      <w:tr w:rsidR="00723966" w:rsidRPr="00723966" w:rsidTr="0069573A">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Обеспеченность МКД приборами учета</w:t>
            </w:r>
          </w:p>
        </w:tc>
        <w:tc>
          <w:tcPr>
            <w:tcW w:w="147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2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92,7</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93</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95</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97</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2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100,0</w:t>
            </w:r>
          </w:p>
        </w:tc>
      </w:tr>
      <w:tr w:rsidR="00723966" w:rsidRPr="00723966" w:rsidTr="0069573A">
        <w:tc>
          <w:tcPr>
            <w:tcW w:w="13602" w:type="dxa"/>
            <w:gridSpan w:val="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Доступность товаров и услуг для потребителей</w:t>
            </w:r>
          </w:p>
        </w:tc>
        <w:tc>
          <w:tcPr>
            <w:tcW w:w="1200" w:type="dxa"/>
            <w:tcBorders>
              <w:top w:val="single" w:sz="4" w:space="0" w:color="auto"/>
              <w:left w:val="single" w:sz="4" w:space="0" w:color="auto"/>
              <w:bottom w:val="single" w:sz="4" w:space="0" w:color="auto"/>
              <w:right w:val="single" w:sz="4" w:space="0" w:color="auto"/>
            </w:tcBorders>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69573A">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Доля потребителей в жилых домах, обеспеченных доступом к коммунальной инфраструктуре</w:t>
            </w:r>
          </w:p>
        </w:tc>
        <w:tc>
          <w:tcPr>
            <w:tcW w:w="147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2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100,0</w:t>
            </w:r>
          </w:p>
        </w:tc>
        <w:tc>
          <w:tcPr>
            <w:tcW w:w="12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100,0</w:t>
            </w:r>
          </w:p>
        </w:tc>
      </w:tr>
      <w:tr w:rsidR="00723966" w:rsidRPr="00723966" w:rsidTr="0069573A">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Удельное водопотребление</w:t>
            </w:r>
          </w:p>
        </w:tc>
        <w:tc>
          <w:tcPr>
            <w:tcW w:w="147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м</w:t>
            </w:r>
            <w:r w:rsidRPr="00723966">
              <w:rPr>
                <w:rFonts w:ascii="Times New Roman" w:hAnsi="Times New Roman"/>
                <w:sz w:val="24"/>
                <w:szCs w:val="24"/>
                <w:vertAlign w:val="superscript"/>
              </w:rPr>
              <w:t>3</w:t>
            </w:r>
            <w:r w:rsidRPr="00723966">
              <w:rPr>
                <w:rFonts w:ascii="Times New Roman" w:hAnsi="Times New Roman"/>
                <w:sz w:val="24"/>
                <w:szCs w:val="24"/>
              </w:rPr>
              <w:t>/чел. в год</w:t>
            </w:r>
          </w:p>
        </w:tc>
        <w:tc>
          <w:tcPr>
            <w:tcW w:w="12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55,7</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55,7</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55,7</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55,7</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55,7</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55,7</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55,7</w:t>
            </w:r>
          </w:p>
        </w:tc>
        <w:tc>
          <w:tcPr>
            <w:tcW w:w="12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55,7</w:t>
            </w:r>
          </w:p>
        </w:tc>
      </w:tr>
      <w:tr w:rsidR="00723966" w:rsidRPr="00723966" w:rsidTr="0069573A">
        <w:tc>
          <w:tcPr>
            <w:tcW w:w="13602" w:type="dxa"/>
            <w:gridSpan w:val="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Эффективность деятельности</w:t>
            </w:r>
          </w:p>
        </w:tc>
        <w:tc>
          <w:tcPr>
            <w:tcW w:w="1200" w:type="dxa"/>
            <w:tcBorders>
              <w:top w:val="single" w:sz="4" w:space="0" w:color="auto"/>
              <w:left w:val="single" w:sz="4" w:space="0" w:color="auto"/>
              <w:bottom w:val="single" w:sz="4" w:space="0" w:color="auto"/>
              <w:right w:val="single" w:sz="4" w:space="0" w:color="auto"/>
            </w:tcBorders>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69573A">
        <w:trPr>
          <w:trHeight w:val="551"/>
        </w:trPr>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Эффективность использования энергии (энергоемкость производства)</w:t>
            </w:r>
          </w:p>
        </w:tc>
        <w:tc>
          <w:tcPr>
            <w:tcW w:w="147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кВт×ч/м</w:t>
            </w:r>
            <w:r w:rsidRPr="00723966">
              <w:rPr>
                <w:rFonts w:ascii="Times New Roman" w:hAnsi="Times New Roman"/>
                <w:sz w:val="24"/>
                <w:szCs w:val="24"/>
                <w:vertAlign w:val="superscript"/>
              </w:rPr>
              <w:t>3</w:t>
            </w:r>
          </w:p>
        </w:tc>
        <w:tc>
          <w:tcPr>
            <w:tcW w:w="12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0,25</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0,25</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0,25</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0,25</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0,25</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0,25</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0,25</w:t>
            </w:r>
          </w:p>
        </w:tc>
        <w:tc>
          <w:tcPr>
            <w:tcW w:w="12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0,25</w:t>
            </w:r>
          </w:p>
        </w:tc>
      </w:tr>
      <w:tr w:rsidR="00723966" w:rsidRPr="00723966" w:rsidTr="0069573A">
        <w:tc>
          <w:tcPr>
            <w:tcW w:w="13602" w:type="dxa"/>
            <w:gridSpan w:val="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b/>
                <w:sz w:val="24"/>
                <w:szCs w:val="24"/>
              </w:rPr>
            </w:pPr>
            <w:r w:rsidRPr="00723966">
              <w:rPr>
                <w:rFonts w:ascii="Times New Roman" w:hAnsi="Times New Roman"/>
                <w:b/>
                <w:sz w:val="24"/>
                <w:szCs w:val="24"/>
              </w:rPr>
              <w:t>Система водоотведения и очистки сточных вод</w:t>
            </w:r>
          </w:p>
        </w:tc>
        <w:tc>
          <w:tcPr>
            <w:tcW w:w="1200" w:type="dxa"/>
            <w:tcBorders>
              <w:top w:val="single" w:sz="4" w:space="0" w:color="auto"/>
              <w:left w:val="single" w:sz="4" w:space="0" w:color="auto"/>
              <w:bottom w:val="single" w:sz="4" w:space="0" w:color="auto"/>
              <w:right w:val="single" w:sz="4" w:space="0" w:color="auto"/>
            </w:tcBorders>
            <w:vAlign w:val="center"/>
          </w:tcPr>
          <w:p w:rsidR="00723966" w:rsidRPr="00723966" w:rsidRDefault="00723966" w:rsidP="00723966">
            <w:pPr>
              <w:spacing w:after="0" w:line="240" w:lineRule="auto"/>
              <w:jc w:val="center"/>
              <w:rPr>
                <w:rFonts w:ascii="Times New Roman" w:hAnsi="Times New Roman"/>
                <w:b/>
                <w:sz w:val="24"/>
                <w:szCs w:val="24"/>
              </w:rPr>
            </w:pPr>
          </w:p>
        </w:tc>
      </w:tr>
      <w:tr w:rsidR="00723966" w:rsidRPr="00723966" w:rsidTr="0069573A">
        <w:tc>
          <w:tcPr>
            <w:tcW w:w="13602" w:type="dxa"/>
            <w:gridSpan w:val="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Надежность (бесперебойность) снабжения потребителей товарами и услугами</w:t>
            </w:r>
          </w:p>
        </w:tc>
        <w:tc>
          <w:tcPr>
            <w:tcW w:w="1200" w:type="dxa"/>
            <w:tcBorders>
              <w:top w:val="single" w:sz="4" w:space="0" w:color="auto"/>
              <w:left w:val="single" w:sz="4" w:space="0" w:color="auto"/>
              <w:bottom w:val="single" w:sz="4" w:space="0" w:color="auto"/>
              <w:right w:val="single" w:sz="4" w:space="0" w:color="auto"/>
            </w:tcBorders>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69573A">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Продолжительность (бесперебойность) поставки товаров и услуг</w:t>
            </w:r>
          </w:p>
        </w:tc>
        <w:tc>
          <w:tcPr>
            <w:tcW w:w="147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час./день</w:t>
            </w:r>
          </w:p>
        </w:tc>
        <w:tc>
          <w:tcPr>
            <w:tcW w:w="12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24</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24</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24</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24</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24</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24</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24</w:t>
            </w:r>
          </w:p>
        </w:tc>
        <w:tc>
          <w:tcPr>
            <w:tcW w:w="12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24</w:t>
            </w:r>
          </w:p>
        </w:tc>
      </w:tr>
      <w:tr w:rsidR="00723966" w:rsidRPr="00723966" w:rsidTr="0069573A">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Удельный вес сетей, нуждающихся в замене</w:t>
            </w:r>
          </w:p>
        </w:tc>
        <w:tc>
          <w:tcPr>
            <w:tcW w:w="147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2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w:t>
            </w:r>
          </w:p>
        </w:tc>
        <w:tc>
          <w:tcPr>
            <w:tcW w:w="12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w:t>
            </w:r>
          </w:p>
        </w:tc>
      </w:tr>
      <w:tr w:rsidR="00723966" w:rsidRPr="00723966" w:rsidTr="0069573A">
        <w:tc>
          <w:tcPr>
            <w:tcW w:w="13602" w:type="dxa"/>
            <w:gridSpan w:val="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Сбалансированность систем водоотведения и очистки сточных вод</w:t>
            </w:r>
          </w:p>
        </w:tc>
        <w:tc>
          <w:tcPr>
            <w:tcW w:w="1200" w:type="dxa"/>
            <w:tcBorders>
              <w:top w:val="single" w:sz="4" w:space="0" w:color="auto"/>
              <w:left w:val="single" w:sz="4" w:space="0" w:color="auto"/>
              <w:bottom w:val="single" w:sz="4" w:space="0" w:color="auto"/>
              <w:right w:val="single" w:sz="4" w:space="0" w:color="auto"/>
            </w:tcBorders>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69573A">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Уровень загрузки производственных мощностей:</w:t>
            </w:r>
          </w:p>
        </w:tc>
        <w:tc>
          <w:tcPr>
            <w:tcW w:w="147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eastAsia="Times New Roman" w:hAnsi="Times New Roman"/>
                <w:sz w:val="24"/>
                <w:szCs w:val="24"/>
                <w:lang w:eastAsia="ru-RU"/>
              </w:rPr>
            </w:pPr>
          </w:p>
        </w:tc>
        <w:tc>
          <w:tcPr>
            <w:tcW w:w="12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eastAsia="Times New Roman" w:hAnsi="Times New Roman"/>
                <w:sz w:val="24"/>
                <w:szCs w:val="24"/>
                <w:lang w:eastAsia="ru-RU"/>
              </w:rPr>
            </w:pP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eastAsia="Times New Roman" w:hAnsi="Times New Roman"/>
                <w:sz w:val="24"/>
                <w:szCs w:val="24"/>
                <w:lang w:eastAsia="ru-RU"/>
              </w:rPr>
            </w:pP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eastAsia="Times New Roman" w:hAnsi="Times New Roman"/>
                <w:sz w:val="24"/>
                <w:szCs w:val="24"/>
                <w:lang w:eastAsia="ru-RU"/>
              </w:rPr>
            </w:pP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eastAsia="Times New Roman" w:hAnsi="Times New Roman"/>
                <w:sz w:val="24"/>
                <w:szCs w:val="24"/>
                <w:lang w:eastAsia="ru-RU"/>
              </w:rPr>
            </w:pP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eastAsia="Times New Roman" w:hAnsi="Times New Roman"/>
                <w:sz w:val="24"/>
                <w:szCs w:val="24"/>
                <w:lang w:eastAsia="ru-RU"/>
              </w:rPr>
            </w:pP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eastAsia="Times New Roman" w:hAnsi="Times New Roman"/>
                <w:sz w:val="24"/>
                <w:szCs w:val="24"/>
                <w:lang w:eastAsia="ru-RU"/>
              </w:rPr>
            </w:pP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eastAsia="Times New Roman" w:hAnsi="Times New Roman"/>
                <w:sz w:val="24"/>
                <w:szCs w:val="24"/>
                <w:lang w:eastAsia="ru-RU"/>
              </w:rPr>
            </w:pPr>
          </w:p>
        </w:tc>
        <w:tc>
          <w:tcPr>
            <w:tcW w:w="12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eastAsia="Times New Roman" w:hAnsi="Times New Roman"/>
                <w:sz w:val="24"/>
                <w:szCs w:val="24"/>
                <w:lang w:eastAsia="ru-RU"/>
              </w:rPr>
            </w:pPr>
          </w:p>
        </w:tc>
      </w:tr>
      <w:tr w:rsidR="00723966" w:rsidRPr="00723966" w:rsidTr="0069573A">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канализационных насосных станций</w:t>
            </w:r>
          </w:p>
        </w:tc>
        <w:tc>
          <w:tcPr>
            <w:tcW w:w="147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2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62,7</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62,7</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62,7</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62,7</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62,7</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62,7</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62,7</w:t>
            </w:r>
          </w:p>
        </w:tc>
        <w:tc>
          <w:tcPr>
            <w:tcW w:w="12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62,7</w:t>
            </w:r>
          </w:p>
        </w:tc>
      </w:tr>
      <w:tr w:rsidR="00723966" w:rsidRPr="00723966" w:rsidTr="0069573A">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канализационных очистных сооружений</w:t>
            </w:r>
          </w:p>
        </w:tc>
        <w:tc>
          <w:tcPr>
            <w:tcW w:w="147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2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62,7</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62,7</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62,7</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62,7</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62,7</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62,7</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62,7</w:t>
            </w:r>
          </w:p>
        </w:tc>
        <w:tc>
          <w:tcPr>
            <w:tcW w:w="12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62,7</w:t>
            </w:r>
          </w:p>
        </w:tc>
      </w:tr>
      <w:tr w:rsidR="00723966" w:rsidRPr="00723966" w:rsidTr="0069573A">
        <w:tc>
          <w:tcPr>
            <w:tcW w:w="13602" w:type="dxa"/>
            <w:gridSpan w:val="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Доступность товаров и услуг для потребителей</w:t>
            </w:r>
          </w:p>
        </w:tc>
        <w:tc>
          <w:tcPr>
            <w:tcW w:w="1200" w:type="dxa"/>
            <w:tcBorders>
              <w:top w:val="single" w:sz="4" w:space="0" w:color="auto"/>
              <w:left w:val="single" w:sz="4" w:space="0" w:color="auto"/>
              <w:bottom w:val="single" w:sz="4" w:space="0" w:color="auto"/>
              <w:right w:val="single" w:sz="4" w:space="0" w:color="auto"/>
            </w:tcBorders>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69573A">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Доля потребителей в жилых домах, обеспеченных доступом к коммунальной инфраструктуре</w:t>
            </w:r>
          </w:p>
        </w:tc>
        <w:tc>
          <w:tcPr>
            <w:tcW w:w="147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2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100,0</w:t>
            </w:r>
          </w:p>
        </w:tc>
        <w:tc>
          <w:tcPr>
            <w:tcW w:w="12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100,0</w:t>
            </w:r>
          </w:p>
        </w:tc>
      </w:tr>
      <w:tr w:rsidR="00723966" w:rsidRPr="00723966" w:rsidTr="0069573A">
        <w:trPr>
          <w:trHeight w:val="77"/>
        </w:trPr>
        <w:tc>
          <w:tcPr>
            <w:tcW w:w="13602" w:type="dxa"/>
            <w:gridSpan w:val="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Эффективность деятельности</w:t>
            </w:r>
          </w:p>
        </w:tc>
        <w:tc>
          <w:tcPr>
            <w:tcW w:w="1200" w:type="dxa"/>
            <w:tcBorders>
              <w:top w:val="single" w:sz="4" w:space="0" w:color="auto"/>
              <w:left w:val="single" w:sz="4" w:space="0" w:color="auto"/>
              <w:bottom w:val="single" w:sz="4" w:space="0" w:color="auto"/>
              <w:right w:val="single" w:sz="4" w:space="0" w:color="auto"/>
            </w:tcBorders>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69573A">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Эффективность использования энергии (энергоемкость производства)</w:t>
            </w:r>
          </w:p>
        </w:tc>
        <w:tc>
          <w:tcPr>
            <w:tcW w:w="147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кВт×ч/м</w:t>
            </w:r>
            <w:r w:rsidRPr="00723966">
              <w:rPr>
                <w:rFonts w:ascii="Times New Roman" w:hAnsi="Times New Roman"/>
                <w:sz w:val="24"/>
                <w:szCs w:val="24"/>
                <w:vertAlign w:val="superscript"/>
              </w:rPr>
              <w:t>3</w:t>
            </w:r>
          </w:p>
        </w:tc>
        <w:tc>
          <w:tcPr>
            <w:tcW w:w="12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0,95</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0,95</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0,95</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0,95</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0,95</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0,95</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0,95</w:t>
            </w:r>
          </w:p>
        </w:tc>
        <w:tc>
          <w:tcPr>
            <w:tcW w:w="12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0,95</w:t>
            </w:r>
          </w:p>
        </w:tc>
      </w:tr>
      <w:tr w:rsidR="00723966" w:rsidRPr="00723966" w:rsidTr="0069573A">
        <w:tc>
          <w:tcPr>
            <w:tcW w:w="13602" w:type="dxa"/>
            <w:gridSpan w:val="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b/>
                <w:sz w:val="24"/>
                <w:szCs w:val="24"/>
              </w:rPr>
            </w:pPr>
            <w:r w:rsidRPr="00723966">
              <w:rPr>
                <w:rFonts w:ascii="Times New Roman" w:hAnsi="Times New Roman"/>
                <w:b/>
                <w:sz w:val="24"/>
                <w:szCs w:val="24"/>
              </w:rPr>
              <w:t>Система ливневой канализации</w:t>
            </w:r>
          </w:p>
        </w:tc>
        <w:tc>
          <w:tcPr>
            <w:tcW w:w="12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69573A">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eastAsia="SimSun" w:hAnsi="Times New Roman"/>
                <w:sz w:val="24"/>
                <w:szCs w:val="24"/>
              </w:rPr>
            </w:pPr>
            <w:r w:rsidRPr="00723966">
              <w:rPr>
                <w:rFonts w:ascii="Times New Roman" w:eastAsia="SimSun" w:hAnsi="Times New Roman"/>
                <w:bCs/>
                <w:iCs/>
                <w:sz w:val="24"/>
                <w:szCs w:val="24"/>
              </w:rPr>
              <w:t>Показатели надежности и бесперебойности системы ливневой канализации</w:t>
            </w:r>
          </w:p>
        </w:tc>
        <w:tc>
          <w:tcPr>
            <w:tcW w:w="147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SimSun" w:hAnsi="Times New Roman"/>
                <w:sz w:val="24"/>
                <w:szCs w:val="24"/>
              </w:rPr>
            </w:pPr>
            <w:r w:rsidRPr="00723966">
              <w:rPr>
                <w:rFonts w:ascii="Times New Roman" w:eastAsia="SimSun" w:hAnsi="Times New Roman"/>
                <w:sz w:val="24"/>
                <w:szCs w:val="24"/>
              </w:rPr>
              <w:t>%</w:t>
            </w:r>
          </w:p>
        </w:tc>
        <w:tc>
          <w:tcPr>
            <w:tcW w:w="12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SimSun" w:hAnsi="Times New Roman"/>
                <w:sz w:val="24"/>
                <w:szCs w:val="24"/>
              </w:rPr>
            </w:pPr>
            <w:r w:rsidRPr="00723966">
              <w:rPr>
                <w:rFonts w:ascii="Times New Roman" w:eastAsia="SimSun" w:hAnsi="Times New Roman"/>
                <w:sz w:val="24"/>
                <w:szCs w:val="24"/>
              </w:rPr>
              <w:t>80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SimSun" w:hAnsi="Times New Roman"/>
                <w:sz w:val="24"/>
                <w:szCs w:val="24"/>
              </w:rPr>
            </w:pPr>
            <w:r w:rsidRPr="00723966">
              <w:rPr>
                <w:rFonts w:ascii="Times New Roman" w:eastAsia="SimSun" w:hAnsi="Times New Roman"/>
                <w:sz w:val="24"/>
                <w:szCs w:val="24"/>
              </w:rPr>
              <w:t>80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SimSun" w:hAnsi="Times New Roman"/>
                <w:sz w:val="24"/>
                <w:szCs w:val="24"/>
              </w:rPr>
            </w:pPr>
            <w:r w:rsidRPr="00723966">
              <w:rPr>
                <w:rFonts w:ascii="Times New Roman" w:eastAsia="SimSun" w:hAnsi="Times New Roman"/>
                <w:sz w:val="24"/>
                <w:szCs w:val="24"/>
              </w:rPr>
              <w:t>80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SimSun" w:hAnsi="Times New Roman"/>
                <w:sz w:val="24"/>
                <w:szCs w:val="24"/>
              </w:rPr>
            </w:pPr>
            <w:r w:rsidRPr="00723966">
              <w:rPr>
                <w:rFonts w:ascii="Times New Roman" w:eastAsia="SimSun" w:hAnsi="Times New Roman"/>
                <w:sz w:val="24"/>
                <w:szCs w:val="24"/>
              </w:rPr>
              <w:t>80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SimSun" w:hAnsi="Times New Roman"/>
                <w:sz w:val="24"/>
                <w:szCs w:val="24"/>
              </w:rPr>
            </w:pPr>
            <w:r w:rsidRPr="00723966">
              <w:rPr>
                <w:rFonts w:ascii="Times New Roman" w:eastAsia="SimSun" w:hAnsi="Times New Roman"/>
                <w:sz w:val="24"/>
                <w:szCs w:val="24"/>
              </w:rPr>
              <w:t>80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SimSun" w:hAnsi="Times New Roman"/>
                <w:sz w:val="24"/>
                <w:szCs w:val="24"/>
              </w:rPr>
            </w:pPr>
            <w:r w:rsidRPr="00723966">
              <w:rPr>
                <w:rFonts w:ascii="Times New Roman" w:eastAsia="SimSun" w:hAnsi="Times New Roman"/>
                <w:sz w:val="24"/>
                <w:szCs w:val="24"/>
              </w:rPr>
              <w:t>80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SimSun" w:hAnsi="Times New Roman"/>
                <w:sz w:val="24"/>
                <w:szCs w:val="24"/>
              </w:rPr>
            </w:pPr>
            <w:r w:rsidRPr="00723966">
              <w:rPr>
                <w:rFonts w:ascii="Times New Roman" w:eastAsia="SimSun" w:hAnsi="Times New Roman"/>
                <w:sz w:val="24"/>
                <w:szCs w:val="24"/>
              </w:rPr>
              <w:t>80</w:t>
            </w:r>
          </w:p>
        </w:tc>
        <w:tc>
          <w:tcPr>
            <w:tcW w:w="12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SimSun" w:hAnsi="Times New Roman"/>
                <w:sz w:val="24"/>
                <w:szCs w:val="24"/>
              </w:rPr>
            </w:pPr>
            <w:r w:rsidRPr="00723966">
              <w:rPr>
                <w:rFonts w:ascii="Times New Roman" w:eastAsia="SimSun" w:hAnsi="Times New Roman"/>
                <w:sz w:val="24"/>
                <w:szCs w:val="24"/>
              </w:rPr>
              <w:t>80</w:t>
            </w:r>
          </w:p>
        </w:tc>
      </w:tr>
      <w:tr w:rsidR="00723966" w:rsidRPr="00723966" w:rsidTr="0069573A">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eastAsia="SimSun" w:hAnsi="Times New Roman"/>
                <w:sz w:val="24"/>
                <w:szCs w:val="24"/>
              </w:rPr>
            </w:pPr>
            <w:r w:rsidRPr="00723966">
              <w:rPr>
                <w:rFonts w:ascii="Times New Roman" w:eastAsia="SimSun" w:hAnsi="Times New Roman"/>
                <w:sz w:val="24"/>
                <w:szCs w:val="24"/>
              </w:rPr>
              <w:t>Удельное количество засоров на сетях ливневой канализации</w:t>
            </w:r>
          </w:p>
        </w:tc>
        <w:tc>
          <w:tcPr>
            <w:tcW w:w="147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SimSun" w:hAnsi="Times New Roman"/>
                <w:sz w:val="24"/>
                <w:szCs w:val="24"/>
              </w:rPr>
            </w:pPr>
            <w:r w:rsidRPr="00723966">
              <w:rPr>
                <w:rFonts w:ascii="Times New Roman" w:eastAsia="SimSun" w:hAnsi="Times New Roman"/>
                <w:sz w:val="24"/>
                <w:szCs w:val="24"/>
              </w:rPr>
              <w:t>ед./ 100 км</w:t>
            </w:r>
          </w:p>
        </w:tc>
        <w:tc>
          <w:tcPr>
            <w:tcW w:w="12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SimSun" w:hAnsi="Times New Roman"/>
                <w:sz w:val="24"/>
                <w:szCs w:val="24"/>
              </w:rPr>
            </w:pPr>
            <w:r w:rsidRPr="00723966">
              <w:rPr>
                <w:rFonts w:ascii="Times New Roman" w:eastAsia="SimSun" w:hAnsi="Times New Roman"/>
                <w:sz w:val="24"/>
                <w:szCs w:val="24"/>
              </w:rPr>
              <w:t>10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SimSun" w:hAnsi="Times New Roman"/>
                <w:sz w:val="24"/>
                <w:szCs w:val="24"/>
              </w:rPr>
            </w:pPr>
            <w:r w:rsidRPr="00723966">
              <w:rPr>
                <w:rFonts w:ascii="Times New Roman" w:eastAsia="SimSun" w:hAnsi="Times New Roman"/>
                <w:sz w:val="24"/>
                <w:szCs w:val="24"/>
              </w:rPr>
              <w:t>10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SimSun" w:hAnsi="Times New Roman"/>
                <w:sz w:val="24"/>
                <w:szCs w:val="24"/>
              </w:rPr>
            </w:pPr>
            <w:r w:rsidRPr="00723966">
              <w:rPr>
                <w:rFonts w:ascii="Times New Roman" w:eastAsia="SimSun" w:hAnsi="Times New Roman"/>
                <w:sz w:val="24"/>
                <w:szCs w:val="24"/>
              </w:rPr>
              <w:t>10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SimSun" w:hAnsi="Times New Roman"/>
                <w:sz w:val="24"/>
                <w:szCs w:val="24"/>
              </w:rPr>
            </w:pPr>
            <w:r w:rsidRPr="00723966">
              <w:rPr>
                <w:rFonts w:ascii="Times New Roman" w:eastAsia="SimSun" w:hAnsi="Times New Roman"/>
                <w:sz w:val="24"/>
                <w:szCs w:val="24"/>
              </w:rPr>
              <w:t>10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SimSun" w:hAnsi="Times New Roman"/>
                <w:sz w:val="24"/>
                <w:szCs w:val="24"/>
              </w:rPr>
            </w:pPr>
            <w:r w:rsidRPr="00723966">
              <w:rPr>
                <w:rFonts w:ascii="Times New Roman" w:eastAsia="SimSun" w:hAnsi="Times New Roman"/>
                <w:sz w:val="24"/>
                <w:szCs w:val="24"/>
              </w:rPr>
              <w:t>10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SimSun" w:hAnsi="Times New Roman"/>
                <w:sz w:val="24"/>
                <w:szCs w:val="24"/>
              </w:rPr>
            </w:pPr>
            <w:r w:rsidRPr="00723966">
              <w:rPr>
                <w:rFonts w:ascii="Times New Roman" w:eastAsia="SimSun" w:hAnsi="Times New Roman"/>
                <w:sz w:val="24"/>
                <w:szCs w:val="24"/>
              </w:rPr>
              <w:t>10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SimSun" w:hAnsi="Times New Roman"/>
                <w:sz w:val="24"/>
                <w:szCs w:val="24"/>
              </w:rPr>
            </w:pPr>
            <w:r w:rsidRPr="00723966">
              <w:rPr>
                <w:rFonts w:ascii="Times New Roman" w:eastAsia="SimSun" w:hAnsi="Times New Roman"/>
                <w:sz w:val="24"/>
                <w:szCs w:val="24"/>
              </w:rPr>
              <w:t>10</w:t>
            </w:r>
          </w:p>
        </w:tc>
        <w:tc>
          <w:tcPr>
            <w:tcW w:w="12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SimSun" w:hAnsi="Times New Roman"/>
                <w:sz w:val="24"/>
                <w:szCs w:val="24"/>
              </w:rPr>
            </w:pPr>
            <w:r w:rsidRPr="00723966">
              <w:rPr>
                <w:rFonts w:ascii="Times New Roman" w:eastAsia="SimSun" w:hAnsi="Times New Roman"/>
                <w:sz w:val="24"/>
                <w:szCs w:val="24"/>
              </w:rPr>
              <w:t>10</w:t>
            </w:r>
          </w:p>
        </w:tc>
      </w:tr>
      <w:tr w:rsidR="00723966" w:rsidRPr="00723966" w:rsidTr="0069573A">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eastAsia="SimSun" w:hAnsi="Times New Roman"/>
                <w:sz w:val="24"/>
                <w:szCs w:val="24"/>
              </w:rPr>
            </w:pPr>
            <w:r w:rsidRPr="00723966">
              <w:rPr>
                <w:rFonts w:ascii="Times New Roman" w:eastAsia="SimSun" w:hAnsi="Times New Roman"/>
                <w:sz w:val="24"/>
                <w:szCs w:val="24"/>
              </w:rPr>
              <w:t>Удельный вес сетей ливневой канализации, нуждающихся в замене</w:t>
            </w:r>
          </w:p>
        </w:tc>
        <w:tc>
          <w:tcPr>
            <w:tcW w:w="147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SimSun" w:hAnsi="Times New Roman"/>
                <w:sz w:val="24"/>
                <w:szCs w:val="24"/>
              </w:rPr>
            </w:pPr>
            <w:r w:rsidRPr="00723966">
              <w:rPr>
                <w:rFonts w:ascii="Times New Roman" w:eastAsia="SimSun" w:hAnsi="Times New Roman"/>
                <w:sz w:val="24"/>
                <w:szCs w:val="24"/>
              </w:rPr>
              <w:t>%</w:t>
            </w:r>
          </w:p>
        </w:tc>
        <w:tc>
          <w:tcPr>
            <w:tcW w:w="12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SimSun" w:hAnsi="Times New Roman"/>
                <w:sz w:val="24"/>
                <w:szCs w:val="24"/>
              </w:rPr>
            </w:pPr>
            <w:r w:rsidRPr="00723966">
              <w:rPr>
                <w:rFonts w:ascii="Times New Roman" w:eastAsia="SimSun" w:hAnsi="Times New Roman"/>
                <w:sz w:val="24"/>
                <w:szCs w:val="24"/>
              </w:rPr>
              <w:t>50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SimSun" w:hAnsi="Times New Roman"/>
                <w:sz w:val="24"/>
                <w:szCs w:val="24"/>
              </w:rPr>
            </w:pPr>
            <w:r w:rsidRPr="00723966">
              <w:rPr>
                <w:rFonts w:ascii="Times New Roman" w:eastAsia="SimSun" w:hAnsi="Times New Roman"/>
                <w:sz w:val="24"/>
                <w:szCs w:val="24"/>
              </w:rPr>
              <w:t>50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SimSun" w:hAnsi="Times New Roman"/>
                <w:sz w:val="24"/>
                <w:szCs w:val="24"/>
              </w:rPr>
            </w:pPr>
            <w:r w:rsidRPr="00723966">
              <w:rPr>
                <w:rFonts w:ascii="Times New Roman" w:eastAsia="SimSun" w:hAnsi="Times New Roman"/>
                <w:sz w:val="24"/>
                <w:szCs w:val="24"/>
              </w:rPr>
              <w:t>50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SimSun" w:hAnsi="Times New Roman"/>
                <w:sz w:val="24"/>
                <w:szCs w:val="24"/>
              </w:rPr>
            </w:pPr>
            <w:r w:rsidRPr="00723966">
              <w:rPr>
                <w:rFonts w:ascii="Times New Roman" w:eastAsia="SimSun" w:hAnsi="Times New Roman"/>
                <w:sz w:val="24"/>
                <w:szCs w:val="24"/>
              </w:rPr>
              <w:t>50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SimSun" w:hAnsi="Times New Roman"/>
                <w:sz w:val="24"/>
                <w:szCs w:val="24"/>
              </w:rPr>
            </w:pPr>
            <w:r w:rsidRPr="00723966">
              <w:rPr>
                <w:rFonts w:ascii="Times New Roman" w:eastAsia="SimSun" w:hAnsi="Times New Roman"/>
                <w:sz w:val="24"/>
                <w:szCs w:val="24"/>
              </w:rPr>
              <w:t>50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SimSun" w:hAnsi="Times New Roman"/>
                <w:sz w:val="24"/>
                <w:szCs w:val="24"/>
              </w:rPr>
            </w:pPr>
            <w:r w:rsidRPr="00723966">
              <w:rPr>
                <w:rFonts w:ascii="Times New Roman" w:eastAsia="SimSun" w:hAnsi="Times New Roman"/>
                <w:sz w:val="24"/>
                <w:szCs w:val="24"/>
              </w:rPr>
              <w:t>50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SimSun" w:hAnsi="Times New Roman"/>
                <w:sz w:val="24"/>
                <w:szCs w:val="24"/>
              </w:rPr>
            </w:pPr>
            <w:r w:rsidRPr="00723966">
              <w:rPr>
                <w:rFonts w:ascii="Times New Roman" w:eastAsia="SimSun" w:hAnsi="Times New Roman"/>
                <w:sz w:val="24"/>
                <w:szCs w:val="24"/>
              </w:rPr>
              <w:t>50</w:t>
            </w:r>
          </w:p>
        </w:tc>
        <w:tc>
          <w:tcPr>
            <w:tcW w:w="12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SimSun" w:hAnsi="Times New Roman"/>
                <w:sz w:val="24"/>
                <w:szCs w:val="24"/>
              </w:rPr>
            </w:pPr>
            <w:r w:rsidRPr="00723966">
              <w:rPr>
                <w:rFonts w:ascii="Times New Roman" w:eastAsia="SimSun" w:hAnsi="Times New Roman"/>
                <w:sz w:val="24"/>
                <w:szCs w:val="24"/>
              </w:rPr>
              <w:t>50</w:t>
            </w:r>
          </w:p>
        </w:tc>
      </w:tr>
      <w:tr w:rsidR="00723966" w:rsidRPr="00723966" w:rsidTr="0069573A">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eastAsia="SimSun" w:hAnsi="Times New Roman"/>
                <w:sz w:val="24"/>
                <w:szCs w:val="24"/>
              </w:rPr>
            </w:pPr>
            <w:r w:rsidRPr="00723966">
              <w:rPr>
                <w:rFonts w:ascii="Times New Roman" w:eastAsia="SimSun" w:hAnsi="Times New Roman"/>
                <w:sz w:val="24"/>
                <w:szCs w:val="24"/>
              </w:rPr>
              <w:t>Доля ливневых сточных вод, подвергающихся очистке, в общем объеме сбрасываемых сточных вод</w:t>
            </w:r>
          </w:p>
        </w:tc>
        <w:tc>
          <w:tcPr>
            <w:tcW w:w="147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SimSun" w:hAnsi="Times New Roman"/>
                <w:sz w:val="24"/>
                <w:szCs w:val="24"/>
              </w:rPr>
            </w:pPr>
            <w:r w:rsidRPr="00723966">
              <w:rPr>
                <w:rFonts w:ascii="Times New Roman" w:eastAsia="SimSun" w:hAnsi="Times New Roman"/>
                <w:sz w:val="24"/>
                <w:szCs w:val="24"/>
              </w:rPr>
              <w:t>%</w:t>
            </w:r>
          </w:p>
        </w:tc>
        <w:tc>
          <w:tcPr>
            <w:tcW w:w="12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SimSun" w:hAnsi="Times New Roman"/>
                <w:sz w:val="24"/>
                <w:szCs w:val="24"/>
              </w:rPr>
            </w:pPr>
            <w:r w:rsidRPr="00723966">
              <w:rPr>
                <w:rFonts w:ascii="Times New Roman" w:eastAsia="SimSun" w:hAnsi="Times New Roman"/>
                <w:sz w:val="24"/>
                <w:szCs w:val="24"/>
              </w:rPr>
              <w:t>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SimSun" w:hAnsi="Times New Roman"/>
                <w:sz w:val="24"/>
                <w:szCs w:val="24"/>
              </w:rPr>
            </w:pPr>
            <w:r w:rsidRPr="00723966">
              <w:rPr>
                <w:rFonts w:ascii="Times New Roman" w:eastAsia="SimSun" w:hAnsi="Times New Roman"/>
                <w:sz w:val="24"/>
                <w:szCs w:val="24"/>
              </w:rPr>
              <w:t>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SimSun" w:hAnsi="Times New Roman"/>
                <w:sz w:val="24"/>
                <w:szCs w:val="24"/>
              </w:rPr>
            </w:pPr>
            <w:r w:rsidRPr="00723966">
              <w:rPr>
                <w:rFonts w:ascii="Times New Roman" w:eastAsia="SimSun" w:hAnsi="Times New Roman"/>
                <w:sz w:val="24"/>
                <w:szCs w:val="24"/>
              </w:rPr>
              <w:t>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SimSun" w:hAnsi="Times New Roman"/>
                <w:sz w:val="24"/>
                <w:szCs w:val="24"/>
              </w:rPr>
            </w:pPr>
            <w:r w:rsidRPr="00723966">
              <w:rPr>
                <w:rFonts w:ascii="Times New Roman" w:eastAsia="SimSun" w:hAnsi="Times New Roman"/>
                <w:sz w:val="24"/>
                <w:szCs w:val="24"/>
              </w:rPr>
              <w:t>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SimSun" w:hAnsi="Times New Roman"/>
                <w:sz w:val="24"/>
                <w:szCs w:val="24"/>
              </w:rPr>
            </w:pPr>
            <w:r w:rsidRPr="00723966">
              <w:rPr>
                <w:rFonts w:ascii="Times New Roman" w:eastAsia="SimSun" w:hAnsi="Times New Roman"/>
                <w:sz w:val="24"/>
                <w:szCs w:val="24"/>
              </w:rPr>
              <w:t>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SimSun" w:hAnsi="Times New Roman"/>
                <w:sz w:val="24"/>
                <w:szCs w:val="24"/>
              </w:rPr>
            </w:pPr>
            <w:r w:rsidRPr="00723966">
              <w:rPr>
                <w:rFonts w:ascii="Times New Roman" w:eastAsia="SimSun" w:hAnsi="Times New Roman"/>
                <w:sz w:val="24"/>
                <w:szCs w:val="24"/>
              </w:rPr>
              <w:t>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SimSun" w:hAnsi="Times New Roman"/>
                <w:sz w:val="24"/>
                <w:szCs w:val="24"/>
              </w:rPr>
            </w:pPr>
            <w:r w:rsidRPr="00723966">
              <w:rPr>
                <w:rFonts w:ascii="Times New Roman" w:eastAsia="SimSun" w:hAnsi="Times New Roman"/>
                <w:sz w:val="24"/>
                <w:szCs w:val="24"/>
              </w:rPr>
              <w:t>0</w:t>
            </w:r>
          </w:p>
        </w:tc>
        <w:tc>
          <w:tcPr>
            <w:tcW w:w="12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SimSun" w:hAnsi="Times New Roman"/>
                <w:sz w:val="24"/>
                <w:szCs w:val="24"/>
              </w:rPr>
            </w:pPr>
            <w:r w:rsidRPr="00723966">
              <w:rPr>
                <w:rFonts w:ascii="Times New Roman" w:eastAsia="SimSun" w:hAnsi="Times New Roman"/>
                <w:sz w:val="24"/>
                <w:szCs w:val="24"/>
              </w:rPr>
              <w:t>100</w:t>
            </w:r>
          </w:p>
        </w:tc>
      </w:tr>
      <w:tr w:rsidR="00723966" w:rsidRPr="00723966" w:rsidTr="0069573A">
        <w:tc>
          <w:tcPr>
            <w:tcW w:w="13602" w:type="dxa"/>
            <w:gridSpan w:val="9"/>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b/>
                <w:sz w:val="24"/>
                <w:szCs w:val="24"/>
              </w:rPr>
            </w:pPr>
            <w:r w:rsidRPr="00723966">
              <w:rPr>
                <w:rFonts w:ascii="Times New Roman" w:hAnsi="Times New Roman"/>
                <w:b/>
                <w:sz w:val="24"/>
                <w:szCs w:val="24"/>
              </w:rPr>
              <w:t>Система газоснабжения</w:t>
            </w:r>
          </w:p>
        </w:tc>
        <w:tc>
          <w:tcPr>
            <w:tcW w:w="1200" w:type="dxa"/>
            <w:tcBorders>
              <w:top w:val="single" w:sz="4" w:space="0" w:color="auto"/>
              <w:left w:val="single" w:sz="4" w:space="0" w:color="auto"/>
              <w:bottom w:val="single" w:sz="4" w:space="0" w:color="auto"/>
              <w:right w:val="single" w:sz="4" w:space="0" w:color="auto"/>
            </w:tcBorders>
            <w:vAlign w:val="center"/>
          </w:tcPr>
          <w:p w:rsidR="00723966" w:rsidRPr="00723966" w:rsidRDefault="00723966" w:rsidP="00723966">
            <w:pPr>
              <w:spacing w:after="0" w:line="240" w:lineRule="auto"/>
              <w:jc w:val="center"/>
              <w:rPr>
                <w:rFonts w:ascii="Times New Roman" w:hAnsi="Times New Roman"/>
                <w:b/>
                <w:sz w:val="24"/>
                <w:szCs w:val="24"/>
              </w:rPr>
            </w:pPr>
          </w:p>
        </w:tc>
      </w:tr>
      <w:tr w:rsidR="00723966" w:rsidRPr="00723966" w:rsidTr="0069573A">
        <w:tc>
          <w:tcPr>
            <w:tcW w:w="13602" w:type="dxa"/>
            <w:gridSpan w:val="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Доступность для потребителей</w:t>
            </w:r>
          </w:p>
        </w:tc>
        <w:tc>
          <w:tcPr>
            <w:tcW w:w="1200" w:type="dxa"/>
            <w:tcBorders>
              <w:top w:val="single" w:sz="4" w:space="0" w:color="auto"/>
              <w:left w:val="single" w:sz="4" w:space="0" w:color="auto"/>
              <w:bottom w:val="single" w:sz="4" w:space="0" w:color="auto"/>
              <w:right w:val="single" w:sz="4" w:space="0" w:color="auto"/>
            </w:tcBorders>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69573A">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Доля потребителей в жилых домах, обеспеченных доступом к централизованному газоснабжению</w:t>
            </w:r>
          </w:p>
        </w:tc>
        <w:tc>
          <w:tcPr>
            <w:tcW w:w="147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28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2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r>
      <w:tr w:rsidR="00723966" w:rsidRPr="00723966" w:rsidTr="0069573A">
        <w:tc>
          <w:tcPr>
            <w:tcW w:w="13602" w:type="dxa"/>
            <w:gridSpan w:val="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Спрос на услуги газоснабжения</w:t>
            </w:r>
          </w:p>
        </w:tc>
        <w:tc>
          <w:tcPr>
            <w:tcW w:w="1200" w:type="dxa"/>
            <w:tcBorders>
              <w:top w:val="single" w:sz="4" w:space="0" w:color="auto"/>
              <w:left w:val="single" w:sz="4" w:space="0" w:color="auto"/>
              <w:bottom w:val="single" w:sz="4" w:space="0" w:color="auto"/>
              <w:right w:val="single" w:sz="4" w:space="0" w:color="auto"/>
            </w:tcBorders>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69573A">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Потребление попутного нефтяного/отбензиненного газа</w:t>
            </w:r>
          </w:p>
        </w:tc>
        <w:tc>
          <w:tcPr>
            <w:tcW w:w="147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тыс. м</w:t>
            </w:r>
            <w:r w:rsidRPr="00723966">
              <w:rPr>
                <w:rFonts w:ascii="Times New Roman" w:hAnsi="Times New Roman"/>
                <w:sz w:val="24"/>
                <w:szCs w:val="24"/>
                <w:vertAlign w:val="superscript"/>
              </w:rPr>
              <w:t>3</w:t>
            </w:r>
            <w:r w:rsidRPr="00723966">
              <w:rPr>
                <w:rFonts w:ascii="Times New Roman" w:hAnsi="Times New Roman"/>
                <w:sz w:val="24"/>
                <w:szCs w:val="24"/>
              </w:rPr>
              <w:t>/год</w:t>
            </w:r>
          </w:p>
        </w:tc>
        <w:tc>
          <w:tcPr>
            <w:tcW w:w="1281"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92183</w:t>
            </w:r>
          </w:p>
        </w:tc>
        <w:tc>
          <w:tcPr>
            <w:tcW w:w="1042"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96187</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110000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150000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190000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250000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290000</w:t>
            </w:r>
          </w:p>
        </w:tc>
        <w:tc>
          <w:tcPr>
            <w:tcW w:w="12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290000</w:t>
            </w:r>
          </w:p>
        </w:tc>
      </w:tr>
      <w:tr w:rsidR="00723966" w:rsidRPr="00723966" w:rsidTr="0069573A">
        <w:tc>
          <w:tcPr>
            <w:tcW w:w="13602" w:type="dxa"/>
            <w:gridSpan w:val="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Охват потребителей приборами учета</w:t>
            </w:r>
          </w:p>
        </w:tc>
        <w:tc>
          <w:tcPr>
            <w:tcW w:w="1200" w:type="dxa"/>
            <w:tcBorders>
              <w:top w:val="single" w:sz="4" w:space="0" w:color="auto"/>
              <w:left w:val="single" w:sz="4" w:space="0" w:color="auto"/>
              <w:bottom w:val="single" w:sz="4" w:space="0" w:color="auto"/>
              <w:right w:val="single" w:sz="4" w:space="0" w:color="auto"/>
            </w:tcBorders>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69573A">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Доля объемов попутного нефтяного/отбензиненного газа, расчеты за который осуществляются с использованием приборов учета</w:t>
            </w:r>
          </w:p>
        </w:tc>
        <w:tc>
          <w:tcPr>
            <w:tcW w:w="147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28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96,9</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97</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98</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99</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2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r>
      <w:tr w:rsidR="00723966" w:rsidRPr="00723966" w:rsidTr="0069573A">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Доля объемов попутного нефтяного/отбензиненного газа, потребляемого (используемого) в многоквартирных домах, расчеты за который осуществляются с использованием индивидуальных приборов учета</w:t>
            </w:r>
          </w:p>
        </w:tc>
        <w:tc>
          <w:tcPr>
            <w:tcW w:w="147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28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1,4</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5</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50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2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r>
      <w:tr w:rsidR="00723966" w:rsidRPr="00723966" w:rsidTr="0069573A">
        <w:tc>
          <w:tcPr>
            <w:tcW w:w="13602" w:type="dxa"/>
            <w:gridSpan w:val="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Надежность обслуживания систем газоснабжения</w:t>
            </w:r>
          </w:p>
        </w:tc>
        <w:tc>
          <w:tcPr>
            <w:tcW w:w="1200" w:type="dxa"/>
            <w:tcBorders>
              <w:top w:val="single" w:sz="4" w:space="0" w:color="auto"/>
              <w:left w:val="single" w:sz="4" w:space="0" w:color="auto"/>
              <w:bottom w:val="single" w:sz="4" w:space="0" w:color="auto"/>
              <w:right w:val="single" w:sz="4" w:space="0" w:color="auto"/>
            </w:tcBorders>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69573A">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Количество аварий и повреждений на  1  км сети в год</w:t>
            </w:r>
          </w:p>
        </w:tc>
        <w:tc>
          <w:tcPr>
            <w:tcW w:w="147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ед./км</w:t>
            </w:r>
          </w:p>
        </w:tc>
        <w:tc>
          <w:tcPr>
            <w:tcW w:w="128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w:t>
            </w:r>
          </w:p>
        </w:tc>
        <w:tc>
          <w:tcPr>
            <w:tcW w:w="12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w:t>
            </w:r>
          </w:p>
        </w:tc>
      </w:tr>
      <w:tr w:rsidR="00723966" w:rsidRPr="00723966" w:rsidTr="0069573A">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Износ коммунальных систем</w:t>
            </w:r>
          </w:p>
        </w:tc>
        <w:tc>
          <w:tcPr>
            <w:tcW w:w="147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28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7,35</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7,35</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7,35</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7,35</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7,35</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7,35</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7,35</w:t>
            </w:r>
          </w:p>
        </w:tc>
        <w:tc>
          <w:tcPr>
            <w:tcW w:w="12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7,35</w:t>
            </w:r>
          </w:p>
        </w:tc>
      </w:tr>
      <w:tr w:rsidR="00723966" w:rsidRPr="00723966" w:rsidTr="0069573A">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Протяженность сетей, нуждающихся в замене</w:t>
            </w:r>
          </w:p>
        </w:tc>
        <w:tc>
          <w:tcPr>
            <w:tcW w:w="147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км</w:t>
            </w:r>
          </w:p>
        </w:tc>
        <w:tc>
          <w:tcPr>
            <w:tcW w:w="128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3,50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3,50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w:t>
            </w:r>
          </w:p>
        </w:tc>
        <w:tc>
          <w:tcPr>
            <w:tcW w:w="12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w:t>
            </w:r>
          </w:p>
        </w:tc>
      </w:tr>
      <w:tr w:rsidR="00723966" w:rsidRPr="00723966" w:rsidTr="0069573A">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Доля ежегодно заменяемых сетей</w:t>
            </w:r>
          </w:p>
        </w:tc>
        <w:tc>
          <w:tcPr>
            <w:tcW w:w="147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28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4</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4</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4</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4</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4</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4</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4</w:t>
            </w:r>
          </w:p>
        </w:tc>
        <w:tc>
          <w:tcPr>
            <w:tcW w:w="12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4</w:t>
            </w:r>
          </w:p>
        </w:tc>
      </w:tr>
      <w:tr w:rsidR="00723966" w:rsidRPr="00723966" w:rsidTr="0069573A">
        <w:tc>
          <w:tcPr>
            <w:tcW w:w="13602" w:type="dxa"/>
            <w:gridSpan w:val="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Ресурсная эффективность газоснабжения</w:t>
            </w:r>
          </w:p>
        </w:tc>
        <w:tc>
          <w:tcPr>
            <w:tcW w:w="1200" w:type="dxa"/>
            <w:tcBorders>
              <w:top w:val="single" w:sz="4" w:space="0" w:color="auto"/>
              <w:left w:val="single" w:sz="4" w:space="0" w:color="auto"/>
              <w:bottom w:val="single" w:sz="4" w:space="0" w:color="auto"/>
              <w:right w:val="single" w:sz="4" w:space="0" w:color="auto"/>
            </w:tcBorders>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69573A">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Уровень потерь и неучтенных расходов газа</w:t>
            </w:r>
          </w:p>
        </w:tc>
        <w:tc>
          <w:tcPr>
            <w:tcW w:w="147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28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w:t>
            </w:r>
          </w:p>
        </w:tc>
        <w:tc>
          <w:tcPr>
            <w:tcW w:w="12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w:t>
            </w:r>
          </w:p>
        </w:tc>
      </w:tr>
      <w:tr w:rsidR="00723966" w:rsidRPr="00723966" w:rsidTr="0069573A">
        <w:tc>
          <w:tcPr>
            <w:tcW w:w="13602" w:type="dxa"/>
            <w:gridSpan w:val="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Эффективность потребления  газа</w:t>
            </w:r>
          </w:p>
        </w:tc>
        <w:tc>
          <w:tcPr>
            <w:tcW w:w="1200" w:type="dxa"/>
            <w:tcBorders>
              <w:top w:val="single" w:sz="4" w:space="0" w:color="auto"/>
              <w:left w:val="single" w:sz="4" w:space="0" w:color="auto"/>
              <w:bottom w:val="single" w:sz="4" w:space="0" w:color="auto"/>
              <w:right w:val="single" w:sz="4" w:space="0" w:color="auto"/>
            </w:tcBorders>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69573A">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Удельное потребление газа</w:t>
            </w:r>
          </w:p>
        </w:tc>
        <w:tc>
          <w:tcPr>
            <w:tcW w:w="147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м</w:t>
            </w:r>
            <w:r w:rsidRPr="00723966">
              <w:rPr>
                <w:rFonts w:ascii="Times New Roman" w:hAnsi="Times New Roman"/>
                <w:sz w:val="24"/>
                <w:szCs w:val="24"/>
                <w:vertAlign w:val="superscript"/>
              </w:rPr>
              <w:t>3</w:t>
            </w:r>
            <w:r w:rsidRPr="00723966">
              <w:rPr>
                <w:rFonts w:ascii="Times New Roman" w:hAnsi="Times New Roman"/>
                <w:sz w:val="24"/>
                <w:szCs w:val="24"/>
              </w:rPr>
              <w:t>/чел./мес.</w:t>
            </w:r>
          </w:p>
        </w:tc>
        <w:tc>
          <w:tcPr>
            <w:tcW w:w="128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13,4</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13,4</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13,4</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13,4</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13,4</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13,4</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13,4</w:t>
            </w:r>
          </w:p>
        </w:tc>
        <w:tc>
          <w:tcPr>
            <w:tcW w:w="12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13,4</w:t>
            </w:r>
          </w:p>
        </w:tc>
      </w:tr>
      <w:tr w:rsidR="00723966" w:rsidRPr="00723966" w:rsidTr="0069573A">
        <w:tc>
          <w:tcPr>
            <w:tcW w:w="13602" w:type="dxa"/>
            <w:gridSpan w:val="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Воздействие на окружающую среду</w:t>
            </w:r>
          </w:p>
        </w:tc>
        <w:tc>
          <w:tcPr>
            <w:tcW w:w="1200" w:type="dxa"/>
            <w:tcBorders>
              <w:top w:val="single" w:sz="4" w:space="0" w:color="auto"/>
              <w:left w:val="single" w:sz="4" w:space="0" w:color="auto"/>
              <w:bottom w:val="single" w:sz="4" w:space="0" w:color="auto"/>
              <w:right w:val="single" w:sz="4" w:space="0" w:color="auto"/>
            </w:tcBorders>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69573A">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Объем выбросов</w:t>
            </w:r>
          </w:p>
        </w:tc>
        <w:tc>
          <w:tcPr>
            <w:tcW w:w="147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т</w:t>
            </w:r>
          </w:p>
        </w:tc>
        <w:tc>
          <w:tcPr>
            <w:tcW w:w="128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w:t>
            </w:r>
          </w:p>
        </w:tc>
        <w:tc>
          <w:tcPr>
            <w:tcW w:w="12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w:t>
            </w:r>
          </w:p>
        </w:tc>
      </w:tr>
      <w:tr w:rsidR="00723966" w:rsidRPr="00723966" w:rsidTr="0069573A">
        <w:tc>
          <w:tcPr>
            <w:tcW w:w="13602" w:type="dxa"/>
            <w:gridSpan w:val="9"/>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b/>
                <w:sz w:val="24"/>
                <w:szCs w:val="24"/>
              </w:rPr>
            </w:pPr>
            <w:r w:rsidRPr="00723966">
              <w:rPr>
                <w:rFonts w:ascii="Times New Roman" w:hAnsi="Times New Roman"/>
                <w:b/>
                <w:sz w:val="24"/>
                <w:szCs w:val="24"/>
              </w:rPr>
              <w:t>Система обращения с отходами</w:t>
            </w:r>
          </w:p>
        </w:tc>
        <w:tc>
          <w:tcPr>
            <w:tcW w:w="1200" w:type="dxa"/>
            <w:tcBorders>
              <w:top w:val="single" w:sz="4" w:space="0" w:color="auto"/>
              <w:left w:val="single" w:sz="4" w:space="0" w:color="auto"/>
              <w:bottom w:val="single" w:sz="4" w:space="0" w:color="auto"/>
              <w:right w:val="single" w:sz="4" w:space="0" w:color="auto"/>
            </w:tcBorders>
            <w:vAlign w:val="center"/>
          </w:tcPr>
          <w:p w:rsidR="00723966" w:rsidRPr="00723966" w:rsidRDefault="00723966" w:rsidP="00723966">
            <w:pPr>
              <w:spacing w:after="0" w:line="240" w:lineRule="auto"/>
              <w:jc w:val="center"/>
              <w:rPr>
                <w:rFonts w:ascii="Times New Roman" w:hAnsi="Times New Roman"/>
                <w:b/>
                <w:sz w:val="24"/>
                <w:szCs w:val="24"/>
              </w:rPr>
            </w:pPr>
          </w:p>
        </w:tc>
      </w:tr>
      <w:tr w:rsidR="00723966" w:rsidRPr="00723966" w:rsidTr="0069573A">
        <w:tc>
          <w:tcPr>
            <w:tcW w:w="13602" w:type="dxa"/>
            <w:gridSpan w:val="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Доступность для потребителей</w:t>
            </w:r>
          </w:p>
        </w:tc>
        <w:tc>
          <w:tcPr>
            <w:tcW w:w="1200" w:type="dxa"/>
            <w:tcBorders>
              <w:top w:val="single" w:sz="4" w:space="0" w:color="auto"/>
              <w:left w:val="single" w:sz="4" w:space="0" w:color="auto"/>
              <w:bottom w:val="single" w:sz="4" w:space="0" w:color="auto"/>
              <w:right w:val="single" w:sz="4" w:space="0" w:color="auto"/>
            </w:tcBorders>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69573A">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Доля потребителей в жилых домах, обеспеченных доступом к централизованной системой обращения с отходами</w:t>
            </w:r>
          </w:p>
        </w:tc>
        <w:tc>
          <w:tcPr>
            <w:tcW w:w="147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2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2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r>
      <w:tr w:rsidR="00723966" w:rsidRPr="00723966" w:rsidTr="0069573A">
        <w:tc>
          <w:tcPr>
            <w:tcW w:w="13602" w:type="dxa"/>
            <w:gridSpan w:val="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Показатели спроса на услуги</w:t>
            </w:r>
          </w:p>
        </w:tc>
        <w:tc>
          <w:tcPr>
            <w:tcW w:w="1200" w:type="dxa"/>
            <w:tcBorders>
              <w:top w:val="single" w:sz="4" w:space="0" w:color="auto"/>
              <w:left w:val="single" w:sz="4" w:space="0" w:color="auto"/>
              <w:bottom w:val="single" w:sz="4" w:space="0" w:color="auto"/>
              <w:right w:val="single" w:sz="4" w:space="0" w:color="auto"/>
            </w:tcBorders>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69573A">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Объем утилизируемых (захороняемых) твердых коммунальных отходов от всех потребителей МО ГО «Усинск»</w:t>
            </w:r>
          </w:p>
        </w:tc>
        <w:tc>
          <w:tcPr>
            <w:tcW w:w="147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rPr>
            </w:pPr>
            <w:r w:rsidRPr="00723966">
              <w:rPr>
                <w:rFonts w:ascii="Times New Roman" w:hAnsi="Times New Roman"/>
                <w:sz w:val="24"/>
                <w:szCs w:val="24"/>
              </w:rPr>
              <w:t>тонн</w:t>
            </w:r>
          </w:p>
        </w:tc>
        <w:tc>
          <w:tcPr>
            <w:tcW w:w="12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rPr>
            </w:pPr>
            <w:r w:rsidRPr="00723966">
              <w:rPr>
                <w:rFonts w:ascii="Times New Roman" w:hAnsi="Times New Roman"/>
                <w:sz w:val="24"/>
                <w:szCs w:val="24"/>
              </w:rPr>
              <w:t>11486,36</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11494,6</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11502,9</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11511,2</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11519,4</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11527,7</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11536</w:t>
            </w:r>
          </w:p>
        </w:tc>
        <w:tc>
          <w:tcPr>
            <w:tcW w:w="12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11536</w:t>
            </w:r>
          </w:p>
        </w:tc>
      </w:tr>
      <w:tr w:rsidR="00723966" w:rsidRPr="00723966" w:rsidTr="0069573A">
        <w:tc>
          <w:tcPr>
            <w:tcW w:w="13602" w:type="dxa"/>
            <w:gridSpan w:val="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Показатели надежности системы</w:t>
            </w:r>
          </w:p>
        </w:tc>
        <w:tc>
          <w:tcPr>
            <w:tcW w:w="1200" w:type="dxa"/>
            <w:tcBorders>
              <w:top w:val="single" w:sz="4" w:space="0" w:color="auto"/>
              <w:left w:val="single" w:sz="4" w:space="0" w:color="auto"/>
              <w:bottom w:val="single" w:sz="4" w:space="0" w:color="auto"/>
              <w:right w:val="single" w:sz="4" w:space="0" w:color="auto"/>
            </w:tcBorders>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69573A">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Продолжительность (бесперебойность) поставки товаров и услуг</w:t>
            </w:r>
          </w:p>
        </w:tc>
        <w:tc>
          <w:tcPr>
            <w:tcW w:w="147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час./день</w:t>
            </w:r>
          </w:p>
        </w:tc>
        <w:tc>
          <w:tcPr>
            <w:tcW w:w="12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24,0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24,0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24,0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24,0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24,0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24,0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24,0</w:t>
            </w:r>
          </w:p>
        </w:tc>
        <w:tc>
          <w:tcPr>
            <w:tcW w:w="12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24,0</w:t>
            </w:r>
          </w:p>
        </w:tc>
      </w:tr>
      <w:tr w:rsidR="00723966" w:rsidRPr="00723966" w:rsidTr="0069573A">
        <w:tc>
          <w:tcPr>
            <w:tcW w:w="13602" w:type="dxa"/>
            <w:gridSpan w:val="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Качество производимых товаров (оказываемых услуг)</w:t>
            </w:r>
          </w:p>
        </w:tc>
        <w:tc>
          <w:tcPr>
            <w:tcW w:w="1200" w:type="dxa"/>
            <w:tcBorders>
              <w:top w:val="single" w:sz="4" w:space="0" w:color="auto"/>
              <w:left w:val="single" w:sz="4" w:space="0" w:color="auto"/>
              <w:bottom w:val="single" w:sz="4" w:space="0" w:color="auto"/>
              <w:right w:val="single" w:sz="4" w:space="0" w:color="auto"/>
            </w:tcBorders>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69573A">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Соответствие качества товаров и услуг установленным требованиям</w:t>
            </w:r>
          </w:p>
        </w:tc>
        <w:tc>
          <w:tcPr>
            <w:tcW w:w="147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2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100,0</w:t>
            </w:r>
          </w:p>
        </w:tc>
        <w:tc>
          <w:tcPr>
            <w:tcW w:w="12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100,0</w:t>
            </w:r>
          </w:p>
        </w:tc>
      </w:tr>
      <w:tr w:rsidR="00723966" w:rsidRPr="00723966" w:rsidTr="0069573A">
        <w:tc>
          <w:tcPr>
            <w:tcW w:w="13602" w:type="dxa"/>
            <w:gridSpan w:val="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Воздействие на окружающую среду</w:t>
            </w:r>
          </w:p>
        </w:tc>
        <w:tc>
          <w:tcPr>
            <w:tcW w:w="1200" w:type="dxa"/>
            <w:tcBorders>
              <w:top w:val="single" w:sz="4" w:space="0" w:color="auto"/>
              <w:left w:val="single" w:sz="4" w:space="0" w:color="auto"/>
              <w:bottom w:val="single" w:sz="4" w:space="0" w:color="auto"/>
              <w:right w:val="single" w:sz="4" w:space="0" w:color="auto"/>
            </w:tcBorders>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69573A">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Соответствие санитарно-эпидемиологическим нормам и правилам эксплуатации объектов, используемых для утилизации (захоронения) ТКО</w:t>
            </w:r>
          </w:p>
        </w:tc>
        <w:tc>
          <w:tcPr>
            <w:tcW w:w="147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28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100,0</w:t>
            </w:r>
          </w:p>
        </w:tc>
        <w:tc>
          <w:tcPr>
            <w:tcW w:w="12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100,0</w:t>
            </w:r>
          </w:p>
        </w:tc>
      </w:tr>
      <w:tr w:rsidR="00723966" w:rsidRPr="00723966" w:rsidTr="0069573A">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Доля отходов, размещаемых на свалках, полигонах в общем объеме образования отходов</w:t>
            </w:r>
          </w:p>
        </w:tc>
        <w:tc>
          <w:tcPr>
            <w:tcW w:w="147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28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40,0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40,0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40,0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40,0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40,0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40,0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40,0</w:t>
            </w:r>
          </w:p>
        </w:tc>
        <w:tc>
          <w:tcPr>
            <w:tcW w:w="12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40,0</w:t>
            </w:r>
          </w:p>
        </w:tc>
      </w:tr>
      <w:tr w:rsidR="00723966" w:rsidRPr="00723966" w:rsidTr="0069573A">
        <w:tc>
          <w:tcPr>
            <w:tcW w:w="13602" w:type="dxa"/>
            <w:gridSpan w:val="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Ресурсная эффективность утилизации ТКО</w:t>
            </w:r>
          </w:p>
        </w:tc>
        <w:tc>
          <w:tcPr>
            <w:tcW w:w="1200" w:type="dxa"/>
            <w:tcBorders>
              <w:top w:val="single" w:sz="4" w:space="0" w:color="auto"/>
              <w:left w:val="single" w:sz="4" w:space="0" w:color="auto"/>
              <w:bottom w:val="single" w:sz="4" w:space="0" w:color="auto"/>
              <w:right w:val="single" w:sz="4" w:space="0" w:color="auto"/>
            </w:tcBorders>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69573A">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Доля отходов, используемых в качестве вторичного сырья в общем объеме образования отходов</w:t>
            </w:r>
          </w:p>
        </w:tc>
        <w:tc>
          <w:tcPr>
            <w:tcW w:w="147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28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w:t>
            </w:r>
          </w:p>
        </w:tc>
        <w:tc>
          <w:tcPr>
            <w:tcW w:w="12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w:t>
            </w:r>
          </w:p>
        </w:tc>
      </w:tr>
    </w:tbl>
    <w:p w:rsidR="00723966" w:rsidRPr="00723966" w:rsidRDefault="00723966" w:rsidP="00723966">
      <w:pPr>
        <w:spacing w:after="0" w:line="240" w:lineRule="auto"/>
        <w:ind w:firstLine="567"/>
        <w:jc w:val="both"/>
        <w:rPr>
          <w:rFonts w:ascii="Times New Roman" w:hAnsi="Times New Roman"/>
          <w:bCs/>
          <w:iCs/>
          <w:sz w:val="24"/>
          <w:szCs w:val="24"/>
        </w:rPr>
      </w:pPr>
    </w:p>
    <w:p w:rsidR="00723966" w:rsidRPr="00723966" w:rsidRDefault="00723966" w:rsidP="00723966">
      <w:pPr>
        <w:spacing w:after="0" w:line="240" w:lineRule="auto"/>
        <w:ind w:firstLine="567"/>
        <w:jc w:val="both"/>
        <w:rPr>
          <w:rFonts w:ascii="Times New Roman" w:hAnsi="Times New Roman"/>
          <w:bCs/>
          <w:iCs/>
          <w:sz w:val="24"/>
          <w:szCs w:val="24"/>
        </w:rPr>
        <w:sectPr w:rsidR="00723966" w:rsidRPr="00723966" w:rsidSect="009F484E">
          <w:pgSz w:w="16838" w:h="11905" w:orient="landscape" w:code="9"/>
          <w:pgMar w:top="1418" w:right="1134" w:bottom="851" w:left="1134" w:header="568" w:footer="703" w:gutter="0"/>
          <w:cols w:space="720"/>
          <w:titlePg/>
          <w:docGrid w:linePitch="381"/>
        </w:sectPr>
      </w:pPr>
    </w:p>
    <w:p w:rsidR="00723966" w:rsidRPr="00723966" w:rsidRDefault="00723966" w:rsidP="0069573A">
      <w:pPr>
        <w:tabs>
          <w:tab w:val="left" w:pos="851"/>
        </w:tabs>
        <w:spacing w:after="0" w:line="240" w:lineRule="auto"/>
        <w:ind w:firstLine="567"/>
        <w:jc w:val="both"/>
        <w:rPr>
          <w:rFonts w:ascii="Times New Roman" w:hAnsi="Times New Roman"/>
          <w:sz w:val="24"/>
          <w:szCs w:val="24"/>
        </w:rPr>
      </w:pPr>
      <w:r w:rsidRPr="00723966">
        <w:rPr>
          <w:rFonts w:ascii="Times New Roman" w:hAnsi="Times New Roman"/>
          <w:bCs/>
          <w:iCs/>
          <w:sz w:val="24"/>
          <w:szCs w:val="24"/>
        </w:rPr>
        <w:t>Удельные расходы по потреблению коммунальных услуг</w:t>
      </w:r>
      <w:r w:rsidRPr="00723966">
        <w:rPr>
          <w:rFonts w:ascii="Times New Roman" w:hAnsi="Times New Roman"/>
          <w:sz w:val="24"/>
          <w:szCs w:val="24"/>
        </w:rPr>
        <w:t xml:space="preserve"> отражают достаточный для поддержания жизнедеятельности объем потребления населением материального носителя коммунальных услуг.</w:t>
      </w:r>
    </w:p>
    <w:p w:rsidR="00723966" w:rsidRPr="00723966" w:rsidRDefault="00723966" w:rsidP="0069573A">
      <w:pPr>
        <w:tabs>
          <w:tab w:val="left" w:pos="851"/>
        </w:tabs>
        <w:spacing w:after="0" w:line="240" w:lineRule="auto"/>
        <w:ind w:firstLine="567"/>
        <w:jc w:val="both"/>
        <w:rPr>
          <w:rFonts w:ascii="Times New Roman" w:hAnsi="Times New Roman"/>
          <w:sz w:val="24"/>
          <w:szCs w:val="24"/>
        </w:rPr>
      </w:pPr>
      <w:r w:rsidRPr="00723966">
        <w:rPr>
          <w:rFonts w:ascii="Times New Roman" w:hAnsi="Times New Roman"/>
          <w:sz w:val="24"/>
          <w:szCs w:val="24"/>
        </w:rPr>
        <w:t>Охват потребителей услугами используется для оценки качества работы систем жизнеобеспечения.</w:t>
      </w:r>
    </w:p>
    <w:p w:rsidR="00723966" w:rsidRPr="00723966" w:rsidRDefault="00723966" w:rsidP="0069573A">
      <w:pPr>
        <w:tabs>
          <w:tab w:val="left" w:pos="851"/>
        </w:tabs>
        <w:spacing w:after="0" w:line="240" w:lineRule="auto"/>
        <w:ind w:firstLine="567"/>
        <w:jc w:val="both"/>
        <w:rPr>
          <w:rFonts w:ascii="Times New Roman" w:hAnsi="Times New Roman"/>
          <w:sz w:val="24"/>
          <w:szCs w:val="24"/>
        </w:rPr>
      </w:pPr>
      <w:r w:rsidRPr="00723966">
        <w:rPr>
          <w:rFonts w:ascii="Times New Roman" w:hAnsi="Times New Roman"/>
          <w:sz w:val="24"/>
          <w:szCs w:val="24"/>
        </w:rPr>
        <w:t>Уровень использования производственных мощностей, обеспеченность приборами учета характеризуют сбалансированность систем.</w:t>
      </w:r>
    </w:p>
    <w:p w:rsidR="00723966" w:rsidRPr="00723966" w:rsidRDefault="00723966" w:rsidP="0069573A">
      <w:pPr>
        <w:tabs>
          <w:tab w:val="left" w:pos="851"/>
        </w:tabs>
        <w:spacing w:after="0" w:line="240" w:lineRule="auto"/>
        <w:ind w:firstLine="567"/>
        <w:jc w:val="both"/>
        <w:rPr>
          <w:rFonts w:ascii="Times New Roman" w:hAnsi="Times New Roman"/>
          <w:sz w:val="24"/>
          <w:szCs w:val="24"/>
        </w:rPr>
      </w:pPr>
      <w:r w:rsidRPr="00723966">
        <w:rPr>
          <w:rFonts w:ascii="Times New Roman" w:hAnsi="Times New Roman"/>
          <w:sz w:val="24"/>
          <w:szCs w:val="24"/>
        </w:rPr>
        <w:t>Качество оказываемых услуг организациями коммунального комплекса характеризует соответствие качества оказываемых услуг установленным ГОСТам, эпидемиологическим нормам и правилам.</w:t>
      </w:r>
    </w:p>
    <w:p w:rsidR="00723966" w:rsidRPr="00723966" w:rsidRDefault="00723966" w:rsidP="0069573A">
      <w:pPr>
        <w:tabs>
          <w:tab w:val="left" w:pos="851"/>
        </w:tabs>
        <w:spacing w:after="0" w:line="240" w:lineRule="auto"/>
        <w:ind w:firstLine="567"/>
        <w:jc w:val="both"/>
        <w:rPr>
          <w:rFonts w:ascii="Times New Roman" w:hAnsi="Times New Roman"/>
          <w:sz w:val="24"/>
          <w:szCs w:val="24"/>
        </w:rPr>
      </w:pPr>
      <w:r w:rsidRPr="00723966">
        <w:rPr>
          <w:rFonts w:ascii="Times New Roman" w:hAnsi="Times New Roman"/>
          <w:bCs/>
          <w:iCs/>
          <w:sz w:val="24"/>
          <w:szCs w:val="24"/>
        </w:rPr>
        <w:t>Надежность обслуживания систем жизнеобеспечения</w:t>
      </w:r>
      <w:r w:rsidRPr="00723966">
        <w:rPr>
          <w:rFonts w:ascii="Times New Roman" w:hAnsi="Times New Roman"/>
          <w:iCs/>
          <w:sz w:val="24"/>
          <w:szCs w:val="24"/>
        </w:rPr>
        <w:t xml:space="preserve"> </w:t>
      </w:r>
      <w:r w:rsidRPr="00723966">
        <w:rPr>
          <w:rFonts w:ascii="Times New Roman" w:hAnsi="Times New Roman"/>
          <w:sz w:val="24"/>
          <w:szCs w:val="24"/>
        </w:rPr>
        <w:t>характеризует способность коммунальных объектов обеспечивать жизнедеятельность МО ГО «Усинск» без существенного снижения качества среды обитания при любых воздействиях извне, то есть оценкой возможности функционирования коммунальных систем практически без аварий, повреждений, других нарушений в работе.</w:t>
      </w:r>
    </w:p>
    <w:p w:rsidR="00723966" w:rsidRPr="00723966" w:rsidRDefault="00723966" w:rsidP="0069573A">
      <w:pPr>
        <w:tabs>
          <w:tab w:val="left" w:pos="851"/>
        </w:tabs>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Надежность работы объектов коммунальной инфраструктуры характеризуется обратной величиной – интенсивностью отказов (количеством аварий и повреждений на единицу масштаба объекта, например, на </w:t>
      </w:r>
      <w:smartTag w:uri="urn:schemas-microsoft-com:office:smarttags" w:element="metricconverter">
        <w:smartTagPr>
          <w:attr w:name="ProductID" w:val="1 км"/>
        </w:smartTagPr>
        <w:r w:rsidRPr="00723966">
          <w:rPr>
            <w:rFonts w:ascii="Times New Roman" w:hAnsi="Times New Roman"/>
            <w:sz w:val="24"/>
            <w:szCs w:val="24"/>
          </w:rPr>
          <w:t>1 км</w:t>
        </w:r>
      </w:smartTag>
      <w:r w:rsidRPr="00723966">
        <w:rPr>
          <w:rFonts w:ascii="Times New Roman" w:hAnsi="Times New Roman"/>
          <w:sz w:val="24"/>
          <w:szCs w:val="24"/>
        </w:rPr>
        <w:t xml:space="preserve"> инженерных сетей); износом коммунальных сетей, протяженностью сетей, нуждающихся в замене; долей ежегодно заменяемых сетей; уровнем потерь и неучтенных расходов. </w:t>
      </w:r>
    </w:p>
    <w:p w:rsidR="00723966" w:rsidRPr="00723966" w:rsidRDefault="00723966" w:rsidP="0069573A">
      <w:pPr>
        <w:tabs>
          <w:tab w:val="left" w:pos="851"/>
        </w:tabs>
        <w:spacing w:after="0" w:line="240" w:lineRule="auto"/>
        <w:ind w:firstLine="567"/>
        <w:jc w:val="both"/>
        <w:rPr>
          <w:rFonts w:ascii="Times New Roman" w:hAnsi="Times New Roman"/>
          <w:sz w:val="24"/>
          <w:szCs w:val="24"/>
        </w:rPr>
      </w:pPr>
      <w:r w:rsidRPr="00723966">
        <w:rPr>
          <w:rFonts w:ascii="Times New Roman" w:hAnsi="Times New Roman"/>
          <w:sz w:val="24"/>
          <w:szCs w:val="24"/>
        </w:rPr>
        <w:t>Ресурсная эффективность определяет рациональность использования ресурсов, характеризуется следующими показателями: удельный расход электроэнергии, удельный расход топлива.</w:t>
      </w:r>
    </w:p>
    <w:p w:rsidR="00723966" w:rsidRPr="00723966" w:rsidRDefault="00723966" w:rsidP="0069573A">
      <w:pPr>
        <w:tabs>
          <w:tab w:val="left" w:pos="851"/>
        </w:tabs>
        <w:spacing w:after="0" w:line="240" w:lineRule="auto"/>
        <w:ind w:firstLine="567"/>
        <w:jc w:val="both"/>
        <w:rPr>
          <w:rFonts w:ascii="Times New Roman" w:hAnsi="Times New Roman"/>
          <w:sz w:val="24"/>
          <w:szCs w:val="24"/>
        </w:rPr>
      </w:pPr>
      <w:r w:rsidRPr="00723966">
        <w:rPr>
          <w:rFonts w:ascii="Times New Roman" w:hAnsi="Times New Roman"/>
          <w:sz w:val="24"/>
          <w:szCs w:val="24"/>
        </w:rPr>
        <w:t>Реализация мероприятий по системе электроснабжения позволит достичь следующего эффекта:</w:t>
      </w:r>
    </w:p>
    <w:p w:rsidR="00723966" w:rsidRPr="00723966" w:rsidRDefault="00723966" w:rsidP="00334A6C">
      <w:pPr>
        <w:numPr>
          <w:ilvl w:val="0"/>
          <w:numId w:val="75"/>
        </w:numPr>
        <w:tabs>
          <w:tab w:val="left" w:pos="567"/>
          <w:tab w:val="left" w:pos="851"/>
        </w:tabs>
        <w:autoSpaceDE w:val="0"/>
        <w:autoSpaceDN w:val="0"/>
        <w:adjustRightInd w:val="0"/>
        <w:spacing w:after="0" w:line="240" w:lineRule="auto"/>
        <w:ind w:left="0"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обеспечение бесперебойного электроснабжения;</w:t>
      </w:r>
    </w:p>
    <w:p w:rsidR="00723966" w:rsidRPr="00723966" w:rsidRDefault="00723966" w:rsidP="00334A6C">
      <w:pPr>
        <w:numPr>
          <w:ilvl w:val="0"/>
          <w:numId w:val="75"/>
        </w:numPr>
        <w:tabs>
          <w:tab w:val="left" w:pos="567"/>
          <w:tab w:val="left" w:pos="851"/>
        </w:tabs>
        <w:autoSpaceDE w:val="0"/>
        <w:autoSpaceDN w:val="0"/>
        <w:adjustRightInd w:val="0"/>
        <w:spacing w:after="0" w:line="240" w:lineRule="auto"/>
        <w:ind w:left="0"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повышение качества и надежности электроснабжения;</w:t>
      </w:r>
    </w:p>
    <w:p w:rsidR="00723966" w:rsidRPr="00723966" w:rsidRDefault="00723966" w:rsidP="00334A6C">
      <w:pPr>
        <w:numPr>
          <w:ilvl w:val="0"/>
          <w:numId w:val="75"/>
        </w:numPr>
        <w:tabs>
          <w:tab w:val="left" w:pos="567"/>
          <w:tab w:val="left" w:pos="851"/>
        </w:tabs>
        <w:autoSpaceDE w:val="0"/>
        <w:autoSpaceDN w:val="0"/>
        <w:adjustRightInd w:val="0"/>
        <w:spacing w:after="0" w:line="240" w:lineRule="auto"/>
        <w:ind w:left="0"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обеспечение резерва мощности, необходимого для электроснабжения районов, планируемых к застройке.</w:t>
      </w:r>
    </w:p>
    <w:p w:rsidR="00723966" w:rsidRPr="00723966" w:rsidRDefault="00723966" w:rsidP="0069573A">
      <w:pPr>
        <w:tabs>
          <w:tab w:val="left" w:pos="851"/>
        </w:tabs>
        <w:spacing w:after="0" w:line="240" w:lineRule="auto"/>
        <w:ind w:firstLine="567"/>
        <w:jc w:val="both"/>
        <w:rPr>
          <w:rFonts w:ascii="Times New Roman" w:hAnsi="Times New Roman"/>
          <w:sz w:val="24"/>
          <w:szCs w:val="24"/>
        </w:rPr>
      </w:pPr>
      <w:r w:rsidRPr="00723966">
        <w:rPr>
          <w:rFonts w:ascii="Times New Roman" w:hAnsi="Times New Roman"/>
          <w:sz w:val="24"/>
          <w:szCs w:val="24"/>
        </w:rPr>
        <w:t>Результатами реализации мероприятий по системе теплоснабжения муниципального образования являются:</w:t>
      </w:r>
    </w:p>
    <w:p w:rsidR="00723966" w:rsidRPr="00723966" w:rsidRDefault="00723966" w:rsidP="00334A6C">
      <w:pPr>
        <w:numPr>
          <w:ilvl w:val="0"/>
          <w:numId w:val="75"/>
        </w:numPr>
        <w:tabs>
          <w:tab w:val="left" w:pos="567"/>
          <w:tab w:val="left" w:pos="851"/>
        </w:tabs>
        <w:autoSpaceDE w:val="0"/>
        <w:autoSpaceDN w:val="0"/>
        <w:adjustRightInd w:val="0"/>
        <w:spacing w:after="0" w:line="240" w:lineRule="auto"/>
        <w:ind w:left="0"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обеспечение возможности подключения строящихся объектов к системе теплоснабжения при гарантированном объеме заявленной мощности;</w:t>
      </w:r>
    </w:p>
    <w:p w:rsidR="00723966" w:rsidRPr="00723966" w:rsidRDefault="00723966" w:rsidP="00334A6C">
      <w:pPr>
        <w:numPr>
          <w:ilvl w:val="0"/>
          <w:numId w:val="75"/>
        </w:numPr>
        <w:tabs>
          <w:tab w:val="left" w:pos="567"/>
          <w:tab w:val="left" w:pos="851"/>
        </w:tabs>
        <w:autoSpaceDE w:val="0"/>
        <w:autoSpaceDN w:val="0"/>
        <w:adjustRightInd w:val="0"/>
        <w:spacing w:after="0" w:line="240" w:lineRule="auto"/>
        <w:ind w:left="0"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повышение надежности и обеспечение бесперебойной работы объектов теплоснабжения за счет уменьшения количества функциональных отказов до рациональных значений;</w:t>
      </w:r>
    </w:p>
    <w:p w:rsidR="00723966" w:rsidRPr="00723966" w:rsidRDefault="00723966" w:rsidP="00334A6C">
      <w:pPr>
        <w:numPr>
          <w:ilvl w:val="0"/>
          <w:numId w:val="75"/>
        </w:numPr>
        <w:tabs>
          <w:tab w:val="left" w:pos="567"/>
          <w:tab w:val="left" w:pos="851"/>
        </w:tabs>
        <w:autoSpaceDE w:val="0"/>
        <w:autoSpaceDN w:val="0"/>
        <w:adjustRightInd w:val="0"/>
        <w:spacing w:after="0" w:line="240" w:lineRule="auto"/>
        <w:ind w:left="0"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улучшение качества жилищно-коммунального обслуживания населения по системе теплоснабжения;</w:t>
      </w:r>
    </w:p>
    <w:p w:rsidR="00723966" w:rsidRPr="00723966" w:rsidRDefault="00723966" w:rsidP="00334A6C">
      <w:pPr>
        <w:numPr>
          <w:ilvl w:val="0"/>
          <w:numId w:val="75"/>
        </w:numPr>
        <w:tabs>
          <w:tab w:val="left" w:pos="567"/>
          <w:tab w:val="left" w:pos="851"/>
        </w:tabs>
        <w:autoSpaceDE w:val="0"/>
        <w:autoSpaceDN w:val="0"/>
        <w:adjustRightInd w:val="0"/>
        <w:spacing w:after="0" w:line="240" w:lineRule="auto"/>
        <w:ind w:left="0"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повышение ресурсной эффективности предоставления услуг теплоснабжения.</w:t>
      </w:r>
    </w:p>
    <w:p w:rsidR="00723966" w:rsidRPr="00723966" w:rsidRDefault="00723966" w:rsidP="0069573A">
      <w:pPr>
        <w:tabs>
          <w:tab w:val="left" w:pos="851"/>
        </w:tabs>
        <w:spacing w:after="0" w:line="240" w:lineRule="auto"/>
        <w:ind w:firstLine="567"/>
        <w:jc w:val="both"/>
        <w:rPr>
          <w:rFonts w:ascii="Times New Roman" w:hAnsi="Times New Roman"/>
          <w:sz w:val="24"/>
          <w:szCs w:val="24"/>
        </w:rPr>
      </w:pPr>
      <w:r w:rsidRPr="00723966">
        <w:rPr>
          <w:rFonts w:ascii="Times New Roman" w:hAnsi="Times New Roman"/>
          <w:sz w:val="24"/>
          <w:szCs w:val="24"/>
        </w:rPr>
        <w:t>Результатами реализации мероприятий по развитию систем водоснабжения муниципального образования являются:</w:t>
      </w:r>
    </w:p>
    <w:p w:rsidR="00723966" w:rsidRPr="00723966" w:rsidRDefault="00723966" w:rsidP="00334A6C">
      <w:pPr>
        <w:numPr>
          <w:ilvl w:val="0"/>
          <w:numId w:val="75"/>
        </w:numPr>
        <w:tabs>
          <w:tab w:val="left" w:pos="567"/>
          <w:tab w:val="left" w:pos="851"/>
        </w:tabs>
        <w:autoSpaceDE w:val="0"/>
        <w:autoSpaceDN w:val="0"/>
        <w:adjustRightInd w:val="0"/>
        <w:spacing w:after="0" w:line="240" w:lineRule="auto"/>
        <w:ind w:left="0"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обеспечение бесперебойной подачи качественной воды от источника до потребителя;</w:t>
      </w:r>
    </w:p>
    <w:p w:rsidR="00723966" w:rsidRPr="00723966" w:rsidRDefault="00723966" w:rsidP="00334A6C">
      <w:pPr>
        <w:numPr>
          <w:ilvl w:val="0"/>
          <w:numId w:val="75"/>
        </w:numPr>
        <w:tabs>
          <w:tab w:val="left" w:pos="567"/>
          <w:tab w:val="left" w:pos="851"/>
        </w:tabs>
        <w:autoSpaceDE w:val="0"/>
        <w:autoSpaceDN w:val="0"/>
        <w:adjustRightInd w:val="0"/>
        <w:spacing w:after="0" w:line="240" w:lineRule="auto"/>
        <w:ind w:left="0"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улучшение качества жилищно-коммунального обслуживания населения по системе водоснабжения;</w:t>
      </w:r>
    </w:p>
    <w:p w:rsidR="00723966" w:rsidRPr="00723966" w:rsidRDefault="00723966" w:rsidP="00334A6C">
      <w:pPr>
        <w:numPr>
          <w:ilvl w:val="0"/>
          <w:numId w:val="75"/>
        </w:numPr>
        <w:tabs>
          <w:tab w:val="left" w:pos="567"/>
          <w:tab w:val="left" w:pos="851"/>
        </w:tabs>
        <w:autoSpaceDE w:val="0"/>
        <w:autoSpaceDN w:val="0"/>
        <w:adjustRightInd w:val="0"/>
        <w:spacing w:after="0" w:line="240" w:lineRule="auto"/>
        <w:ind w:left="0"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обеспечение возможности подключения строящихся объектов к системе водоснабжения при гарантированном объеме заявленной мощности;</w:t>
      </w:r>
    </w:p>
    <w:p w:rsidR="00723966" w:rsidRPr="00723966" w:rsidRDefault="00723966" w:rsidP="00334A6C">
      <w:pPr>
        <w:numPr>
          <w:ilvl w:val="0"/>
          <w:numId w:val="75"/>
        </w:numPr>
        <w:tabs>
          <w:tab w:val="left" w:pos="567"/>
          <w:tab w:val="left" w:pos="851"/>
        </w:tabs>
        <w:autoSpaceDE w:val="0"/>
        <w:autoSpaceDN w:val="0"/>
        <w:adjustRightInd w:val="0"/>
        <w:spacing w:after="0" w:line="240" w:lineRule="auto"/>
        <w:ind w:left="0"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экономия водных ресурсов и электроэнергии.</w:t>
      </w:r>
    </w:p>
    <w:p w:rsidR="00723966" w:rsidRPr="00723966" w:rsidRDefault="00723966" w:rsidP="0069573A">
      <w:pPr>
        <w:tabs>
          <w:tab w:val="left" w:pos="851"/>
        </w:tabs>
        <w:spacing w:after="0" w:line="240" w:lineRule="auto"/>
        <w:ind w:firstLine="567"/>
        <w:jc w:val="both"/>
        <w:rPr>
          <w:rFonts w:ascii="Times New Roman" w:hAnsi="Times New Roman"/>
          <w:sz w:val="24"/>
          <w:szCs w:val="24"/>
        </w:rPr>
      </w:pPr>
      <w:r w:rsidRPr="00723966">
        <w:rPr>
          <w:rFonts w:ascii="Times New Roman" w:hAnsi="Times New Roman"/>
          <w:sz w:val="24"/>
          <w:szCs w:val="24"/>
        </w:rPr>
        <w:t>Результатами реализации мероприятий по развитию систем водоотведения муниципального образования являются:</w:t>
      </w:r>
    </w:p>
    <w:p w:rsidR="00723966" w:rsidRPr="00723966" w:rsidRDefault="00723966" w:rsidP="00334A6C">
      <w:pPr>
        <w:numPr>
          <w:ilvl w:val="0"/>
          <w:numId w:val="75"/>
        </w:numPr>
        <w:tabs>
          <w:tab w:val="left" w:pos="567"/>
          <w:tab w:val="left" w:pos="851"/>
        </w:tabs>
        <w:autoSpaceDE w:val="0"/>
        <w:autoSpaceDN w:val="0"/>
        <w:adjustRightInd w:val="0"/>
        <w:spacing w:after="0" w:line="240" w:lineRule="auto"/>
        <w:ind w:left="0"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обеспечение возможности подключения строящихся объектов к системе водоотведения при гарантированном объеме заявленной мощности;</w:t>
      </w:r>
    </w:p>
    <w:p w:rsidR="00723966" w:rsidRPr="00723966" w:rsidRDefault="00723966" w:rsidP="00334A6C">
      <w:pPr>
        <w:numPr>
          <w:ilvl w:val="0"/>
          <w:numId w:val="75"/>
        </w:numPr>
        <w:tabs>
          <w:tab w:val="left" w:pos="567"/>
          <w:tab w:val="left" w:pos="851"/>
        </w:tabs>
        <w:autoSpaceDE w:val="0"/>
        <w:autoSpaceDN w:val="0"/>
        <w:adjustRightInd w:val="0"/>
        <w:spacing w:after="0" w:line="240" w:lineRule="auto"/>
        <w:ind w:left="0"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повышение надежности и обеспечение бесперебойной работы объектов водоотведения;</w:t>
      </w:r>
    </w:p>
    <w:p w:rsidR="00723966" w:rsidRPr="00723966" w:rsidRDefault="00723966" w:rsidP="00334A6C">
      <w:pPr>
        <w:numPr>
          <w:ilvl w:val="0"/>
          <w:numId w:val="75"/>
        </w:numPr>
        <w:tabs>
          <w:tab w:val="left" w:pos="567"/>
          <w:tab w:val="left" w:pos="851"/>
        </w:tabs>
        <w:autoSpaceDE w:val="0"/>
        <w:autoSpaceDN w:val="0"/>
        <w:adjustRightInd w:val="0"/>
        <w:spacing w:after="0" w:line="240" w:lineRule="auto"/>
        <w:ind w:left="0"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уменьшение техногенного воздействия на среду обитания;</w:t>
      </w:r>
    </w:p>
    <w:p w:rsidR="00723966" w:rsidRPr="00723966" w:rsidRDefault="00723966" w:rsidP="00334A6C">
      <w:pPr>
        <w:numPr>
          <w:ilvl w:val="0"/>
          <w:numId w:val="75"/>
        </w:numPr>
        <w:tabs>
          <w:tab w:val="left" w:pos="567"/>
          <w:tab w:val="left" w:pos="851"/>
        </w:tabs>
        <w:autoSpaceDE w:val="0"/>
        <w:autoSpaceDN w:val="0"/>
        <w:adjustRightInd w:val="0"/>
        <w:spacing w:after="0" w:line="240" w:lineRule="auto"/>
        <w:ind w:left="0"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улучшение качества жилищно-коммунального обслуживания населения по системе водоотведения.</w:t>
      </w:r>
    </w:p>
    <w:p w:rsidR="00723966" w:rsidRPr="00723966" w:rsidRDefault="00723966" w:rsidP="0069573A">
      <w:pPr>
        <w:tabs>
          <w:tab w:val="left" w:pos="851"/>
        </w:tabs>
        <w:spacing w:after="0" w:line="240" w:lineRule="auto"/>
        <w:ind w:firstLine="567"/>
        <w:jc w:val="both"/>
        <w:rPr>
          <w:rFonts w:ascii="Times New Roman" w:hAnsi="Times New Roman"/>
          <w:sz w:val="24"/>
          <w:szCs w:val="24"/>
        </w:rPr>
      </w:pPr>
      <w:r w:rsidRPr="00723966">
        <w:rPr>
          <w:rFonts w:ascii="Times New Roman" w:hAnsi="Times New Roman"/>
          <w:sz w:val="24"/>
          <w:szCs w:val="24"/>
        </w:rPr>
        <w:t>Реализация программных мероприятий по системе газоснабжения позволит достичь следующего эффекта:</w:t>
      </w:r>
    </w:p>
    <w:p w:rsidR="00723966" w:rsidRPr="00723966" w:rsidRDefault="00723966" w:rsidP="00334A6C">
      <w:pPr>
        <w:numPr>
          <w:ilvl w:val="0"/>
          <w:numId w:val="75"/>
        </w:numPr>
        <w:tabs>
          <w:tab w:val="left" w:pos="567"/>
          <w:tab w:val="left" w:pos="851"/>
        </w:tabs>
        <w:autoSpaceDE w:val="0"/>
        <w:autoSpaceDN w:val="0"/>
        <w:adjustRightInd w:val="0"/>
        <w:spacing w:after="0" w:line="240" w:lineRule="auto"/>
        <w:ind w:left="0"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обеспечение надежности и бесперебойности газоснабжения.</w:t>
      </w:r>
    </w:p>
    <w:p w:rsidR="00723966" w:rsidRPr="00723966" w:rsidRDefault="00723966" w:rsidP="00723966">
      <w:pPr>
        <w:autoSpaceDE w:val="0"/>
        <w:autoSpaceDN w:val="0"/>
        <w:adjustRightInd w:val="0"/>
        <w:spacing w:after="0" w:line="240" w:lineRule="auto"/>
        <w:ind w:firstLine="567"/>
        <w:jc w:val="both"/>
        <w:rPr>
          <w:rFonts w:ascii="Times New Roman" w:hAnsi="Times New Roman"/>
          <w:color w:val="000000"/>
          <w:sz w:val="24"/>
          <w:szCs w:val="24"/>
          <w:lang w:val="x-none"/>
        </w:rPr>
      </w:pPr>
    </w:p>
    <w:p w:rsidR="00723966" w:rsidRPr="0069573A" w:rsidRDefault="00723966" w:rsidP="00334A6C">
      <w:pPr>
        <w:pStyle w:val="a8"/>
        <w:keepNext/>
        <w:pageBreakBefore/>
        <w:widowControl w:val="0"/>
        <w:numPr>
          <w:ilvl w:val="0"/>
          <w:numId w:val="15"/>
        </w:numPr>
        <w:tabs>
          <w:tab w:val="right" w:pos="0"/>
          <w:tab w:val="right" w:pos="284"/>
          <w:tab w:val="num" w:pos="1080"/>
        </w:tabs>
        <w:spacing w:after="0" w:line="240" w:lineRule="auto"/>
        <w:jc w:val="center"/>
        <w:outlineLvl w:val="0"/>
        <w:rPr>
          <w:rFonts w:ascii="Times New Roman" w:eastAsia="Times New Roman" w:hAnsi="Times New Roman"/>
          <w:b/>
          <w:caps/>
          <w:sz w:val="24"/>
          <w:szCs w:val="24"/>
          <w:lang w:val="x-none" w:eastAsia="x-none"/>
        </w:rPr>
      </w:pPr>
      <w:bookmarkStart w:id="184" w:name="_Toc412029692"/>
      <w:bookmarkStart w:id="185" w:name="_Toc419731056"/>
      <w:bookmarkStart w:id="186" w:name="_Toc107464904"/>
      <w:r w:rsidRPr="0069573A">
        <w:rPr>
          <w:rFonts w:ascii="Times New Roman" w:eastAsia="Times New Roman" w:hAnsi="Times New Roman"/>
          <w:b/>
          <w:caps/>
          <w:sz w:val="24"/>
          <w:szCs w:val="24"/>
          <w:lang w:val="x-none" w:eastAsia="x-none"/>
        </w:rPr>
        <w:t>ПРОГРАММА ИНВЕСТИЦИОННЫХ ПРОЕКТОВ, ОБЕСПЕЧИВАЮЩИХ ДОСТИЖЕНИЕ ЦЕЛЕВЫХ ПОКАЗАТЕЛЕЙ</w:t>
      </w:r>
      <w:bookmarkEnd w:id="184"/>
      <w:bookmarkEnd w:id="185"/>
      <w:bookmarkEnd w:id="186"/>
      <w:r w:rsidRPr="0069573A">
        <w:rPr>
          <w:rFonts w:ascii="Times New Roman" w:eastAsia="Times New Roman" w:hAnsi="Times New Roman"/>
          <w:b/>
          <w:caps/>
          <w:sz w:val="24"/>
          <w:szCs w:val="24"/>
          <w:lang w:val="x-none" w:eastAsia="x-none"/>
        </w:rPr>
        <w:t xml:space="preserve"> </w:t>
      </w:r>
    </w:p>
    <w:p w:rsidR="0069573A" w:rsidRDefault="0069573A" w:rsidP="00723966">
      <w:pPr>
        <w:spacing w:after="0" w:line="240" w:lineRule="auto"/>
        <w:ind w:firstLine="567"/>
        <w:jc w:val="both"/>
        <w:rPr>
          <w:rFonts w:ascii="Times New Roman" w:hAnsi="Times New Roman"/>
          <w:sz w:val="24"/>
          <w:szCs w:val="24"/>
        </w:rPr>
      </w:pPr>
    </w:p>
    <w:p w:rsidR="00723966" w:rsidRPr="00723966" w:rsidRDefault="00723966" w:rsidP="0069573A">
      <w:pPr>
        <w:tabs>
          <w:tab w:val="left" w:pos="851"/>
        </w:tabs>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Общая программа инвестиционных проектов включает: </w:t>
      </w:r>
    </w:p>
    <w:p w:rsidR="00723966" w:rsidRPr="00723966" w:rsidRDefault="00723966" w:rsidP="00334A6C">
      <w:pPr>
        <w:numPr>
          <w:ilvl w:val="0"/>
          <w:numId w:val="33"/>
        </w:numPr>
        <w:tabs>
          <w:tab w:val="left" w:pos="851"/>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 xml:space="preserve">программу инвестиционных проектов в электроснабжении; </w:t>
      </w:r>
    </w:p>
    <w:p w:rsidR="00723966" w:rsidRPr="00723966" w:rsidRDefault="00723966" w:rsidP="00334A6C">
      <w:pPr>
        <w:numPr>
          <w:ilvl w:val="0"/>
          <w:numId w:val="33"/>
        </w:numPr>
        <w:tabs>
          <w:tab w:val="left" w:pos="851"/>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 xml:space="preserve">программу инвестиционных проектов в теплоснабжении; </w:t>
      </w:r>
    </w:p>
    <w:p w:rsidR="00723966" w:rsidRPr="00723966" w:rsidRDefault="00723966" w:rsidP="00334A6C">
      <w:pPr>
        <w:numPr>
          <w:ilvl w:val="0"/>
          <w:numId w:val="33"/>
        </w:numPr>
        <w:tabs>
          <w:tab w:val="left" w:pos="851"/>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 xml:space="preserve">программу инвестиционных проектов в водоснабжении; </w:t>
      </w:r>
    </w:p>
    <w:p w:rsidR="00723966" w:rsidRPr="00723966" w:rsidRDefault="00723966" w:rsidP="00334A6C">
      <w:pPr>
        <w:numPr>
          <w:ilvl w:val="0"/>
          <w:numId w:val="33"/>
        </w:numPr>
        <w:tabs>
          <w:tab w:val="left" w:pos="851"/>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 xml:space="preserve">программу инвестиционных проектов в водоотведении; </w:t>
      </w:r>
    </w:p>
    <w:p w:rsidR="00723966" w:rsidRPr="00723966" w:rsidRDefault="00723966" w:rsidP="00334A6C">
      <w:pPr>
        <w:numPr>
          <w:ilvl w:val="0"/>
          <w:numId w:val="33"/>
        </w:numPr>
        <w:tabs>
          <w:tab w:val="left" w:pos="851"/>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 xml:space="preserve">программу инвестиционных проектов в газоснабжении; </w:t>
      </w:r>
    </w:p>
    <w:p w:rsidR="00723966" w:rsidRPr="00723966" w:rsidRDefault="00723966" w:rsidP="00334A6C">
      <w:pPr>
        <w:numPr>
          <w:ilvl w:val="0"/>
          <w:numId w:val="33"/>
        </w:numPr>
        <w:tabs>
          <w:tab w:val="left" w:pos="851"/>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 xml:space="preserve">программу инвестиционных проектов в сборе и утилизации (захоронении) ТКО; </w:t>
      </w:r>
    </w:p>
    <w:p w:rsidR="00723966" w:rsidRPr="00723966" w:rsidRDefault="00723966" w:rsidP="00334A6C">
      <w:pPr>
        <w:numPr>
          <w:ilvl w:val="0"/>
          <w:numId w:val="33"/>
        </w:numPr>
        <w:tabs>
          <w:tab w:val="left" w:pos="851"/>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 xml:space="preserve">программу реализации ресурсосберегающих проектов у потребителей; </w:t>
      </w:r>
    </w:p>
    <w:p w:rsidR="00723966" w:rsidRPr="00723966" w:rsidRDefault="00723966" w:rsidP="00334A6C">
      <w:pPr>
        <w:numPr>
          <w:ilvl w:val="0"/>
          <w:numId w:val="33"/>
        </w:numPr>
        <w:tabs>
          <w:tab w:val="left" w:pos="851"/>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 xml:space="preserve">программу установки приборов учета у потребителей. </w:t>
      </w:r>
    </w:p>
    <w:p w:rsidR="00723966" w:rsidRPr="00723966" w:rsidRDefault="00723966" w:rsidP="0069573A">
      <w:pPr>
        <w:tabs>
          <w:tab w:val="left" w:pos="851"/>
        </w:tabs>
        <w:autoSpaceDE w:val="0"/>
        <w:autoSpaceDN w:val="0"/>
        <w:adjustRightInd w:val="0"/>
        <w:spacing w:after="0" w:line="240" w:lineRule="auto"/>
        <w:ind w:firstLine="567"/>
        <w:jc w:val="both"/>
        <w:rPr>
          <w:rFonts w:ascii="Times New Roman" w:hAnsi="Times New Roman"/>
          <w:sz w:val="24"/>
          <w:szCs w:val="24"/>
        </w:rPr>
      </w:pPr>
      <w:r w:rsidRPr="00723966">
        <w:rPr>
          <w:rFonts w:ascii="Times New Roman" w:hAnsi="Times New Roman"/>
          <w:sz w:val="24"/>
          <w:szCs w:val="24"/>
        </w:rPr>
        <w:t>Общая программа инвестиционных проектов МО ГО «Усинск» до 2027 года представлена в таблице 7.1.</w:t>
      </w:r>
    </w:p>
    <w:p w:rsidR="00723966" w:rsidRPr="00723966" w:rsidRDefault="00723966" w:rsidP="00723966">
      <w:pPr>
        <w:autoSpaceDE w:val="0"/>
        <w:autoSpaceDN w:val="0"/>
        <w:adjustRightInd w:val="0"/>
        <w:spacing w:after="0" w:line="240" w:lineRule="auto"/>
        <w:ind w:firstLine="567"/>
        <w:jc w:val="right"/>
        <w:rPr>
          <w:rFonts w:ascii="Times New Roman" w:hAnsi="Times New Roman"/>
          <w:color w:val="000000"/>
          <w:sz w:val="24"/>
          <w:szCs w:val="24"/>
        </w:rPr>
      </w:pPr>
      <w:r w:rsidRPr="00723966">
        <w:rPr>
          <w:rFonts w:ascii="Times New Roman" w:hAnsi="Times New Roman"/>
          <w:color w:val="000000"/>
          <w:sz w:val="24"/>
          <w:szCs w:val="24"/>
        </w:rPr>
        <w:t>Таблица 7.1</w:t>
      </w:r>
    </w:p>
    <w:p w:rsidR="00723966" w:rsidRPr="00723966" w:rsidRDefault="00723966" w:rsidP="00723966">
      <w:pPr>
        <w:autoSpaceDE w:val="0"/>
        <w:autoSpaceDN w:val="0"/>
        <w:adjustRightInd w:val="0"/>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Общая программа инвестиционных проектов</w:t>
      </w:r>
    </w:p>
    <w:tbl>
      <w:tblPr>
        <w:tblW w:w="50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5914"/>
        <w:gridCol w:w="2023"/>
        <w:gridCol w:w="1267"/>
      </w:tblGrid>
      <w:tr w:rsidR="00723966" w:rsidRPr="0069573A" w:rsidTr="0069573A">
        <w:trPr>
          <w:trHeight w:val="230"/>
          <w:tblHeader/>
        </w:trPr>
        <w:tc>
          <w:tcPr>
            <w:tcW w:w="645" w:type="dxa"/>
            <w:shd w:val="clear" w:color="auto" w:fill="auto"/>
            <w:tcMar>
              <w:left w:w="28" w:type="dxa"/>
              <w:right w:w="28" w:type="dxa"/>
            </w:tcMar>
            <w:vAlign w:val="center"/>
            <w:hideMark/>
          </w:tcPr>
          <w:p w:rsidR="00723966" w:rsidRPr="0069573A" w:rsidRDefault="00723966" w:rsidP="00723966">
            <w:pPr>
              <w:spacing w:after="0" w:line="240" w:lineRule="auto"/>
              <w:jc w:val="center"/>
              <w:rPr>
                <w:rFonts w:ascii="Times New Roman" w:eastAsia="Times New Roman" w:hAnsi="Times New Roman"/>
                <w:b/>
                <w:sz w:val="20"/>
                <w:szCs w:val="20"/>
                <w:lang w:eastAsia="ru-RU"/>
              </w:rPr>
            </w:pPr>
            <w:r w:rsidRPr="0069573A">
              <w:rPr>
                <w:rFonts w:ascii="Times New Roman" w:eastAsia="Times New Roman" w:hAnsi="Times New Roman"/>
                <w:b/>
                <w:sz w:val="20"/>
                <w:szCs w:val="20"/>
                <w:lang w:eastAsia="ru-RU"/>
              </w:rPr>
              <w:t>№ п/п</w:t>
            </w:r>
          </w:p>
        </w:tc>
        <w:tc>
          <w:tcPr>
            <w:tcW w:w="5914" w:type="dxa"/>
            <w:shd w:val="clear" w:color="auto" w:fill="auto"/>
            <w:tcMar>
              <w:left w:w="28" w:type="dxa"/>
              <w:right w:w="28" w:type="dxa"/>
            </w:tcMar>
            <w:vAlign w:val="center"/>
            <w:hideMark/>
          </w:tcPr>
          <w:p w:rsidR="00723966" w:rsidRPr="0069573A" w:rsidRDefault="00723966" w:rsidP="00723966">
            <w:pPr>
              <w:spacing w:after="0" w:line="240" w:lineRule="auto"/>
              <w:jc w:val="center"/>
              <w:rPr>
                <w:rFonts w:ascii="Times New Roman" w:eastAsia="Times New Roman" w:hAnsi="Times New Roman"/>
                <w:b/>
                <w:sz w:val="20"/>
                <w:szCs w:val="20"/>
                <w:lang w:eastAsia="ru-RU"/>
              </w:rPr>
            </w:pPr>
            <w:r w:rsidRPr="0069573A">
              <w:rPr>
                <w:rFonts w:ascii="Times New Roman" w:eastAsia="Times New Roman" w:hAnsi="Times New Roman"/>
                <w:b/>
                <w:sz w:val="20"/>
                <w:szCs w:val="20"/>
                <w:lang w:eastAsia="ru-RU"/>
              </w:rPr>
              <w:t>Наименование инвестиционного проекта / мероприятия</w:t>
            </w:r>
          </w:p>
        </w:tc>
        <w:tc>
          <w:tcPr>
            <w:tcW w:w="1983" w:type="dxa"/>
            <w:shd w:val="clear" w:color="auto" w:fill="auto"/>
            <w:tcMar>
              <w:left w:w="28" w:type="dxa"/>
              <w:right w:w="28" w:type="dxa"/>
            </w:tcMar>
            <w:vAlign w:val="center"/>
            <w:hideMark/>
          </w:tcPr>
          <w:p w:rsidR="00723966" w:rsidRPr="0069573A" w:rsidRDefault="00723966" w:rsidP="00723966">
            <w:pPr>
              <w:spacing w:after="0" w:line="240" w:lineRule="auto"/>
              <w:jc w:val="center"/>
              <w:rPr>
                <w:rFonts w:ascii="Times New Roman" w:eastAsia="Times New Roman" w:hAnsi="Times New Roman"/>
                <w:b/>
                <w:sz w:val="20"/>
                <w:szCs w:val="20"/>
                <w:lang w:eastAsia="ru-RU"/>
              </w:rPr>
            </w:pPr>
            <w:r w:rsidRPr="0069573A">
              <w:rPr>
                <w:rFonts w:ascii="Times New Roman" w:eastAsia="Times New Roman" w:hAnsi="Times New Roman"/>
                <w:b/>
                <w:sz w:val="20"/>
                <w:szCs w:val="20"/>
                <w:lang w:eastAsia="ru-RU"/>
              </w:rPr>
              <w:t xml:space="preserve">Источник информации </w:t>
            </w:r>
          </w:p>
        </w:tc>
        <w:tc>
          <w:tcPr>
            <w:tcW w:w="1267" w:type="dxa"/>
            <w:shd w:val="clear" w:color="auto" w:fill="auto"/>
            <w:tcMar>
              <w:left w:w="28" w:type="dxa"/>
              <w:right w:w="28" w:type="dxa"/>
            </w:tcMar>
            <w:vAlign w:val="center"/>
            <w:hideMark/>
          </w:tcPr>
          <w:p w:rsidR="00723966" w:rsidRPr="0069573A" w:rsidRDefault="00723966" w:rsidP="00723966">
            <w:pPr>
              <w:spacing w:after="0" w:line="240" w:lineRule="auto"/>
              <w:jc w:val="center"/>
              <w:rPr>
                <w:rFonts w:ascii="Times New Roman" w:eastAsia="Times New Roman" w:hAnsi="Times New Roman"/>
                <w:b/>
                <w:sz w:val="20"/>
                <w:szCs w:val="20"/>
                <w:lang w:eastAsia="ru-RU"/>
              </w:rPr>
            </w:pPr>
            <w:r w:rsidRPr="0069573A">
              <w:rPr>
                <w:rFonts w:ascii="Times New Roman" w:eastAsia="Times New Roman" w:hAnsi="Times New Roman"/>
                <w:b/>
                <w:sz w:val="20"/>
                <w:szCs w:val="20"/>
                <w:lang w:eastAsia="ru-RU"/>
              </w:rPr>
              <w:t>Годы реализации</w:t>
            </w:r>
          </w:p>
        </w:tc>
      </w:tr>
      <w:tr w:rsidR="00723966" w:rsidRPr="00723966" w:rsidTr="0069573A">
        <w:trPr>
          <w:trHeight w:val="20"/>
        </w:trPr>
        <w:tc>
          <w:tcPr>
            <w:tcW w:w="645" w:type="dxa"/>
            <w:shd w:val="clear" w:color="auto" w:fill="auto"/>
            <w:noWrap/>
            <w:tcMar>
              <w:left w:w="28" w:type="dxa"/>
              <w:right w:w="28" w:type="dxa"/>
            </w:tcMar>
            <w:vAlign w:val="center"/>
            <w:hideMark/>
          </w:tcPr>
          <w:p w:rsidR="00723966" w:rsidRPr="00723966" w:rsidRDefault="00723966" w:rsidP="00723966">
            <w:pPr>
              <w:spacing w:after="0" w:line="240" w:lineRule="auto"/>
              <w:jc w:val="both"/>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w:t>
            </w:r>
          </w:p>
        </w:tc>
        <w:tc>
          <w:tcPr>
            <w:tcW w:w="5914" w:type="dxa"/>
            <w:shd w:val="clear" w:color="auto" w:fill="auto"/>
            <w:noWrap/>
            <w:tcMar>
              <w:left w:w="28" w:type="dxa"/>
              <w:right w:w="28" w:type="dxa"/>
            </w:tcMar>
            <w:vAlign w:val="center"/>
            <w:hideMark/>
          </w:tcPr>
          <w:p w:rsidR="00723966" w:rsidRPr="00723966" w:rsidRDefault="00723966" w:rsidP="00723966">
            <w:pPr>
              <w:spacing w:after="0" w:line="240" w:lineRule="auto"/>
              <w:jc w:val="both"/>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ЭЛЕКТРОСНАБЖЕНИЕ</w:t>
            </w:r>
          </w:p>
        </w:tc>
        <w:tc>
          <w:tcPr>
            <w:tcW w:w="1983" w:type="dxa"/>
            <w:shd w:val="clear" w:color="auto" w:fill="auto"/>
            <w:noWrap/>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267" w:type="dxa"/>
            <w:shd w:val="clear" w:color="auto" w:fill="auto"/>
            <w:noWrap/>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r>
      <w:tr w:rsidR="00723966" w:rsidRPr="00723966" w:rsidTr="0069573A">
        <w:trPr>
          <w:trHeight w:val="20"/>
        </w:trPr>
        <w:tc>
          <w:tcPr>
            <w:tcW w:w="645" w:type="dxa"/>
            <w:shd w:val="clear" w:color="auto" w:fill="auto"/>
            <w:noWrap/>
            <w:tcMar>
              <w:left w:w="28" w:type="dxa"/>
              <w:right w:w="28" w:type="dxa"/>
            </w:tcMar>
            <w:vAlign w:val="center"/>
            <w:hideMark/>
          </w:tcPr>
          <w:p w:rsidR="00723966" w:rsidRPr="00723966" w:rsidRDefault="00723966" w:rsidP="00723966">
            <w:pPr>
              <w:spacing w:after="0" w:line="240" w:lineRule="auto"/>
              <w:jc w:val="both"/>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1.1.</w:t>
            </w:r>
          </w:p>
        </w:tc>
        <w:tc>
          <w:tcPr>
            <w:tcW w:w="5914"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Техническое перевооружение ПС 35/6 кВ «Парма» с заменой КРУН 6 кВ (11 ячеек), МВ 35 кВ на ВВ 35 кВ (2 шт.) в пгт. Парма МО ГО «Усинск»</w:t>
            </w:r>
          </w:p>
        </w:tc>
        <w:tc>
          <w:tcPr>
            <w:tcW w:w="1983" w:type="dxa"/>
            <w:vMerge w:val="restart"/>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Долгосрочная инвестиционная программа филиала ПАО «Россети Северо-Запад» в Республике Коми на 2022-2027 год</w:t>
            </w:r>
          </w:p>
        </w:tc>
        <w:tc>
          <w:tcPr>
            <w:tcW w:w="1267"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2023-2025</w:t>
            </w:r>
          </w:p>
        </w:tc>
      </w:tr>
      <w:tr w:rsidR="00723966" w:rsidRPr="00723966" w:rsidTr="0069573A">
        <w:trPr>
          <w:trHeight w:val="20"/>
        </w:trPr>
        <w:tc>
          <w:tcPr>
            <w:tcW w:w="645" w:type="dxa"/>
            <w:shd w:val="clear" w:color="auto" w:fill="auto"/>
            <w:noWrap/>
            <w:tcMar>
              <w:left w:w="28" w:type="dxa"/>
              <w:right w:w="28" w:type="dxa"/>
            </w:tcMar>
            <w:vAlign w:val="center"/>
            <w:hideMark/>
          </w:tcPr>
          <w:p w:rsidR="00723966" w:rsidRPr="00723966" w:rsidRDefault="00723966" w:rsidP="00723966">
            <w:pPr>
              <w:spacing w:after="0" w:line="240" w:lineRule="auto"/>
              <w:jc w:val="both"/>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1.2</w:t>
            </w:r>
          </w:p>
        </w:tc>
        <w:tc>
          <w:tcPr>
            <w:tcW w:w="5914"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Реконструкция КЛ 0,4 кВ от ТП №35: прокладка резервного питания на многоквартирный дом ул.Комсомольская 15 в г. Усинск протяженностью 0,44 км (ПЭС)</w:t>
            </w:r>
          </w:p>
        </w:tc>
        <w:tc>
          <w:tcPr>
            <w:tcW w:w="1983" w:type="dxa"/>
            <w:vMerge/>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267"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2023-2024</w:t>
            </w:r>
          </w:p>
        </w:tc>
      </w:tr>
      <w:tr w:rsidR="00723966" w:rsidRPr="00723966" w:rsidTr="0069573A">
        <w:trPr>
          <w:trHeight w:val="20"/>
        </w:trPr>
        <w:tc>
          <w:tcPr>
            <w:tcW w:w="645" w:type="dxa"/>
            <w:shd w:val="clear" w:color="auto" w:fill="auto"/>
            <w:noWrap/>
            <w:tcMar>
              <w:left w:w="28" w:type="dxa"/>
              <w:right w:w="28" w:type="dxa"/>
            </w:tcMar>
            <w:vAlign w:val="center"/>
            <w:hideMark/>
          </w:tcPr>
          <w:p w:rsidR="00723966" w:rsidRPr="00723966" w:rsidRDefault="00723966" w:rsidP="00723966">
            <w:pPr>
              <w:spacing w:after="0" w:line="240" w:lineRule="auto"/>
              <w:jc w:val="both"/>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1.3</w:t>
            </w:r>
          </w:p>
        </w:tc>
        <w:tc>
          <w:tcPr>
            <w:tcW w:w="5914"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Реконструкция КЛ 0,4 кВ от ТП №4: прокладка резервного питания на многоквартирный дом ул. Строителей 9а в г. Усинск протяженностью 0,58 км (ПЭС)</w:t>
            </w:r>
          </w:p>
        </w:tc>
        <w:tc>
          <w:tcPr>
            <w:tcW w:w="1983" w:type="dxa"/>
            <w:vMerge/>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267"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2023-2024</w:t>
            </w:r>
          </w:p>
        </w:tc>
      </w:tr>
      <w:tr w:rsidR="00723966" w:rsidRPr="00723966" w:rsidTr="0069573A">
        <w:trPr>
          <w:trHeight w:val="20"/>
        </w:trPr>
        <w:tc>
          <w:tcPr>
            <w:tcW w:w="645" w:type="dxa"/>
            <w:shd w:val="clear" w:color="auto" w:fill="auto"/>
            <w:noWrap/>
            <w:tcMar>
              <w:left w:w="28" w:type="dxa"/>
              <w:right w:w="28" w:type="dxa"/>
            </w:tcMar>
            <w:vAlign w:val="center"/>
            <w:hideMark/>
          </w:tcPr>
          <w:p w:rsidR="00723966" w:rsidRPr="00723966" w:rsidRDefault="00723966" w:rsidP="00723966">
            <w:pPr>
              <w:spacing w:after="0" w:line="240" w:lineRule="auto"/>
              <w:jc w:val="both"/>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1.4</w:t>
            </w:r>
          </w:p>
        </w:tc>
        <w:tc>
          <w:tcPr>
            <w:tcW w:w="5914"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Техническое перевооружение КЛ 10 кВ от опоры №37 фидер №3 ПС 35/10 кВ «Промбаза» до РП 10 кВ №3 яч.№6 в г. Усинск протяженностью 0,7 км (ПЭС)</w:t>
            </w:r>
          </w:p>
        </w:tc>
        <w:tc>
          <w:tcPr>
            <w:tcW w:w="1983" w:type="dxa"/>
            <w:vMerge/>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267"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2023-2024</w:t>
            </w:r>
          </w:p>
        </w:tc>
      </w:tr>
      <w:tr w:rsidR="00723966" w:rsidRPr="00723966" w:rsidTr="0069573A">
        <w:trPr>
          <w:trHeight w:val="20"/>
        </w:trPr>
        <w:tc>
          <w:tcPr>
            <w:tcW w:w="645" w:type="dxa"/>
            <w:shd w:val="clear" w:color="auto" w:fill="auto"/>
            <w:noWrap/>
            <w:tcMar>
              <w:left w:w="28" w:type="dxa"/>
              <w:right w:w="28" w:type="dxa"/>
            </w:tcMar>
            <w:vAlign w:val="center"/>
            <w:hideMark/>
          </w:tcPr>
          <w:p w:rsidR="00723966" w:rsidRPr="00723966" w:rsidRDefault="00723966" w:rsidP="00723966">
            <w:pPr>
              <w:spacing w:after="0" w:line="240" w:lineRule="auto"/>
              <w:jc w:val="both"/>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1.5</w:t>
            </w:r>
          </w:p>
        </w:tc>
        <w:tc>
          <w:tcPr>
            <w:tcW w:w="5914"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Техническое перевооружение КЛ 10 кВ от опоры №40 фидер №27 ПС 35/10 «Промбаза» до РП 10 кВ №3 яч.№3 в г. Усинск протяженностью 0,7 км (ПЭС)</w:t>
            </w:r>
          </w:p>
        </w:tc>
        <w:tc>
          <w:tcPr>
            <w:tcW w:w="1983" w:type="dxa"/>
            <w:vMerge/>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267"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2023-2024</w:t>
            </w:r>
          </w:p>
        </w:tc>
      </w:tr>
      <w:tr w:rsidR="00723966" w:rsidRPr="00723966" w:rsidTr="0069573A">
        <w:trPr>
          <w:trHeight w:val="20"/>
        </w:trPr>
        <w:tc>
          <w:tcPr>
            <w:tcW w:w="645" w:type="dxa"/>
            <w:shd w:val="clear" w:color="auto" w:fill="auto"/>
            <w:noWrap/>
            <w:tcMar>
              <w:left w:w="28" w:type="dxa"/>
              <w:right w:w="28" w:type="dxa"/>
            </w:tcMar>
            <w:vAlign w:val="center"/>
          </w:tcPr>
          <w:p w:rsidR="00723966" w:rsidRPr="00723966" w:rsidRDefault="00723966" w:rsidP="00723966">
            <w:pPr>
              <w:spacing w:after="0" w:line="240" w:lineRule="auto"/>
              <w:jc w:val="both"/>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1.6</w:t>
            </w:r>
          </w:p>
        </w:tc>
        <w:tc>
          <w:tcPr>
            <w:tcW w:w="5914"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Замена проводов АС (устаревший неизолированный провод) уличного освещения на СИП (самонесущий, изолированный, нового поколения) протяженностью 3 км (ул. Таежная, ул. Пионерская, ул. Лесная, ул. Мира, ул. 60 лет Октября, ул. Кольцевая)</w:t>
            </w:r>
          </w:p>
        </w:tc>
        <w:tc>
          <w:tcPr>
            <w:tcW w:w="1983" w:type="dxa"/>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c>
          <w:tcPr>
            <w:tcW w:w="1267"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2023</w:t>
            </w:r>
          </w:p>
        </w:tc>
      </w:tr>
      <w:tr w:rsidR="00723966" w:rsidRPr="00723966" w:rsidTr="0069573A">
        <w:trPr>
          <w:trHeight w:val="20"/>
        </w:trPr>
        <w:tc>
          <w:tcPr>
            <w:tcW w:w="645" w:type="dxa"/>
            <w:shd w:val="clear" w:color="auto" w:fill="auto"/>
            <w:noWrap/>
            <w:tcMar>
              <w:left w:w="28" w:type="dxa"/>
              <w:right w:w="28" w:type="dxa"/>
            </w:tcMar>
            <w:vAlign w:val="center"/>
          </w:tcPr>
          <w:p w:rsidR="00723966" w:rsidRPr="00723966" w:rsidRDefault="00723966" w:rsidP="00723966">
            <w:pPr>
              <w:spacing w:after="0" w:line="240" w:lineRule="auto"/>
              <w:jc w:val="both"/>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1.7</w:t>
            </w:r>
          </w:p>
        </w:tc>
        <w:tc>
          <w:tcPr>
            <w:tcW w:w="5914"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Установка дополнительного уличного и дорожного освещения по ул. Таежная (от перекрестка ул. Комсомольской до гаражных массивов), ул. Ленина (от перекрестка с ул. Промышленной до перекрестка с ул. Приполярной), проезд Геологоразведчиков (от перекрестка с ул. Нефтяников до дома № 1 по ул. Чернова), проезд Красноярский (от перекрестка с ул. Нефтяников до перекрестка с ул. Чернова), ул. Железнодорожная от дома № 1 (железнодорожный вокзал) до населенного пункта Усадор, ул. Магистральная от перекрестка ул. Промышленная до ул. Песчаная, ул. Кооперативная от перекрестка ул. Промышленная, ул. Северная от перекрестка ул. Промышленная – ул. Загородная, ул. Воркутинская от перекрестка ул. Парковая – ул. 60 лет Октября до дома № 3 по ул. Воркутинская, ул. Заводская от перекрестка ул. Транспортная до дома № 22 по ул. Заводская</w:t>
            </w:r>
          </w:p>
        </w:tc>
        <w:tc>
          <w:tcPr>
            <w:tcW w:w="1983" w:type="dxa"/>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c>
          <w:tcPr>
            <w:tcW w:w="1267"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2023-2025</w:t>
            </w:r>
          </w:p>
        </w:tc>
      </w:tr>
      <w:tr w:rsidR="00723966" w:rsidRPr="00723966" w:rsidTr="0069573A">
        <w:trPr>
          <w:trHeight w:val="20"/>
        </w:trPr>
        <w:tc>
          <w:tcPr>
            <w:tcW w:w="645" w:type="dxa"/>
            <w:shd w:val="clear" w:color="auto" w:fill="auto"/>
            <w:noWrap/>
            <w:tcMar>
              <w:left w:w="28" w:type="dxa"/>
              <w:right w:w="28" w:type="dxa"/>
            </w:tcMar>
            <w:vAlign w:val="center"/>
          </w:tcPr>
          <w:p w:rsidR="00723966" w:rsidRPr="00723966" w:rsidRDefault="00723966" w:rsidP="00723966">
            <w:pPr>
              <w:spacing w:after="0" w:line="240" w:lineRule="auto"/>
              <w:jc w:val="both"/>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1.8</w:t>
            </w:r>
          </w:p>
        </w:tc>
        <w:tc>
          <w:tcPr>
            <w:tcW w:w="5914"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Установка дополнительного уличного и дорожного освещения</w:t>
            </w:r>
          </w:p>
        </w:tc>
        <w:tc>
          <w:tcPr>
            <w:tcW w:w="1983" w:type="dxa"/>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c>
          <w:tcPr>
            <w:tcW w:w="1267"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2023-2025</w:t>
            </w:r>
          </w:p>
        </w:tc>
      </w:tr>
      <w:tr w:rsidR="00723966" w:rsidRPr="00723966" w:rsidTr="0069573A">
        <w:trPr>
          <w:trHeight w:val="20"/>
        </w:trPr>
        <w:tc>
          <w:tcPr>
            <w:tcW w:w="645" w:type="dxa"/>
            <w:shd w:val="clear" w:color="auto" w:fill="auto"/>
            <w:noWrap/>
            <w:tcMar>
              <w:left w:w="28" w:type="dxa"/>
              <w:right w:w="28" w:type="dxa"/>
            </w:tcMar>
            <w:vAlign w:val="center"/>
            <w:hideMark/>
          </w:tcPr>
          <w:p w:rsidR="00723966" w:rsidRPr="00723966" w:rsidRDefault="00723966" w:rsidP="00723966">
            <w:pPr>
              <w:spacing w:after="0" w:line="240" w:lineRule="auto"/>
              <w:jc w:val="both"/>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w:t>
            </w:r>
          </w:p>
        </w:tc>
        <w:tc>
          <w:tcPr>
            <w:tcW w:w="5914" w:type="dxa"/>
            <w:shd w:val="clear" w:color="auto" w:fill="auto"/>
            <w:noWrap/>
            <w:tcMar>
              <w:left w:w="28" w:type="dxa"/>
              <w:right w:w="28" w:type="dxa"/>
            </w:tcMar>
            <w:vAlign w:val="center"/>
            <w:hideMark/>
          </w:tcPr>
          <w:p w:rsidR="00723966" w:rsidRPr="00723966" w:rsidRDefault="00723966" w:rsidP="00723966">
            <w:pPr>
              <w:spacing w:after="0" w:line="240" w:lineRule="auto"/>
              <w:jc w:val="both"/>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ТЕПЛОСНАБЖЕНИЕ</w:t>
            </w:r>
          </w:p>
        </w:tc>
        <w:tc>
          <w:tcPr>
            <w:tcW w:w="1983" w:type="dxa"/>
            <w:shd w:val="clear" w:color="auto" w:fill="auto"/>
            <w:noWrap/>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267" w:type="dxa"/>
            <w:shd w:val="clear" w:color="auto" w:fill="auto"/>
            <w:noWrap/>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r>
      <w:tr w:rsidR="00723966" w:rsidRPr="00723966" w:rsidTr="0069573A">
        <w:trPr>
          <w:trHeight w:val="20"/>
        </w:trPr>
        <w:tc>
          <w:tcPr>
            <w:tcW w:w="645" w:type="dxa"/>
            <w:shd w:val="clear" w:color="auto" w:fill="auto"/>
            <w:noWrap/>
            <w:tcMar>
              <w:left w:w="28" w:type="dxa"/>
              <w:right w:w="28" w:type="dxa"/>
            </w:tcMar>
            <w:vAlign w:val="center"/>
            <w:hideMark/>
          </w:tcPr>
          <w:p w:rsidR="00723966" w:rsidRPr="00723966" w:rsidRDefault="00723966" w:rsidP="00723966">
            <w:pPr>
              <w:spacing w:after="0" w:line="240" w:lineRule="auto"/>
              <w:jc w:val="both"/>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2.1.</w:t>
            </w:r>
          </w:p>
        </w:tc>
        <w:tc>
          <w:tcPr>
            <w:tcW w:w="5914" w:type="dxa"/>
            <w:shd w:val="clear" w:color="auto" w:fill="auto"/>
            <w:tcMar>
              <w:left w:w="28" w:type="dxa"/>
              <w:right w:w="28" w:type="dxa"/>
            </w:tcMar>
            <w:vAlign w:val="center"/>
          </w:tcPr>
          <w:p w:rsidR="00723966" w:rsidRPr="00723966" w:rsidRDefault="00723966" w:rsidP="00723966">
            <w:pPr>
              <w:spacing w:after="0" w:line="240" w:lineRule="auto"/>
              <w:jc w:val="both"/>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Прокладка участка тепловой сети от магистрального трубопровода D</w:t>
            </w:r>
            <w:r w:rsidRPr="00723966">
              <w:rPr>
                <w:rFonts w:ascii="Times New Roman" w:eastAsia="Times New Roman" w:hAnsi="Times New Roman"/>
                <w:sz w:val="24"/>
                <w:szCs w:val="24"/>
                <w:vertAlign w:val="subscript"/>
                <w:lang w:eastAsia="ru-RU"/>
              </w:rPr>
              <w:t>у</w:t>
            </w:r>
            <w:r w:rsidRPr="00723966">
              <w:rPr>
                <w:rFonts w:ascii="Times New Roman" w:eastAsia="Times New Roman" w:hAnsi="Times New Roman"/>
                <w:sz w:val="24"/>
                <w:szCs w:val="24"/>
                <w:lang w:eastAsia="ru-RU"/>
              </w:rPr>
              <w:t xml:space="preserve"> 300 по ул. Нефтяников до ЦТП-4</w:t>
            </w:r>
          </w:p>
        </w:tc>
        <w:tc>
          <w:tcPr>
            <w:tcW w:w="1983" w:type="dxa"/>
            <w:vMerge w:val="restart"/>
            <w:shd w:val="clear" w:color="auto" w:fill="auto"/>
            <w:noWrap/>
            <w:tcMar>
              <w:left w:w="28" w:type="dxa"/>
              <w:right w:w="28" w:type="dxa"/>
            </w:tcMa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Схема теплоснабжения, Инвестиционная Программа</w:t>
            </w:r>
          </w:p>
        </w:tc>
        <w:tc>
          <w:tcPr>
            <w:tcW w:w="1267"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2019-2023</w:t>
            </w:r>
          </w:p>
        </w:tc>
      </w:tr>
      <w:tr w:rsidR="00723966" w:rsidRPr="00723966" w:rsidTr="0069573A">
        <w:trPr>
          <w:trHeight w:val="20"/>
        </w:trPr>
        <w:tc>
          <w:tcPr>
            <w:tcW w:w="645" w:type="dxa"/>
            <w:shd w:val="clear" w:color="auto" w:fill="auto"/>
            <w:noWrap/>
            <w:tcMar>
              <w:left w:w="28" w:type="dxa"/>
              <w:right w:w="28" w:type="dxa"/>
            </w:tcMar>
            <w:vAlign w:val="center"/>
            <w:hideMark/>
          </w:tcPr>
          <w:p w:rsidR="00723966" w:rsidRPr="00723966" w:rsidRDefault="00723966" w:rsidP="00723966">
            <w:pPr>
              <w:spacing w:after="0" w:line="240" w:lineRule="auto"/>
              <w:jc w:val="both"/>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2.2.</w:t>
            </w:r>
          </w:p>
        </w:tc>
        <w:tc>
          <w:tcPr>
            <w:tcW w:w="5914"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Техническое перевооружение тепловой сети  от ТК № 58* до МАДОУ "Детский сад № 12" г.Усинска. (ввод в эксплуатацию)</w:t>
            </w:r>
          </w:p>
        </w:tc>
        <w:tc>
          <w:tcPr>
            <w:tcW w:w="1983" w:type="dxa"/>
            <w:vMerge/>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267"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2019-2022</w:t>
            </w:r>
          </w:p>
        </w:tc>
      </w:tr>
      <w:tr w:rsidR="00723966" w:rsidRPr="00723966" w:rsidTr="0069573A">
        <w:trPr>
          <w:trHeight w:val="20"/>
        </w:trPr>
        <w:tc>
          <w:tcPr>
            <w:tcW w:w="645" w:type="dxa"/>
            <w:shd w:val="clear" w:color="auto" w:fill="auto"/>
            <w:noWrap/>
            <w:tcMar>
              <w:left w:w="28" w:type="dxa"/>
              <w:right w:w="28" w:type="dxa"/>
            </w:tcMar>
            <w:vAlign w:val="center"/>
            <w:hideMark/>
          </w:tcPr>
          <w:p w:rsidR="00723966" w:rsidRPr="00723966" w:rsidRDefault="00723966" w:rsidP="00723966">
            <w:pPr>
              <w:spacing w:after="0" w:line="240" w:lineRule="auto"/>
              <w:jc w:val="both"/>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2.3.</w:t>
            </w:r>
          </w:p>
        </w:tc>
        <w:tc>
          <w:tcPr>
            <w:tcW w:w="5914"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Техническое перевооружение тепловых сетей от ТК № 113 до МБДОУ "Детский сад  общеразвивающего вида №8" г.Усинска и хоз. корпуса. (ввод в эксплуатацию)</w:t>
            </w:r>
          </w:p>
        </w:tc>
        <w:tc>
          <w:tcPr>
            <w:tcW w:w="1983" w:type="dxa"/>
            <w:vMerge/>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267"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2019-2022</w:t>
            </w:r>
          </w:p>
        </w:tc>
      </w:tr>
      <w:tr w:rsidR="00723966" w:rsidRPr="00723966" w:rsidTr="0069573A">
        <w:trPr>
          <w:trHeight w:val="20"/>
        </w:trPr>
        <w:tc>
          <w:tcPr>
            <w:tcW w:w="645" w:type="dxa"/>
            <w:shd w:val="clear" w:color="auto" w:fill="auto"/>
            <w:noWrap/>
            <w:tcMar>
              <w:left w:w="28" w:type="dxa"/>
              <w:right w:w="28" w:type="dxa"/>
            </w:tcMar>
            <w:vAlign w:val="center"/>
            <w:hideMark/>
          </w:tcPr>
          <w:p w:rsidR="00723966" w:rsidRPr="00723966" w:rsidRDefault="00723966" w:rsidP="00723966">
            <w:pPr>
              <w:spacing w:after="0" w:line="240" w:lineRule="auto"/>
              <w:jc w:val="both"/>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2.4</w:t>
            </w:r>
          </w:p>
        </w:tc>
        <w:tc>
          <w:tcPr>
            <w:tcW w:w="5914"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Техническое перевооружение транзитной тепловой сети  от ТК № 342 до ТК № 349 (350) проходящей по территории МАДОУ «Детский сад общеразвивающего вида № 22» г. Усинска</w:t>
            </w:r>
          </w:p>
        </w:tc>
        <w:tc>
          <w:tcPr>
            <w:tcW w:w="1983" w:type="dxa"/>
            <w:vMerge/>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267"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2026-2027</w:t>
            </w:r>
          </w:p>
        </w:tc>
      </w:tr>
      <w:tr w:rsidR="00723966" w:rsidRPr="00723966" w:rsidTr="0069573A">
        <w:trPr>
          <w:trHeight w:val="20"/>
        </w:trPr>
        <w:tc>
          <w:tcPr>
            <w:tcW w:w="645" w:type="dxa"/>
            <w:shd w:val="clear" w:color="auto" w:fill="auto"/>
            <w:noWrap/>
            <w:tcMar>
              <w:left w:w="28" w:type="dxa"/>
              <w:right w:w="28" w:type="dxa"/>
            </w:tcMar>
            <w:vAlign w:val="center"/>
            <w:hideMark/>
          </w:tcPr>
          <w:p w:rsidR="00723966" w:rsidRPr="00723966" w:rsidRDefault="00723966" w:rsidP="00723966">
            <w:pPr>
              <w:spacing w:after="0" w:line="240" w:lineRule="auto"/>
              <w:jc w:val="both"/>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2.5</w:t>
            </w:r>
          </w:p>
        </w:tc>
        <w:tc>
          <w:tcPr>
            <w:tcW w:w="5914"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Техническое перевооружение тепловой сети  от ТК № 170 до МБДОУ "Детский сад общеразвивающего вида № 20" г. Усинска</w:t>
            </w:r>
          </w:p>
        </w:tc>
        <w:tc>
          <w:tcPr>
            <w:tcW w:w="1983" w:type="dxa"/>
            <w:vMerge/>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267"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2022-2025</w:t>
            </w:r>
          </w:p>
        </w:tc>
      </w:tr>
      <w:tr w:rsidR="00723966" w:rsidRPr="00723966" w:rsidTr="0069573A">
        <w:trPr>
          <w:trHeight w:val="20"/>
        </w:trPr>
        <w:tc>
          <w:tcPr>
            <w:tcW w:w="645" w:type="dxa"/>
            <w:shd w:val="clear" w:color="auto" w:fill="auto"/>
            <w:noWrap/>
            <w:tcMar>
              <w:left w:w="28" w:type="dxa"/>
              <w:right w:w="28" w:type="dxa"/>
            </w:tcMar>
            <w:vAlign w:val="center"/>
            <w:hideMark/>
          </w:tcPr>
          <w:p w:rsidR="00723966" w:rsidRPr="00723966" w:rsidRDefault="00723966" w:rsidP="00723966">
            <w:pPr>
              <w:spacing w:after="0" w:line="240" w:lineRule="auto"/>
              <w:jc w:val="both"/>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2.6.</w:t>
            </w:r>
          </w:p>
        </w:tc>
        <w:tc>
          <w:tcPr>
            <w:tcW w:w="5914"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Техническое перевооружение тепловой сети  от ГТП № 6 до МБОУ "Средняя общеобразовательная школа №1" г. Усинска.</w:t>
            </w:r>
          </w:p>
        </w:tc>
        <w:tc>
          <w:tcPr>
            <w:tcW w:w="1983" w:type="dxa"/>
            <w:vMerge/>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267"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2024-2025</w:t>
            </w:r>
          </w:p>
        </w:tc>
      </w:tr>
      <w:tr w:rsidR="00723966" w:rsidRPr="00723966" w:rsidTr="0069573A">
        <w:trPr>
          <w:trHeight w:val="20"/>
        </w:trPr>
        <w:tc>
          <w:tcPr>
            <w:tcW w:w="645" w:type="dxa"/>
            <w:shd w:val="clear" w:color="auto" w:fill="auto"/>
            <w:noWrap/>
            <w:tcMar>
              <w:left w:w="28" w:type="dxa"/>
              <w:right w:w="28" w:type="dxa"/>
            </w:tcMar>
            <w:vAlign w:val="center"/>
            <w:hideMark/>
          </w:tcPr>
          <w:p w:rsidR="00723966" w:rsidRPr="00723966" w:rsidRDefault="00723966" w:rsidP="00723966">
            <w:pPr>
              <w:spacing w:after="0" w:line="240" w:lineRule="auto"/>
              <w:jc w:val="both"/>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2.7.</w:t>
            </w:r>
          </w:p>
        </w:tc>
        <w:tc>
          <w:tcPr>
            <w:tcW w:w="5914"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Техническое перевооружение тепловой сети  от ТК № 227 до МУУЧ "Центр психолого-педагогической реабилитации".</w:t>
            </w:r>
          </w:p>
        </w:tc>
        <w:tc>
          <w:tcPr>
            <w:tcW w:w="1983" w:type="dxa"/>
            <w:vMerge/>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267"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2025-2026</w:t>
            </w:r>
          </w:p>
        </w:tc>
      </w:tr>
      <w:tr w:rsidR="00723966" w:rsidRPr="00723966" w:rsidTr="0069573A">
        <w:trPr>
          <w:trHeight w:val="20"/>
        </w:trPr>
        <w:tc>
          <w:tcPr>
            <w:tcW w:w="645" w:type="dxa"/>
            <w:shd w:val="clear" w:color="auto" w:fill="auto"/>
            <w:noWrap/>
            <w:tcMar>
              <w:left w:w="28" w:type="dxa"/>
              <w:right w:w="28" w:type="dxa"/>
            </w:tcMar>
            <w:vAlign w:val="center"/>
            <w:hideMark/>
          </w:tcPr>
          <w:p w:rsidR="00723966" w:rsidRPr="00723966" w:rsidRDefault="00723966" w:rsidP="00723966">
            <w:pPr>
              <w:spacing w:after="0" w:line="240" w:lineRule="auto"/>
              <w:jc w:val="both"/>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2.8</w:t>
            </w:r>
          </w:p>
        </w:tc>
        <w:tc>
          <w:tcPr>
            <w:tcW w:w="5914"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Техническое перевооружение тепловой сети  от жилого дома № 3а по ул. Строителей до МБОУ "Средняя общеобразовательная школа № 2" г. Усинска.</w:t>
            </w:r>
          </w:p>
        </w:tc>
        <w:tc>
          <w:tcPr>
            <w:tcW w:w="1983" w:type="dxa"/>
            <w:vMerge/>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267"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2025-2026</w:t>
            </w:r>
          </w:p>
        </w:tc>
      </w:tr>
      <w:tr w:rsidR="00723966" w:rsidRPr="00723966" w:rsidTr="0069573A">
        <w:trPr>
          <w:trHeight w:val="20"/>
        </w:trPr>
        <w:tc>
          <w:tcPr>
            <w:tcW w:w="645" w:type="dxa"/>
            <w:shd w:val="clear" w:color="auto" w:fill="auto"/>
            <w:noWrap/>
            <w:tcMar>
              <w:left w:w="28" w:type="dxa"/>
              <w:right w:w="28" w:type="dxa"/>
            </w:tcMar>
            <w:vAlign w:val="center"/>
            <w:hideMark/>
          </w:tcPr>
          <w:p w:rsidR="00723966" w:rsidRPr="00723966" w:rsidRDefault="00723966" w:rsidP="00723966">
            <w:pPr>
              <w:spacing w:after="0" w:line="240" w:lineRule="auto"/>
              <w:jc w:val="both"/>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2.9.</w:t>
            </w:r>
          </w:p>
        </w:tc>
        <w:tc>
          <w:tcPr>
            <w:tcW w:w="5914"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Техническое перевооружение участка тепловой сети от ТК № 48 до МБОУ "Средняя общеобразовательная школа № 4 с углубленным изучением отдельных предметов" г. Усинска и от ТК № 49 до школьного гаража.</w:t>
            </w:r>
          </w:p>
        </w:tc>
        <w:tc>
          <w:tcPr>
            <w:tcW w:w="1983" w:type="dxa"/>
            <w:vMerge/>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267"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2024-2025</w:t>
            </w:r>
          </w:p>
        </w:tc>
      </w:tr>
      <w:tr w:rsidR="00723966" w:rsidRPr="00723966" w:rsidTr="0069573A">
        <w:trPr>
          <w:trHeight w:val="20"/>
        </w:trPr>
        <w:tc>
          <w:tcPr>
            <w:tcW w:w="645" w:type="dxa"/>
            <w:shd w:val="clear" w:color="auto" w:fill="auto"/>
            <w:noWrap/>
            <w:tcMar>
              <w:left w:w="28" w:type="dxa"/>
              <w:right w:w="28" w:type="dxa"/>
            </w:tcMar>
            <w:vAlign w:val="center"/>
            <w:hideMark/>
          </w:tcPr>
          <w:p w:rsidR="00723966" w:rsidRPr="00723966" w:rsidRDefault="00723966" w:rsidP="00723966">
            <w:pPr>
              <w:spacing w:after="0" w:line="240" w:lineRule="auto"/>
              <w:jc w:val="both"/>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2.10.</w:t>
            </w:r>
          </w:p>
        </w:tc>
        <w:tc>
          <w:tcPr>
            <w:tcW w:w="5914"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 xml:space="preserve">Техническое перевооружение тепловой сети  от ЦТП № 2 до МАОУ "Начальная общеобразовательная школа № 7 имени В.И. Ефремовой"  г. Усинска. </w:t>
            </w:r>
          </w:p>
        </w:tc>
        <w:tc>
          <w:tcPr>
            <w:tcW w:w="1983" w:type="dxa"/>
            <w:vMerge/>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267"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2024-2025</w:t>
            </w:r>
          </w:p>
        </w:tc>
      </w:tr>
      <w:tr w:rsidR="00723966" w:rsidRPr="00723966" w:rsidTr="0069573A">
        <w:trPr>
          <w:trHeight w:val="20"/>
        </w:trPr>
        <w:tc>
          <w:tcPr>
            <w:tcW w:w="645" w:type="dxa"/>
            <w:shd w:val="clear" w:color="auto" w:fill="auto"/>
            <w:noWrap/>
            <w:tcMar>
              <w:left w:w="28" w:type="dxa"/>
              <w:right w:w="28" w:type="dxa"/>
            </w:tcMar>
            <w:vAlign w:val="center"/>
            <w:hideMark/>
          </w:tcPr>
          <w:p w:rsidR="00723966" w:rsidRPr="00723966" w:rsidRDefault="00723966" w:rsidP="00723966">
            <w:pPr>
              <w:spacing w:after="0" w:line="240" w:lineRule="auto"/>
              <w:jc w:val="both"/>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2.11.</w:t>
            </w:r>
          </w:p>
        </w:tc>
        <w:tc>
          <w:tcPr>
            <w:tcW w:w="5914"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Техническое перевооружение трубопровода прямой сетевой воды ЦВК-1</w:t>
            </w:r>
          </w:p>
        </w:tc>
        <w:tc>
          <w:tcPr>
            <w:tcW w:w="1983" w:type="dxa"/>
            <w:vMerge/>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267"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2019-2025</w:t>
            </w:r>
          </w:p>
        </w:tc>
      </w:tr>
      <w:tr w:rsidR="00723966" w:rsidRPr="00723966" w:rsidTr="0069573A">
        <w:trPr>
          <w:trHeight w:val="20"/>
        </w:trPr>
        <w:tc>
          <w:tcPr>
            <w:tcW w:w="645" w:type="dxa"/>
            <w:shd w:val="clear" w:color="auto" w:fill="auto"/>
            <w:noWrap/>
            <w:tcMar>
              <w:left w:w="28" w:type="dxa"/>
              <w:right w:w="28" w:type="dxa"/>
            </w:tcMar>
            <w:vAlign w:val="center"/>
            <w:hideMark/>
          </w:tcPr>
          <w:p w:rsidR="00723966" w:rsidRPr="00723966" w:rsidRDefault="00723966" w:rsidP="00723966">
            <w:pPr>
              <w:spacing w:after="0" w:line="240" w:lineRule="auto"/>
              <w:jc w:val="both"/>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2.12.</w:t>
            </w:r>
          </w:p>
        </w:tc>
        <w:tc>
          <w:tcPr>
            <w:tcW w:w="5914"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Устройство объединённого щита управления ЦВК</w:t>
            </w:r>
          </w:p>
        </w:tc>
        <w:tc>
          <w:tcPr>
            <w:tcW w:w="1983" w:type="dxa"/>
            <w:vMerge/>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267"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2018-2023</w:t>
            </w:r>
          </w:p>
        </w:tc>
      </w:tr>
      <w:tr w:rsidR="00723966" w:rsidRPr="00723966" w:rsidTr="0069573A">
        <w:trPr>
          <w:trHeight w:val="20"/>
        </w:trPr>
        <w:tc>
          <w:tcPr>
            <w:tcW w:w="645" w:type="dxa"/>
            <w:shd w:val="clear" w:color="auto" w:fill="auto"/>
            <w:noWrap/>
            <w:tcMar>
              <w:left w:w="28" w:type="dxa"/>
              <w:right w:w="28" w:type="dxa"/>
            </w:tcMar>
            <w:vAlign w:val="center"/>
            <w:hideMark/>
          </w:tcPr>
          <w:p w:rsidR="00723966" w:rsidRPr="00723966" w:rsidRDefault="00723966" w:rsidP="00723966">
            <w:pPr>
              <w:spacing w:after="0" w:line="240" w:lineRule="auto"/>
              <w:jc w:val="both"/>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2.13.</w:t>
            </w:r>
          </w:p>
        </w:tc>
        <w:tc>
          <w:tcPr>
            <w:tcW w:w="5914"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Техническое перевооружение  ТП № 63 ЦВК</w:t>
            </w:r>
          </w:p>
        </w:tc>
        <w:tc>
          <w:tcPr>
            <w:tcW w:w="1983" w:type="dxa"/>
            <w:vMerge/>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267"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2020-2022</w:t>
            </w:r>
          </w:p>
        </w:tc>
      </w:tr>
      <w:tr w:rsidR="00723966" w:rsidRPr="00723966" w:rsidTr="0069573A">
        <w:trPr>
          <w:trHeight w:val="20"/>
        </w:trPr>
        <w:tc>
          <w:tcPr>
            <w:tcW w:w="645" w:type="dxa"/>
            <w:shd w:val="clear" w:color="auto" w:fill="auto"/>
            <w:noWrap/>
            <w:tcMar>
              <w:left w:w="28" w:type="dxa"/>
              <w:right w:w="28" w:type="dxa"/>
            </w:tcMar>
            <w:vAlign w:val="center"/>
            <w:hideMark/>
          </w:tcPr>
          <w:p w:rsidR="00723966" w:rsidRPr="00723966" w:rsidRDefault="00723966" w:rsidP="00723966">
            <w:pPr>
              <w:spacing w:after="0" w:line="240" w:lineRule="auto"/>
              <w:jc w:val="both"/>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2.14.</w:t>
            </w:r>
          </w:p>
        </w:tc>
        <w:tc>
          <w:tcPr>
            <w:tcW w:w="5914"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Техническое перевооружение  ТП №62 ЦВК</w:t>
            </w:r>
          </w:p>
        </w:tc>
        <w:tc>
          <w:tcPr>
            <w:tcW w:w="1983" w:type="dxa"/>
            <w:vMerge/>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267"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2026-2027</w:t>
            </w:r>
          </w:p>
        </w:tc>
      </w:tr>
      <w:tr w:rsidR="00723966" w:rsidRPr="00723966" w:rsidTr="0069573A">
        <w:trPr>
          <w:trHeight w:val="20"/>
        </w:trPr>
        <w:tc>
          <w:tcPr>
            <w:tcW w:w="645" w:type="dxa"/>
            <w:shd w:val="clear" w:color="auto" w:fill="auto"/>
            <w:noWrap/>
            <w:tcMar>
              <w:left w:w="28" w:type="dxa"/>
              <w:right w:w="28" w:type="dxa"/>
            </w:tcMar>
            <w:vAlign w:val="center"/>
            <w:hideMark/>
          </w:tcPr>
          <w:p w:rsidR="00723966" w:rsidRPr="00723966" w:rsidRDefault="00723966" w:rsidP="00723966">
            <w:pPr>
              <w:spacing w:after="0" w:line="240" w:lineRule="auto"/>
              <w:jc w:val="both"/>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2.15.</w:t>
            </w:r>
          </w:p>
        </w:tc>
        <w:tc>
          <w:tcPr>
            <w:tcW w:w="5914"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Техническое перевооружение  РУ 6 кВ ЦВК-1,2 и РУ 0,4 кВ ЦВК-1</w:t>
            </w:r>
          </w:p>
        </w:tc>
        <w:tc>
          <w:tcPr>
            <w:tcW w:w="1983" w:type="dxa"/>
            <w:vMerge/>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267"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2020-2026</w:t>
            </w:r>
          </w:p>
        </w:tc>
      </w:tr>
      <w:tr w:rsidR="00723966" w:rsidRPr="00723966" w:rsidTr="0069573A">
        <w:trPr>
          <w:trHeight w:val="20"/>
        </w:trPr>
        <w:tc>
          <w:tcPr>
            <w:tcW w:w="645" w:type="dxa"/>
            <w:shd w:val="clear" w:color="auto" w:fill="auto"/>
            <w:noWrap/>
            <w:tcMar>
              <w:left w:w="28" w:type="dxa"/>
              <w:right w:w="28" w:type="dxa"/>
            </w:tcMar>
            <w:vAlign w:val="center"/>
            <w:hideMark/>
          </w:tcPr>
          <w:p w:rsidR="00723966" w:rsidRPr="00723966" w:rsidRDefault="00723966" w:rsidP="00723966">
            <w:pPr>
              <w:spacing w:after="0" w:line="240" w:lineRule="auto"/>
              <w:jc w:val="both"/>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2.16.</w:t>
            </w:r>
          </w:p>
        </w:tc>
        <w:tc>
          <w:tcPr>
            <w:tcW w:w="5914"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Перевод котла ДКВР-20/13 № 2 в водогрейный режим.</w:t>
            </w:r>
          </w:p>
        </w:tc>
        <w:tc>
          <w:tcPr>
            <w:tcW w:w="1983" w:type="dxa"/>
            <w:vMerge/>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267"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2019-2022</w:t>
            </w:r>
          </w:p>
        </w:tc>
      </w:tr>
      <w:tr w:rsidR="00723966" w:rsidRPr="00723966" w:rsidTr="0069573A">
        <w:trPr>
          <w:trHeight w:val="20"/>
        </w:trPr>
        <w:tc>
          <w:tcPr>
            <w:tcW w:w="645" w:type="dxa"/>
            <w:shd w:val="clear" w:color="auto" w:fill="auto"/>
            <w:noWrap/>
            <w:tcMar>
              <w:left w:w="28" w:type="dxa"/>
              <w:right w:w="28" w:type="dxa"/>
            </w:tcMar>
            <w:vAlign w:val="center"/>
            <w:hideMark/>
          </w:tcPr>
          <w:p w:rsidR="00723966" w:rsidRPr="00723966" w:rsidRDefault="00723966" w:rsidP="00723966">
            <w:pPr>
              <w:spacing w:after="0" w:line="240" w:lineRule="auto"/>
              <w:jc w:val="both"/>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2.17</w:t>
            </w:r>
          </w:p>
        </w:tc>
        <w:tc>
          <w:tcPr>
            <w:tcW w:w="5914"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Перевод котла ДКВР-20/13 № 3 в водогрейный режим. (ввод в эксплуатацию)</w:t>
            </w:r>
          </w:p>
        </w:tc>
        <w:tc>
          <w:tcPr>
            <w:tcW w:w="1983" w:type="dxa"/>
            <w:vMerge/>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267"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2019-2023</w:t>
            </w:r>
          </w:p>
        </w:tc>
      </w:tr>
      <w:tr w:rsidR="00723966" w:rsidRPr="00723966" w:rsidTr="0069573A">
        <w:trPr>
          <w:trHeight w:val="20"/>
        </w:trPr>
        <w:tc>
          <w:tcPr>
            <w:tcW w:w="645" w:type="dxa"/>
            <w:shd w:val="clear" w:color="auto" w:fill="auto"/>
            <w:noWrap/>
            <w:tcMar>
              <w:left w:w="28" w:type="dxa"/>
              <w:right w:w="28" w:type="dxa"/>
            </w:tcMar>
            <w:vAlign w:val="center"/>
            <w:hideMark/>
          </w:tcPr>
          <w:p w:rsidR="00723966" w:rsidRPr="00723966" w:rsidRDefault="00723966" w:rsidP="00723966">
            <w:pPr>
              <w:spacing w:after="0" w:line="240" w:lineRule="auto"/>
              <w:jc w:val="both"/>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2.18.</w:t>
            </w:r>
          </w:p>
        </w:tc>
        <w:tc>
          <w:tcPr>
            <w:tcW w:w="5914"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Техническое перевооружение котельной № 3 с. Колва</w:t>
            </w:r>
          </w:p>
        </w:tc>
        <w:tc>
          <w:tcPr>
            <w:tcW w:w="1983" w:type="dxa"/>
            <w:vMerge/>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267"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2024-2027</w:t>
            </w:r>
          </w:p>
        </w:tc>
      </w:tr>
      <w:tr w:rsidR="00723966" w:rsidRPr="00723966" w:rsidTr="0069573A">
        <w:trPr>
          <w:trHeight w:val="20"/>
        </w:trPr>
        <w:tc>
          <w:tcPr>
            <w:tcW w:w="645" w:type="dxa"/>
            <w:shd w:val="clear" w:color="auto" w:fill="auto"/>
            <w:noWrap/>
            <w:tcMar>
              <w:left w:w="28" w:type="dxa"/>
              <w:right w:w="28" w:type="dxa"/>
            </w:tcMar>
            <w:vAlign w:val="center"/>
            <w:hideMark/>
          </w:tcPr>
          <w:p w:rsidR="00723966" w:rsidRPr="00723966" w:rsidRDefault="00723966" w:rsidP="00723966">
            <w:pPr>
              <w:spacing w:after="0" w:line="240" w:lineRule="auto"/>
              <w:jc w:val="both"/>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2.19.</w:t>
            </w:r>
          </w:p>
        </w:tc>
        <w:tc>
          <w:tcPr>
            <w:tcW w:w="5914"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Замена сетевого насоса № 3 ЦВК-1</w:t>
            </w:r>
          </w:p>
        </w:tc>
        <w:tc>
          <w:tcPr>
            <w:tcW w:w="1983" w:type="dxa"/>
            <w:vMerge/>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1267" w:type="dxa"/>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2022</w:t>
            </w:r>
          </w:p>
        </w:tc>
      </w:tr>
      <w:tr w:rsidR="00723966" w:rsidRPr="00723966" w:rsidTr="0069573A">
        <w:trPr>
          <w:trHeight w:val="120"/>
        </w:trPr>
        <w:tc>
          <w:tcPr>
            <w:tcW w:w="645" w:type="dxa"/>
            <w:shd w:val="clear" w:color="auto" w:fill="auto"/>
            <w:noWrap/>
            <w:tcMar>
              <w:left w:w="28" w:type="dxa"/>
              <w:right w:w="28" w:type="dxa"/>
            </w:tcMar>
            <w:vAlign w:val="center"/>
          </w:tcPr>
          <w:p w:rsidR="00723966" w:rsidRPr="00723966" w:rsidRDefault="00723966" w:rsidP="00723966">
            <w:pPr>
              <w:spacing w:after="0" w:line="240" w:lineRule="auto"/>
              <w:jc w:val="both"/>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2.20</w:t>
            </w:r>
          </w:p>
        </w:tc>
        <w:tc>
          <w:tcPr>
            <w:tcW w:w="5914"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Замена сетевого насоса № 2 ЦВК-1</w:t>
            </w:r>
          </w:p>
        </w:tc>
        <w:tc>
          <w:tcPr>
            <w:tcW w:w="1983" w:type="dxa"/>
            <w:vMerge/>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1267" w:type="dxa"/>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2023</w:t>
            </w:r>
          </w:p>
        </w:tc>
      </w:tr>
      <w:tr w:rsidR="00723966" w:rsidRPr="00723966" w:rsidTr="0069573A">
        <w:trPr>
          <w:trHeight w:val="20"/>
        </w:trPr>
        <w:tc>
          <w:tcPr>
            <w:tcW w:w="645" w:type="dxa"/>
            <w:shd w:val="clear" w:color="auto" w:fill="auto"/>
            <w:noWrap/>
            <w:tcMar>
              <w:left w:w="28" w:type="dxa"/>
              <w:right w:w="28" w:type="dxa"/>
            </w:tcMar>
            <w:vAlign w:val="center"/>
          </w:tcPr>
          <w:p w:rsidR="00723966" w:rsidRPr="00723966" w:rsidRDefault="00723966" w:rsidP="00723966">
            <w:pPr>
              <w:spacing w:after="0" w:line="240" w:lineRule="auto"/>
              <w:jc w:val="both"/>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2.21</w:t>
            </w:r>
          </w:p>
        </w:tc>
        <w:tc>
          <w:tcPr>
            <w:tcW w:w="5914"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Замена сетевого насоса № 4 ЦВК-2</w:t>
            </w:r>
          </w:p>
        </w:tc>
        <w:tc>
          <w:tcPr>
            <w:tcW w:w="1983" w:type="dxa"/>
            <w:vMerge/>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1267" w:type="dxa"/>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2024</w:t>
            </w:r>
          </w:p>
        </w:tc>
      </w:tr>
      <w:tr w:rsidR="00723966" w:rsidRPr="00723966" w:rsidTr="0069573A">
        <w:trPr>
          <w:trHeight w:val="20"/>
        </w:trPr>
        <w:tc>
          <w:tcPr>
            <w:tcW w:w="645" w:type="dxa"/>
            <w:shd w:val="clear" w:color="auto" w:fill="auto"/>
            <w:noWrap/>
            <w:tcMar>
              <w:left w:w="28" w:type="dxa"/>
              <w:right w:w="28" w:type="dxa"/>
            </w:tcMar>
            <w:vAlign w:val="center"/>
          </w:tcPr>
          <w:p w:rsidR="00723966" w:rsidRPr="00723966" w:rsidRDefault="00723966" w:rsidP="00723966">
            <w:pPr>
              <w:spacing w:after="0" w:line="240" w:lineRule="auto"/>
              <w:jc w:val="both"/>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2.22</w:t>
            </w:r>
          </w:p>
        </w:tc>
        <w:tc>
          <w:tcPr>
            <w:tcW w:w="5914"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Замена сетевого насоса № 1 ЦВК-1</w:t>
            </w:r>
          </w:p>
        </w:tc>
        <w:tc>
          <w:tcPr>
            <w:tcW w:w="1983" w:type="dxa"/>
            <w:vMerge/>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1267" w:type="dxa"/>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2025</w:t>
            </w:r>
          </w:p>
        </w:tc>
      </w:tr>
      <w:tr w:rsidR="00723966" w:rsidRPr="00723966" w:rsidTr="0069573A">
        <w:trPr>
          <w:trHeight w:val="20"/>
        </w:trPr>
        <w:tc>
          <w:tcPr>
            <w:tcW w:w="645" w:type="dxa"/>
            <w:shd w:val="clear" w:color="auto" w:fill="auto"/>
            <w:noWrap/>
            <w:tcMar>
              <w:left w:w="28" w:type="dxa"/>
              <w:right w:w="28" w:type="dxa"/>
            </w:tcMar>
            <w:vAlign w:val="center"/>
          </w:tcPr>
          <w:p w:rsidR="00723966" w:rsidRPr="00723966" w:rsidRDefault="00723966" w:rsidP="00723966">
            <w:pPr>
              <w:spacing w:after="0" w:line="240" w:lineRule="auto"/>
              <w:jc w:val="both"/>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2.23</w:t>
            </w:r>
          </w:p>
        </w:tc>
        <w:tc>
          <w:tcPr>
            <w:tcW w:w="5914"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Установка парового котлоагрегата на ЦВК</w:t>
            </w:r>
          </w:p>
        </w:tc>
        <w:tc>
          <w:tcPr>
            <w:tcW w:w="1983" w:type="dxa"/>
            <w:vMerge/>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1267" w:type="dxa"/>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2019-2022</w:t>
            </w:r>
          </w:p>
        </w:tc>
      </w:tr>
      <w:tr w:rsidR="00723966" w:rsidRPr="00723966" w:rsidTr="0069573A">
        <w:trPr>
          <w:trHeight w:val="20"/>
        </w:trPr>
        <w:tc>
          <w:tcPr>
            <w:tcW w:w="645" w:type="dxa"/>
            <w:shd w:val="clear" w:color="auto" w:fill="auto"/>
            <w:noWrap/>
            <w:tcMar>
              <w:left w:w="28" w:type="dxa"/>
              <w:right w:w="28" w:type="dxa"/>
            </w:tcMar>
            <w:vAlign w:val="center"/>
          </w:tcPr>
          <w:p w:rsidR="00723966" w:rsidRPr="00723966" w:rsidRDefault="00723966" w:rsidP="00723966">
            <w:pPr>
              <w:spacing w:after="0" w:line="240" w:lineRule="auto"/>
              <w:jc w:val="both"/>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2.24</w:t>
            </w:r>
          </w:p>
        </w:tc>
        <w:tc>
          <w:tcPr>
            <w:tcW w:w="5914"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Перевод котельной № 7 п. Парма на сжигание газообразного топлива</w:t>
            </w:r>
          </w:p>
        </w:tc>
        <w:tc>
          <w:tcPr>
            <w:tcW w:w="1983" w:type="dxa"/>
            <w:vMerge/>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1267" w:type="dxa"/>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2019-2024</w:t>
            </w:r>
          </w:p>
        </w:tc>
      </w:tr>
      <w:tr w:rsidR="00723966" w:rsidRPr="00723966" w:rsidTr="0069573A">
        <w:trPr>
          <w:trHeight w:val="20"/>
        </w:trPr>
        <w:tc>
          <w:tcPr>
            <w:tcW w:w="645" w:type="dxa"/>
            <w:shd w:val="clear" w:color="auto" w:fill="auto"/>
            <w:noWrap/>
            <w:tcMar>
              <w:left w:w="28" w:type="dxa"/>
              <w:right w:w="28" w:type="dxa"/>
            </w:tcMar>
            <w:vAlign w:val="center"/>
          </w:tcPr>
          <w:p w:rsidR="00723966" w:rsidRPr="00723966" w:rsidRDefault="00723966" w:rsidP="00723966">
            <w:pPr>
              <w:spacing w:after="0" w:line="240" w:lineRule="auto"/>
              <w:jc w:val="both"/>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2.25</w:t>
            </w:r>
          </w:p>
        </w:tc>
        <w:tc>
          <w:tcPr>
            <w:tcW w:w="5914"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Установка частотного преобразователя на дутьевой вентилятор котла №4 котельной №7 пгт. Парма</w:t>
            </w:r>
          </w:p>
        </w:tc>
        <w:tc>
          <w:tcPr>
            <w:tcW w:w="1983" w:type="dxa"/>
            <w:vMerge/>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1267" w:type="dxa"/>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2021-2022</w:t>
            </w:r>
          </w:p>
        </w:tc>
      </w:tr>
      <w:tr w:rsidR="00723966" w:rsidRPr="00723966" w:rsidTr="0069573A">
        <w:trPr>
          <w:trHeight w:val="20"/>
        </w:trPr>
        <w:tc>
          <w:tcPr>
            <w:tcW w:w="645" w:type="dxa"/>
            <w:shd w:val="clear" w:color="auto" w:fill="auto"/>
            <w:noWrap/>
            <w:tcMar>
              <w:left w:w="28" w:type="dxa"/>
              <w:right w:w="28" w:type="dxa"/>
            </w:tcMar>
            <w:vAlign w:val="center"/>
          </w:tcPr>
          <w:p w:rsidR="00723966" w:rsidRPr="00723966" w:rsidRDefault="00723966" w:rsidP="00723966">
            <w:pPr>
              <w:spacing w:after="0" w:line="240" w:lineRule="auto"/>
              <w:jc w:val="both"/>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2.26</w:t>
            </w:r>
          </w:p>
        </w:tc>
        <w:tc>
          <w:tcPr>
            <w:tcW w:w="5914"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Установка частотного преобразователя на дутьевой вентилятор котла №5 котельной №7 пгт. Парма</w:t>
            </w:r>
          </w:p>
        </w:tc>
        <w:tc>
          <w:tcPr>
            <w:tcW w:w="1983" w:type="dxa"/>
            <w:vMerge/>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1267" w:type="dxa"/>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2021-2022</w:t>
            </w:r>
          </w:p>
        </w:tc>
      </w:tr>
      <w:tr w:rsidR="00723966" w:rsidRPr="00723966" w:rsidTr="0069573A">
        <w:trPr>
          <w:trHeight w:val="20"/>
        </w:trPr>
        <w:tc>
          <w:tcPr>
            <w:tcW w:w="645" w:type="dxa"/>
            <w:shd w:val="clear" w:color="auto" w:fill="auto"/>
            <w:noWrap/>
            <w:tcMar>
              <w:left w:w="28" w:type="dxa"/>
              <w:right w:w="28" w:type="dxa"/>
            </w:tcMar>
            <w:vAlign w:val="center"/>
          </w:tcPr>
          <w:p w:rsidR="00723966" w:rsidRPr="00723966" w:rsidRDefault="00723966" w:rsidP="00723966">
            <w:pPr>
              <w:spacing w:after="0" w:line="240" w:lineRule="auto"/>
              <w:jc w:val="both"/>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2.27</w:t>
            </w:r>
          </w:p>
        </w:tc>
        <w:tc>
          <w:tcPr>
            <w:tcW w:w="5914"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Установка частотного преобразователя на дутьевой вентилятор котла №6 котельной №7 пгт. Парма</w:t>
            </w:r>
          </w:p>
        </w:tc>
        <w:tc>
          <w:tcPr>
            <w:tcW w:w="1983" w:type="dxa"/>
            <w:vMerge/>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1267" w:type="dxa"/>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2021-2022</w:t>
            </w:r>
          </w:p>
        </w:tc>
      </w:tr>
      <w:tr w:rsidR="00723966" w:rsidRPr="00723966" w:rsidTr="0069573A">
        <w:trPr>
          <w:trHeight w:val="20"/>
        </w:trPr>
        <w:tc>
          <w:tcPr>
            <w:tcW w:w="645" w:type="dxa"/>
            <w:shd w:val="clear" w:color="auto" w:fill="auto"/>
            <w:noWrap/>
            <w:tcMar>
              <w:left w:w="28" w:type="dxa"/>
              <w:right w:w="28" w:type="dxa"/>
            </w:tcMar>
            <w:vAlign w:val="center"/>
          </w:tcPr>
          <w:p w:rsidR="00723966" w:rsidRPr="00723966" w:rsidRDefault="00723966" w:rsidP="00723966">
            <w:pPr>
              <w:spacing w:after="0" w:line="240" w:lineRule="auto"/>
              <w:jc w:val="both"/>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2.28</w:t>
            </w:r>
          </w:p>
        </w:tc>
        <w:tc>
          <w:tcPr>
            <w:tcW w:w="5914"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Замена горелочных устройств на котлах №№ 1,2 Котельной № 10 п. Усадор</w:t>
            </w:r>
          </w:p>
        </w:tc>
        <w:tc>
          <w:tcPr>
            <w:tcW w:w="1983" w:type="dxa"/>
            <w:vMerge/>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1267" w:type="dxa"/>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2025-2026</w:t>
            </w:r>
          </w:p>
        </w:tc>
      </w:tr>
      <w:tr w:rsidR="00723966" w:rsidRPr="00723966" w:rsidTr="0069573A">
        <w:trPr>
          <w:trHeight w:val="20"/>
        </w:trPr>
        <w:tc>
          <w:tcPr>
            <w:tcW w:w="645" w:type="dxa"/>
            <w:shd w:val="clear" w:color="auto" w:fill="auto"/>
            <w:noWrap/>
            <w:tcMar>
              <w:left w:w="28" w:type="dxa"/>
              <w:right w:w="28" w:type="dxa"/>
            </w:tcMar>
            <w:vAlign w:val="center"/>
          </w:tcPr>
          <w:p w:rsidR="00723966" w:rsidRPr="00723966" w:rsidRDefault="00723966" w:rsidP="00723966">
            <w:pPr>
              <w:spacing w:after="0" w:line="240" w:lineRule="auto"/>
              <w:jc w:val="both"/>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2.29</w:t>
            </w:r>
          </w:p>
        </w:tc>
        <w:tc>
          <w:tcPr>
            <w:tcW w:w="5914"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Замена горелочных устройств на котлах №№ 5,6 Котельной № 4 с. Усть-Уса</w:t>
            </w:r>
          </w:p>
        </w:tc>
        <w:tc>
          <w:tcPr>
            <w:tcW w:w="1983" w:type="dxa"/>
            <w:vMerge/>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1267" w:type="dxa"/>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2021-2026</w:t>
            </w:r>
          </w:p>
        </w:tc>
      </w:tr>
      <w:tr w:rsidR="00723966" w:rsidRPr="00723966" w:rsidTr="0069573A">
        <w:trPr>
          <w:trHeight w:val="20"/>
        </w:trPr>
        <w:tc>
          <w:tcPr>
            <w:tcW w:w="645" w:type="dxa"/>
            <w:shd w:val="clear" w:color="auto" w:fill="auto"/>
            <w:noWrap/>
            <w:tcMar>
              <w:left w:w="28" w:type="dxa"/>
              <w:right w:w="28" w:type="dxa"/>
            </w:tcMar>
            <w:vAlign w:val="center"/>
          </w:tcPr>
          <w:p w:rsidR="00723966" w:rsidRPr="00723966" w:rsidRDefault="00723966" w:rsidP="00723966">
            <w:pPr>
              <w:spacing w:after="0" w:line="240" w:lineRule="auto"/>
              <w:jc w:val="both"/>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2.30</w:t>
            </w:r>
          </w:p>
        </w:tc>
        <w:tc>
          <w:tcPr>
            <w:tcW w:w="5914"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Замена водогрейного котла № 1 на котельной № 4 с. Усть-Уса</w:t>
            </w:r>
          </w:p>
        </w:tc>
        <w:tc>
          <w:tcPr>
            <w:tcW w:w="1983" w:type="dxa"/>
            <w:vMerge/>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1267" w:type="dxa"/>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2022</w:t>
            </w:r>
          </w:p>
        </w:tc>
      </w:tr>
      <w:tr w:rsidR="00723966" w:rsidRPr="00723966" w:rsidTr="0069573A">
        <w:trPr>
          <w:trHeight w:val="20"/>
        </w:trPr>
        <w:tc>
          <w:tcPr>
            <w:tcW w:w="645" w:type="dxa"/>
            <w:shd w:val="clear" w:color="auto" w:fill="auto"/>
            <w:noWrap/>
            <w:tcMar>
              <w:left w:w="28" w:type="dxa"/>
              <w:right w:w="28" w:type="dxa"/>
            </w:tcMar>
            <w:vAlign w:val="center"/>
          </w:tcPr>
          <w:p w:rsidR="00723966" w:rsidRPr="00723966" w:rsidRDefault="00723966" w:rsidP="00723966">
            <w:pPr>
              <w:spacing w:after="0" w:line="240" w:lineRule="auto"/>
              <w:jc w:val="both"/>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2.31</w:t>
            </w:r>
          </w:p>
        </w:tc>
        <w:tc>
          <w:tcPr>
            <w:tcW w:w="5914"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Замена водогрейного котла № 2 на котельной № 4 с. Усть-Уса</w:t>
            </w:r>
          </w:p>
        </w:tc>
        <w:tc>
          <w:tcPr>
            <w:tcW w:w="1983" w:type="dxa"/>
            <w:vMerge/>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1267" w:type="dxa"/>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2024</w:t>
            </w:r>
          </w:p>
        </w:tc>
      </w:tr>
      <w:tr w:rsidR="00723966" w:rsidRPr="00723966" w:rsidTr="0069573A">
        <w:trPr>
          <w:trHeight w:val="20"/>
        </w:trPr>
        <w:tc>
          <w:tcPr>
            <w:tcW w:w="645" w:type="dxa"/>
            <w:shd w:val="clear" w:color="auto" w:fill="auto"/>
            <w:noWrap/>
            <w:tcMar>
              <w:left w:w="28" w:type="dxa"/>
              <w:right w:w="28" w:type="dxa"/>
            </w:tcMar>
            <w:vAlign w:val="center"/>
          </w:tcPr>
          <w:p w:rsidR="00723966" w:rsidRPr="00723966" w:rsidRDefault="00723966" w:rsidP="00723966">
            <w:pPr>
              <w:spacing w:after="0" w:line="240" w:lineRule="auto"/>
              <w:jc w:val="both"/>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2.32</w:t>
            </w:r>
          </w:p>
        </w:tc>
        <w:tc>
          <w:tcPr>
            <w:tcW w:w="5914"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 xml:space="preserve">Замена водогрейного котла № 1 котельной № 1 с. Усть-Уса </w:t>
            </w:r>
          </w:p>
        </w:tc>
        <w:tc>
          <w:tcPr>
            <w:tcW w:w="1983" w:type="dxa"/>
            <w:vMerge/>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1267" w:type="dxa"/>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2024</w:t>
            </w:r>
          </w:p>
        </w:tc>
      </w:tr>
      <w:tr w:rsidR="00723966" w:rsidRPr="00723966" w:rsidTr="0069573A">
        <w:trPr>
          <w:trHeight w:val="20"/>
        </w:trPr>
        <w:tc>
          <w:tcPr>
            <w:tcW w:w="645" w:type="dxa"/>
            <w:shd w:val="clear" w:color="auto" w:fill="auto"/>
            <w:noWrap/>
            <w:tcMar>
              <w:left w:w="28" w:type="dxa"/>
              <w:right w:w="28" w:type="dxa"/>
            </w:tcMar>
            <w:vAlign w:val="center"/>
          </w:tcPr>
          <w:p w:rsidR="00723966" w:rsidRPr="00723966" w:rsidRDefault="00723966" w:rsidP="00723966">
            <w:pPr>
              <w:spacing w:after="0" w:line="240" w:lineRule="auto"/>
              <w:jc w:val="both"/>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2.33</w:t>
            </w:r>
          </w:p>
        </w:tc>
        <w:tc>
          <w:tcPr>
            <w:tcW w:w="5914"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 xml:space="preserve">Замена водогрейного котла № 2 котельной № 1 с. Усть-Уса </w:t>
            </w:r>
          </w:p>
        </w:tc>
        <w:tc>
          <w:tcPr>
            <w:tcW w:w="1983" w:type="dxa"/>
            <w:vMerge/>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1267" w:type="dxa"/>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2024</w:t>
            </w:r>
          </w:p>
        </w:tc>
      </w:tr>
      <w:tr w:rsidR="00723966" w:rsidRPr="00723966" w:rsidTr="0069573A">
        <w:trPr>
          <w:trHeight w:val="20"/>
        </w:trPr>
        <w:tc>
          <w:tcPr>
            <w:tcW w:w="645" w:type="dxa"/>
            <w:shd w:val="clear" w:color="auto" w:fill="auto"/>
            <w:noWrap/>
            <w:tcMar>
              <w:left w:w="28" w:type="dxa"/>
              <w:right w:w="28" w:type="dxa"/>
            </w:tcMar>
            <w:vAlign w:val="center"/>
          </w:tcPr>
          <w:p w:rsidR="00723966" w:rsidRPr="00723966" w:rsidRDefault="00723966" w:rsidP="00723966">
            <w:pPr>
              <w:spacing w:after="0" w:line="240" w:lineRule="auto"/>
              <w:jc w:val="both"/>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2.34</w:t>
            </w:r>
          </w:p>
        </w:tc>
        <w:tc>
          <w:tcPr>
            <w:tcW w:w="5914"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Замена водогрейного котла № 1 котельной № 5 д. Новикбож</w:t>
            </w:r>
          </w:p>
        </w:tc>
        <w:tc>
          <w:tcPr>
            <w:tcW w:w="1983" w:type="dxa"/>
            <w:vMerge/>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1267" w:type="dxa"/>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2024</w:t>
            </w:r>
          </w:p>
        </w:tc>
      </w:tr>
      <w:tr w:rsidR="00723966" w:rsidRPr="00723966" w:rsidTr="0069573A">
        <w:trPr>
          <w:trHeight w:val="20"/>
        </w:trPr>
        <w:tc>
          <w:tcPr>
            <w:tcW w:w="645" w:type="dxa"/>
            <w:shd w:val="clear" w:color="auto" w:fill="auto"/>
            <w:noWrap/>
            <w:tcMar>
              <w:left w:w="28" w:type="dxa"/>
              <w:right w:w="28" w:type="dxa"/>
            </w:tcMar>
            <w:vAlign w:val="center"/>
          </w:tcPr>
          <w:p w:rsidR="00723966" w:rsidRPr="00723966" w:rsidRDefault="00723966" w:rsidP="00723966">
            <w:pPr>
              <w:spacing w:after="0" w:line="240" w:lineRule="auto"/>
              <w:jc w:val="both"/>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2.35</w:t>
            </w:r>
          </w:p>
        </w:tc>
        <w:tc>
          <w:tcPr>
            <w:tcW w:w="5914"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Замена водогрейного котла № 1 котельной № 11 с. Щельябож</w:t>
            </w:r>
          </w:p>
        </w:tc>
        <w:tc>
          <w:tcPr>
            <w:tcW w:w="1983" w:type="dxa"/>
            <w:vMerge/>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1267" w:type="dxa"/>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2022</w:t>
            </w:r>
          </w:p>
        </w:tc>
      </w:tr>
      <w:tr w:rsidR="00723966" w:rsidRPr="00723966" w:rsidTr="0069573A">
        <w:trPr>
          <w:trHeight w:val="20"/>
        </w:trPr>
        <w:tc>
          <w:tcPr>
            <w:tcW w:w="645" w:type="dxa"/>
            <w:shd w:val="clear" w:color="auto" w:fill="auto"/>
            <w:noWrap/>
            <w:tcMar>
              <w:left w:w="28" w:type="dxa"/>
              <w:right w:w="28" w:type="dxa"/>
            </w:tcMar>
            <w:vAlign w:val="center"/>
          </w:tcPr>
          <w:p w:rsidR="00723966" w:rsidRPr="00723966" w:rsidRDefault="00723966" w:rsidP="00723966">
            <w:pPr>
              <w:spacing w:after="0" w:line="240" w:lineRule="auto"/>
              <w:jc w:val="both"/>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2.36</w:t>
            </w:r>
          </w:p>
        </w:tc>
        <w:tc>
          <w:tcPr>
            <w:tcW w:w="5914"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Замена водогрейного котла № 2 котельной № 11 с. Щельябож</w:t>
            </w:r>
          </w:p>
        </w:tc>
        <w:tc>
          <w:tcPr>
            <w:tcW w:w="1983" w:type="dxa"/>
            <w:vMerge/>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1267" w:type="dxa"/>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2022</w:t>
            </w:r>
          </w:p>
        </w:tc>
      </w:tr>
      <w:tr w:rsidR="00723966" w:rsidRPr="00723966" w:rsidTr="0069573A">
        <w:trPr>
          <w:trHeight w:val="20"/>
        </w:trPr>
        <w:tc>
          <w:tcPr>
            <w:tcW w:w="645" w:type="dxa"/>
            <w:shd w:val="clear" w:color="auto" w:fill="auto"/>
            <w:noWrap/>
            <w:tcMar>
              <w:left w:w="28" w:type="dxa"/>
              <w:right w:w="28" w:type="dxa"/>
            </w:tcMar>
            <w:vAlign w:val="center"/>
          </w:tcPr>
          <w:p w:rsidR="00723966" w:rsidRPr="00723966" w:rsidRDefault="00723966" w:rsidP="00723966">
            <w:pPr>
              <w:spacing w:after="0" w:line="240" w:lineRule="auto"/>
              <w:jc w:val="both"/>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2.37</w:t>
            </w:r>
          </w:p>
        </w:tc>
        <w:tc>
          <w:tcPr>
            <w:tcW w:w="5914"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Замена водогрейного котла № 1 котельной № 16 д. Захарвань</w:t>
            </w:r>
          </w:p>
        </w:tc>
        <w:tc>
          <w:tcPr>
            <w:tcW w:w="1983" w:type="dxa"/>
            <w:vMerge/>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1267" w:type="dxa"/>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2022</w:t>
            </w:r>
          </w:p>
        </w:tc>
      </w:tr>
      <w:tr w:rsidR="00723966" w:rsidRPr="00723966" w:rsidTr="0069573A">
        <w:trPr>
          <w:trHeight w:val="20"/>
        </w:trPr>
        <w:tc>
          <w:tcPr>
            <w:tcW w:w="645" w:type="dxa"/>
            <w:shd w:val="clear" w:color="auto" w:fill="auto"/>
            <w:noWrap/>
            <w:tcMar>
              <w:left w:w="28" w:type="dxa"/>
              <w:right w:w="28" w:type="dxa"/>
            </w:tcMar>
            <w:vAlign w:val="center"/>
          </w:tcPr>
          <w:p w:rsidR="00723966" w:rsidRPr="00723966" w:rsidRDefault="00723966" w:rsidP="00723966">
            <w:pPr>
              <w:spacing w:after="0" w:line="240" w:lineRule="auto"/>
              <w:jc w:val="both"/>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2.38</w:t>
            </w:r>
          </w:p>
        </w:tc>
        <w:tc>
          <w:tcPr>
            <w:tcW w:w="5914"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Замена водогрейного котла № 2 котельной № 16  д. Захарвань</w:t>
            </w:r>
          </w:p>
        </w:tc>
        <w:tc>
          <w:tcPr>
            <w:tcW w:w="1983" w:type="dxa"/>
            <w:vMerge/>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1267" w:type="dxa"/>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2022</w:t>
            </w:r>
          </w:p>
        </w:tc>
      </w:tr>
      <w:tr w:rsidR="00723966" w:rsidRPr="00723966" w:rsidTr="0069573A">
        <w:trPr>
          <w:trHeight w:val="20"/>
        </w:trPr>
        <w:tc>
          <w:tcPr>
            <w:tcW w:w="645" w:type="dxa"/>
            <w:shd w:val="clear" w:color="auto" w:fill="auto"/>
            <w:noWrap/>
            <w:tcMar>
              <w:left w:w="28" w:type="dxa"/>
              <w:right w:w="28" w:type="dxa"/>
            </w:tcMar>
            <w:vAlign w:val="center"/>
          </w:tcPr>
          <w:p w:rsidR="00723966" w:rsidRPr="00723966" w:rsidRDefault="00723966" w:rsidP="00723966">
            <w:pPr>
              <w:spacing w:after="0" w:line="240" w:lineRule="auto"/>
              <w:jc w:val="both"/>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2.39</w:t>
            </w:r>
          </w:p>
        </w:tc>
        <w:tc>
          <w:tcPr>
            <w:tcW w:w="5914"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Замена водогрейного котла № 1 котельной № 18 д. Денисовка</w:t>
            </w:r>
          </w:p>
        </w:tc>
        <w:tc>
          <w:tcPr>
            <w:tcW w:w="1983" w:type="dxa"/>
            <w:vMerge/>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1267" w:type="dxa"/>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2023</w:t>
            </w:r>
          </w:p>
        </w:tc>
      </w:tr>
      <w:tr w:rsidR="00723966" w:rsidRPr="00723966" w:rsidTr="0069573A">
        <w:trPr>
          <w:trHeight w:val="20"/>
        </w:trPr>
        <w:tc>
          <w:tcPr>
            <w:tcW w:w="645" w:type="dxa"/>
            <w:shd w:val="clear" w:color="auto" w:fill="auto"/>
            <w:noWrap/>
            <w:tcMar>
              <w:left w:w="28" w:type="dxa"/>
              <w:right w:w="28" w:type="dxa"/>
            </w:tcMar>
            <w:vAlign w:val="center"/>
          </w:tcPr>
          <w:p w:rsidR="00723966" w:rsidRPr="00723966" w:rsidRDefault="00723966" w:rsidP="00723966">
            <w:pPr>
              <w:spacing w:after="0" w:line="240" w:lineRule="auto"/>
              <w:jc w:val="both"/>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2.40</w:t>
            </w:r>
          </w:p>
        </w:tc>
        <w:tc>
          <w:tcPr>
            <w:tcW w:w="5914"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Замена водогрейного котла № 1 котельной № 22  с. Мутный Материк</w:t>
            </w:r>
          </w:p>
        </w:tc>
        <w:tc>
          <w:tcPr>
            <w:tcW w:w="1983" w:type="dxa"/>
            <w:vMerge/>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1267" w:type="dxa"/>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2024</w:t>
            </w:r>
          </w:p>
        </w:tc>
      </w:tr>
      <w:tr w:rsidR="00723966" w:rsidRPr="00723966" w:rsidTr="0069573A">
        <w:trPr>
          <w:trHeight w:val="20"/>
        </w:trPr>
        <w:tc>
          <w:tcPr>
            <w:tcW w:w="645" w:type="dxa"/>
            <w:shd w:val="clear" w:color="auto" w:fill="auto"/>
            <w:noWrap/>
            <w:tcMar>
              <w:left w:w="28" w:type="dxa"/>
              <w:right w:w="28" w:type="dxa"/>
            </w:tcMar>
            <w:vAlign w:val="center"/>
          </w:tcPr>
          <w:p w:rsidR="00723966" w:rsidRPr="00723966" w:rsidRDefault="00723966" w:rsidP="00723966">
            <w:pPr>
              <w:spacing w:after="0" w:line="240" w:lineRule="auto"/>
              <w:jc w:val="both"/>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2.41</w:t>
            </w:r>
          </w:p>
        </w:tc>
        <w:tc>
          <w:tcPr>
            <w:tcW w:w="5914"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Замена чугунного водогрейного котла № 1 котельной № 23 с. Мутный- Материк</w:t>
            </w:r>
          </w:p>
        </w:tc>
        <w:tc>
          <w:tcPr>
            <w:tcW w:w="1983" w:type="dxa"/>
            <w:vMerge/>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1267" w:type="dxa"/>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2022</w:t>
            </w:r>
          </w:p>
        </w:tc>
      </w:tr>
      <w:tr w:rsidR="00723966" w:rsidRPr="00723966" w:rsidTr="0069573A">
        <w:trPr>
          <w:trHeight w:val="20"/>
        </w:trPr>
        <w:tc>
          <w:tcPr>
            <w:tcW w:w="645" w:type="dxa"/>
            <w:shd w:val="clear" w:color="auto" w:fill="auto"/>
            <w:noWrap/>
            <w:tcMar>
              <w:left w:w="28" w:type="dxa"/>
              <w:right w:w="28" w:type="dxa"/>
            </w:tcMar>
            <w:vAlign w:val="center"/>
          </w:tcPr>
          <w:p w:rsidR="00723966" w:rsidRPr="00723966" w:rsidRDefault="00723966" w:rsidP="00723966">
            <w:pPr>
              <w:spacing w:after="0" w:line="240" w:lineRule="auto"/>
              <w:jc w:val="both"/>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2.42</w:t>
            </w:r>
          </w:p>
        </w:tc>
        <w:tc>
          <w:tcPr>
            <w:tcW w:w="5914"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Замена водогрейного котла № 2 котельной № 22  с. Мутный Материк</w:t>
            </w:r>
          </w:p>
        </w:tc>
        <w:tc>
          <w:tcPr>
            <w:tcW w:w="1983" w:type="dxa"/>
            <w:vMerge/>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1267" w:type="dxa"/>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2024</w:t>
            </w:r>
          </w:p>
        </w:tc>
      </w:tr>
      <w:tr w:rsidR="00723966" w:rsidRPr="00723966" w:rsidTr="0069573A">
        <w:trPr>
          <w:trHeight w:val="20"/>
        </w:trPr>
        <w:tc>
          <w:tcPr>
            <w:tcW w:w="645" w:type="dxa"/>
            <w:shd w:val="clear" w:color="auto" w:fill="auto"/>
            <w:noWrap/>
            <w:tcMar>
              <w:left w:w="28" w:type="dxa"/>
              <w:right w:w="28" w:type="dxa"/>
            </w:tcMar>
            <w:vAlign w:val="center"/>
          </w:tcPr>
          <w:p w:rsidR="00723966" w:rsidRPr="00723966" w:rsidRDefault="00723966" w:rsidP="00723966">
            <w:pPr>
              <w:spacing w:after="0" w:line="240" w:lineRule="auto"/>
              <w:jc w:val="both"/>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3</w:t>
            </w:r>
          </w:p>
        </w:tc>
        <w:tc>
          <w:tcPr>
            <w:tcW w:w="5914"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ГАЗОСНАБЖЕНИЕ</w:t>
            </w:r>
          </w:p>
        </w:tc>
        <w:tc>
          <w:tcPr>
            <w:tcW w:w="1983" w:type="dxa"/>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1267" w:type="dxa"/>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69573A">
        <w:trPr>
          <w:trHeight w:val="20"/>
        </w:trPr>
        <w:tc>
          <w:tcPr>
            <w:tcW w:w="645" w:type="dxa"/>
            <w:shd w:val="clear" w:color="auto" w:fill="auto"/>
            <w:noWrap/>
            <w:tcMar>
              <w:left w:w="28" w:type="dxa"/>
              <w:right w:w="28" w:type="dxa"/>
            </w:tcMar>
            <w:vAlign w:val="center"/>
          </w:tcPr>
          <w:p w:rsidR="00723966" w:rsidRPr="00723966" w:rsidRDefault="00723966" w:rsidP="00723966">
            <w:pPr>
              <w:spacing w:after="0" w:line="240" w:lineRule="auto"/>
              <w:jc w:val="both"/>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3.1</w:t>
            </w:r>
          </w:p>
        </w:tc>
        <w:tc>
          <w:tcPr>
            <w:tcW w:w="5914"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Строительство газораспределительных сетей и газопроводов-вводов к границам 10 (десяти) домовладений, находящихся по адресу «Строящийся коттеджный поселок по ул. Пионерская»</w:t>
            </w:r>
          </w:p>
        </w:tc>
        <w:tc>
          <w:tcPr>
            <w:tcW w:w="1983" w:type="dxa"/>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Региональная программа газификации жилищно-коммунального хозяйства Республики Коми на 2022-2031 годы</w:t>
            </w:r>
          </w:p>
        </w:tc>
        <w:tc>
          <w:tcPr>
            <w:tcW w:w="1267" w:type="dxa"/>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2022</w:t>
            </w:r>
          </w:p>
        </w:tc>
      </w:tr>
      <w:tr w:rsidR="00723966" w:rsidRPr="00723966" w:rsidTr="0069573A">
        <w:trPr>
          <w:trHeight w:val="20"/>
        </w:trPr>
        <w:tc>
          <w:tcPr>
            <w:tcW w:w="645" w:type="dxa"/>
            <w:shd w:val="clear" w:color="auto" w:fill="auto"/>
            <w:noWrap/>
            <w:tcMar>
              <w:left w:w="28" w:type="dxa"/>
              <w:right w:w="28" w:type="dxa"/>
            </w:tcMar>
            <w:vAlign w:val="center"/>
          </w:tcPr>
          <w:p w:rsidR="00723966" w:rsidRPr="00723966" w:rsidRDefault="00723966" w:rsidP="00723966">
            <w:pPr>
              <w:spacing w:after="0" w:line="240" w:lineRule="auto"/>
              <w:jc w:val="both"/>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3.2</w:t>
            </w:r>
          </w:p>
        </w:tc>
        <w:tc>
          <w:tcPr>
            <w:tcW w:w="5914"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Реконструкция ГРП-2 г. Усинск, ул. Комсомольская, д. 2/1, замена ГРП на ГРПБ</w:t>
            </w:r>
          </w:p>
        </w:tc>
        <w:tc>
          <w:tcPr>
            <w:tcW w:w="1983" w:type="dxa"/>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Инвестиционная программа АО «Газпром  газораспределение Сыктывкар»</w:t>
            </w:r>
          </w:p>
        </w:tc>
        <w:tc>
          <w:tcPr>
            <w:tcW w:w="1267" w:type="dxa"/>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2022</w:t>
            </w:r>
          </w:p>
        </w:tc>
      </w:tr>
      <w:tr w:rsidR="00723966" w:rsidRPr="00723966" w:rsidTr="0069573A">
        <w:trPr>
          <w:trHeight w:val="20"/>
        </w:trPr>
        <w:tc>
          <w:tcPr>
            <w:tcW w:w="645" w:type="dxa"/>
            <w:shd w:val="clear" w:color="auto" w:fill="auto"/>
            <w:noWrap/>
            <w:tcMar>
              <w:left w:w="28" w:type="dxa"/>
              <w:right w:w="28" w:type="dxa"/>
            </w:tcMar>
            <w:vAlign w:val="center"/>
          </w:tcPr>
          <w:p w:rsidR="00723966" w:rsidRPr="00723966" w:rsidRDefault="00723966" w:rsidP="00723966">
            <w:pPr>
              <w:spacing w:after="0" w:line="240" w:lineRule="auto"/>
              <w:jc w:val="both"/>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3.3</w:t>
            </w:r>
          </w:p>
        </w:tc>
        <w:tc>
          <w:tcPr>
            <w:tcW w:w="5914"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Капитальный ремонт газопровода низкого давления - ликвидация газового колодца ГК-39 в г. Усинск (район дома № 11 по ул. Возейская) с установкой шарового крана в подземном безколодезном исполнении с выводом редуктора под ковер</w:t>
            </w:r>
          </w:p>
        </w:tc>
        <w:tc>
          <w:tcPr>
            <w:tcW w:w="1983" w:type="dxa"/>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План капитального ремонта  АО «Газпром Газораспределение  Сыктывкар»</w:t>
            </w:r>
          </w:p>
        </w:tc>
        <w:tc>
          <w:tcPr>
            <w:tcW w:w="1267" w:type="dxa"/>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2022</w:t>
            </w:r>
          </w:p>
        </w:tc>
      </w:tr>
      <w:tr w:rsidR="00723966" w:rsidRPr="00723966" w:rsidTr="0069573A">
        <w:trPr>
          <w:trHeight w:val="20"/>
        </w:trPr>
        <w:tc>
          <w:tcPr>
            <w:tcW w:w="645" w:type="dxa"/>
            <w:shd w:val="clear" w:color="auto" w:fill="auto"/>
            <w:noWrap/>
            <w:tcMar>
              <w:left w:w="28" w:type="dxa"/>
              <w:right w:w="28" w:type="dxa"/>
            </w:tcMar>
            <w:vAlign w:val="center"/>
          </w:tcPr>
          <w:p w:rsidR="00723966" w:rsidRPr="00723966" w:rsidRDefault="00723966" w:rsidP="00723966">
            <w:pPr>
              <w:spacing w:after="0" w:line="240" w:lineRule="auto"/>
              <w:jc w:val="both"/>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3.4</w:t>
            </w:r>
          </w:p>
        </w:tc>
        <w:tc>
          <w:tcPr>
            <w:tcW w:w="5914"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Капитальный ремонт газопровода низкого давления - ликвидация газового колодца ГК-61 в г. Усинск (район дома № 22 по ул. Молодежная) с установкой шарового крана в подземном безколодезном исполнении с выводом редуктора под ковер</w:t>
            </w:r>
          </w:p>
        </w:tc>
        <w:tc>
          <w:tcPr>
            <w:tcW w:w="1983" w:type="dxa"/>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План  капитального ремонта</w:t>
            </w:r>
          </w:p>
        </w:tc>
        <w:tc>
          <w:tcPr>
            <w:tcW w:w="1267" w:type="dxa"/>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2022</w:t>
            </w:r>
          </w:p>
        </w:tc>
      </w:tr>
      <w:tr w:rsidR="00723966" w:rsidRPr="00723966" w:rsidTr="0069573A">
        <w:trPr>
          <w:trHeight w:val="20"/>
        </w:trPr>
        <w:tc>
          <w:tcPr>
            <w:tcW w:w="645" w:type="dxa"/>
            <w:shd w:val="clear" w:color="auto" w:fill="auto"/>
            <w:noWrap/>
            <w:tcMar>
              <w:left w:w="28" w:type="dxa"/>
              <w:right w:w="28" w:type="dxa"/>
            </w:tcMar>
            <w:vAlign w:val="center"/>
          </w:tcPr>
          <w:p w:rsidR="00723966" w:rsidRPr="00723966" w:rsidRDefault="00723966" w:rsidP="00723966">
            <w:pPr>
              <w:spacing w:after="0" w:line="240" w:lineRule="auto"/>
              <w:jc w:val="both"/>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3.5</w:t>
            </w:r>
          </w:p>
        </w:tc>
        <w:tc>
          <w:tcPr>
            <w:tcW w:w="5914"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Строительство газопровода высокого давления г. Усинск от ул. Промышленная (район ОУ № 10) до котельной «Очистные сооружения»</w:t>
            </w:r>
          </w:p>
        </w:tc>
        <w:tc>
          <w:tcPr>
            <w:tcW w:w="1983" w:type="dxa"/>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Инвестиционная Программа АО «Газпром Газораспреление Сыктывкар»</w:t>
            </w:r>
          </w:p>
        </w:tc>
        <w:tc>
          <w:tcPr>
            <w:tcW w:w="1267" w:type="dxa"/>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2023</w:t>
            </w:r>
          </w:p>
        </w:tc>
      </w:tr>
      <w:tr w:rsidR="00723966" w:rsidRPr="00723966" w:rsidTr="0069573A">
        <w:trPr>
          <w:trHeight w:val="20"/>
        </w:trPr>
        <w:tc>
          <w:tcPr>
            <w:tcW w:w="645" w:type="dxa"/>
            <w:shd w:val="clear" w:color="auto" w:fill="auto"/>
            <w:noWrap/>
            <w:tcMar>
              <w:left w:w="28" w:type="dxa"/>
              <w:right w:w="28" w:type="dxa"/>
            </w:tcMar>
            <w:vAlign w:val="center"/>
            <w:hideMark/>
          </w:tcPr>
          <w:p w:rsidR="00723966" w:rsidRPr="00723966" w:rsidRDefault="00723966" w:rsidP="00723966">
            <w:pPr>
              <w:spacing w:after="0" w:line="240" w:lineRule="auto"/>
              <w:jc w:val="both"/>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4</w:t>
            </w:r>
          </w:p>
        </w:tc>
        <w:tc>
          <w:tcPr>
            <w:tcW w:w="5914" w:type="dxa"/>
            <w:shd w:val="clear" w:color="auto" w:fill="auto"/>
            <w:tcMar>
              <w:left w:w="28" w:type="dxa"/>
              <w:right w:w="28" w:type="dxa"/>
            </w:tcMar>
            <w:vAlign w:val="center"/>
            <w:hideMark/>
          </w:tcPr>
          <w:p w:rsidR="00723966" w:rsidRPr="00723966" w:rsidRDefault="00723966" w:rsidP="00723966">
            <w:pPr>
              <w:spacing w:after="0" w:line="240" w:lineRule="auto"/>
              <w:jc w:val="both"/>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ВОДОСНАБЖЕНИЕ</w:t>
            </w:r>
          </w:p>
        </w:tc>
        <w:tc>
          <w:tcPr>
            <w:tcW w:w="1983" w:type="dxa"/>
            <w:shd w:val="clear" w:color="auto" w:fill="auto"/>
            <w:noWrap/>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267" w:type="dxa"/>
            <w:shd w:val="clear" w:color="auto" w:fill="auto"/>
            <w:noWrap/>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r>
      <w:tr w:rsidR="00723966" w:rsidRPr="00723966" w:rsidTr="0069573A">
        <w:trPr>
          <w:trHeight w:val="20"/>
        </w:trPr>
        <w:tc>
          <w:tcPr>
            <w:tcW w:w="645" w:type="dxa"/>
            <w:shd w:val="clear" w:color="auto" w:fill="auto"/>
            <w:noWrap/>
            <w:tcMar>
              <w:left w:w="28" w:type="dxa"/>
              <w:right w:w="28" w:type="dxa"/>
            </w:tcMar>
            <w:vAlign w:val="center"/>
            <w:hideMark/>
          </w:tcPr>
          <w:p w:rsidR="00723966" w:rsidRPr="00723966" w:rsidRDefault="00723966" w:rsidP="00723966">
            <w:pPr>
              <w:spacing w:after="0" w:line="240" w:lineRule="auto"/>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4.1</w:t>
            </w:r>
          </w:p>
        </w:tc>
        <w:tc>
          <w:tcPr>
            <w:tcW w:w="5914"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Строительство участка магистрального водовода диаметром 630 мм</w:t>
            </w:r>
          </w:p>
        </w:tc>
        <w:tc>
          <w:tcPr>
            <w:tcW w:w="1983" w:type="dxa"/>
            <w:vMerge w:val="restart"/>
            <w:shd w:val="clear" w:color="auto" w:fill="auto"/>
            <w:noWrap/>
            <w:tcMar>
              <w:left w:w="28" w:type="dxa"/>
              <w:right w:w="28" w:type="dxa"/>
            </w:tcMa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Схема водоснабжения</w:t>
            </w:r>
          </w:p>
        </w:tc>
        <w:tc>
          <w:tcPr>
            <w:tcW w:w="1267"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2022-2026 г.</w:t>
            </w:r>
          </w:p>
        </w:tc>
      </w:tr>
      <w:tr w:rsidR="00723966" w:rsidRPr="00723966" w:rsidTr="0069573A">
        <w:trPr>
          <w:trHeight w:val="20"/>
        </w:trPr>
        <w:tc>
          <w:tcPr>
            <w:tcW w:w="645" w:type="dxa"/>
            <w:shd w:val="clear" w:color="auto" w:fill="auto"/>
            <w:noWrap/>
            <w:tcMar>
              <w:left w:w="28" w:type="dxa"/>
              <w:right w:w="28" w:type="dxa"/>
            </w:tcMar>
            <w:vAlign w:val="center"/>
            <w:hideMark/>
          </w:tcPr>
          <w:p w:rsidR="00723966" w:rsidRPr="00723966" w:rsidRDefault="00723966" w:rsidP="00723966">
            <w:pPr>
              <w:spacing w:after="0" w:line="240" w:lineRule="auto"/>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4.2</w:t>
            </w:r>
          </w:p>
        </w:tc>
        <w:tc>
          <w:tcPr>
            <w:tcW w:w="5914"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Актуализация ПСД и сопровождение государственной экспертизы мероприятия «Строительство участка магистрального водовода диаметром 630 мм»</w:t>
            </w:r>
          </w:p>
        </w:tc>
        <w:tc>
          <w:tcPr>
            <w:tcW w:w="1983" w:type="dxa"/>
            <w:vMerge/>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1267"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2022</w:t>
            </w:r>
          </w:p>
        </w:tc>
      </w:tr>
      <w:tr w:rsidR="00723966" w:rsidRPr="00723966" w:rsidTr="0069573A">
        <w:trPr>
          <w:trHeight w:val="20"/>
        </w:trPr>
        <w:tc>
          <w:tcPr>
            <w:tcW w:w="645" w:type="dxa"/>
            <w:shd w:val="clear" w:color="auto" w:fill="auto"/>
            <w:noWrap/>
            <w:tcMar>
              <w:left w:w="28" w:type="dxa"/>
              <w:right w:w="28" w:type="dxa"/>
            </w:tcMar>
            <w:vAlign w:val="center"/>
            <w:hideMark/>
          </w:tcPr>
          <w:p w:rsidR="00723966" w:rsidRPr="00723966" w:rsidRDefault="00723966" w:rsidP="00723966">
            <w:pPr>
              <w:spacing w:after="0" w:line="240" w:lineRule="auto"/>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4.3</w:t>
            </w:r>
          </w:p>
        </w:tc>
        <w:tc>
          <w:tcPr>
            <w:tcW w:w="5914"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Выполнение кадастровых работ по межеванию земельного участка «Магистральный водовод диаметром 630 мм»</w:t>
            </w:r>
          </w:p>
        </w:tc>
        <w:tc>
          <w:tcPr>
            <w:tcW w:w="1983" w:type="dxa"/>
            <w:vMerge/>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p>
        </w:tc>
        <w:tc>
          <w:tcPr>
            <w:tcW w:w="1267"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2022</w:t>
            </w:r>
          </w:p>
        </w:tc>
      </w:tr>
      <w:tr w:rsidR="00723966" w:rsidRPr="00723966" w:rsidTr="0069573A">
        <w:trPr>
          <w:trHeight w:val="20"/>
        </w:trPr>
        <w:tc>
          <w:tcPr>
            <w:tcW w:w="645" w:type="dxa"/>
            <w:shd w:val="clear" w:color="auto" w:fill="auto"/>
            <w:noWrap/>
            <w:tcMar>
              <w:left w:w="28" w:type="dxa"/>
              <w:right w:w="28" w:type="dxa"/>
            </w:tcMar>
            <w:vAlign w:val="center"/>
            <w:hideMark/>
          </w:tcPr>
          <w:p w:rsidR="00723966" w:rsidRPr="00723966" w:rsidRDefault="00723966" w:rsidP="00723966">
            <w:pPr>
              <w:spacing w:after="0" w:line="240" w:lineRule="auto"/>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4.4</w:t>
            </w:r>
          </w:p>
        </w:tc>
        <w:tc>
          <w:tcPr>
            <w:tcW w:w="5914" w:type="dxa"/>
            <w:shd w:val="clear" w:color="auto" w:fill="auto"/>
            <w:tcMar>
              <w:left w:w="28" w:type="dxa"/>
              <w:right w:w="28" w:type="dxa"/>
            </w:tcMar>
            <w:vAlign w:val="center"/>
          </w:tcPr>
          <w:p w:rsidR="00723966" w:rsidRPr="00723966" w:rsidRDefault="00723966" w:rsidP="00723966">
            <w:pPr>
              <w:spacing w:after="0" w:line="240" w:lineRule="auto"/>
              <w:rPr>
                <w:rFonts w:ascii="Times New Roman" w:eastAsia="Lucida Sans Unicode" w:hAnsi="Times New Roman"/>
                <w:sz w:val="24"/>
                <w:szCs w:val="24"/>
                <w:lang w:val="x-none"/>
              </w:rPr>
            </w:pPr>
            <w:r w:rsidRPr="00723966">
              <w:rPr>
                <w:rFonts w:ascii="Times New Roman" w:eastAsia="Lucida Sans Unicode" w:hAnsi="Times New Roman"/>
                <w:sz w:val="24"/>
                <w:szCs w:val="24"/>
                <w:lang w:val="x-none"/>
              </w:rPr>
              <w:t>Берегоукрепление водозабора «Уса» – укрепление монолитными железобетонными плитами откосов берега, которые попадают под затопление горизонта высоких вод</w:t>
            </w:r>
          </w:p>
        </w:tc>
        <w:tc>
          <w:tcPr>
            <w:tcW w:w="1983" w:type="dxa"/>
            <w:vMerge/>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1267"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2024 г</w:t>
            </w:r>
          </w:p>
        </w:tc>
      </w:tr>
      <w:tr w:rsidR="00723966" w:rsidRPr="00723966" w:rsidTr="0069573A">
        <w:trPr>
          <w:trHeight w:val="20"/>
        </w:trPr>
        <w:tc>
          <w:tcPr>
            <w:tcW w:w="645" w:type="dxa"/>
            <w:shd w:val="clear" w:color="auto" w:fill="auto"/>
            <w:noWrap/>
            <w:tcMar>
              <w:left w:w="28" w:type="dxa"/>
              <w:right w:w="28" w:type="dxa"/>
            </w:tcMar>
            <w:vAlign w:val="center"/>
            <w:hideMark/>
          </w:tcPr>
          <w:p w:rsidR="00723966" w:rsidRPr="00723966" w:rsidRDefault="00723966" w:rsidP="00723966">
            <w:pPr>
              <w:spacing w:after="0" w:line="240" w:lineRule="auto"/>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4.5</w:t>
            </w:r>
          </w:p>
        </w:tc>
        <w:tc>
          <w:tcPr>
            <w:tcW w:w="5914"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 xml:space="preserve">Замена центробежного скважинного насоса </w:t>
            </w:r>
            <w:r w:rsidRPr="00723966">
              <w:rPr>
                <w:rFonts w:ascii="Times New Roman" w:hAnsi="Times New Roman"/>
                <w:sz w:val="24"/>
                <w:szCs w:val="24"/>
                <w:lang w:val="en-US"/>
              </w:rPr>
              <w:t>JETEX</w:t>
            </w:r>
            <w:r w:rsidRPr="00723966">
              <w:rPr>
                <w:rFonts w:ascii="Times New Roman" w:hAnsi="Times New Roman"/>
                <w:sz w:val="24"/>
                <w:szCs w:val="24"/>
              </w:rPr>
              <w:t xml:space="preserve"> </w:t>
            </w:r>
            <w:r w:rsidRPr="00723966">
              <w:rPr>
                <w:rFonts w:ascii="Times New Roman" w:hAnsi="Times New Roman"/>
                <w:sz w:val="24"/>
                <w:szCs w:val="24"/>
                <w:lang w:val="en-US"/>
              </w:rPr>
              <w:t>CC</w:t>
            </w:r>
            <w:r w:rsidRPr="00723966">
              <w:rPr>
                <w:rFonts w:ascii="Times New Roman" w:hAnsi="Times New Roman"/>
                <w:sz w:val="24"/>
                <w:szCs w:val="24"/>
              </w:rPr>
              <w:t xml:space="preserve"> 1232-03 (№3) с эл. двигателем в насосной станции 1-го подъема. Водозабор река «Уса».</w:t>
            </w:r>
          </w:p>
        </w:tc>
        <w:tc>
          <w:tcPr>
            <w:tcW w:w="1983" w:type="dxa"/>
            <w:vMerge/>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p>
        </w:tc>
        <w:tc>
          <w:tcPr>
            <w:tcW w:w="1267"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2022</w:t>
            </w:r>
          </w:p>
        </w:tc>
      </w:tr>
      <w:tr w:rsidR="00723966" w:rsidRPr="00723966" w:rsidTr="0069573A">
        <w:trPr>
          <w:trHeight w:val="20"/>
        </w:trPr>
        <w:tc>
          <w:tcPr>
            <w:tcW w:w="645" w:type="dxa"/>
            <w:shd w:val="clear" w:color="auto" w:fill="auto"/>
            <w:noWrap/>
            <w:tcMar>
              <w:left w:w="28" w:type="dxa"/>
              <w:right w:w="28" w:type="dxa"/>
            </w:tcMar>
            <w:vAlign w:val="center"/>
            <w:hideMark/>
          </w:tcPr>
          <w:p w:rsidR="00723966" w:rsidRPr="00723966" w:rsidRDefault="00723966" w:rsidP="00723966">
            <w:pPr>
              <w:spacing w:after="0" w:line="240" w:lineRule="auto"/>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4.6</w:t>
            </w:r>
          </w:p>
        </w:tc>
        <w:tc>
          <w:tcPr>
            <w:tcW w:w="5914"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 xml:space="preserve">Замена центробежного скважинного насоса </w:t>
            </w:r>
            <w:r w:rsidRPr="00723966">
              <w:rPr>
                <w:rFonts w:ascii="Times New Roman" w:hAnsi="Times New Roman"/>
                <w:sz w:val="24"/>
                <w:szCs w:val="24"/>
                <w:lang w:val="en-US"/>
              </w:rPr>
              <w:t>JETEX</w:t>
            </w:r>
            <w:r w:rsidRPr="00723966">
              <w:rPr>
                <w:rFonts w:ascii="Times New Roman" w:hAnsi="Times New Roman"/>
                <w:sz w:val="24"/>
                <w:szCs w:val="24"/>
              </w:rPr>
              <w:t xml:space="preserve"> </w:t>
            </w:r>
            <w:r w:rsidRPr="00723966">
              <w:rPr>
                <w:rFonts w:ascii="Times New Roman" w:hAnsi="Times New Roman"/>
                <w:sz w:val="24"/>
                <w:szCs w:val="24"/>
                <w:lang w:val="en-US"/>
              </w:rPr>
              <w:t>CC</w:t>
            </w:r>
            <w:r w:rsidRPr="00723966">
              <w:rPr>
                <w:rFonts w:ascii="Times New Roman" w:hAnsi="Times New Roman"/>
                <w:sz w:val="24"/>
                <w:szCs w:val="24"/>
              </w:rPr>
              <w:t xml:space="preserve"> 1232-03 (№4) с эл. двигателем в насосной станции 1-го подъема. Водозабор река «Уса».</w:t>
            </w:r>
          </w:p>
        </w:tc>
        <w:tc>
          <w:tcPr>
            <w:tcW w:w="1983" w:type="dxa"/>
            <w:vMerge/>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p>
        </w:tc>
        <w:tc>
          <w:tcPr>
            <w:tcW w:w="1267"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2022</w:t>
            </w:r>
          </w:p>
        </w:tc>
      </w:tr>
      <w:tr w:rsidR="00723966" w:rsidRPr="00723966" w:rsidTr="0069573A">
        <w:trPr>
          <w:trHeight w:val="20"/>
        </w:trPr>
        <w:tc>
          <w:tcPr>
            <w:tcW w:w="645" w:type="dxa"/>
            <w:shd w:val="clear" w:color="auto" w:fill="auto"/>
            <w:noWrap/>
            <w:tcMar>
              <w:left w:w="28" w:type="dxa"/>
              <w:right w:w="28" w:type="dxa"/>
            </w:tcMar>
            <w:vAlign w:val="center"/>
            <w:hideMark/>
          </w:tcPr>
          <w:p w:rsidR="00723966" w:rsidRPr="00723966" w:rsidRDefault="00723966" w:rsidP="00723966">
            <w:pPr>
              <w:spacing w:after="0" w:line="240" w:lineRule="auto"/>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4.7</w:t>
            </w:r>
          </w:p>
        </w:tc>
        <w:tc>
          <w:tcPr>
            <w:tcW w:w="5914" w:type="dxa"/>
            <w:shd w:val="clear" w:color="auto" w:fill="auto"/>
            <w:tcMar>
              <w:left w:w="28" w:type="dxa"/>
              <w:right w:w="28" w:type="dxa"/>
            </w:tcMar>
            <w:vAlign w:val="center"/>
          </w:tcPr>
          <w:p w:rsidR="00723966" w:rsidRPr="00723966" w:rsidRDefault="00723966" w:rsidP="00723966">
            <w:pPr>
              <w:tabs>
                <w:tab w:val="left" w:pos="1035"/>
              </w:tabs>
              <w:spacing w:after="0" w:line="240" w:lineRule="auto"/>
              <w:rPr>
                <w:rFonts w:ascii="Times New Roman" w:hAnsi="Times New Roman"/>
                <w:sz w:val="24"/>
                <w:szCs w:val="24"/>
              </w:rPr>
            </w:pPr>
            <w:r w:rsidRPr="00723966">
              <w:rPr>
                <w:rFonts w:ascii="Times New Roman" w:hAnsi="Times New Roman"/>
                <w:sz w:val="24"/>
                <w:szCs w:val="24"/>
              </w:rPr>
              <w:t>Замена запорной арматуры Ду 500 мм на Ду 400 мм в камере переключения насосной станции 1-го подъема. Водозабор река «Уса».</w:t>
            </w:r>
          </w:p>
        </w:tc>
        <w:tc>
          <w:tcPr>
            <w:tcW w:w="1983" w:type="dxa"/>
            <w:vMerge/>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p>
        </w:tc>
        <w:tc>
          <w:tcPr>
            <w:tcW w:w="1267"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2024</w:t>
            </w:r>
          </w:p>
        </w:tc>
      </w:tr>
      <w:tr w:rsidR="00723966" w:rsidRPr="00723966" w:rsidTr="0069573A">
        <w:trPr>
          <w:trHeight w:val="20"/>
        </w:trPr>
        <w:tc>
          <w:tcPr>
            <w:tcW w:w="645" w:type="dxa"/>
            <w:shd w:val="clear" w:color="auto" w:fill="auto"/>
            <w:noWrap/>
            <w:tcMar>
              <w:left w:w="28" w:type="dxa"/>
              <w:right w:w="28" w:type="dxa"/>
            </w:tcMar>
            <w:vAlign w:val="center"/>
            <w:hideMark/>
          </w:tcPr>
          <w:p w:rsidR="00723966" w:rsidRPr="00723966" w:rsidRDefault="00723966" w:rsidP="00723966">
            <w:pPr>
              <w:spacing w:after="0" w:line="240" w:lineRule="auto"/>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4.8</w:t>
            </w:r>
          </w:p>
        </w:tc>
        <w:tc>
          <w:tcPr>
            <w:tcW w:w="5914" w:type="dxa"/>
            <w:shd w:val="clear" w:color="auto" w:fill="auto"/>
            <w:tcMar>
              <w:left w:w="28" w:type="dxa"/>
              <w:right w:w="28" w:type="dxa"/>
            </w:tcMar>
            <w:vAlign w:val="center"/>
          </w:tcPr>
          <w:p w:rsidR="00723966" w:rsidRPr="00723966" w:rsidRDefault="00723966" w:rsidP="00723966">
            <w:pPr>
              <w:tabs>
                <w:tab w:val="left" w:pos="1035"/>
              </w:tabs>
              <w:spacing w:after="0" w:line="240" w:lineRule="auto"/>
              <w:rPr>
                <w:rFonts w:ascii="Times New Roman" w:hAnsi="Times New Roman"/>
                <w:sz w:val="24"/>
                <w:szCs w:val="24"/>
              </w:rPr>
            </w:pPr>
            <w:r w:rsidRPr="00723966">
              <w:rPr>
                <w:rFonts w:ascii="Times New Roman" w:hAnsi="Times New Roman"/>
                <w:sz w:val="24"/>
                <w:szCs w:val="24"/>
              </w:rPr>
              <w:t>Капитальный ремонт наплавляемой кровли здания водоочистной станции (ВОС)</w:t>
            </w:r>
          </w:p>
        </w:tc>
        <w:tc>
          <w:tcPr>
            <w:tcW w:w="1983" w:type="dxa"/>
            <w:vMerge/>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p>
        </w:tc>
        <w:tc>
          <w:tcPr>
            <w:tcW w:w="1267"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2023</w:t>
            </w:r>
          </w:p>
        </w:tc>
      </w:tr>
      <w:tr w:rsidR="00723966" w:rsidRPr="00723966" w:rsidTr="0069573A">
        <w:trPr>
          <w:trHeight w:val="20"/>
        </w:trPr>
        <w:tc>
          <w:tcPr>
            <w:tcW w:w="645" w:type="dxa"/>
            <w:shd w:val="clear" w:color="auto" w:fill="auto"/>
            <w:noWrap/>
            <w:tcMar>
              <w:left w:w="28" w:type="dxa"/>
              <w:right w:w="28" w:type="dxa"/>
            </w:tcMar>
            <w:vAlign w:val="center"/>
            <w:hideMark/>
          </w:tcPr>
          <w:p w:rsidR="00723966" w:rsidRPr="00723966" w:rsidRDefault="00723966" w:rsidP="00723966">
            <w:pPr>
              <w:spacing w:after="0" w:line="240" w:lineRule="auto"/>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4.9</w:t>
            </w:r>
          </w:p>
        </w:tc>
        <w:tc>
          <w:tcPr>
            <w:tcW w:w="5914"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Капитальный ремонт участка водовода по адресу Насосная станция 1-го подъема, от НС до камеры переключения. Водозабор река «Уса».</w:t>
            </w:r>
          </w:p>
        </w:tc>
        <w:tc>
          <w:tcPr>
            <w:tcW w:w="1983" w:type="dxa"/>
            <w:vMerge/>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p>
        </w:tc>
        <w:tc>
          <w:tcPr>
            <w:tcW w:w="1267"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2022</w:t>
            </w:r>
          </w:p>
        </w:tc>
      </w:tr>
      <w:tr w:rsidR="00723966" w:rsidRPr="00723966" w:rsidTr="0069573A">
        <w:trPr>
          <w:trHeight w:val="20"/>
        </w:trPr>
        <w:tc>
          <w:tcPr>
            <w:tcW w:w="645" w:type="dxa"/>
            <w:shd w:val="clear" w:color="auto" w:fill="auto"/>
            <w:noWrap/>
            <w:tcMar>
              <w:left w:w="28" w:type="dxa"/>
              <w:right w:w="28" w:type="dxa"/>
            </w:tcMar>
            <w:vAlign w:val="center"/>
            <w:hideMark/>
          </w:tcPr>
          <w:p w:rsidR="00723966" w:rsidRPr="00723966" w:rsidRDefault="00723966" w:rsidP="00723966">
            <w:pPr>
              <w:spacing w:after="0" w:line="240" w:lineRule="auto"/>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4.10</w:t>
            </w:r>
          </w:p>
        </w:tc>
        <w:tc>
          <w:tcPr>
            <w:tcW w:w="5914"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Ремонт участка водопроводной сети пгт. Парма по адресу: от жилого дома № 9А по ул. Мира до  Т37 по ул. Юбилейная.</w:t>
            </w:r>
          </w:p>
        </w:tc>
        <w:tc>
          <w:tcPr>
            <w:tcW w:w="1983" w:type="dxa"/>
            <w:vMerge/>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p>
        </w:tc>
        <w:tc>
          <w:tcPr>
            <w:tcW w:w="1267"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2022</w:t>
            </w:r>
          </w:p>
        </w:tc>
      </w:tr>
      <w:tr w:rsidR="00723966" w:rsidRPr="00723966" w:rsidTr="0069573A">
        <w:trPr>
          <w:trHeight w:val="20"/>
        </w:trPr>
        <w:tc>
          <w:tcPr>
            <w:tcW w:w="645" w:type="dxa"/>
            <w:shd w:val="clear" w:color="auto" w:fill="auto"/>
            <w:noWrap/>
            <w:tcMar>
              <w:left w:w="28" w:type="dxa"/>
              <w:right w:w="28" w:type="dxa"/>
            </w:tcMar>
            <w:vAlign w:val="center"/>
            <w:hideMark/>
          </w:tcPr>
          <w:p w:rsidR="00723966" w:rsidRPr="00723966" w:rsidRDefault="00723966" w:rsidP="00723966">
            <w:pPr>
              <w:spacing w:after="0" w:line="240" w:lineRule="auto"/>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4.11</w:t>
            </w:r>
          </w:p>
        </w:tc>
        <w:tc>
          <w:tcPr>
            <w:tcW w:w="5914" w:type="dxa"/>
            <w:shd w:val="clear" w:color="auto" w:fill="auto"/>
            <w:tcMar>
              <w:left w:w="28" w:type="dxa"/>
              <w:right w:w="28" w:type="dxa"/>
            </w:tcMar>
            <w:vAlign w:val="center"/>
          </w:tcPr>
          <w:p w:rsidR="00723966" w:rsidRPr="00723966" w:rsidRDefault="00723966" w:rsidP="00723966">
            <w:pPr>
              <w:tabs>
                <w:tab w:val="left" w:pos="1035"/>
              </w:tabs>
              <w:spacing w:after="0" w:line="240" w:lineRule="auto"/>
              <w:rPr>
                <w:rFonts w:ascii="Times New Roman" w:hAnsi="Times New Roman"/>
                <w:sz w:val="24"/>
                <w:szCs w:val="24"/>
              </w:rPr>
            </w:pPr>
            <w:r w:rsidRPr="00723966">
              <w:rPr>
                <w:rFonts w:ascii="Times New Roman" w:hAnsi="Times New Roman"/>
                <w:sz w:val="24"/>
                <w:szCs w:val="24"/>
              </w:rPr>
              <w:t>Замена запорной арматуры Ду 500 мм на Ду 250 мм в камерах переключения технического водовода Ду 500 мм, по адресу: ул. Промышленная в р-не ВОС</w:t>
            </w:r>
          </w:p>
        </w:tc>
        <w:tc>
          <w:tcPr>
            <w:tcW w:w="1983" w:type="dxa"/>
            <w:vMerge/>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p>
        </w:tc>
        <w:tc>
          <w:tcPr>
            <w:tcW w:w="1267"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2022</w:t>
            </w:r>
          </w:p>
        </w:tc>
      </w:tr>
      <w:tr w:rsidR="00723966" w:rsidRPr="00723966" w:rsidTr="0069573A">
        <w:trPr>
          <w:trHeight w:val="20"/>
        </w:trPr>
        <w:tc>
          <w:tcPr>
            <w:tcW w:w="645" w:type="dxa"/>
            <w:shd w:val="clear" w:color="auto" w:fill="auto"/>
            <w:noWrap/>
            <w:tcMar>
              <w:left w:w="28" w:type="dxa"/>
              <w:right w:w="28" w:type="dxa"/>
            </w:tcMar>
            <w:vAlign w:val="center"/>
            <w:hideMark/>
          </w:tcPr>
          <w:p w:rsidR="00723966" w:rsidRPr="00723966" w:rsidRDefault="00723966" w:rsidP="00723966">
            <w:pPr>
              <w:spacing w:after="0" w:line="240" w:lineRule="auto"/>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4.12</w:t>
            </w:r>
          </w:p>
        </w:tc>
        <w:tc>
          <w:tcPr>
            <w:tcW w:w="5914" w:type="dxa"/>
            <w:shd w:val="clear" w:color="auto" w:fill="auto"/>
            <w:tcMar>
              <w:left w:w="28" w:type="dxa"/>
              <w:right w:w="28" w:type="dxa"/>
            </w:tcMar>
            <w:vAlign w:val="center"/>
          </w:tcPr>
          <w:p w:rsidR="00723966" w:rsidRPr="00723966" w:rsidRDefault="00723966" w:rsidP="00723966">
            <w:pPr>
              <w:tabs>
                <w:tab w:val="left" w:pos="1035"/>
              </w:tabs>
              <w:spacing w:after="0" w:line="240" w:lineRule="auto"/>
              <w:rPr>
                <w:rFonts w:ascii="Times New Roman" w:hAnsi="Times New Roman"/>
                <w:sz w:val="24"/>
                <w:szCs w:val="24"/>
              </w:rPr>
            </w:pPr>
            <w:r w:rsidRPr="00723966">
              <w:rPr>
                <w:rFonts w:ascii="Times New Roman" w:hAnsi="Times New Roman"/>
                <w:sz w:val="24"/>
                <w:szCs w:val="24"/>
              </w:rPr>
              <w:t>Капитальный ремонт участка водопроводной сети по адресу: ул. Больничный проезд, д. 2 УЦРБ (старый комплекс – морг)</w:t>
            </w:r>
          </w:p>
        </w:tc>
        <w:tc>
          <w:tcPr>
            <w:tcW w:w="1983" w:type="dxa"/>
            <w:vMerge/>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p>
        </w:tc>
        <w:tc>
          <w:tcPr>
            <w:tcW w:w="1267"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2022</w:t>
            </w:r>
          </w:p>
        </w:tc>
      </w:tr>
      <w:tr w:rsidR="00723966" w:rsidRPr="00723966" w:rsidTr="0069573A">
        <w:trPr>
          <w:trHeight w:val="20"/>
        </w:trPr>
        <w:tc>
          <w:tcPr>
            <w:tcW w:w="645" w:type="dxa"/>
            <w:shd w:val="clear" w:color="auto" w:fill="auto"/>
            <w:noWrap/>
            <w:tcMar>
              <w:left w:w="28" w:type="dxa"/>
              <w:right w:w="28" w:type="dxa"/>
            </w:tcMar>
            <w:vAlign w:val="center"/>
            <w:hideMark/>
          </w:tcPr>
          <w:p w:rsidR="00723966" w:rsidRPr="00723966" w:rsidRDefault="00723966" w:rsidP="00723966">
            <w:pPr>
              <w:spacing w:after="0" w:line="240" w:lineRule="auto"/>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4.13</w:t>
            </w:r>
          </w:p>
        </w:tc>
        <w:tc>
          <w:tcPr>
            <w:tcW w:w="5914"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Капитальный ремонт участка водопроводной сети по адресу ул. Транспортная от ВК ул. Кооперативная до ВК ул. Нефтяников</w:t>
            </w:r>
          </w:p>
        </w:tc>
        <w:tc>
          <w:tcPr>
            <w:tcW w:w="1983" w:type="dxa"/>
            <w:vMerge/>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p>
        </w:tc>
        <w:tc>
          <w:tcPr>
            <w:tcW w:w="1267"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2022</w:t>
            </w:r>
          </w:p>
        </w:tc>
      </w:tr>
      <w:tr w:rsidR="00723966" w:rsidRPr="00723966" w:rsidTr="0069573A">
        <w:trPr>
          <w:trHeight w:val="20"/>
        </w:trPr>
        <w:tc>
          <w:tcPr>
            <w:tcW w:w="645" w:type="dxa"/>
            <w:shd w:val="clear" w:color="auto" w:fill="auto"/>
            <w:noWrap/>
            <w:tcMar>
              <w:left w:w="28" w:type="dxa"/>
              <w:right w:w="28" w:type="dxa"/>
            </w:tcMar>
            <w:vAlign w:val="center"/>
            <w:hideMark/>
          </w:tcPr>
          <w:p w:rsidR="00723966" w:rsidRPr="00723966" w:rsidRDefault="00723966" w:rsidP="00723966">
            <w:pPr>
              <w:spacing w:after="0" w:line="240" w:lineRule="auto"/>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4.14</w:t>
            </w:r>
          </w:p>
        </w:tc>
        <w:tc>
          <w:tcPr>
            <w:tcW w:w="5914"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Капитальный ремонт участка водопроводной сети по адресу: от узла учета ул. Ленина, д. 17 до узла учета ул. Ленина, д. 15</w:t>
            </w:r>
          </w:p>
        </w:tc>
        <w:tc>
          <w:tcPr>
            <w:tcW w:w="1983" w:type="dxa"/>
            <w:vMerge/>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p>
        </w:tc>
        <w:tc>
          <w:tcPr>
            <w:tcW w:w="1267"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2022</w:t>
            </w:r>
          </w:p>
        </w:tc>
      </w:tr>
      <w:tr w:rsidR="00723966" w:rsidRPr="00723966" w:rsidTr="0069573A">
        <w:trPr>
          <w:trHeight w:val="20"/>
        </w:trPr>
        <w:tc>
          <w:tcPr>
            <w:tcW w:w="645" w:type="dxa"/>
            <w:shd w:val="clear" w:color="auto" w:fill="auto"/>
            <w:noWrap/>
            <w:tcMar>
              <w:left w:w="28" w:type="dxa"/>
              <w:right w:w="28" w:type="dxa"/>
            </w:tcMar>
            <w:vAlign w:val="center"/>
            <w:hideMark/>
          </w:tcPr>
          <w:p w:rsidR="00723966" w:rsidRPr="00723966" w:rsidRDefault="00723966" w:rsidP="00723966">
            <w:pPr>
              <w:spacing w:after="0" w:line="240" w:lineRule="auto"/>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4.15</w:t>
            </w:r>
          </w:p>
        </w:tc>
        <w:tc>
          <w:tcPr>
            <w:tcW w:w="5914" w:type="dxa"/>
            <w:shd w:val="clear" w:color="auto" w:fill="auto"/>
            <w:tcMar>
              <w:left w:w="28" w:type="dxa"/>
              <w:right w:w="28" w:type="dxa"/>
            </w:tcMar>
            <w:vAlign w:val="center"/>
          </w:tcPr>
          <w:p w:rsidR="00723966" w:rsidRPr="00723966" w:rsidRDefault="00723966" w:rsidP="00723966">
            <w:pPr>
              <w:tabs>
                <w:tab w:val="left" w:pos="1680"/>
              </w:tabs>
              <w:spacing w:after="0" w:line="240" w:lineRule="auto"/>
              <w:rPr>
                <w:rFonts w:ascii="Times New Roman" w:hAnsi="Times New Roman"/>
                <w:sz w:val="24"/>
                <w:szCs w:val="24"/>
              </w:rPr>
            </w:pPr>
            <w:r w:rsidRPr="00723966">
              <w:rPr>
                <w:rFonts w:ascii="Times New Roman" w:hAnsi="Times New Roman"/>
                <w:sz w:val="24"/>
                <w:szCs w:val="24"/>
              </w:rPr>
              <w:t>Капитальный ремонт участка водопроводной сети по адресу: от ВК ул. 60 Лет Октября, д. 10/1 до ВК ул. Молодежная, д. 35</w:t>
            </w:r>
          </w:p>
        </w:tc>
        <w:tc>
          <w:tcPr>
            <w:tcW w:w="1983" w:type="dxa"/>
            <w:vMerge/>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p>
        </w:tc>
        <w:tc>
          <w:tcPr>
            <w:tcW w:w="1267"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2023</w:t>
            </w:r>
          </w:p>
        </w:tc>
      </w:tr>
      <w:tr w:rsidR="00723966" w:rsidRPr="00723966" w:rsidTr="0069573A">
        <w:trPr>
          <w:trHeight w:val="20"/>
        </w:trPr>
        <w:tc>
          <w:tcPr>
            <w:tcW w:w="645" w:type="dxa"/>
            <w:shd w:val="clear" w:color="auto" w:fill="auto"/>
            <w:noWrap/>
            <w:tcMar>
              <w:left w:w="28" w:type="dxa"/>
              <w:right w:w="28" w:type="dxa"/>
            </w:tcMar>
            <w:vAlign w:val="center"/>
            <w:hideMark/>
          </w:tcPr>
          <w:p w:rsidR="00723966" w:rsidRPr="00723966" w:rsidRDefault="00723966" w:rsidP="00723966">
            <w:pPr>
              <w:spacing w:after="0" w:line="240" w:lineRule="auto"/>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4.16</w:t>
            </w:r>
          </w:p>
        </w:tc>
        <w:tc>
          <w:tcPr>
            <w:tcW w:w="5914" w:type="dxa"/>
            <w:shd w:val="clear" w:color="auto" w:fill="auto"/>
            <w:tcMar>
              <w:left w:w="28" w:type="dxa"/>
              <w:right w:w="28" w:type="dxa"/>
            </w:tcMar>
            <w:vAlign w:val="center"/>
          </w:tcPr>
          <w:p w:rsidR="00723966" w:rsidRPr="00723966" w:rsidRDefault="00723966" w:rsidP="00723966">
            <w:pPr>
              <w:tabs>
                <w:tab w:val="left" w:pos="1680"/>
              </w:tabs>
              <w:spacing w:after="0" w:line="240" w:lineRule="auto"/>
              <w:rPr>
                <w:rFonts w:ascii="Times New Roman" w:hAnsi="Times New Roman"/>
                <w:sz w:val="24"/>
                <w:szCs w:val="24"/>
              </w:rPr>
            </w:pPr>
            <w:r w:rsidRPr="00723966">
              <w:rPr>
                <w:rFonts w:ascii="Times New Roman" w:hAnsi="Times New Roman"/>
                <w:sz w:val="24"/>
                <w:szCs w:val="24"/>
              </w:rPr>
              <w:t>Замена запорной арматуры в камерах переключения на участке водопроводной сети по адресу: ул. Промышленная</w:t>
            </w:r>
          </w:p>
        </w:tc>
        <w:tc>
          <w:tcPr>
            <w:tcW w:w="1983" w:type="dxa"/>
            <w:vMerge/>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p>
        </w:tc>
        <w:tc>
          <w:tcPr>
            <w:tcW w:w="1267"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2023</w:t>
            </w:r>
          </w:p>
        </w:tc>
      </w:tr>
      <w:tr w:rsidR="00723966" w:rsidRPr="00723966" w:rsidTr="0069573A">
        <w:trPr>
          <w:trHeight w:val="20"/>
        </w:trPr>
        <w:tc>
          <w:tcPr>
            <w:tcW w:w="645" w:type="dxa"/>
            <w:shd w:val="clear" w:color="auto" w:fill="auto"/>
            <w:noWrap/>
            <w:tcMar>
              <w:left w:w="28" w:type="dxa"/>
              <w:right w:w="28" w:type="dxa"/>
            </w:tcMar>
            <w:vAlign w:val="center"/>
            <w:hideMark/>
          </w:tcPr>
          <w:p w:rsidR="00723966" w:rsidRPr="00723966" w:rsidRDefault="00723966" w:rsidP="00723966">
            <w:pPr>
              <w:spacing w:after="0" w:line="240" w:lineRule="auto"/>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4.17</w:t>
            </w:r>
          </w:p>
        </w:tc>
        <w:tc>
          <w:tcPr>
            <w:tcW w:w="5914"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Ремонт участка технического водовода по адресу: от ВК по ул. Промышленная, д.5 (ВОС) до ВК по ул. Промышленная, д. 7 (ЦВК)</w:t>
            </w:r>
          </w:p>
        </w:tc>
        <w:tc>
          <w:tcPr>
            <w:tcW w:w="1983" w:type="dxa"/>
            <w:vMerge/>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p>
        </w:tc>
        <w:tc>
          <w:tcPr>
            <w:tcW w:w="1267"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2023</w:t>
            </w:r>
          </w:p>
        </w:tc>
      </w:tr>
      <w:tr w:rsidR="00723966" w:rsidRPr="00723966" w:rsidTr="0069573A">
        <w:trPr>
          <w:trHeight w:val="20"/>
        </w:trPr>
        <w:tc>
          <w:tcPr>
            <w:tcW w:w="645" w:type="dxa"/>
            <w:shd w:val="clear" w:color="auto" w:fill="auto"/>
            <w:noWrap/>
            <w:tcMar>
              <w:left w:w="28" w:type="dxa"/>
              <w:right w:w="28" w:type="dxa"/>
            </w:tcMar>
            <w:vAlign w:val="center"/>
            <w:hideMark/>
          </w:tcPr>
          <w:p w:rsidR="00723966" w:rsidRPr="00723966" w:rsidRDefault="00723966" w:rsidP="00723966">
            <w:pPr>
              <w:spacing w:after="0" w:line="240" w:lineRule="auto"/>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4.18</w:t>
            </w:r>
          </w:p>
        </w:tc>
        <w:tc>
          <w:tcPr>
            <w:tcW w:w="5914" w:type="dxa"/>
            <w:shd w:val="clear" w:color="auto" w:fill="auto"/>
            <w:tcMar>
              <w:left w:w="28" w:type="dxa"/>
              <w:right w:w="28" w:type="dxa"/>
            </w:tcMar>
            <w:vAlign w:val="center"/>
          </w:tcPr>
          <w:p w:rsidR="00723966" w:rsidRPr="00723966" w:rsidRDefault="00723966" w:rsidP="00723966">
            <w:pPr>
              <w:tabs>
                <w:tab w:val="left" w:pos="1680"/>
              </w:tabs>
              <w:spacing w:after="0" w:line="240" w:lineRule="auto"/>
              <w:rPr>
                <w:rFonts w:ascii="Times New Roman" w:hAnsi="Times New Roman"/>
                <w:sz w:val="24"/>
                <w:szCs w:val="24"/>
              </w:rPr>
            </w:pPr>
            <w:r w:rsidRPr="00723966">
              <w:rPr>
                <w:rFonts w:ascii="Times New Roman" w:hAnsi="Times New Roman"/>
                <w:sz w:val="24"/>
                <w:szCs w:val="24"/>
              </w:rPr>
              <w:t>Капитальный ремонт участка водопроводной сети пгт Парма по адресу от ВК ул. Школьная д. 13 до магазин «Строймаркет»</w:t>
            </w:r>
          </w:p>
        </w:tc>
        <w:tc>
          <w:tcPr>
            <w:tcW w:w="1983" w:type="dxa"/>
            <w:vMerge/>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p>
        </w:tc>
        <w:tc>
          <w:tcPr>
            <w:tcW w:w="1267"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2022</w:t>
            </w:r>
          </w:p>
        </w:tc>
      </w:tr>
      <w:tr w:rsidR="00723966" w:rsidRPr="00723966" w:rsidTr="0069573A">
        <w:trPr>
          <w:trHeight w:val="20"/>
        </w:trPr>
        <w:tc>
          <w:tcPr>
            <w:tcW w:w="645" w:type="dxa"/>
            <w:shd w:val="clear" w:color="auto" w:fill="auto"/>
            <w:noWrap/>
            <w:tcMar>
              <w:left w:w="28" w:type="dxa"/>
              <w:right w:w="28" w:type="dxa"/>
            </w:tcMar>
            <w:vAlign w:val="center"/>
          </w:tcPr>
          <w:p w:rsidR="00723966" w:rsidRPr="00723966" w:rsidRDefault="00723966" w:rsidP="00723966">
            <w:pPr>
              <w:spacing w:after="0" w:line="240" w:lineRule="auto"/>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4.19</w:t>
            </w:r>
          </w:p>
        </w:tc>
        <w:tc>
          <w:tcPr>
            <w:tcW w:w="5914" w:type="dxa"/>
            <w:shd w:val="clear" w:color="auto" w:fill="auto"/>
            <w:tcMar>
              <w:left w:w="28" w:type="dxa"/>
              <w:right w:w="28" w:type="dxa"/>
            </w:tcMar>
            <w:vAlign w:val="center"/>
          </w:tcPr>
          <w:p w:rsidR="00723966" w:rsidRPr="00723966" w:rsidRDefault="00723966" w:rsidP="00723966">
            <w:pPr>
              <w:tabs>
                <w:tab w:val="left" w:pos="1680"/>
              </w:tabs>
              <w:spacing w:after="0" w:line="240" w:lineRule="auto"/>
              <w:rPr>
                <w:rFonts w:ascii="Times New Roman" w:hAnsi="Times New Roman"/>
                <w:sz w:val="24"/>
                <w:szCs w:val="24"/>
              </w:rPr>
            </w:pPr>
            <w:r w:rsidRPr="00723966">
              <w:rPr>
                <w:rFonts w:ascii="Times New Roman" w:hAnsi="Times New Roman"/>
                <w:sz w:val="24"/>
                <w:szCs w:val="24"/>
              </w:rPr>
              <w:t>Ремонт участка водопроводной сети пгт Парма по адресу от Т37 по ул. Юбилейная до жилого дома №144 по ул. Набережная</w:t>
            </w:r>
          </w:p>
        </w:tc>
        <w:tc>
          <w:tcPr>
            <w:tcW w:w="1983" w:type="dxa"/>
            <w:vMerge/>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p>
        </w:tc>
        <w:tc>
          <w:tcPr>
            <w:tcW w:w="1267"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2023</w:t>
            </w:r>
          </w:p>
        </w:tc>
      </w:tr>
      <w:tr w:rsidR="00723966" w:rsidRPr="00723966" w:rsidTr="0069573A">
        <w:trPr>
          <w:trHeight w:val="20"/>
        </w:trPr>
        <w:tc>
          <w:tcPr>
            <w:tcW w:w="645" w:type="dxa"/>
            <w:shd w:val="clear" w:color="auto" w:fill="auto"/>
            <w:noWrap/>
            <w:tcMar>
              <w:left w:w="28" w:type="dxa"/>
              <w:right w:w="28" w:type="dxa"/>
            </w:tcMar>
            <w:vAlign w:val="center"/>
          </w:tcPr>
          <w:p w:rsidR="00723966" w:rsidRPr="00723966" w:rsidRDefault="00723966" w:rsidP="00723966">
            <w:pPr>
              <w:spacing w:after="0" w:line="240" w:lineRule="auto"/>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4.20</w:t>
            </w:r>
          </w:p>
        </w:tc>
        <w:tc>
          <w:tcPr>
            <w:tcW w:w="5914"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Увеличение зоны отстаивания осадка в накопительной емкости исходной воды на станции водоподготовки с. Усть-Уса</w:t>
            </w:r>
          </w:p>
        </w:tc>
        <w:tc>
          <w:tcPr>
            <w:tcW w:w="1983" w:type="dxa"/>
            <w:vMerge/>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p>
        </w:tc>
        <w:tc>
          <w:tcPr>
            <w:tcW w:w="1267"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2023-2024</w:t>
            </w:r>
          </w:p>
        </w:tc>
      </w:tr>
      <w:tr w:rsidR="00723966" w:rsidRPr="00723966" w:rsidTr="0069573A">
        <w:trPr>
          <w:trHeight w:val="20"/>
        </w:trPr>
        <w:tc>
          <w:tcPr>
            <w:tcW w:w="645" w:type="dxa"/>
            <w:shd w:val="clear" w:color="auto" w:fill="auto"/>
            <w:noWrap/>
            <w:tcMar>
              <w:left w:w="28" w:type="dxa"/>
              <w:right w:w="28" w:type="dxa"/>
            </w:tcMar>
            <w:vAlign w:val="center"/>
          </w:tcPr>
          <w:p w:rsidR="00723966" w:rsidRPr="00723966" w:rsidRDefault="00723966" w:rsidP="00723966">
            <w:pPr>
              <w:spacing w:after="0" w:line="240" w:lineRule="auto"/>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4.21</w:t>
            </w:r>
          </w:p>
        </w:tc>
        <w:tc>
          <w:tcPr>
            <w:tcW w:w="5914"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Установка насоса большей производительности на водоочистную станцию пст. Усадор</w:t>
            </w:r>
          </w:p>
        </w:tc>
        <w:tc>
          <w:tcPr>
            <w:tcW w:w="1983" w:type="dxa"/>
            <w:vMerge/>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p>
        </w:tc>
        <w:tc>
          <w:tcPr>
            <w:tcW w:w="1267"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2023-2024</w:t>
            </w:r>
          </w:p>
        </w:tc>
      </w:tr>
      <w:tr w:rsidR="00723966" w:rsidRPr="00723966" w:rsidTr="0069573A">
        <w:trPr>
          <w:trHeight w:val="20"/>
        </w:trPr>
        <w:tc>
          <w:tcPr>
            <w:tcW w:w="645" w:type="dxa"/>
            <w:shd w:val="clear" w:color="auto" w:fill="auto"/>
            <w:noWrap/>
            <w:tcMar>
              <w:left w:w="28" w:type="dxa"/>
              <w:right w:w="28" w:type="dxa"/>
            </w:tcMar>
            <w:vAlign w:val="center"/>
          </w:tcPr>
          <w:p w:rsidR="00723966" w:rsidRPr="00723966" w:rsidRDefault="00723966" w:rsidP="00723966">
            <w:pPr>
              <w:spacing w:after="0" w:line="240" w:lineRule="auto"/>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4.22</w:t>
            </w:r>
          </w:p>
        </w:tc>
        <w:tc>
          <w:tcPr>
            <w:tcW w:w="5914"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Установка резервного насоса на водоочистную станцию пст Усадор</w:t>
            </w:r>
          </w:p>
        </w:tc>
        <w:tc>
          <w:tcPr>
            <w:tcW w:w="1983" w:type="dxa"/>
            <w:vMerge/>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p>
        </w:tc>
        <w:tc>
          <w:tcPr>
            <w:tcW w:w="1267"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2022</w:t>
            </w:r>
          </w:p>
        </w:tc>
      </w:tr>
      <w:tr w:rsidR="00723966" w:rsidRPr="00723966" w:rsidTr="0069573A">
        <w:trPr>
          <w:trHeight w:val="20"/>
        </w:trPr>
        <w:tc>
          <w:tcPr>
            <w:tcW w:w="645" w:type="dxa"/>
            <w:shd w:val="clear" w:color="auto" w:fill="auto"/>
            <w:noWrap/>
            <w:tcMar>
              <w:left w:w="28" w:type="dxa"/>
              <w:right w:w="28" w:type="dxa"/>
            </w:tcMar>
            <w:vAlign w:val="center"/>
          </w:tcPr>
          <w:p w:rsidR="00723966" w:rsidRPr="00723966" w:rsidRDefault="00723966" w:rsidP="00723966">
            <w:pPr>
              <w:spacing w:after="0" w:line="240" w:lineRule="auto"/>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4.23</w:t>
            </w:r>
          </w:p>
        </w:tc>
        <w:tc>
          <w:tcPr>
            <w:tcW w:w="5914"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Строительство дополнительной  станции водоочистки пст Усадор</w:t>
            </w:r>
          </w:p>
        </w:tc>
        <w:tc>
          <w:tcPr>
            <w:tcW w:w="1983" w:type="dxa"/>
            <w:vMerge/>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p>
        </w:tc>
        <w:tc>
          <w:tcPr>
            <w:tcW w:w="1267"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2023-2024</w:t>
            </w:r>
          </w:p>
        </w:tc>
      </w:tr>
      <w:tr w:rsidR="00723966" w:rsidRPr="00723966" w:rsidTr="0069573A">
        <w:trPr>
          <w:trHeight w:val="20"/>
        </w:trPr>
        <w:tc>
          <w:tcPr>
            <w:tcW w:w="645" w:type="dxa"/>
            <w:shd w:val="clear" w:color="auto" w:fill="auto"/>
            <w:noWrap/>
            <w:tcMar>
              <w:left w:w="28" w:type="dxa"/>
              <w:right w:w="28" w:type="dxa"/>
            </w:tcMar>
            <w:vAlign w:val="center"/>
          </w:tcPr>
          <w:p w:rsidR="00723966" w:rsidRPr="00723966" w:rsidRDefault="00723966" w:rsidP="00723966">
            <w:pPr>
              <w:spacing w:after="0" w:line="240" w:lineRule="auto"/>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4.24</w:t>
            </w:r>
          </w:p>
        </w:tc>
        <w:tc>
          <w:tcPr>
            <w:tcW w:w="5914"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Строительство резервной скважины на  станции водоочистки пст Усадор</w:t>
            </w:r>
          </w:p>
        </w:tc>
        <w:tc>
          <w:tcPr>
            <w:tcW w:w="1983" w:type="dxa"/>
            <w:vMerge/>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p>
        </w:tc>
        <w:tc>
          <w:tcPr>
            <w:tcW w:w="1267"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2023-2024</w:t>
            </w:r>
          </w:p>
        </w:tc>
      </w:tr>
      <w:tr w:rsidR="00723966" w:rsidRPr="00723966" w:rsidTr="0069573A">
        <w:trPr>
          <w:trHeight w:val="20"/>
        </w:trPr>
        <w:tc>
          <w:tcPr>
            <w:tcW w:w="645" w:type="dxa"/>
            <w:shd w:val="clear" w:color="auto" w:fill="auto"/>
            <w:noWrap/>
            <w:tcMar>
              <w:left w:w="28" w:type="dxa"/>
              <w:right w:w="28" w:type="dxa"/>
            </w:tcMar>
            <w:vAlign w:val="center"/>
          </w:tcPr>
          <w:p w:rsidR="00723966" w:rsidRPr="00723966" w:rsidRDefault="00723966" w:rsidP="00723966">
            <w:pPr>
              <w:spacing w:after="0" w:line="240" w:lineRule="auto"/>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4.25</w:t>
            </w:r>
          </w:p>
        </w:tc>
        <w:tc>
          <w:tcPr>
            <w:tcW w:w="5914"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Строительство резервной скважины (станция водоподготовки д.  Новикбож)</w:t>
            </w:r>
          </w:p>
        </w:tc>
        <w:tc>
          <w:tcPr>
            <w:tcW w:w="1983" w:type="dxa"/>
            <w:vMerge/>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p>
        </w:tc>
        <w:tc>
          <w:tcPr>
            <w:tcW w:w="1267"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2023-2024</w:t>
            </w:r>
          </w:p>
        </w:tc>
      </w:tr>
      <w:tr w:rsidR="00723966" w:rsidRPr="00723966" w:rsidTr="0069573A">
        <w:trPr>
          <w:trHeight w:val="20"/>
        </w:trPr>
        <w:tc>
          <w:tcPr>
            <w:tcW w:w="645" w:type="dxa"/>
            <w:shd w:val="clear" w:color="auto" w:fill="auto"/>
            <w:noWrap/>
            <w:tcMar>
              <w:left w:w="28" w:type="dxa"/>
              <w:right w:w="28" w:type="dxa"/>
            </w:tcMar>
            <w:vAlign w:val="center"/>
          </w:tcPr>
          <w:p w:rsidR="00723966" w:rsidRPr="00723966" w:rsidRDefault="00723966" w:rsidP="00723966">
            <w:pPr>
              <w:spacing w:after="0" w:line="240" w:lineRule="auto"/>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4.26</w:t>
            </w:r>
          </w:p>
        </w:tc>
        <w:tc>
          <w:tcPr>
            <w:tcW w:w="5914" w:type="dxa"/>
            <w:shd w:val="clear" w:color="auto" w:fill="auto"/>
            <w:tcMar>
              <w:left w:w="28" w:type="dxa"/>
              <w:right w:w="28" w:type="dxa"/>
            </w:tcMar>
            <w:vAlign w:val="center"/>
          </w:tcPr>
          <w:p w:rsidR="00723966" w:rsidRPr="00723966" w:rsidRDefault="00723966" w:rsidP="00723966">
            <w:pPr>
              <w:tabs>
                <w:tab w:val="left" w:pos="1680"/>
              </w:tabs>
              <w:spacing w:after="0" w:line="240" w:lineRule="auto"/>
              <w:rPr>
                <w:rFonts w:ascii="Times New Roman" w:hAnsi="Times New Roman"/>
                <w:sz w:val="24"/>
                <w:szCs w:val="24"/>
              </w:rPr>
            </w:pPr>
            <w:r w:rsidRPr="00723966">
              <w:rPr>
                <w:rFonts w:ascii="Times New Roman" w:hAnsi="Times New Roman"/>
                <w:sz w:val="24"/>
                <w:szCs w:val="24"/>
              </w:rPr>
              <w:t>Обустройство водозаборной скважины 2-Щ в с. Щельябож системой водоподготовки со строительством водоразборной колонки для обеспечения населения, новой сельской врачебной амбулатории (СВА), школы, нового детского сада и дома для медицинских работников и строительство резервной скважины</w:t>
            </w:r>
          </w:p>
        </w:tc>
        <w:tc>
          <w:tcPr>
            <w:tcW w:w="1983" w:type="dxa"/>
            <w:vMerge/>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p>
        </w:tc>
        <w:tc>
          <w:tcPr>
            <w:tcW w:w="1267"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2022-2023</w:t>
            </w:r>
          </w:p>
        </w:tc>
      </w:tr>
      <w:tr w:rsidR="00723966" w:rsidRPr="00723966" w:rsidTr="0069573A">
        <w:trPr>
          <w:trHeight w:val="20"/>
        </w:trPr>
        <w:tc>
          <w:tcPr>
            <w:tcW w:w="645" w:type="dxa"/>
            <w:shd w:val="clear" w:color="auto" w:fill="auto"/>
            <w:noWrap/>
            <w:tcMar>
              <w:left w:w="28" w:type="dxa"/>
              <w:right w:w="28" w:type="dxa"/>
            </w:tcMar>
            <w:vAlign w:val="center"/>
          </w:tcPr>
          <w:p w:rsidR="00723966" w:rsidRPr="00723966" w:rsidRDefault="00723966" w:rsidP="00723966">
            <w:pPr>
              <w:spacing w:after="0" w:line="240" w:lineRule="auto"/>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4.27</w:t>
            </w:r>
          </w:p>
        </w:tc>
        <w:tc>
          <w:tcPr>
            <w:tcW w:w="5914"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 xml:space="preserve">Строительство магистрального водопровода от  точки подключения до с. Колва </w:t>
            </w:r>
          </w:p>
        </w:tc>
        <w:tc>
          <w:tcPr>
            <w:tcW w:w="1983" w:type="dxa"/>
            <w:vMerge/>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p>
        </w:tc>
        <w:tc>
          <w:tcPr>
            <w:tcW w:w="1267"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до 2025</w:t>
            </w:r>
          </w:p>
        </w:tc>
      </w:tr>
      <w:tr w:rsidR="00723966" w:rsidRPr="00723966" w:rsidTr="0069573A">
        <w:trPr>
          <w:trHeight w:val="20"/>
        </w:trPr>
        <w:tc>
          <w:tcPr>
            <w:tcW w:w="645" w:type="dxa"/>
            <w:shd w:val="clear" w:color="auto" w:fill="auto"/>
            <w:noWrap/>
            <w:tcMar>
              <w:left w:w="28" w:type="dxa"/>
              <w:right w:w="28" w:type="dxa"/>
            </w:tcMar>
            <w:vAlign w:val="center"/>
          </w:tcPr>
          <w:p w:rsidR="00723966" w:rsidRPr="00723966" w:rsidRDefault="00723966" w:rsidP="00723966">
            <w:pPr>
              <w:spacing w:after="0" w:line="240" w:lineRule="auto"/>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4.28</w:t>
            </w:r>
          </w:p>
        </w:tc>
        <w:tc>
          <w:tcPr>
            <w:tcW w:w="5914"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Строительство линии теплоснабжения и водоснабжения (протяженность не менее 1200 м) по ул. Рябиновая в с. Колва</w:t>
            </w:r>
          </w:p>
        </w:tc>
        <w:tc>
          <w:tcPr>
            <w:tcW w:w="1983" w:type="dxa"/>
            <w:vMerge/>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p>
        </w:tc>
        <w:tc>
          <w:tcPr>
            <w:tcW w:w="1267"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до 2025</w:t>
            </w:r>
          </w:p>
        </w:tc>
      </w:tr>
      <w:tr w:rsidR="00723966" w:rsidRPr="00723966" w:rsidTr="0069573A">
        <w:trPr>
          <w:trHeight w:val="20"/>
        </w:trPr>
        <w:tc>
          <w:tcPr>
            <w:tcW w:w="645" w:type="dxa"/>
            <w:shd w:val="clear" w:color="auto" w:fill="auto"/>
            <w:noWrap/>
            <w:tcMar>
              <w:left w:w="28" w:type="dxa"/>
              <w:right w:w="28" w:type="dxa"/>
            </w:tcMar>
            <w:vAlign w:val="center"/>
          </w:tcPr>
          <w:p w:rsidR="00723966" w:rsidRPr="00723966" w:rsidRDefault="00723966" w:rsidP="00723966">
            <w:pPr>
              <w:spacing w:after="0" w:line="240" w:lineRule="auto"/>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4.29</w:t>
            </w:r>
          </w:p>
        </w:tc>
        <w:tc>
          <w:tcPr>
            <w:tcW w:w="5914"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Строительство линии водоснабжения до ул. Заручейная  в с. Колва</w:t>
            </w:r>
          </w:p>
        </w:tc>
        <w:tc>
          <w:tcPr>
            <w:tcW w:w="1983" w:type="dxa"/>
            <w:vMerge/>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p>
        </w:tc>
        <w:tc>
          <w:tcPr>
            <w:tcW w:w="1267"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до 2025</w:t>
            </w:r>
          </w:p>
        </w:tc>
      </w:tr>
      <w:tr w:rsidR="00723966" w:rsidRPr="00723966" w:rsidTr="0069573A">
        <w:trPr>
          <w:trHeight w:val="20"/>
        </w:trPr>
        <w:tc>
          <w:tcPr>
            <w:tcW w:w="645" w:type="dxa"/>
            <w:shd w:val="clear" w:color="auto" w:fill="auto"/>
            <w:noWrap/>
            <w:tcMar>
              <w:left w:w="28" w:type="dxa"/>
              <w:right w:w="28" w:type="dxa"/>
            </w:tcMar>
            <w:vAlign w:val="center"/>
          </w:tcPr>
          <w:p w:rsidR="00723966" w:rsidRPr="00723966" w:rsidRDefault="00723966" w:rsidP="00723966">
            <w:pPr>
              <w:spacing w:after="0" w:line="240" w:lineRule="auto"/>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4.30</w:t>
            </w:r>
          </w:p>
        </w:tc>
        <w:tc>
          <w:tcPr>
            <w:tcW w:w="5914" w:type="dxa"/>
            <w:shd w:val="clear" w:color="auto" w:fill="auto"/>
            <w:tcMar>
              <w:left w:w="28" w:type="dxa"/>
              <w:right w:w="28" w:type="dxa"/>
            </w:tcMar>
            <w:vAlign w:val="center"/>
          </w:tcPr>
          <w:p w:rsidR="00723966" w:rsidRPr="00723966" w:rsidRDefault="00723966" w:rsidP="00723966">
            <w:pPr>
              <w:spacing w:after="0" w:line="240" w:lineRule="auto"/>
              <w:rPr>
                <w:rFonts w:ascii="Times New Roman" w:eastAsia="Times New Roman" w:hAnsi="Times New Roman"/>
                <w:sz w:val="24"/>
                <w:szCs w:val="24"/>
              </w:rPr>
            </w:pPr>
            <w:r w:rsidRPr="00723966">
              <w:rPr>
                <w:rFonts w:ascii="Times New Roman" w:eastAsia="Times New Roman" w:hAnsi="Times New Roman"/>
                <w:sz w:val="24"/>
                <w:szCs w:val="24"/>
              </w:rPr>
              <w:t>Обустройство скважинного водозабора с системой водоподготовки питьевой воды и строительством водоводов в с.Мутный Материк</w:t>
            </w:r>
          </w:p>
        </w:tc>
        <w:tc>
          <w:tcPr>
            <w:tcW w:w="1983" w:type="dxa"/>
            <w:vMerge/>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1267"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до 2025</w:t>
            </w:r>
          </w:p>
        </w:tc>
      </w:tr>
      <w:tr w:rsidR="00723966" w:rsidRPr="00723966" w:rsidTr="0069573A">
        <w:trPr>
          <w:trHeight w:val="20"/>
        </w:trPr>
        <w:tc>
          <w:tcPr>
            <w:tcW w:w="645" w:type="dxa"/>
            <w:shd w:val="clear" w:color="auto" w:fill="auto"/>
            <w:noWrap/>
            <w:tcMar>
              <w:left w:w="28" w:type="dxa"/>
              <w:right w:w="28" w:type="dxa"/>
            </w:tcMar>
            <w:vAlign w:val="center"/>
          </w:tcPr>
          <w:p w:rsidR="00723966" w:rsidRPr="00723966" w:rsidRDefault="00723966" w:rsidP="00723966">
            <w:pPr>
              <w:spacing w:after="0" w:line="240" w:lineRule="auto"/>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4.31</w:t>
            </w:r>
          </w:p>
        </w:tc>
        <w:tc>
          <w:tcPr>
            <w:tcW w:w="5914"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eastAsia="Times New Roman" w:hAnsi="Times New Roman"/>
                <w:sz w:val="24"/>
                <w:szCs w:val="24"/>
              </w:rPr>
              <w:t>Строительство водозаборных скважин в д. Денисовка (на глубину 300 м)</w:t>
            </w:r>
          </w:p>
        </w:tc>
        <w:tc>
          <w:tcPr>
            <w:tcW w:w="1983" w:type="dxa"/>
            <w:vMerge/>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p>
        </w:tc>
        <w:tc>
          <w:tcPr>
            <w:tcW w:w="1267"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2023-2024</w:t>
            </w:r>
          </w:p>
        </w:tc>
      </w:tr>
      <w:tr w:rsidR="00723966" w:rsidRPr="00723966" w:rsidTr="0069573A">
        <w:trPr>
          <w:trHeight w:val="20"/>
        </w:trPr>
        <w:tc>
          <w:tcPr>
            <w:tcW w:w="645" w:type="dxa"/>
            <w:shd w:val="clear" w:color="auto" w:fill="auto"/>
            <w:noWrap/>
            <w:tcMar>
              <w:left w:w="28" w:type="dxa"/>
              <w:right w:w="28" w:type="dxa"/>
            </w:tcMar>
            <w:vAlign w:val="center"/>
            <w:hideMark/>
          </w:tcPr>
          <w:p w:rsidR="00723966" w:rsidRPr="00723966" w:rsidRDefault="00723966" w:rsidP="00723966">
            <w:pPr>
              <w:spacing w:after="0" w:line="240" w:lineRule="auto"/>
              <w:jc w:val="both"/>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5</w:t>
            </w:r>
          </w:p>
        </w:tc>
        <w:tc>
          <w:tcPr>
            <w:tcW w:w="5914" w:type="dxa"/>
            <w:shd w:val="clear" w:color="auto" w:fill="auto"/>
            <w:noWrap/>
            <w:tcMar>
              <w:left w:w="28" w:type="dxa"/>
              <w:right w:w="28" w:type="dxa"/>
            </w:tcMar>
            <w:vAlign w:val="center"/>
            <w:hideMark/>
          </w:tcPr>
          <w:p w:rsidR="00723966" w:rsidRPr="00723966" w:rsidRDefault="00723966" w:rsidP="00723966">
            <w:pPr>
              <w:spacing w:after="0" w:line="240" w:lineRule="auto"/>
              <w:jc w:val="both"/>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ВОДООТВЕДЕНИЕ</w:t>
            </w:r>
          </w:p>
        </w:tc>
        <w:tc>
          <w:tcPr>
            <w:tcW w:w="1983" w:type="dxa"/>
            <w:shd w:val="clear" w:color="auto" w:fill="auto"/>
            <w:noWrap/>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267" w:type="dxa"/>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p>
        </w:tc>
      </w:tr>
      <w:tr w:rsidR="00723966" w:rsidRPr="00723966" w:rsidTr="0069573A">
        <w:trPr>
          <w:trHeight w:val="20"/>
        </w:trPr>
        <w:tc>
          <w:tcPr>
            <w:tcW w:w="645" w:type="dxa"/>
            <w:shd w:val="clear" w:color="auto" w:fill="auto"/>
            <w:noWrap/>
            <w:tcMar>
              <w:left w:w="28" w:type="dxa"/>
              <w:right w:w="28" w:type="dxa"/>
            </w:tcMar>
            <w:vAlign w:val="center"/>
            <w:hideMark/>
          </w:tcPr>
          <w:p w:rsidR="00723966" w:rsidRPr="00723966" w:rsidRDefault="00723966" w:rsidP="00723966">
            <w:pPr>
              <w:spacing w:after="0" w:line="240" w:lineRule="auto"/>
              <w:jc w:val="both"/>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5.1</w:t>
            </w:r>
          </w:p>
        </w:tc>
        <w:tc>
          <w:tcPr>
            <w:tcW w:w="5914"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Устройство кровли административно-бытового здания КОС, по адресу ул. Нефтяников д. 7</w:t>
            </w:r>
          </w:p>
        </w:tc>
        <w:tc>
          <w:tcPr>
            <w:tcW w:w="1983" w:type="dxa"/>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267"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2022</w:t>
            </w:r>
          </w:p>
        </w:tc>
      </w:tr>
      <w:tr w:rsidR="00723966" w:rsidRPr="00723966" w:rsidTr="0069573A">
        <w:trPr>
          <w:trHeight w:val="20"/>
        </w:trPr>
        <w:tc>
          <w:tcPr>
            <w:tcW w:w="645" w:type="dxa"/>
            <w:shd w:val="clear" w:color="auto" w:fill="auto"/>
            <w:noWrap/>
            <w:tcMar>
              <w:left w:w="28" w:type="dxa"/>
              <w:right w:w="28" w:type="dxa"/>
            </w:tcMar>
            <w:vAlign w:val="center"/>
            <w:hideMark/>
          </w:tcPr>
          <w:p w:rsidR="00723966" w:rsidRPr="00723966" w:rsidRDefault="00723966" w:rsidP="00723966">
            <w:pPr>
              <w:spacing w:after="0" w:line="240" w:lineRule="auto"/>
              <w:jc w:val="both"/>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5.2</w:t>
            </w:r>
          </w:p>
        </w:tc>
        <w:tc>
          <w:tcPr>
            <w:tcW w:w="5914"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Ремонт несущих кирпичных стен здания электролизной на объекте КОС</w:t>
            </w:r>
          </w:p>
        </w:tc>
        <w:tc>
          <w:tcPr>
            <w:tcW w:w="1983" w:type="dxa"/>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267"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2022</w:t>
            </w:r>
          </w:p>
        </w:tc>
      </w:tr>
      <w:tr w:rsidR="00723966" w:rsidRPr="00723966" w:rsidTr="0069573A">
        <w:trPr>
          <w:trHeight w:val="20"/>
        </w:trPr>
        <w:tc>
          <w:tcPr>
            <w:tcW w:w="645" w:type="dxa"/>
            <w:shd w:val="clear" w:color="auto" w:fill="auto"/>
            <w:noWrap/>
            <w:tcMar>
              <w:left w:w="28" w:type="dxa"/>
              <w:right w:w="28" w:type="dxa"/>
            </w:tcMar>
            <w:vAlign w:val="center"/>
            <w:hideMark/>
          </w:tcPr>
          <w:p w:rsidR="00723966" w:rsidRPr="00723966" w:rsidRDefault="00723966" w:rsidP="00723966">
            <w:pPr>
              <w:spacing w:after="0" w:line="240" w:lineRule="auto"/>
              <w:jc w:val="both"/>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5.3</w:t>
            </w:r>
          </w:p>
        </w:tc>
        <w:tc>
          <w:tcPr>
            <w:tcW w:w="5914"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Замена в ВНС насосных агрегатов СД450/22,5 с рамой и электродвигателем 75 кВт для перекачки активного ила из резервуара активного ила в аэротенки на канализационных очистных сооружениях (КОС), в количестве 3 шт</w:t>
            </w:r>
          </w:p>
        </w:tc>
        <w:tc>
          <w:tcPr>
            <w:tcW w:w="1983" w:type="dxa"/>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267"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2023</w:t>
            </w:r>
          </w:p>
        </w:tc>
      </w:tr>
      <w:tr w:rsidR="00723966" w:rsidRPr="00723966" w:rsidTr="0069573A">
        <w:trPr>
          <w:trHeight w:val="20"/>
        </w:trPr>
        <w:tc>
          <w:tcPr>
            <w:tcW w:w="645" w:type="dxa"/>
            <w:shd w:val="clear" w:color="auto" w:fill="auto"/>
            <w:noWrap/>
            <w:tcMar>
              <w:left w:w="28" w:type="dxa"/>
              <w:right w:w="28" w:type="dxa"/>
            </w:tcMar>
            <w:vAlign w:val="center"/>
            <w:hideMark/>
          </w:tcPr>
          <w:p w:rsidR="00723966" w:rsidRPr="00723966" w:rsidRDefault="00723966" w:rsidP="00723966">
            <w:pPr>
              <w:spacing w:after="0" w:line="240" w:lineRule="auto"/>
              <w:jc w:val="both"/>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5.4</w:t>
            </w:r>
          </w:p>
        </w:tc>
        <w:tc>
          <w:tcPr>
            <w:tcW w:w="5914"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Демонтаж на КОС в ВНС щита управления двумя насосными агрегатами и установка щита управления тремя насосными агрегатами СД 450/22,5 мощностью 75 кВт каждый</w:t>
            </w:r>
          </w:p>
        </w:tc>
        <w:tc>
          <w:tcPr>
            <w:tcW w:w="1983" w:type="dxa"/>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267"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lang w:val="x-none"/>
              </w:rPr>
            </w:pPr>
            <w:r w:rsidRPr="00723966">
              <w:rPr>
                <w:rFonts w:ascii="Times New Roman" w:hAnsi="Times New Roman"/>
                <w:sz w:val="24"/>
                <w:szCs w:val="24"/>
                <w:lang w:val="x-none"/>
              </w:rPr>
              <w:t>2023</w:t>
            </w:r>
          </w:p>
        </w:tc>
      </w:tr>
      <w:tr w:rsidR="00723966" w:rsidRPr="00723966" w:rsidTr="0069573A">
        <w:trPr>
          <w:trHeight w:val="20"/>
        </w:trPr>
        <w:tc>
          <w:tcPr>
            <w:tcW w:w="645" w:type="dxa"/>
            <w:shd w:val="clear" w:color="auto" w:fill="auto"/>
            <w:noWrap/>
            <w:tcMar>
              <w:left w:w="28" w:type="dxa"/>
              <w:right w:w="28" w:type="dxa"/>
            </w:tcMar>
            <w:vAlign w:val="center"/>
          </w:tcPr>
          <w:p w:rsidR="00723966" w:rsidRPr="00723966" w:rsidRDefault="00723966" w:rsidP="00723966">
            <w:pPr>
              <w:spacing w:after="0" w:line="240" w:lineRule="auto"/>
              <w:jc w:val="both"/>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5.5</w:t>
            </w:r>
          </w:p>
        </w:tc>
        <w:tc>
          <w:tcPr>
            <w:tcW w:w="5914"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Разработка ПИР и ПСД на строительство КОС в с. Усть-Уса</w:t>
            </w:r>
          </w:p>
        </w:tc>
        <w:tc>
          <w:tcPr>
            <w:tcW w:w="1983" w:type="dxa"/>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267"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2023</w:t>
            </w:r>
          </w:p>
        </w:tc>
      </w:tr>
      <w:tr w:rsidR="00723966" w:rsidRPr="00723966" w:rsidTr="0069573A">
        <w:trPr>
          <w:trHeight w:val="20"/>
        </w:trPr>
        <w:tc>
          <w:tcPr>
            <w:tcW w:w="645" w:type="dxa"/>
            <w:shd w:val="clear" w:color="auto" w:fill="auto"/>
            <w:noWrap/>
            <w:tcMar>
              <w:left w:w="28" w:type="dxa"/>
              <w:right w:w="28" w:type="dxa"/>
            </w:tcMar>
            <w:vAlign w:val="center"/>
          </w:tcPr>
          <w:p w:rsidR="00723966" w:rsidRPr="00723966" w:rsidRDefault="00723966" w:rsidP="00723966">
            <w:pPr>
              <w:spacing w:after="0" w:line="240" w:lineRule="auto"/>
              <w:jc w:val="both"/>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5.6</w:t>
            </w:r>
          </w:p>
        </w:tc>
        <w:tc>
          <w:tcPr>
            <w:tcW w:w="5914" w:type="dxa"/>
            <w:shd w:val="clear" w:color="auto" w:fill="auto"/>
            <w:tcMar>
              <w:left w:w="28" w:type="dxa"/>
              <w:right w:w="28" w:type="dxa"/>
            </w:tcMar>
            <w:vAlign w:val="center"/>
          </w:tcPr>
          <w:p w:rsidR="00723966" w:rsidRPr="00723966" w:rsidRDefault="00723966" w:rsidP="00723966">
            <w:pPr>
              <w:spacing w:after="0" w:line="240" w:lineRule="auto"/>
              <w:rPr>
                <w:rFonts w:ascii="Times New Roman" w:eastAsia="Lucida Sans Unicode" w:hAnsi="Times New Roman"/>
                <w:sz w:val="24"/>
                <w:szCs w:val="24"/>
              </w:rPr>
            </w:pPr>
            <w:r w:rsidRPr="00723966">
              <w:rPr>
                <w:rFonts w:ascii="Times New Roman" w:hAnsi="Times New Roman"/>
                <w:sz w:val="24"/>
                <w:szCs w:val="24"/>
              </w:rPr>
              <w:t>Строительство КОС в с. Усть-Уса</w:t>
            </w:r>
          </w:p>
        </w:tc>
        <w:tc>
          <w:tcPr>
            <w:tcW w:w="1983" w:type="dxa"/>
            <w:shd w:val="clear" w:color="auto" w:fill="auto"/>
            <w:noWrap/>
            <w:tcMar>
              <w:left w:w="28" w:type="dxa"/>
              <w:right w:w="28" w:type="dxa"/>
            </w:tcMar>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1267"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2024</w:t>
            </w:r>
          </w:p>
        </w:tc>
      </w:tr>
    </w:tbl>
    <w:p w:rsidR="00723966" w:rsidRPr="00723966" w:rsidRDefault="00723966" w:rsidP="00723966">
      <w:pPr>
        <w:autoSpaceDE w:val="0"/>
        <w:autoSpaceDN w:val="0"/>
        <w:adjustRightInd w:val="0"/>
        <w:spacing w:after="0" w:line="240" w:lineRule="auto"/>
        <w:ind w:firstLine="567"/>
        <w:jc w:val="both"/>
        <w:rPr>
          <w:rFonts w:ascii="Times New Roman" w:hAnsi="Times New Roman"/>
          <w:sz w:val="24"/>
          <w:szCs w:val="24"/>
        </w:rPr>
      </w:pPr>
    </w:p>
    <w:p w:rsidR="00723966" w:rsidRPr="00723966" w:rsidRDefault="00723966" w:rsidP="00723966">
      <w:pPr>
        <w:autoSpaceDE w:val="0"/>
        <w:autoSpaceDN w:val="0"/>
        <w:adjustRightInd w:val="0"/>
        <w:spacing w:after="0" w:line="240" w:lineRule="auto"/>
        <w:ind w:firstLine="567"/>
        <w:jc w:val="both"/>
        <w:rPr>
          <w:rFonts w:ascii="Times New Roman" w:hAnsi="Times New Roman"/>
          <w:color w:val="000000"/>
          <w:sz w:val="24"/>
          <w:szCs w:val="24"/>
        </w:rPr>
      </w:pPr>
    </w:p>
    <w:p w:rsidR="00723966" w:rsidRPr="00723966" w:rsidRDefault="00723966" w:rsidP="00723966">
      <w:pPr>
        <w:autoSpaceDE w:val="0"/>
        <w:autoSpaceDN w:val="0"/>
        <w:adjustRightInd w:val="0"/>
        <w:spacing w:after="0" w:line="240" w:lineRule="auto"/>
        <w:ind w:firstLine="567"/>
        <w:jc w:val="right"/>
        <w:rPr>
          <w:rFonts w:ascii="Times New Roman" w:hAnsi="Times New Roman"/>
          <w:color w:val="000000"/>
          <w:sz w:val="24"/>
          <w:szCs w:val="24"/>
        </w:rPr>
        <w:sectPr w:rsidR="00723966" w:rsidRPr="00723966" w:rsidSect="009F484E">
          <w:pgSz w:w="11905" w:h="16838" w:code="9"/>
          <w:pgMar w:top="1134" w:right="851" w:bottom="1134" w:left="1418" w:header="426" w:footer="703" w:gutter="0"/>
          <w:cols w:space="720"/>
          <w:titlePg/>
          <w:docGrid w:linePitch="381"/>
        </w:sectPr>
      </w:pPr>
    </w:p>
    <w:p w:rsidR="00723966" w:rsidRPr="0069573A" w:rsidRDefault="00723966" w:rsidP="00334A6C">
      <w:pPr>
        <w:pStyle w:val="a8"/>
        <w:keepNext/>
        <w:pageBreakBefore/>
        <w:widowControl w:val="0"/>
        <w:numPr>
          <w:ilvl w:val="0"/>
          <w:numId w:val="15"/>
        </w:numPr>
        <w:tabs>
          <w:tab w:val="right" w:pos="0"/>
          <w:tab w:val="right" w:pos="284"/>
          <w:tab w:val="num" w:pos="1080"/>
        </w:tabs>
        <w:spacing w:after="0" w:line="240" w:lineRule="auto"/>
        <w:jc w:val="center"/>
        <w:outlineLvl w:val="0"/>
        <w:rPr>
          <w:rFonts w:ascii="Times New Roman" w:eastAsia="Times New Roman" w:hAnsi="Times New Roman"/>
          <w:b/>
          <w:caps/>
          <w:sz w:val="24"/>
          <w:szCs w:val="24"/>
          <w:lang w:val="x-none" w:eastAsia="x-none"/>
        </w:rPr>
      </w:pPr>
      <w:bookmarkStart w:id="187" w:name="_Toc387935410"/>
      <w:bookmarkStart w:id="188" w:name="_Toc411853993"/>
      <w:bookmarkStart w:id="189" w:name="_Toc412029693"/>
      <w:bookmarkStart w:id="190" w:name="_Toc107464905"/>
      <w:bookmarkEnd w:id="187"/>
      <w:bookmarkEnd w:id="188"/>
      <w:bookmarkEnd w:id="189"/>
      <w:r w:rsidRPr="0069573A">
        <w:rPr>
          <w:rFonts w:ascii="Times New Roman" w:eastAsia="Times New Roman" w:hAnsi="Times New Roman"/>
          <w:b/>
          <w:caps/>
          <w:sz w:val="24"/>
          <w:szCs w:val="24"/>
          <w:lang w:val="x-none" w:eastAsia="x-none"/>
        </w:rPr>
        <w:t>ИСТОЧНИКИ ИНВЕСТИЦИЙ, ТАРИФЫ И ДОСТУПНОСТЬ ПРОГРАММЫ ДЛЯ НАСЕЛЕНИЯ</w:t>
      </w:r>
      <w:bookmarkEnd w:id="190"/>
    </w:p>
    <w:p w:rsidR="00723966" w:rsidRPr="00723966" w:rsidRDefault="00723966" w:rsidP="00723966">
      <w:pPr>
        <w:autoSpaceDE w:val="0"/>
        <w:autoSpaceDN w:val="0"/>
        <w:adjustRightInd w:val="0"/>
        <w:spacing w:after="0" w:line="240" w:lineRule="auto"/>
        <w:ind w:firstLine="567"/>
        <w:jc w:val="both"/>
        <w:rPr>
          <w:rFonts w:ascii="Times New Roman" w:hAnsi="Times New Roman"/>
          <w:color w:val="000000"/>
          <w:sz w:val="24"/>
          <w:szCs w:val="24"/>
        </w:rPr>
      </w:pPr>
      <w:r w:rsidRPr="00723966">
        <w:rPr>
          <w:rFonts w:ascii="Times New Roman" w:hAnsi="Times New Roman"/>
          <w:color w:val="000000"/>
          <w:sz w:val="24"/>
          <w:szCs w:val="24"/>
        </w:rPr>
        <w:t xml:space="preserve">Финансовое обеспечение мероприятий Программы осуществляется за счет средств </w:t>
      </w:r>
      <w:r w:rsidRPr="00723966">
        <w:rPr>
          <w:rFonts w:ascii="Times New Roman" w:hAnsi="Times New Roman"/>
          <w:sz w:val="24"/>
          <w:szCs w:val="24"/>
        </w:rPr>
        <w:t xml:space="preserve">федерального бюджета, республиканского бюджета, окружного бюджета, </w:t>
      </w:r>
      <w:r w:rsidRPr="00723966">
        <w:rPr>
          <w:rFonts w:ascii="Times New Roman" w:hAnsi="Times New Roman"/>
          <w:color w:val="000000"/>
          <w:sz w:val="24"/>
          <w:szCs w:val="24"/>
        </w:rPr>
        <w:t xml:space="preserve">а также средств предприятий коммунального комплекса, осуществляющих деятельность на территории муниципального образования, включенных в соответствующие проекты инвестиционных программ. Инвестиционными источниками предприятий коммунального комплекса являются амортизация, прибыль, а также заемные средства. </w:t>
      </w:r>
    </w:p>
    <w:p w:rsidR="00723966" w:rsidRPr="00723966" w:rsidRDefault="00723966" w:rsidP="00723966">
      <w:pPr>
        <w:autoSpaceDE w:val="0"/>
        <w:autoSpaceDN w:val="0"/>
        <w:adjustRightInd w:val="0"/>
        <w:spacing w:after="0" w:line="240" w:lineRule="auto"/>
        <w:ind w:firstLine="567"/>
        <w:jc w:val="both"/>
        <w:rPr>
          <w:rFonts w:ascii="Times New Roman" w:hAnsi="Times New Roman"/>
          <w:color w:val="000000"/>
          <w:sz w:val="24"/>
          <w:szCs w:val="24"/>
        </w:rPr>
      </w:pPr>
      <w:r w:rsidRPr="00723966">
        <w:rPr>
          <w:rFonts w:ascii="Times New Roman" w:hAnsi="Times New Roman"/>
          <w:color w:val="000000"/>
          <w:sz w:val="24"/>
          <w:szCs w:val="24"/>
        </w:rPr>
        <w:t xml:space="preserve">К реализации мероприятий могут привлекаться средства республиканского и федерального бюджетов в рамках финансирования республиканских и федеральных программ по развитию систем коммунальной инфраструктуры. </w:t>
      </w:r>
    </w:p>
    <w:p w:rsidR="00723966" w:rsidRPr="00723966" w:rsidRDefault="00723966" w:rsidP="00723966">
      <w:pPr>
        <w:autoSpaceDE w:val="0"/>
        <w:autoSpaceDN w:val="0"/>
        <w:adjustRightInd w:val="0"/>
        <w:spacing w:after="0" w:line="240" w:lineRule="auto"/>
        <w:ind w:firstLine="567"/>
        <w:jc w:val="both"/>
        <w:rPr>
          <w:rFonts w:ascii="Times New Roman" w:hAnsi="Times New Roman"/>
          <w:color w:val="000000"/>
          <w:sz w:val="24"/>
          <w:szCs w:val="24"/>
        </w:rPr>
      </w:pPr>
      <w:r w:rsidRPr="00723966">
        <w:rPr>
          <w:rFonts w:ascii="Times New Roman" w:hAnsi="Times New Roman"/>
          <w:color w:val="000000"/>
          <w:sz w:val="24"/>
          <w:szCs w:val="24"/>
        </w:rPr>
        <w:t>Объемы финансирования Программы носят прогнозный характер и подлежат уточнению в установленном порядке при формировании и утверждении проекта бюджетов всех уровней на очередной финансовый год.</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В таблице 8.1  приведены источники инвестиций по каждому проекту программы.</w:t>
      </w:r>
    </w:p>
    <w:p w:rsidR="00723966" w:rsidRPr="00723966" w:rsidRDefault="00723966" w:rsidP="00723966">
      <w:pPr>
        <w:spacing w:after="0" w:line="240" w:lineRule="auto"/>
        <w:ind w:firstLine="567"/>
        <w:jc w:val="right"/>
        <w:rPr>
          <w:rFonts w:ascii="Times New Roman" w:hAnsi="Times New Roman"/>
          <w:sz w:val="24"/>
          <w:szCs w:val="24"/>
        </w:rPr>
      </w:pPr>
      <w:r w:rsidRPr="00723966">
        <w:rPr>
          <w:rFonts w:ascii="Times New Roman" w:hAnsi="Times New Roman"/>
          <w:sz w:val="24"/>
          <w:szCs w:val="24"/>
        </w:rPr>
        <w:t>Таблица 8.1</w:t>
      </w:r>
    </w:p>
    <w:p w:rsidR="00723966" w:rsidRPr="00723966" w:rsidRDefault="00723966" w:rsidP="00723966">
      <w:pPr>
        <w:spacing w:after="0" w:line="240" w:lineRule="auto"/>
        <w:jc w:val="center"/>
        <w:rPr>
          <w:rFonts w:ascii="Times New Roman" w:hAnsi="Times New Roman"/>
          <w:sz w:val="24"/>
          <w:szCs w:val="24"/>
          <w:u w:val="single"/>
        </w:rPr>
      </w:pPr>
      <w:r w:rsidRPr="00723966">
        <w:rPr>
          <w:rFonts w:ascii="Times New Roman" w:hAnsi="Times New Roman"/>
          <w:sz w:val="24"/>
          <w:szCs w:val="24"/>
        </w:rPr>
        <w:t>Источники инвестиций по каждому проекту программы</w:t>
      </w:r>
    </w:p>
    <w:tbl>
      <w:tblPr>
        <w:tblW w:w="9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83"/>
        <w:gridCol w:w="1787"/>
      </w:tblGrid>
      <w:tr w:rsidR="00723966" w:rsidRPr="0069573A" w:rsidTr="0069573A">
        <w:trPr>
          <w:tblHeader/>
        </w:trPr>
        <w:tc>
          <w:tcPr>
            <w:tcW w:w="7683" w:type="dxa"/>
            <w:shd w:val="clear" w:color="auto" w:fill="auto"/>
            <w:tcMar>
              <w:left w:w="28" w:type="dxa"/>
              <w:right w:w="28" w:type="dxa"/>
            </w:tcMar>
            <w:vAlign w:val="center"/>
          </w:tcPr>
          <w:p w:rsidR="00723966" w:rsidRPr="0069573A" w:rsidRDefault="00723966" w:rsidP="00723966">
            <w:pPr>
              <w:autoSpaceDE w:val="0"/>
              <w:autoSpaceDN w:val="0"/>
              <w:adjustRightInd w:val="0"/>
              <w:spacing w:after="0" w:line="240" w:lineRule="auto"/>
              <w:jc w:val="center"/>
              <w:rPr>
                <w:rFonts w:ascii="Times New Roman" w:hAnsi="Times New Roman"/>
                <w:b/>
                <w:color w:val="000000"/>
                <w:sz w:val="20"/>
                <w:szCs w:val="20"/>
              </w:rPr>
            </w:pPr>
            <w:r w:rsidRPr="0069573A">
              <w:rPr>
                <w:rFonts w:ascii="Times New Roman" w:hAnsi="Times New Roman"/>
                <w:b/>
                <w:color w:val="000000"/>
                <w:sz w:val="20"/>
                <w:szCs w:val="20"/>
              </w:rPr>
              <w:t>Наименование</w:t>
            </w:r>
          </w:p>
        </w:tc>
        <w:tc>
          <w:tcPr>
            <w:tcW w:w="1787" w:type="dxa"/>
            <w:shd w:val="clear" w:color="auto" w:fill="auto"/>
            <w:tcMar>
              <w:left w:w="28" w:type="dxa"/>
              <w:right w:w="28" w:type="dxa"/>
            </w:tcMar>
            <w:vAlign w:val="center"/>
          </w:tcPr>
          <w:p w:rsidR="00723966" w:rsidRPr="0069573A" w:rsidRDefault="00723966" w:rsidP="00723966">
            <w:pPr>
              <w:autoSpaceDE w:val="0"/>
              <w:autoSpaceDN w:val="0"/>
              <w:adjustRightInd w:val="0"/>
              <w:spacing w:after="0" w:line="240" w:lineRule="auto"/>
              <w:jc w:val="center"/>
              <w:rPr>
                <w:rFonts w:ascii="Times New Roman" w:hAnsi="Times New Roman"/>
                <w:b/>
                <w:color w:val="000000"/>
                <w:sz w:val="20"/>
                <w:szCs w:val="20"/>
              </w:rPr>
            </w:pPr>
            <w:r w:rsidRPr="0069573A">
              <w:rPr>
                <w:rFonts w:ascii="Times New Roman" w:hAnsi="Times New Roman"/>
                <w:b/>
                <w:color w:val="000000"/>
                <w:sz w:val="20"/>
                <w:szCs w:val="20"/>
              </w:rPr>
              <w:t>Источник финансирования</w:t>
            </w:r>
          </w:p>
        </w:tc>
      </w:tr>
      <w:tr w:rsidR="00723966" w:rsidRPr="0069573A" w:rsidTr="0069573A">
        <w:tc>
          <w:tcPr>
            <w:tcW w:w="9470" w:type="dxa"/>
            <w:gridSpan w:val="2"/>
            <w:shd w:val="clear" w:color="auto" w:fill="auto"/>
            <w:tcMar>
              <w:left w:w="28" w:type="dxa"/>
              <w:right w:w="28" w:type="dxa"/>
            </w:tcMar>
          </w:tcPr>
          <w:p w:rsidR="00723966" w:rsidRPr="0069573A" w:rsidRDefault="00723966" w:rsidP="00723966">
            <w:pPr>
              <w:tabs>
                <w:tab w:val="left" w:pos="3645"/>
              </w:tabs>
              <w:autoSpaceDE w:val="0"/>
              <w:autoSpaceDN w:val="0"/>
              <w:adjustRightInd w:val="0"/>
              <w:spacing w:after="0" w:line="240" w:lineRule="auto"/>
              <w:jc w:val="center"/>
              <w:rPr>
                <w:rFonts w:ascii="Times New Roman" w:hAnsi="Times New Roman"/>
                <w:color w:val="000000"/>
                <w:sz w:val="24"/>
                <w:szCs w:val="24"/>
              </w:rPr>
            </w:pPr>
            <w:r w:rsidRPr="0069573A">
              <w:rPr>
                <w:rFonts w:ascii="Times New Roman" w:hAnsi="Times New Roman"/>
                <w:b/>
                <w:color w:val="000000"/>
                <w:sz w:val="24"/>
                <w:szCs w:val="24"/>
              </w:rPr>
              <w:t>Программа инвестиционных проектов в электроснабжении</w:t>
            </w:r>
          </w:p>
        </w:tc>
      </w:tr>
      <w:tr w:rsidR="00723966" w:rsidRPr="00723966" w:rsidTr="0069573A">
        <w:tc>
          <w:tcPr>
            <w:tcW w:w="7683"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Техническое перевооружение ПС 35/6 кВ «Парма» с заменой КРУН 6 кВ (11 ячеек), МВ 35 кВ на ВВ 35 кВ (2 шт.) в пгт. Парма МО ГО «Усинск»</w:t>
            </w:r>
          </w:p>
        </w:tc>
        <w:tc>
          <w:tcPr>
            <w:tcW w:w="1787" w:type="dxa"/>
            <w:shd w:val="clear" w:color="auto" w:fill="auto"/>
            <w:tcMar>
              <w:left w:w="28" w:type="dxa"/>
              <w:right w:w="28" w:type="dxa"/>
            </w:tcMar>
            <w:vAlign w:val="center"/>
          </w:tcPr>
          <w:p w:rsidR="00723966" w:rsidRPr="00723966" w:rsidRDefault="00723966" w:rsidP="00723966">
            <w:pPr>
              <w:autoSpaceDE w:val="0"/>
              <w:autoSpaceDN w:val="0"/>
              <w:adjustRightInd w:val="0"/>
              <w:spacing w:after="0" w:line="240" w:lineRule="auto"/>
              <w:jc w:val="center"/>
              <w:rPr>
                <w:rFonts w:ascii="Times New Roman" w:hAnsi="Times New Roman"/>
                <w:color w:val="000000"/>
                <w:sz w:val="24"/>
                <w:szCs w:val="24"/>
              </w:rPr>
            </w:pPr>
            <w:r w:rsidRPr="00723966">
              <w:rPr>
                <w:rFonts w:ascii="Times New Roman" w:hAnsi="Times New Roman"/>
                <w:sz w:val="24"/>
                <w:szCs w:val="24"/>
              </w:rPr>
              <w:t>Средства предприятия</w:t>
            </w:r>
          </w:p>
        </w:tc>
      </w:tr>
      <w:tr w:rsidR="00723966" w:rsidRPr="00723966" w:rsidTr="0069573A">
        <w:tc>
          <w:tcPr>
            <w:tcW w:w="7683"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Реконструкция КЛ 0,4 кВ от ТП №35: прокладка резервного питания на многоквартирный дом ул.Комсомольская 15 в г. Усинск протяженностью 0,44 км (ПЭС)</w:t>
            </w:r>
          </w:p>
        </w:tc>
        <w:tc>
          <w:tcPr>
            <w:tcW w:w="1787" w:type="dxa"/>
            <w:shd w:val="clear" w:color="auto" w:fill="auto"/>
            <w:tcMar>
              <w:left w:w="28" w:type="dxa"/>
              <w:right w:w="28" w:type="dxa"/>
            </w:tcMar>
            <w:vAlign w:val="center"/>
          </w:tcPr>
          <w:p w:rsidR="00723966" w:rsidRPr="00723966" w:rsidRDefault="00723966" w:rsidP="00723966">
            <w:pPr>
              <w:autoSpaceDE w:val="0"/>
              <w:autoSpaceDN w:val="0"/>
              <w:adjustRightInd w:val="0"/>
              <w:spacing w:after="0" w:line="240" w:lineRule="auto"/>
              <w:jc w:val="center"/>
              <w:rPr>
                <w:rFonts w:ascii="Times New Roman" w:hAnsi="Times New Roman"/>
                <w:color w:val="000000"/>
                <w:sz w:val="24"/>
                <w:szCs w:val="24"/>
              </w:rPr>
            </w:pPr>
            <w:r w:rsidRPr="00723966">
              <w:rPr>
                <w:rFonts w:ascii="Times New Roman" w:hAnsi="Times New Roman"/>
                <w:sz w:val="24"/>
                <w:szCs w:val="24"/>
              </w:rPr>
              <w:t>Средства предприятия</w:t>
            </w:r>
          </w:p>
        </w:tc>
      </w:tr>
      <w:tr w:rsidR="00723966" w:rsidRPr="00723966" w:rsidTr="0069573A">
        <w:tc>
          <w:tcPr>
            <w:tcW w:w="7683"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Реконструкция КЛ 0,4 кВ от ТП №4: прокладка резервного питания на многоквартирный дом ул. Строителей 9а в г. Усинск протяженностью 0,58 км (ПЭС)</w:t>
            </w:r>
          </w:p>
        </w:tc>
        <w:tc>
          <w:tcPr>
            <w:tcW w:w="1787" w:type="dxa"/>
            <w:shd w:val="clear" w:color="auto" w:fill="auto"/>
            <w:tcMar>
              <w:left w:w="28" w:type="dxa"/>
              <w:right w:w="28" w:type="dxa"/>
            </w:tcMar>
            <w:vAlign w:val="center"/>
          </w:tcPr>
          <w:p w:rsidR="00723966" w:rsidRPr="00723966" w:rsidRDefault="00723966" w:rsidP="00723966">
            <w:pPr>
              <w:autoSpaceDE w:val="0"/>
              <w:autoSpaceDN w:val="0"/>
              <w:adjustRightInd w:val="0"/>
              <w:spacing w:after="0" w:line="240" w:lineRule="auto"/>
              <w:jc w:val="center"/>
              <w:rPr>
                <w:rFonts w:ascii="Times New Roman" w:hAnsi="Times New Roman"/>
                <w:color w:val="000000"/>
                <w:sz w:val="24"/>
                <w:szCs w:val="24"/>
              </w:rPr>
            </w:pPr>
            <w:r w:rsidRPr="00723966">
              <w:rPr>
                <w:rFonts w:ascii="Times New Roman" w:hAnsi="Times New Roman"/>
                <w:sz w:val="24"/>
                <w:szCs w:val="24"/>
              </w:rPr>
              <w:t>Средства предприятия</w:t>
            </w:r>
          </w:p>
        </w:tc>
      </w:tr>
      <w:tr w:rsidR="00723966" w:rsidRPr="00723966" w:rsidTr="0069573A">
        <w:tc>
          <w:tcPr>
            <w:tcW w:w="7683"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Техническое перевооружение КЛ 10 кВ от опоры №37 фидер №3 ПС 35/10 кВ «Промбаза» до РП 10 кВ №3 яч.№6 в г. Усинск протяженностью 0,7 км (ПЭС)</w:t>
            </w:r>
          </w:p>
        </w:tc>
        <w:tc>
          <w:tcPr>
            <w:tcW w:w="1787" w:type="dxa"/>
            <w:shd w:val="clear" w:color="auto" w:fill="auto"/>
            <w:tcMar>
              <w:left w:w="28" w:type="dxa"/>
              <w:right w:w="28" w:type="dxa"/>
            </w:tcMar>
            <w:vAlign w:val="center"/>
          </w:tcPr>
          <w:p w:rsidR="00723966" w:rsidRPr="00723966" w:rsidRDefault="00723966" w:rsidP="00723966">
            <w:pPr>
              <w:autoSpaceDE w:val="0"/>
              <w:autoSpaceDN w:val="0"/>
              <w:adjustRightInd w:val="0"/>
              <w:spacing w:after="0" w:line="240" w:lineRule="auto"/>
              <w:jc w:val="center"/>
              <w:rPr>
                <w:rFonts w:ascii="Times New Roman" w:hAnsi="Times New Roman"/>
                <w:color w:val="000000"/>
                <w:sz w:val="24"/>
                <w:szCs w:val="24"/>
              </w:rPr>
            </w:pPr>
            <w:r w:rsidRPr="00723966">
              <w:rPr>
                <w:rFonts w:ascii="Times New Roman" w:hAnsi="Times New Roman"/>
                <w:sz w:val="24"/>
                <w:szCs w:val="24"/>
              </w:rPr>
              <w:t>Средства предприятия</w:t>
            </w:r>
          </w:p>
        </w:tc>
      </w:tr>
      <w:tr w:rsidR="00723966" w:rsidRPr="00723966" w:rsidTr="0069573A">
        <w:tc>
          <w:tcPr>
            <w:tcW w:w="7683"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Техническое перевооружение КЛ 10 кВ от опоры №40 фидер №27 ПС 35/10 «Промбаза» до РП 10 кВ №3 яч.№3 в г. Усинск протяженностью 0,7 км (ПЭС)</w:t>
            </w:r>
          </w:p>
        </w:tc>
        <w:tc>
          <w:tcPr>
            <w:tcW w:w="1787" w:type="dxa"/>
            <w:shd w:val="clear" w:color="auto" w:fill="auto"/>
            <w:tcMar>
              <w:left w:w="28" w:type="dxa"/>
              <w:right w:w="28" w:type="dxa"/>
            </w:tcMar>
            <w:vAlign w:val="center"/>
          </w:tcPr>
          <w:p w:rsidR="00723966" w:rsidRPr="00723966" w:rsidRDefault="00723966" w:rsidP="00723966">
            <w:pPr>
              <w:autoSpaceDE w:val="0"/>
              <w:autoSpaceDN w:val="0"/>
              <w:adjustRightInd w:val="0"/>
              <w:spacing w:after="0" w:line="240" w:lineRule="auto"/>
              <w:jc w:val="center"/>
              <w:rPr>
                <w:rFonts w:ascii="Times New Roman" w:hAnsi="Times New Roman"/>
                <w:color w:val="000000"/>
                <w:sz w:val="24"/>
                <w:szCs w:val="24"/>
              </w:rPr>
            </w:pPr>
            <w:r w:rsidRPr="00723966">
              <w:rPr>
                <w:rFonts w:ascii="Times New Roman" w:hAnsi="Times New Roman"/>
                <w:sz w:val="24"/>
                <w:szCs w:val="24"/>
              </w:rPr>
              <w:t>Средства предприятия</w:t>
            </w:r>
          </w:p>
        </w:tc>
      </w:tr>
      <w:tr w:rsidR="00723966" w:rsidRPr="00723966" w:rsidTr="0069573A">
        <w:tc>
          <w:tcPr>
            <w:tcW w:w="7683"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Замена проводов АС (устаревший неизолированный провод) уличного освещения на СИП (самонесущий, изолированный, нового поколения) протяженностью 3 км (ул. Таежная, ул. Пионерская, ул. Лесная, ул. Мира, ул. 60 лет Октября, ул. Кольцевая)</w:t>
            </w:r>
          </w:p>
        </w:tc>
        <w:tc>
          <w:tcPr>
            <w:tcW w:w="1787" w:type="dxa"/>
            <w:shd w:val="clear" w:color="auto" w:fill="auto"/>
            <w:tcMar>
              <w:left w:w="28" w:type="dxa"/>
              <w:right w:w="28" w:type="dxa"/>
            </w:tcMar>
            <w:vAlign w:val="center"/>
          </w:tcPr>
          <w:p w:rsidR="00723966" w:rsidRPr="00723966" w:rsidRDefault="00723966" w:rsidP="00723966">
            <w:pPr>
              <w:autoSpaceDE w:val="0"/>
              <w:autoSpaceDN w:val="0"/>
              <w:adjustRightInd w:val="0"/>
              <w:spacing w:after="0" w:line="240" w:lineRule="auto"/>
              <w:jc w:val="center"/>
              <w:rPr>
                <w:rFonts w:ascii="Times New Roman" w:hAnsi="Times New Roman"/>
                <w:sz w:val="24"/>
                <w:szCs w:val="24"/>
              </w:rPr>
            </w:pPr>
            <w:r w:rsidRPr="00723966">
              <w:rPr>
                <w:rFonts w:ascii="Times New Roman" w:hAnsi="Times New Roman"/>
                <w:sz w:val="24"/>
                <w:szCs w:val="24"/>
              </w:rPr>
              <w:t>Местный бюджет</w:t>
            </w:r>
          </w:p>
        </w:tc>
      </w:tr>
      <w:tr w:rsidR="00723966" w:rsidRPr="00723966" w:rsidTr="0069573A">
        <w:tc>
          <w:tcPr>
            <w:tcW w:w="7683"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Установка дополнительного уличного и дорожного освещения по ул. Таежная (от перекрестка ул. Комсомольской до гаражных массивов), ул. Ленина (от перекрестка с ул. Промышленной до перекрестка с ул. Приполярной), проезд Геологоразведчиков (от перекрестка с ул. Нефтяников до дома № 1 по ул. Чернова), проезд Красноярский (от перекрестка с ул. Нефтяников до перекрестка с ул. Чернова), ул. Железнодорожная от дома № 1 (железнодорожный вокзал) до населенного пункта Усадор, ул. Магистральная от перекрестка ул. Промышленная до ул. Песчаная, ул. Кооперативная от перекрестка ул. Промышленная, ул. Северная от перекрестка ул. Промышленная – ул. Загородная, ул. Воркутинская от перекрестка ул. Парковая – ул. 60 лет Октября до дома № 3 по ул. Воркутинская, ул. Заводская от перекрестка ул. Транспортная до дома № 22 по ул. Заводская</w:t>
            </w:r>
          </w:p>
        </w:tc>
        <w:tc>
          <w:tcPr>
            <w:tcW w:w="1787"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Местный бюджет</w:t>
            </w:r>
          </w:p>
        </w:tc>
      </w:tr>
      <w:tr w:rsidR="00723966" w:rsidRPr="00723966" w:rsidTr="0069573A">
        <w:tc>
          <w:tcPr>
            <w:tcW w:w="7683"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Замена устаревших светильников РКУ/ЖКУ на светодиодные в сельских населенных пунктах</w:t>
            </w:r>
          </w:p>
        </w:tc>
        <w:tc>
          <w:tcPr>
            <w:tcW w:w="1787"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Местный бюджет</w:t>
            </w:r>
          </w:p>
        </w:tc>
      </w:tr>
      <w:tr w:rsidR="00723966" w:rsidRPr="00723966" w:rsidTr="0069573A">
        <w:tc>
          <w:tcPr>
            <w:tcW w:w="9470" w:type="dxa"/>
            <w:gridSpan w:val="2"/>
            <w:shd w:val="clear" w:color="auto" w:fill="auto"/>
            <w:tcMar>
              <w:left w:w="28" w:type="dxa"/>
              <w:right w:w="28" w:type="dxa"/>
            </w:tcMar>
          </w:tcPr>
          <w:p w:rsidR="00723966" w:rsidRPr="00723966" w:rsidRDefault="00723966" w:rsidP="00723966">
            <w:pPr>
              <w:autoSpaceDE w:val="0"/>
              <w:autoSpaceDN w:val="0"/>
              <w:adjustRightInd w:val="0"/>
              <w:spacing w:after="0" w:line="240" w:lineRule="auto"/>
              <w:jc w:val="center"/>
              <w:rPr>
                <w:rFonts w:ascii="Times New Roman" w:hAnsi="Times New Roman"/>
                <w:color w:val="000000"/>
                <w:sz w:val="24"/>
                <w:szCs w:val="24"/>
              </w:rPr>
            </w:pPr>
            <w:r w:rsidRPr="00723966">
              <w:rPr>
                <w:rFonts w:ascii="Times New Roman" w:hAnsi="Times New Roman"/>
                <w:b/>
                <w:color w:val="000000"/>
                <w:sz w:val="24"/>
                <w:szCs w:val="24"/>
              </w:rPr>
              <w:t>Программа инвестиционных проектов в теплоснабжении</w:t>
            </w:r>
          </w:p>
        </w:tc>
      </w:tr>
      <w:tr w:rsidR="00723966" w:rsidRPr="00723966" w:rsidTr="0069573A">
        <w:tc>
          <w:tcPr>
            <w:tcW w:w="7683" w:type="dxa"/>
            <w:shd w:val="clear" w:color="auto" w:fill="auto"/>
            <w:tcMar>
              <w:left w:w="28" w:type="dxa"/>
              <w:right w:w="28" w:type="dxa"/>
            </w:tcMar>
          </w:tcPr>
          <w:p w:rsidR="00723966" w:rsidRPr="00723966" w:rsidRDefault="00723966" w:rsidP="00723966">
            <w:pPr>
              <w:autoSpaceDE w:val="0"/>
              <w:autoSpaceDN w:val="0"/>
              <w:adjustRightInd w:val="0"/>
              <w:spacing w:after="0" w:line="240" w:lineRule="auto"/>
              <w:jc w:val="both"/>
              <w:rPr>
                <w:rFonts w:ascii="Times New Roman" w:hAnsi="Times New Roman"/>
                <w:color w:val="000000"/>
                <w:sz w:val="24"/>
                <w:szCs w:val="24"/>
              </w:rPr>
            </w:pPr>
            <w:r w:rsidRPr="00723966">
              <w:rPr>
                <w:rFonts w:ascii="Times New Roman" w:hAnsi="Times New Roman"/>
                <w:sz w:val="24"/>
                <w:szCs w:val="24"/>
              </w:rPr>
              <w:t>Прокладка участка тепловой сети от магистрального трубопровода D</w:t>
            </w:r>
            <w:r w:rsidRPr="00723966">
              <w:rPr>
                <w:rFonts w:ascii="Times New Roman" w:hAnsi="Times New Roman"/>
                <w:sz w:val="24"/>
                <w:szCs w:val="24"/>
                <w:vertAlign w:val="subscript"/>
              </w:rPr>
              <w:t>у</w:t>
            </w:r>
            <w:r w:rsidRPr="00723966">
              <w:rPr>
                <w:rFonts w:ascii="Times New Roman" w:hAnsi="Times New Roman"/>
                <w:sz w:val="24"/>
                <w:szCs w:val="24"/>
              </w:rPr>
              <w:t xml:space="preserve"> 300 по ул. Нефтяников до ЦТП-4</w:t>
            </w:r>
          </w:p>
        </w:tc>
        <w:tc>
          <w:tcPr>
            <w:tcW w:w="1787" w:type="dxa"/>
            <w:shd w:val="clear" w:color="auto" w:fill="auto"/>
            <w:tcMar>
              <w:left w:w="28" w:type="dxa"/>
              <w:right w:w="28" w:type="dxa"/>
            </w:tcMar>
            <w:vAlign w:val="center"/>
          </w:tcPr>
          <w:p w:rsidR="00723966" w:rsidRPr="00723966" w:rsidRDefault="00723966" w:rsidP="00723966">
            <w:pPr>
              <w:autoSpaceDE w:val="0"/>
              <w:autoSpaceDN w:val="0"/>
              <w:adjustRightInd w:val="0"/>
              <w:spacing w:after="0" w:line="240" w:lineRule="auto"/>
              <w:jc w:val="center"/>
              <w:rPr>
                <w:rFonts w:ascii="Times New Roman" w:hAnsi="Times New Roman"/>
                <w:color w:val="000000"/>
                <w:sz w:val="24"/>
                <w:szCs w:val="24"/>
              </w:rPr>
            </w:pPr>
            <w:r w:rsidRPr="00723966">
              <w:rPr>
                <w:rFonts w:ascii="Times New Roman" w:hAnsi="Times New Roman"/>
                <w:sz w:val="24"/>
                <w:szCs w:val="24"/>
              </w:rPr>
              <w:t>Средства предприятия</w:t>
            </w:r>
          </w:p>
        </w:tc>
      </w:tr>
      <w:tr w:rsidR="00723966" w:rsidRPr="00723966" w:rsidTr="0069573A">
        <w:tc>
          <w:tcPr>
            <w:tcW w:w="7683"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Техническое перевооружение тепловой сети  от ТК № 58* до МАДОУ "Детский сад № 12" г.Усинска. (ввод в эксплуатацию)</w:t>
            </w:r>
          </w:p>
        </w:tc>
        <w:tc>
          <w:tcPr>
            <w:tcW w:w="1787" w:type="dxa"/>
            <w:shd w:val="clear" w:color="auto" w:fill="auto"/>
            <w:tcMar>
              <w:left w:w="28" w:type="dxa"/>
              <w:right w:w="28" w:type="dxa"/>
            </w:tcMar>
            <w:vAlign w:val="center"/>
          </w:tcPr>
          <w:p w:rsidR="00723966" w:rsidRPr="00723966" w:rsidRDefault="00723966" w:rsidP="00723966">
            <w:pPr>
              <w:autoSpaceDE w:val="0"/>
              <w:autoSpaceDN w:val="0"/>
              <w:adjustRightInd w:val="0"/>
              <w:spacing w:after="0" w:line="240" w:lineRule="auto"/>
              <w:jc w:val="center"/>
              <w:rPr>
                <w:rFonts w:ascii="Times New Roman" w:hAnsi="Times New Roman"/>
                <w:color w:val="000000"/>
                <w:sz w:val="24"/>
                <w:szCs w:val="24"/>
              </w:rPr>
            </w:pPr>
            <w:r w:rsidRPr="00723966">
              <w:rPr>
                <w:rFonts w:ascii="Times New Roman" w:hAnsi="Times New Roman"/>
                <w:sz w:val="24"/>
                <w:szCs w:val="24"/>
              </w:rPr>
              <w:t>Средства предприятия</w:t>
            </w:r>
          </w:p>
        </w:tc>
      </w:tr>
      <w:tr w:rsidR="00723966" w:rsidRPr="00723966" w:rsidTr="0069573A">
        <w:tc>
          <w:tcPr>
            <w:tcW w:w="7683"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Техническое перевооружение тепловых сетей от ТК № 113 до МБДОУ "Детский сад  общеразвивающего вида №8" г.Усинска и хоз. корпуса. (ввод в эксплуатацию)</w:t>
            </w:r>
          </w:p>
        </w:tc>
        <w:tc>
          <w:tcPr>
            <w:tcW w:w="1787" w:type="dxa"/>
            <w:shd w:val="clear" w:color="auto" w:fill="auto"/>
            <w:tcMar>
              <w:left w:w="28" w:type="dxa"/>
              <w:right w:w="28" w:type="dxa"/>
            </w:tcMar>
            <w:vAlign w:val="center"/>
          </w:tcPr>
          <w:p w:rsidR="00723966" w:rsidRPr="00723966" w:rsidRDefault="00723966" w:rsidP="00723966">
            <w:pPr>
              <w:autoSpaceDE w:val="0"/>
              <w:autoSpaceDN w:val="0"/>
              <w:adjustRightInd w:val="0"/>
              <w:spacing w:after="0" w:line="240" w:lineRule="auto"/>
              <w:jc w:val="center"/>
              <w:rPr>
                <w:rFonts w:ascii="Times New Roman" w:hAnsi="Times New Roman"/>
                <w:color w:val="000000"/>
                <w:sz w:val="24"/>
                <w:szCs w:val="24"/>
              </w:rPr>
            </w:pPr>
            <w:r w:rsidRPr="00723966">
              <w:rPr>
                <w:rFonts w:ascii="Times New Roman" w:hAnsi="Times New Roman"/>
                <w:sz w:val="24"/>
                <w:szCs w:val="24"/>
              </w:rPr>
              <w:t>Средства предприятия</w:t>
            </w:r>
          </w:p>
        </w:tc>
      </w:tr>
      <w:tr w:rsidR="00723966" w:rsidRPr="00723966" w:rsidTr="0069573A">
        <w:tc>
          <w:tcPr>
            <w:tcW w:w="7683"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Техническое перевооружение транзитной тепловой сети  от ТК № 342 до ТК № 349 (350) проходящей по территории МАДОУ «Детский сад общеразвивающего вида № 22» г. Усинска</w:t>
            </w:r>
          </w:p>
        </w:tc>
        <w:tc>
          <w:tcPr>
            <w:tcW w:w="1787" w:type="dxa"/>
            <w:shd w:val="clear" w:color="auto" w:fill="auto"/>
            <w:tcMar>
              <w:left w:w="28" w:type="dxa"/>
              <w:right w:w="28" w:type="dxa"/>
            </w:tcMar>
            <w:vAlign w:val="center"/>
          </w:tcPr>
          <w:p w:rsidR="00723966" w:rsidRPr="00723966" w:rsidRDefault="00723966" w:rsidP="00723966">
            <w:pPr>
              <w:autoSpaceDE w:val="0"/>
              <w:autoSpaceDN w:val="0"/>
              <w:adjustRightInd w:val="0"/>
              <w:spacing w:after="0" w:line="240" w:lineRule="auto"/>
              <w:jc w:val="center"/>
              <w:rPr>
                <w:rFonts w:ascii="Times New Roman" w:hAnsi="Times New Roman"/>
                <w:color w:val="000000"/>
                <w:sz w:val="24"/>
                <w:szCs w:val="24"/>
              </w:rPr>
            </w:pPr>
            <w:r w:rsidRPr="00723966">
              <w:rPr>
                <w:rFonts w:ascii="Times New Roman" w:hAnsi="Times New Roman"/>
                <w:sz w:val="24"/>
                <w:szCs w:val="24"/>
              </w:rPr>
              <w:t>Средства предприятия</w:t>
            </w:r>
          </w:p>
        </w:tc>
      </w:tr>
      <w:tr w:rsidR="00723966" w:rsidRPr="00723966" w:rsidTr="0069573A">
        <w:tc>
          <w:tcPr>
            <w:tcW w:w="7683"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Техническое перевооружение тепловой сети  от ТК № 170 до МБДОУ "Детский сад общеразвивающего вида № 20" г. Усинска</w:t>
            </w:r>
          </w:p>
        </w:tc>
        <w:tc>
          <w:tcPr>
            <w:tcW w:w="1787" w:type="dxa"/>
            <w:shd w:val="clear" w:color="auto" w:fill="auto"/>
            <w:tcMar>
              <w:left w:w="28" w:type="dxa"/>
              <w:right w:w="28" w:type="dxa"/>
            </w:tcMar>
            <w:vAlign w:val="center"/>
          </w:tcPr>
          <w:p w:rsidR="00723966" w:rsidRPr="00723966" w:rsidRDefault="00723966" w:rsidP="00723966">
            <w:pPr>
              <w:autoSpaceDE w:val="0"/>
              <w:autoSpaceDN w:val="0"/>
              <w:adjustRightInd w:val="0"/>
              <w:spacing w:after="0" w:line="240" w:lineRule="auto"/>
              <w:jc w:val="center"/>
              <w:rPr>
                <w:rFonts w:ascii="Times New Roman" w:hAnsi="Times New Roman"/>
                <w:color w:val="000000"/>
                <w:sz w:val="24"/>
                <w:szCs w:val="24"/>
              </w:rPr>
            </w:pPr>
            <w:r w:rsidRPr="00723966">
              <w:rPr>
                <w:rFonts w:ascii="Times New Roman" w:hAnsi="Times New Roman"/>
                <w:sz w:val="24"/>
                <w:szCs w:val="24"/>
              </w:rPr>
              <w:t>Средства предприятия</w:t>
            </w:r>
          </w:p>
        </w:tc>
      </w:tr>
      <w:tr w:rsidR="00723966" w:rsidRPr="00723966" w:rsidTr="0069573A">
        <w:tc>
          <w:tcPr>
            <w:tcW w:w="7683"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Техническое перевооружение тепловой сети  от ГТП № 6 до МБОУ "Средняя общеобразовательная школа №1" г. Усинска.</w:t>
            </w:r>
          </w:p>
        </w:tc>
        <w:tc>
          <w:tcPr>
            <w:tcW w:w="1787" w:type="dxa"/>
            <w:shd w:val="clear" w:color="auto" w:fill="auto"/>
            <w:tcMar>
              <w:left w:w="28" w:type="dxa"/>
              <w:right w:w="28" w:type="dxa"/>
            </w:tcMar>
            <w:vAlign w:val="center"/>
          </w:tcPr>
          <w:p w:rsidR="00723966" w:rsidRPr="00723966" w:rsidRDefault="00723966" w:rsidP="00723966">
            <w:pPr>
              <w:autoSpaceDE w:val="0"/>
              <w:autoSpaceDN w:val="0"/>
              <w:adjustRightInd w:val="0"/>
              <w:spacing w:after="0" w:line="240" w:lineRule="auto"/>
              <w:jc w:val="center"/>
              <w:rPr>
                <w:rFonts w:ascii="Times New Roman" w:hAnsi="Times New Roman"/>
                <w:color w:val="000000"/>
                <w:sz w:val="24"/>
                <w:szCs w:val="24"/>
              </w:rPr>
            </w:pPr>
            <w:r w:rsidRPr="00723966">
              <w:rPr>
                <w:rFonts w:ascii="Times New Roman" w:hAnsi="Times New Roman"/>
                <w:sz w:val="24"/>
                <w:szCs w:val="24"/>
              </w:rPr>
              <w:t>Средства предприятия</w:t>
            </w:r>
          </w:p>
        </w:tc>
      </w:tr>
      <w:tr w:rsidR="00723966" w:rsidRPr="00723966" w:rsidTr="0069573A">
        <w:tc>
          <w:tcPr>
            <w:tcW w:w="7683"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Техническое перевооружение тепловой сети  от ТК № 227 до МУУЧ "Центр психолого-педагогической реабилитации".</w:t>
            </w:r>
          </w:p>
        </w:tc>
        <w:tc>
          <w:tcPr>
            <w:tcW w:w="1787" w:type="dxa"/>
            <w:shd w:val="clear" w:color="auto" w:fill="auto"/>
            <w:tcMar>
              <w:left w:w="28" w:type="dxa"/>
              <w:right w:w="28" w:type="dxa"/>
            </w:tcMar>
            <w:vAlign w:val="center"/>
          </w:tcPr>
          <w:p w:rsidR="00723966" w:rsidRPr="00723966" w:rsidRDefault="00723966" w:rsidP="00723966">
            <w:pPr>
              <w:autoSpaceDE w:val="0"/>
              <w:autoSpaceDN w:val="0"/>
              <w:adjustRightInd w:val="0"/>
              <w:spacing w:after="0" w:line="240" w:lineRule="auto"/>
              <w:jc w:val="center"/>
              <w:rPr>
                <w:rFonts w:ascii="Times New Roman" w:hAnsi="Times New Roman"/>
                <w:color w:val="000000"/>
                <w:sz w:val="24"/>
                <w:szCs w:val="24"/>
              </w:rPr>
            </w:pPr>
            <w:r w:rsidRPr="00723966">
              <w:rPr>
                <w:rFonts w:ascii="Times New Roman" w:hAnsi="Times New Roman"/>
                <w:sz w:val="24"/>
                <w:szCs w:val="24"/>
              </w:rPr>
              <w:t>Средства предприятия</w:t>
            </w:r>
          </w:p>
        </w:tc>
      </w:tr>
      <w:tr w:rsidR="00723966" w:rsidRPr="00723966" w:rsidTr="0069573A">
        <w:tc>
          <w:tcPr>
            <w:tcW w:w="7683"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Техническое перевооружение тепловой сети  от жилого дома № 3а по ул. Строителей до МБОУ "Средняя общеобразовательная школа № 2" г. Усинска.</w:t>
            </w:r>
          </w:p>
        </w:tc>
        <w:tc>
          <w:tcPr>
            <w:tcW w:w="1787" w:type="dxa"/>
            <w:shd w:val="clear" w:color="auto" w:fill="auto"/>
            <w:tcMar>
              <w:left w:w="28" w:type="dxa"/>
              <w:right w:w="28" w:type="dxa"/>
            </w:tcMar>
            <w:vAlign w:val="center"/>
          </w:tcPr>
          <w:p w:rsidR="00723966" w:rsidRPr="00723966" w:rsidRDefault="00723966" w:rsidP="00723966">
            <w:pPr>
              <w:autoSpaceDE w:val="0"/>
              <w:autoSpaceDN w:val="0"/>
              <w:adjustRightInd w:val="0"/>
              <w:spacing w:after="0" w:line="240" w:lineRule="auto"/>
              <w:jc w:val="center"/>
              <w:rPr>
                <w:rFonts w:ascii="Times New Roman" w:hAnsi="Times New Roman"/>
                <w:color w:val="000000"/>
                <w:sz w:val="24"/>
                <w:szCs w:val="24"/>
              </w:rPr>
            </w:pPr>
            <w:r w:rsidRPr="00723966">
              <w:rPr>
                <w:rFonts w:ascii="Times New Roman" w:hAnsi="Times New Roman"/>
                <w:sz w:val="24"/>
                <w:szCs w:val="24"/>
              </w:rPr>
              <w:t>Средства предприятия</w:t>
            </w:r>
          </w:p>
        </w:tc>
      </w:tr>
      <w:tr w:rsidR="00723966" w:rsidRPr="00723966" w:rsidTr="0069573A">
        <w:tc>
          <w:tcPr>
            <w:tcW w:w="7683"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Техническое перевооружение участка тепловой сети от ТК № 48 до МБОУ "Средняя общеобразовательная школа № 4 с углубленным изучением отдельных предметов" г. Усинска и от ТК № 49 до школьного гаража.</w:t>
            </w:r>
          </w:p>
        </w:tc>
        <w:tc>
          <w:tcPr>
            <w:tcW w:w="1787" w:type="dxa"/>
            <w:shd w:val="clear" w:color="auto" w:fill="auto"/>
            <w:tcMar>
              <w:left w:w="28" w:type="dxa"/>
              <w:right w:w="28" w:type="dxa"/>
            </w:tcMar>
            <w:vAlign w:val="center"/>
          </w:tcPr>
          <w:p w:rsidR="00723966" w:rsidRPr="00723966" w:rsidRDefault="00723966" w:rsidP="00723966">
            <w:pPr>
              <w:autoSpaceDE w:val="0"/>
              <w:autoSpaceDN w:val="0"/>
              <w:adjustRightInd w:val="0"/>
              <w:spacing w:after="0" w:line="240" w:lineRule="auto"/>
              <w:jc w:val="center"/>
              <w:rPr>
                <w:rFonts w:ascii="Times New Roman" w:hAnsi="Times New Roman"/>
                <w:color w:val="000000"/>
                <w:sz w:val="24"/>
                <w:szCs w:val="24"/>
              </w:rPr>
            </w:pPr>
            <w:r w:rsidRPr="00723966">
              <w:rPr>
                <w:rFonts w:ascii="Times New Roman" w:hAnsi="Times New Roman"/>
                <w:sz w:val="24"/>
                <w:szCs w:val="24"/>
              </w:rPr>
              <w:t>Средства предприятия</w:t>
            </w:r>
          </w:p>
        </w:tc>
      </w:tr>
      <w:tr w:rsidR="00723966" w:rsidRPr="00723966" w:rsidTr="0069573A">
        <w:tc>
          <w:tcPr>
            <w:tcW w:w="7683"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 xml:space="preserve">Техническое перевооружение тепловой сети  от ЦТП № 2 до МАОУ "Начальная общеобразовательная школа № 7 имени В.И. Ефремовой"  г. Усинска. </w:t>
            </w:r>
          </w:p>
        </w:tc>
        <w:tc>
          <w:tcPr>
            <w:tcW w:w="1787" w:type="dxa"/>
            <w:shd w:val="clear" w:color="auto" w:fill="auto"/>
            <w:tcMar>
              <w:left w:w="28" w:type="dxa"/>
              <w:right w:w="28" w:type="dxa"/>
            </w:tcMar>
            <w:vAlign w:val="center"/>
          </w:tcPr>
          <w:p w:rsidR="00723966" w:rsidRPr="00723966" w:rsidRDefault="00723966" w:rsidP="00723966">
            <w:pPr>
              <w:autoSpaceDE w:val="0"/>
              <w:autoSpaceDN w:val="0"/>
              <w:adjustRightInd w:val="0"/>
              <w:spacing w:after="0" w:line="240" w:lineRule="auto"/>
              <w:jc w:val="center"/>
              <w:rPr>
                <w:rFonts w:ascii="Times New Roman" w:hAnsi="Times New Roman"/>
                <w:color w:val="000000"/>
                <w:sz w:val="24"/>
                <w:szCs w:val="24"/>
              </w:rPr>
            </w:pPr>
            <w:r w:rsidRPr="00723966">
              <w:rPr>
                <w:rFonts w:ascii="Times New Roman" w:hAnsi="Times New Roman"/>
                <w:sz w:val="24"/>
                <w:szCs w:val="24"/>
              </w:rPr>
              <w:t>Средства предприятия</w:t>
            </w:r>
          </w:p>
        </w:tc>
      </w:tr>
      <w:tr w:rsidR="00723966" w:rsidRPr="00723966" w:rsidTr="0069573A">
        <w:tc>
          <w:tcPr>
            <w:tcW w:w="7683"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Техническое перевооружение трубопровода прямой сетевой воды ЦВК-1</w:t>
            </w:r>
          </w:p>
        </w:tc>
        <w:tc>
          <w:tcPr>
            <w:tcW w:w="1787" w:type="dxa"/>
            <w:shd w:val="clear" w:color="auto" w:fill="auto"/>
            <w:tcMar>
              <w:left w:w="28" w:type="dxa"/>
              <w:right w:w="28" w:type="dxa"/>
            </w:tcMar>
            <w:vAlign w:val="center"/>
          </w:tcPr>
          <w:p w:rsidR="00723966" w:rsidRPr="00723966" w:rsidRDefault="00723966" w:rsidP="00723966">
            <w:pPr>
              <w:autoSpaceDE w:val="0"/>
              <w:autoSpaceDN w:val="0"/>
              <w:adjustRightInd w:val="0"/>
              <w:spacing w:after="0" w:line="240" w:lineRule="auto"/>
              <w:jc w:val="center"/>
              <w:rPr>
                <w:rFonts w:ascii="Times New Roman" w:hAnsi="Times New Roman"/>
                <w:color w:val="000000"/>
                <w:sz w:val="24"/>
                <w:szCs w:val="24"/>
              </w:rPr>
            </w:pPr>
            <w:r w:rsidRPr="00723966">
              <w:rPr>
                <w:rFonts w:ascii="Times New Roman" w:hAnsi="Times New Roman"/>
                <w:sz w:val="24"/>
                <w:szCs w:val="24"/>
              </w:rPr>
              <w:t>Средства предприятия</w:t>
            </w:r>
          </w:p>
        </w:tc>
      </w:tr>
      <w:tr w:rsidR="00723966" w:rsidRPr="00723966" w:rsidTr="0069573A">
        <w:tc>
          <w:tcPr>
            <w:tcW w:w="7683"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Устройство объединённого щита управления ЦВК</w:t>
            </w:r>
          </w:p>
        </w:tc>
        <w:tc>
          <w:tcPr>
            <w:tcW w:w="1787" w:type="dxa"/>
            <w:shd w:val="clear" w:color="auto" w:fill="auto"/>
            <w:tcMar>
              <w:left w:w="28" w:type="dxa"/>
              <w:right w:w="28" w:type="dxa"/>
            </w:tcMar>
            <w:vAlign w:val="center"/>
          </w:tcPr>
          <w:p w:rsidR="00723966" w:rsidRPr="00723966" w:rsidRDefault="00723966" w:rsidP="00723966">
            <w:pPr>
              <w:autoSpaceDE w:val="0"/>
              <w:autoSpaceDN w:val="0"/>
              <w:adjustRightInd w:val="0"/>
              <w:spacing w:after="0" w:line="240" w:lineRule="auto"/>
              <w:jc w:val="center"/>
              <w:rPr>
                <w:rFonts w:ascii="Times New Roman" w:hAnsi="Times New Roman"/>
                <w:color w:val="000000"/>
                <w:sz w:val="24"/>
                <w:szCs w:val="24"/>
              </w:rPr>
            </w:pPr>
            <w:r w:rsidRPr="00723966">
              <w:rPr>
                <w:rFonts w:ascii="Times New Roman" w:hAnsi="Times New Roman"/>
                <w:sz w:val="24"/>
                <w:szCs w:val="24"/>
              </w:rPr>
              <w:t>Средства предприятия</w:t>
            </w:r>
          </w:p>
        </w:tc>
      </w:tr>
      <w:tr w:rsidR="00723966" w:rsidRPr="00723966" w:rsidTr="0069573A">
        <w:tc>
          <w:tcPr>
            <w:tcW w:w="7683"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Техническое перевооружение  ТП № 63 ЦВК</w:t>
            </w:r>
          </w:p>
        </w:tc>
        <w:tc>
          <w:tcPr>
            <w:tcW w:w="1787" w:type="dxa"/>
            <w:shd w:val="clear" w:color="auto" w:fill="auto"/>
            <w:tcMar>
              <w:left w:w="28" w:type="dxa"/>
              <w:right w:w="28" w:type="dxa"/>
            </w:tcMar>
            <w:vAlign w:val="center"/>
          </w:tcPr>
          <w:p w:rsidR="00723966" w:rsidRPr="00723966" w:rsidRDefault="00723966" w:rsidP="00723966">
            <w:pPr>
              <w:autoSpaceDE w:val="0"/>
              <w:autoSpaceDN w:val="0"/>
              <w:adjustRightInd w:val="0"/>
              <w:spacing w:after="0" w:line="240" w:lineRule="auto"/>
              <w:jc w:val="center"/>
              <w:rPr>
                <w:rFonts w:ascii="Times New Roman" w:hAnsi="Times New Roman"/>
                <w:color w:val="000000"/>
                <w:sz w:val="24"/>
                <w:szCs w:val="24"/>
              </w:rPr>
            </w:pPr>
            <w:r w:rsidRPr="00723966">
              <w:rPr>
                <w:rFonts w:ascii="Times New Roman" w:hAnsi="Times New Roman"/>
                <w:sz w:val="24"/>
                <w:szCs w:val="24"/>
              </w:rPr>
              <w:t>Средства предприятия</w:t>
            </w:r>
          </w:p>
        </w:tc>
      </w:tr>
      <w:tr w:rsidR="00723966" w:rsidRPr="00723966" w:rsidTr="0069573A">
        <w:tc>
          <w:tcPr>
            <w:tcW w:w="7683"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Техническое перевооружение  ТП №62 ЦВК</w:t>
            </w:r>
          </w:p>
        </w:tc>
        <w:tc>
          <w:tcPr>
            <w:tcW w:w="1787" w:type="dxa"/>
            <w:shd w:val="clear" w:color="auto" w:fill="auto"/>
            <w:tcMar>
              <w:left w:w="28" w:type="dxa"/>
              <w:right w:w="28" w:type="dxa"/>
            </w:tcMar>
            <w:vAlign w:val="center"/>
          </w:tcPr>
          <w:p w:rsidR="00723966" w:rsidRPr="00723966" w:rsidRDefault="00723966" w:rsidP="00723966">
            <w:pPr>
              <w:autoSpaceDE w:val="0"/>
              <w:autoSpaceDN w:val="0"/>
              <w:adjustRightInd w:val="0"/>
              <w:spacing w:after="0" w:line="240" w:lineRule="auto"/>
              <w:jc w:val="center"/>
              <w:rPr>
                <w:rFonts w:ascii="Times New Roman" w:hAnsi="Times New Roman"/>
                <w:color w:val="000000"/>
                <w:sz w:val="24"/>
                <w:szCs w:val="24"/>
              </w:rPr>
            </w:pPr>
            <w:r w:rsidRPr="00723966">
              <w:rPr>
                <w:rFonts w:ascii="Times New Roman" w:hAnsi="Times New Roman"/>
                <w:sz w:val="24"/>
                <w:szCs w:val="24"/>
              </w:rPr>
              <w:t>Средства предприятия</w:t>
            </w:r>
          </w:p>
        </w:tc>
      </w:tr>
      <w:tr w:rsidR="00723966" w:rsidRPr="00723966" w:rsidTr="0069573A">
        <w:tc>
          <w:tcPr>
            <w:tcW w:w="7683"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Техническое перевооружение  РУ 6 кВ ЦВК-1,2 и РУ 0,4 кВ ЦВК-1</w:t>
            </w:r>
          </w:p>
        </w:tc>
        <w:tc>
          <w:tcPr>
            <w:tcW w:w="1787" w:type="dxa"/>
            <w:shd w:val="clear" w:color="auto" w:fill="auto"/>
            <w:tcMar>
              <w:left w:w="28" w:type="dxa"/>
              <w:right w:w="28" w:type="dxa"/>
            </w:tcMar>
            <w:vAlign w:val="center"/>
          </w:tcPr>
          <w:p w:rsidR="00723966" w:rsidRPr="00723966" w:rsidRDefault="00723966" w:rsidP="00723966">
            <w:pPr>
              <w:autoSpaceDE w:val="0"/>
              <w:autoSpaceDN w:val="0"/>
              <w:adjustRightInd w:val="0"/>
              <w:spacing w:after="0" w:line="240" w:lineRule="auto"/>
              <w:jc w:val="center"/>
              <w:rPr>
                <w:rFonts w:ascii="Times New Roman" w:hAnsi="Times New Roman"/>
                <w:color w:val="000000"/>
                <w:sz w:val="24"/>
                <w:szCs w:val="24"/>
              </w:rPr>
            </w:pPr>
            <w:r w:rsidRPr="00723966">
              <w:rPr>
                <w:rFonts w:ascii="Times New Roman" w:hAnsi="Times New Roman"/>
                <w:sz w:val="24"/>
                <w:szCs w:val="24"/>
              </w:rPr>
              <w:t>Средства предприятия</w:t>
            </w:r>
          </w:p>
        </w:tc>
      </w:tr>
      <w:tr w:rsidR="00723966" w:rsidRPr="00723966" w:rsidTr="0069573A">
        <w:tc>
          <w:tcPr>
            <w:tcW w:w="7683"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Перевод котла ДКВР-20/13 № 2 в водогрейный режим.</w:t>
            </w:r>
          </w:p>
        </w:tc>
        <w:tc>
          <w:tcPr>
            <w:tcW w:w="1787" w:type="dxa"/>
            <w:shd w:val="clear" w:color="auto" w:fill="auto"/>
            <w:tcMar>
              <w:left w:w="28" w:type="dxa"/>
              <w:right w:w="28" w:type="dxa"/>
            </w:tcMar>
            <w:vAlign w:val="center"/>
          </w:tcPr>
          <w:p w:rsidR="00723966" w:rsidRPr="00723966" w:rsidRDefault="00723966" w:rsidP="00723966">
            <w:pPr>
              <w:autoSpaceDE w:val="0"/>
              <w:autoSpaceDN w:val="0"/>
              <w:adjustRightInd w:val="0"/>
              <w:spacing w:after="0" w:line="240" w:lineRule="auto"/>
              <w:jc w:val="center"/>
              <w:rPr>
                <w:rFonts w:ascii="Times New Roman" w:hAnsi="Times New Roman"/>
                <w:color w:val="000000"/>
                <w:sz w:val="24"/>
                <w:szCs w:val="24"/>
              </w:rPr>
            </w:pPr>
            <w:r w:rsidRPr="00723966">
              <w:rPr>
                <w:rFonts w:ascii="Times New Roman" w:hAnsi="Times New Roman"/>
                <w:sz w:val="24"/>
                <w:szCs w:val="24"/>
              </w:rPr>
              <w:t>Средства предприятия</w:t>
            </w:r>
          </w:p>
        </w:tc>
      </w:tr>
      <w:tr w:rsidR="00723966" w:rsidRPr="00723966" w:rsidTr="0069573A">
        <w:tc>
          <w:tcPr>
            <w:tcW w:w="7683"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Перевод котла ДКВР-20/13 № 3 в водогрейный режим. (ввод в эксплуатацию)</w:t>
            </w:r>
          </w:p>
        </w:tc>
        <w:tc>
          <w:tcPr>
            <w:tcW w:w="1787" w:type="dxa"/>
            <w:shd w:val="clear" w:color="auto" w:fill="auto"/>
            <w:tcMar>
              <w:left w:w="28" w:type="dxa"/>
              <w:right w:w="28" w:type="dxa"/>
            </w:tcMar>
            <w:vAlign w:val="center"/>
          </w:tcPr>
          <w:p w:rsidR="00723966" w:rsidRPr="00723966" w:rsidRDefault="00723966" w:rsidP="00723966">
            <w:pPr>
              <w:autoSpaceDE w:val="0"/>
              <w:autoSpaceDN w:val="0"/>
              <w:adjustRightInd w:val="0"/>
              <w:spacing w:after="0" w:line="240" w:lineRule="auto"/>
              <w:jc w:val="center"/>
              <w:rPr>
                <w:rFonts w:ascii="Times New Roman" w:hAnsi="Times New Roman"/>
                <w:color w:val="000000"/>
                <w:sz w:val="24"/>
                <w:szCs w:val="24"/>
              </w:rPr>
            </w:pPr>
            <w:r w:rsidRPr="00723966">
              <w:rPr>
                <w:rFonts w:ascii="Times New Roman" w:hAnsi="Times New Roman"/>
                <w:sz w:val="24"/>
                <w:szCs w:val="24"/>
              </w:rPr>
              <w:t>Средства предприятия</w:t>
            </w:r>
          </w:p>
        </w:tc>
      </w:tr>
      <w:tr w:rsidR="00723966" w:rsidRPr="00723966" w:rsidTr="0069573A">
        <w:tc>
          <w:tcPr>
            <w:tcW w:w="7683"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Техническое перевооружение котельной № 3 с. Колва</w:t>
            </w:r>
          </w:p>
        </w:tc>
        <w:tc>
          <w:tcPr>
            <w:tcW w:w="1787" w:type="dxa"/>
            <w:shd w:val="clear" w:color="auto" w:fill="auto"/>
            <w:tcMar>
              <w:left w:w="28" w:type="dxa"/>
              <w:right w:w="28" w:type="dxa"/>
            </w:tcMar>
            <w:vAlign w:val="center"/>
          </w:tcPr>
          <w:p w:rsidR="00723966" w:rsidRPr="00723966" w:rsidRDefault="00723966" w:rsidP="00723966">
            <w:pPr>
              <w:autoSpaceDE w:val="0"/>
              <w:autoSpaceDN w:val="0"/>
              <w:adjustRightInd w:val="0"/>
              <w:spacing w:after="0" w:line="240" w:lineRule="auto"/>
              <w:jc w:val="center"/>
              <w:rPr>
                <w:rFonts w:ascii="Times New Roman" w:hAnsi="Times New Roman"/>
                <w:color w:val="000000"/>
                <w:sz w:val="24"/>
                <w:szCs w:val="24"/>
              </w:rPr>
            </w:pPr>
            <w:r w:rsidRPr="00723966">
              <w:rPr>
                <w:rFonts w:ascii="Times New Roman" w:hAnsi="Times New Roman"/>
                <w:sz w:val="24"/>
                <w:szCs w:val="24"/>
              </w:rPr>
              <w:t>Средства предприятия</w:t>
            </w:r>
          </w:p>
        </w:tc>
      </w:tr>
      <w:tr w:rsidR="00723966" w:rsidRPr="00723966" w:rsidTr="0069573A">
        <w:tc>
          <w:tcPr>
            <w:tcW w:w="7683"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Замена сетевого насоса № 3 ЦВК-1</w:t>
            </w:r>
          </w:p>
        </w:tc>
        <w:tc>
          <w:tcPr>
            <w:tcW w:w="1787" w:type="dxa"/>
            <w:shd w:val="clear" w:color="auto" w:fill="auto"/>
            <w:tcMar>
              <w:left w:w="28" w:type="dxa"/>
              <w:right w:w="28" w:type="dxa"/>
            </w:tcMar>
            <w:vAlign w:val="center"/>
          </w:tcPr>
          <w:p w:rsidR="00723966" w:rsidRPr="00723966" w:rsidRDefault="00723966" w:rsidP="00723966">
            <w:pPr>
              <w:autoSpaceDE w:val="0"/>
              <w:autoSpaceDN w:val="0"/>
              <w:adjustRightInd w:val="0"/>
              <w:spacing w:after="0" w:line="240" w:lineRule="auto"/>
              <w:jc w:val="center"/>
              <w:rPr>
                <w:rFonts w:ascii="Times New Roman" w:hAnsi="Times New Roman"/>
                <w:color w:val="000000"/>
                <w:sz w:val="24"/>
                <w:szCs w:val="24"/>
              </w:rPr>
            </w:pPr>
            <w:r w:rsidRPr="00723966">
              <w:rPr>
                <w:rFonts w:ascii="Times New Roman" w:hAnsi="Times New Roman"/>
                <w:sz w:val="24"/>
                <w:szCs w:val="24"/>
              </w:rPr>
              <w:t>Средства предприятия</w:t>
            </w:r>
          </w:p>
        </w:tc>
      </w:tr>
      <w:tr w:rsidR="00723966" w:rsidRPr="00723966" w:rsidTr="0069573A">
        <w:tc>
          <w:tcPr>
            <w:tcW w:w="7683"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Замена сетевого насоса № 2 ЦВК-1</w:t>
            </w:r>
          </w:p>
        </w:tc>
        <w:tc>
          <w:tcPr>
            <w:tcW w:w="1787" w:type="dxa"/>
            <w:shd w:val="clear" w:color="auto" w:fill="auto"/>
            <w:tcMar>
              <w:left w:w="28" w:type="dxa"/>
              <w:right w:w="28" w:type="dxa"/>
            </w:tcMar>
            <w:vAlign w:val="center"/>
          </w:tcPr>
          <w:p w:rsidR="00723966" w:rsidRPr="00723966" w:rsidRDefault="00723966" w:rsidP="00723966">
            <w:pPr>
              <w:autoSpaceDE w:val="0"/>
              <w:autoSpaceDN w:val="0"/>
              <w:adjustRightInd w:val="0"/>
              <w:spacing w:after="0" w:line="240" w:lineRule="auto"/>
              <w:jc w:val="center"/>
              <w:rPr>
                <w:rFonts w:ascii="Times New Roman" w:hAnsi="Times New Roman"/>
                <w:color w:val="000000"/>
                <w:sz w:val="24"/>
                <w:szCs w:val="24"/>
              </w:rPr>
            </w:pPr>
            <w:r w:rsidRPr="00723966">
              <w:rPr>
                <w:rFonts w:ascii="Times New Roman" w:hAnsi="Times New Roman"/>
                <w:sz w:val="24"/>
                <w:szCs w:val="24"/>
              </w:rPr>
              <w:t>Средства предприятия</w:t>
            </w:r>
          </w:p>
        </w:tc>
      </w:tr>
      <w:tr w:rsidR="00723966" w:rsidRPr="00723966" w:rsidTr="0069573A">
        <w:tc>
          <w:tcPr>
            <w:tcW w:w="7683"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Замена сетевого насоса № 4 ЦВК-2</w:t>
            </w:r>
          </w:p>
        </w:tc>
        <w:tc>
          <w:tcPr>
            <w:tcW w:w="1787" w:type="dxa"/>
            <w:shd w:val="clear" w:color="auto" w:fill="auto"/>
            <w:tcMar>
              <w:left w:w="28" w:type="dxa"/>
              <w:right w:w="28" w:type="dxa"/>
            </w:tcMar>
            <w:vAlign w:val="center"/>
          </w:tcPr>
          <w:p w:rsidR="00723966" w:rsidRPr="00723966" w:rsidRDefault="00723966" w:rsidP="00723966">
            <w:pPr>
              <w:autoSpaceDE w:val="0"/>
              <w:autoSpaceDN w:val="0"/>
              <w:adjustRightInd w:val="0"/>
              <w:spacing w:after="0" w:line="240" w:lineRule="auto"/>
              <w:jc w:val="center"/>
              <w:rPr>
                <w:rFonts w:ascii="Times New Roman" w:hAnsi="Times New Roman"/>
                <w:color w:val="000000"/>
                <w:sz w:val="24"/>
                <w:szCs w:val="24"/>
              </w:rPr>
            </w:pPr>
            <w:r w:rsidRPr="00723966">
              <w:rPr>
                <w:rFonts w:ascii="Times New Roman" w:hAnsi="Times New Roman"/>
                <w:sz w:val="24"/>
                <w:szCs w:val="24"/>
              </w:rPr>
              <w:t>Средства предприятия</w:t>
            </w:r>
          </w:p>
        </w:tc>
      </w:tr>
      <w:tr w:rsidR="00723966" w:rsidRPr="00723966" w:rsidTr="0069573A">
        <w:tc>
          <w:tcPr>
            <w:tcW w:w="7683"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Замена сетевого насоса № 1 ЦВК-1</w:t>
            </w:r>
          </w:p>
        </w:tc>
        <w:tc>
          <w:tcPr>
            <w:tcW w:w="1787" w:type="dxa"/>
            <w:shd w:val="clear" w:color="auto" w:fill="auto"/>
            <w:tcMar>
              <w:left w:w="28" w:type="dxa"/>
              <w:right w:w="28" w:type="dxa"/>
            </w:tcMar>
            <w:vAlign w:val="center"/>
          </w:tcPr>
          <w:p w:rsidR="00723966" w:rsidRPr="00723966" w:rsidRDefault="00723966" w:rsidP="00723966">
            <w:pPr>
              <w:autoSpaceDE w:val="0"/>
              <w:autoSpaceDN w:val="0"/>
              <w:adjustRightInd w:val="0"/>
              <w:spacing w:after="0" w:line="240" w:lineRule="auto"/>
              <w:jc w:val="center"/>
              <w:rPr>
                <w:rFonts w:ascii="Times New Roman" w:hAnsi="Times New Roman"/>
                <w:color w:val="000000"/>
                <w:sz w:val="24"/>
                <w:szCs w:val="24"/>
              </w:rPr>
            </w:pPr>
            <w:r w:rsidRPr="00723966">
              <w:rPr>
                <w:rFonts w:ascii="Times New Roman" w:hAnsi="Times New Roman"/>
                <w:sz w:val="24"/>
                <w:szCs w:val="24"/>
              </w:rPr>
              <w:t>Средства предприятия</w:t>
            </w:r>
          </w:p>
        </w:tc>
      </w:tr>
      <w:tr w:rsidR="00723966" w:rsidRPr="00723966" w:rsidTr="0069573A">
        <w:tc>
          <w:tcPr>
            <w:tcW w:w="7683"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Установка парового котлоагрегата на ЦВК</w:t>
            </w:r>
          </w:p>
        </w:tc>
        <w:tc>
          <w:tcPr>
            <w:tcW w:w="1787" w:type="dxa"/>
            <w:shd w:val="clear" w:color="auto" w:fill="auto"/>
            <w:tcMar>
              <w:left w:w="28" w:type="dxa"/>
              <w:right w:w="28" w:type="dxa"/>
            </w:tcMar>
            <w:vAlign w:val="center"/>
          </w:tcPr>
          <w:p w:rsidR="00723966" w:rsidRPr="00723966" w:rsidRDefault="00723966" w:rsidP="00723966">
            <w:pPr>
              <w:autoSpaceDE w:val="0"/>
              <w:autoSpaceDN w:val="0"/>
              <w:adjustRightInd w:val="0"/>
              <w:spacing w:after="0" w:line="240" w:lineRule="auto"/>
              <w:jc w:val="center"/>
              <w:rPr>
                <w:rFonts w:ascii="Times New Roman" w:hAnsi="Times New Roman"/>
                <w:color w:val="000000"/>
                <w:sz w:val="24"/>
                <w:szCs w:val="24"/>
              </w:rPr>
            </w:pPr>
            <w:r w:rsidRPr="00723966">
              <w:rPr>
                <w:rFonts w:ascii="Times New Roman" w:hAnsi="Times New Roman"/>
                <w:sz w:val="24"/>
                <w:szCs w:val="24"/>
              </w:rPr>
              <w:t>Средства предприятия</w:t>
            </w:r>
          </w:p>
        </w:tc>
      </w:tr>
      <w:tr w:rsidR="00723966" w:rsidRPr="00723966" w:rsidTr="0069573A">
        <w:tc>
          <w:tcPr>
            <w:tcW w:w="7683"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Перевод котельной № 7 п. Парма на сжигание газообразного топлива</w:t>
            </w:r>
          </w:p>
        </w:tc>
        <w:tc>
          <w:tcPr>
            <w:tcW w:w="1787" w:type="dxa"/>
            <w:shd w:val="clear" w:color="auto" w:fill="auto"/>
            <w:tcMar>
              <w:left w:w="28" w:type="dxa"/>
              <w:right w:w="28" w:type="dxa"/>
            </w:tcMar>
            <w:vAlign w:val="center"/>
          </w:tcPr>
          <w:p w:rsidR="00723966" w:rsidRPr="00723966" w:rsidRDefault="00723966" w:rsidP="00723966">
            <w:pPr>
              <w:autoSpaceDE w:val="0"/>
              <w:autoSpaceDN w:val="0"/>
              <w:adjustRightInd w:val="0"/>
              <w:spacing w:after="0" w:line="240" w:lineRule="auto"/>
              <w:jc w:val="center"/>
              <w:rPr>
                <w:rFonts w:ascii="Times New Roman" w:hAnsi="Times New Roman"/>
                <w:color w:val="000000"/>
                <w:sz w:val="24"/>
                <w:szCs w:val="24"/>
              </w:rPr>
            </w:pPr>
            <w:r w:rsidRPr="00723966">
              <w:rPr>
                <w:rFonts w:ascii="Times New Roman" w:hAnsi="Times New Roman"/>
                <w:sz w:val="24"/>
                <w:szCs w:val="24"/>
              </w:rPr>
              <w:t>Средства предприятия</w:t>
            </w:r>
          </w:p>
        </w:tc>
      </w:tr>
      <w:tr w:rsidR="00723966" w:rsidRPr="00723966" w:rsidTr="0069573A">
        <w:tc>
          <w:tcPr>
            <w:tcW w:w="7683"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Установка частотного преобразователя на дутьевой вентилятор котла №4 котельной №7 пгт. Парма</w:t>
            </w:r>
          </w:p>
        </w:tc>
        <w:tc>
          <w:tcPr>
            <w:tcW w:w="1787" w:type="dxa"/>
            <w:shd w:val="clear" w:color="auto" w:fill="auto"/>
            <w:tcMar>
              <w:left w:w="28" w:type="dxa"/>
              <w:right w:w="28" w:type="dxa"/>
            </w:tcMar>
            <w:vAlign w:val="center"/>
          </w:tcPr>
          <w:p w:rsidR="00723966" w:rsidRPr="00723966" w:rsidRDefault="00723966" w:rsidP="00723966">
            <w:pPr>
              <w:autoSpaceDE w:val="0"/>
              <w:autoSpaceDN w:val="0"/>
              <w:adjustRightInd w:val="0"/>
              <w:spacing w:after="0" w:line="240" w:lineRule="auto"/>
              <w:jc w:val="center"/>
              <w:rPr>
                <w:rFonts w:ascii="Times New Roman" w:hAnsi="Times New Roman"/>
                <w:color w:val="000000"/>
                <w:sz w:val="24"/>
                <w:szCs w:val="24"/>
              </w:rPr>
            </w:pPr>
            <w:r w:rsidRPr="00723966">
              <w:rPr>
                <w:rFonts w:ascii="Times New Roman" w:hAnsi="Times New Roman"/>
                <w:sz w:val="24"/>
                <w:szCs w:val="24"/>
              </w:rPr>
              <w:t>Средства предприятия</w:t>
            </w:r>
          </w:p>
        </w:tc>
      </w:tr>
      <w:tr w:rsidR="00723966" w:rsidRPr="00723966" w:rsidTr="0069573A">
        <w:tc>
          <w:tcPr>
            <w:tcW w:w="7683"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Установка частотного преобразователя на дутьевой вентилятор котла №5 котельной №7 пгт. Парма</w:t>
            </w:r>
          </w:p>
        </w:tc>
        <w:tc>
          <w:tcPr>
            <w:tcW w:w="1787" w:type="dxa"/>
            <w:shd w:val="clear" w:color="auto" w:fill="auto"/>
            <w:tcMar>
              <w:left w:w="28" w:type="dxa"/>
              <w:right w:w="28" w:type="dxa"/>
            </w:tcMar>
            <w:vAlign w:val="center"/>
          </w:tcPr>
          <w:p w:rsidR="00723966" w:rsidRPr="00723966" w:rsidRDefault="00723966" w:rsidP="00723966">
            <w:pPr>
              <w:autoSpaceDE w:val="0"/>
              <w:autoSpaceDN w:val="0"/>
              <w:adjustRightInd w:val="0"/>
              <w:spacing w:after="0" w:line="240" w:lineRule="auto"/>
              <w:jc w:val="center"/>
              <w:rPr>
                <w:rFonts w:ascii="Times New Roman" w:hAnsi="Times New Roman"/>
                <w:color w:val="000000"/>
                <w:sz w:val="24"/>
                <w:szCs w:val="24"/>
              </w:rPr>
            </w:pPr>
            <w:r w:rsidRPr="00723966">
              <w:rPr>
                <w:rFonts w:ascii="Times New Roman" w:hAnsi="Times New Roman"/>
                <w:sz w:val="24"/>
                <w:szCs w:val="24"/>
              </w:rPr>
              <w:t>Средства предприятия</w:t>
            </w:r>
          </w:p>
        </w:tc>
      </w:tr>
      <w:tr w:rsidR="00723966" w:rsidRPr="00723966" w:rsidTr="0069573A">
        <w:tc>
          <w:tcPr>
            <w:tcW w:w="7683"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Установка частотного преобразователя на дутьевой вентилятор котла №6 котельной №7 пгт. Парма</w:t>
            </w:r>
          </w:p>
        </w:tc>
        <w:tc>
          <w:tcPr>
            <w:tcW w:w="1787" w:type="dxa"/>
            <w:shd w:val="clear" w:color="auto" w:fill="auto"/>
            <w:tcMar>
              <w:left w:w="28" w:type="dxa"/>
              <w:right w:w="28" w:type="dxa"/>
            </w:tcMar>
            <w:vAlign w:val="center"/>
          </w:tcPr>
          <w:p w:rsidR="00723966" w:rsidRPr="00723966" w:rsidRDefault="00723966" w:rsidP="00723966">
            <w:pPr>
              <w:autoSpaceDE w:val="0"/>
              <w:autoSpaceDN w:val="0"/>
              <w:adjustRightInd w:val="0"/>
              <w:spacing w:after="0" w:line="240" w:lineRule="auto"/>
              <w:jc w:val="center"/>
              <w:rPr>
                <w:rFonts w:ascii="Times New Roman" w:hAnsi="Times New Roman"/>
                <w:color w:val="000000"/>
                <w:sz w:val="24"/>
                <w:szCs w:val="24"/>
              </w:rPr>
            </w:pPr>
            <w:r w:rsidRPr="00723966">
              <w:rPr>
                <w:rFonts w:ascii="Times New Roman" w:hAnsi="Times New Roman"/>
                <w:sz w:val="24"/>
                <w:szCs w:val="24"/>
              </w:rPr>
              <w:t>Средства предприятия</w:t>
            </w:r>
          </w:p>
        </w:tc>
      </w:tr>
      <w:tr w:rsidR="00723966" w:rsidRPr="00723966" w:rsidTr="0069573A">
        <w:tc>
          <w:tcPr>
            <w:tcW w:w="7683"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Замена горелочных устройств на котлах №№ 1,2 Котельной № 10 п. Усадор</w:t>
            </w:r>
          </w:p>
        </w:tc>
        <w:tc>
          <w:tcPr>
            <w:tcW w:w="1787" w:type="dxa"/>
            <w:shd w:val="clear" w:color="auto" w:fill="auto"/>
            <w:tcMar>
              <w:left w:w="28" w:type="dxa"/>
              <w:right w:w="28" w:type="dxa"/>
            </w:tcMar>
            <w:vAlign w:val="center"/>
          </w:tcPr>
          <w:p w:rsidR="00723966" w:rsidRPr="00723966" w:rsidRDefault="00723966" w:rsidP="00723966">
            <w:pPr>
              <w:autoSpaceDE w:val="0"/>
              <w:autoSpaceDN w:val="0"/>
              <w:adjustRightInd w:val="0"/>
              <w:spacing w:after="0" w:line="240" w:lineRule="auto"/>
              <w:jc w:val="center"/>
              <w:rPr>
                <w:rFonts w:ascii="Times New Roman" w:hAnsi="Times New Roman"/>
                <w:color w:val="000000"/>
                <w:sz w:val="24"/>
                <w:szCs w:val="24"/>
              </w:rPr>
            </w:pPr>
            <w:r w:rsidRPr="00723966">
              <w:rPr>
                <w:rFonts w:ascii="Times New Roman" w:hAnsi="Times New Roman"/>
                <w:sz w:val="24"/>
                <w:szCs w:val="24"/>
              </w:rPr>
              <w:t>Средства предприятия</w:t>
            </w:r>
          </w:p>
        </w:tc>
      </w:tr>
      <w:tr w:rsidR="00723966" w:rsidRPr="00723966" w:rsidTr="0069573A">
        <w:tc>
          <w:tcPr>
            <w:tcW w:w="7683"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Замена горелочных устройств на котлах №№ 5,6 Котельной № 4 с. Усть-Уса</w:t>
            </w:r>
          </w:p>
        </w:tc>
        <w:tc>
          <w:tcPr>
            <w:tcW w:w="1787" w:type="dxa"/>
            <w:shd w:val="clear" w:color="auto" w:fill="auto"/>
            <w:tcMar>
              <w:left w:w="28" w:type="dxa"/>
              <w:right w:w="28" w:type="dxa"/>
            </w:tcMar>
            <w:vAlign w:val="center"/>
          </w:tcPr>
          <w:p w:rsidR="00723966" w:rsidRPr="00723966" w:rsidRDefault="00723966" w:rsidP="00723966">
            <w:pPr>
              <w:autoSpaceDE w:val="0"/>
              <w:autoSpaceDN w:val="0"/>
              <w:adjustRightInd w:val="0"/>
              <w:spacing w:after="0" w:line="240" w:lineRule="auto"/>
              <w:jc w:val="center"/>
              <w:rPr>
                <w:rFonts w:ascii="Times New Roman" w:hAnsi="Times New Roman"/>
                <w:color w:val="000000"/>
                <w:sz w:val="24"/>
                <w:szCs w:val="24"/>
              </w:rPr>
            </w:pPr>
            <w:r w:rsidRPr="00723966">
              <w:rPr>
                <w:rFonts w:ascii="Times New Roman" w:hAnsi="Times New Roman"/>
                <w:sz w:val="24"/>
                <w:szCs w:val="24"/>
              </w:rPr>
              <w:t>Средства предприятия</w:t>
            </w:r>
          </w:p>
        </w:tc>
      </w:tr>
      <w:tr w:rsidR="00723966" w:rsidRPr="00723966" w:rsidTr="0069573A">
        <w:tc>
          <w:tcPr>
            <w:tcW w:w="7683"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Замена водогрейного котла № 1 на котельной № 4 с. Усть-Уса</w:t>
            </w:r>
          </w:p>
        </w:tc>
        <w:tc>
          <w:tcPr>
            <w:tcW w:w="1787" w:type="dxa"/>
            <w:shd w:val="clear" w:color="auto" w:fill="auto"/>
            <w:tcMar>
              <w:left w:w="28" w:type="dxa"/>
              <w:right w:w="28" w:type="dxa"/>
            </w:tcMar>
            <w:vAlign w:val="center"/>
          </w:tcPr>
          <w:p w:rsidR="00723966" w:rsidRPr="00723966" w:rsidRDefault="00723966" w:rsidP="00723966">
            <w:pPr>
              <w:autoSpaceDE w:val="0"/>
              <w:autoSpaceDN w:val="0"/>
              <w:adjustRightInd w:val="0"/>
              <w:spacing w:after="0" w:line="240" w:lineRule="auto"/>
              <w:jc w:val="center"/>
              <w:rPr>
                <w:rFonts w:ascii="Times New Roman" w:hAnsi="Times New Roman"/>
                <w:color w:val="000000"/>
                <w:sz w:val="24"/>
                <w:szCs w:val="24"/>
              </w:rPr>
            </w:pPr>
            <w:r w:rsidRPr="00723966">
              <w:rPr>
                <w:rFonts w:ascii="Times New Roman" w:hAnsi="Times New Roman"/>
                <w:sz w:val="24"/>
                <w:szCs w:val="24"/>
              </w:rPr>
              <w:t>Средства предприятия</w:t>
            </w:r>
          </w:p>
        </w:tc>
      </w:tr>
      <w:tr w:rsidR="00723966" w:rsidRPr="00723966" w:rsidTr="0069573A">
        <w:tc>
          <w:tcPr>
            <w:tcW w:w="7683"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Замена водогрейного котла № 2 на котельной № 4 с. Усть-Уса</w:t>
            </w:r>
          </w:p>
        </w:tc>
        <w:tc>
          <w:tcPr>
            <w:tcW w:w="1787" w:type="dxa"/>
            <w:shd w:val="clear" w:color="auto" w:fill="auto"/>
            <w:tcMar>
              <w:left w:w="28" w:type="dxa"/>
              <w:right w:w="28" w:type="dxa"/>
            </w:tcMar>
            <w:vAlign w:val="center"/>
          </w:tcPr>
          <w:p w:rsidR="00723966" w:rsidRPr="00723966" w:rsidRDefault="00723966" w:rsidP="00723966">
            <w:pPr>
              <w:autoSpaceDE w:val="0"/>
              <w:autoSpaceDN w:val="0"/>
              <w:adjustRightInd w:val="0"/>
              <w:spacing w:after="0" w:line="240" w:lineRule="auto"/>
              <w:jc w:val="center"/>
              <w:rPr>
                <w:rFonts w:ascii="Times New Roman" w:hAnsi="Times New Roman"/>
                <w:color w:val="000000"/>
                <w:sz w:val="24"/>
                <w:szCs w:val="24"/>
              </w:rPr>
            </w:pPr>
            <w:r w:rsidRPr="00723966">
              <w:rPr>
                <w:rFonts w:ascii="Times New Roman" w:hAnsi="Times New Roman"/>
                <w:sz w:val="24"/>
                <w:szCs w:val="24"/>
              </w:rPr>
              <w:t>Средства предприятия</w:t>
            </w:r>
          </w:p>
        </w:tc>
      </w:tr>
      <w:tr w:rsidR="00723966" w:rsidRPr="00723966" w:rsidTr="0069573A">
        <w:tc>
          <w:tcPr>
            <w:tcW w:w="7683"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 xml:space="preserve">Замена водогрейного котла № 1 котельной № 1 с. Усть-Уса </w:t>
            </w:r>
          </w:p>
        </w:tc>
        <w:tc>
          <w:tcPr>
            <w:tcW w:w="1787" w:type="dxa"/>
            <w:shd w:val="clear" w:color="auto" w:fill="auto"/>
            <w:tcMar>
              <w:left w:w="28" w:type="dxa"/>
              <w:right w:w="28" w:type="dxa"/>
            </w:tcMar>
            <w:vAlign w:val="center"/>
          </w:tcPr>
          <w:p w:rsidR="00723966" w:rsidRPr="00723966" w:rsidRDefault="00723966" w:rsidP="00723966">
            <w:pPr>
              <w:autoSpaceDE w:val="0"/>
              <w:autoSpaceDN w:val="0"/>
              <w:adjustRightInd w:val="0"/>
              <w:spacing w:after="0" w:line="240" w:lineRule="auto"/>
              <w:jc w:val="center"/>
              <w:rPr>
                <w:rFonts w:ascii="Times New Roman" w:hAnsi="Times New Roman"/>
                <w:color w:val="000000"/>
                <w:sz w:val="24"/>
                <w:szCs w:val="24"/>
              </w:rPr>
            </w:pPr>
            <w:r w:rsidRPr="00723966">
              <w:rPr>
                <w:rFonts w:ascii="Times New Roman" w:hAnsi="Times New Roman"/>
                <w:sz w:val="24"/>
                <w:szCs w:val="24"/>
              </w:rPr>
              <w:t>Средства предприятия</w:t>
            </w:r>
          </w:p>
        </w:tc>
      </w:tr>
      <w:tr w:rsidR="00723966" w:rsidRPr="00723966" w:rsidTr="0069573A">
        <w:tc>
          <w:tcPr>
            <w:tcW w:w="7683"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 xml:space="preserve">Замена водогрейного котла № 2 котельной № 1 с. Усть-Уса </w:t>
            </w:r>
          </w:p>
        </w:tc>
        <w:tc>
          <w:tcPr>
            <w:tcW w:w="1787" w:type="dxa"/>
            <w:shd w:val="clear" w:color="auto" w:fill="auto"/>
            <w:tcMar>
              <w:left w:w="28" w:type="dxa"/>
              <w:right w:w="28" w:type="dxa"/>
            </w:tcMar>
            <w:vAlign w:val="center"/>
          </w:tcPr>
          <w:p w:rsidR="00723966" w:rsidRPr="00723966" w:rsidRDefault="00723966" w:rsidP="00723966">
            <w:pPr>
              <w:autoSpaceDE w:val="0"/>
              <w:autoSpaceDN w:val="0"/>
              <w:adjustRightInd w:val="0"/>
              <w:spacing w:after="0" w:line="240" w:lineRule="auto"/>
              <w:jc w:val="center"/>
              <w:rPr>
                <w:rFonts w:ascii="Times New Roman" w:hAnsi="Times New Roman"/>
                <w:color w:val="000000"/>
                <w:sz w:val="24"/>
                <w:szCs w:val="24"/>
              </w:rPr>
            </w:pPr>
            <w:r w:rsidRPr="00723966">
              <w:rPr>
                <w:rFonts w:ascii="Times New Roman" w:hAnsi="Times New Roman"/>
                <w:sz w:val="24"/>
                <w:szCs w:val="24"/>
              </w:rPr>
              <w:t>Средства предприятия</w:t>
            </w:r>
          </w:p>
        </w:tc>
      </w:tr>
      <w:tr w:rsidR="00723966" w:rsidRPr="00723966" w:rsidTr="0069573A">
        <w:tc>
          <w:tcPr>
            <w:tcW w:w="7683"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Замена водогрейного котла № 1 котельной № 5 д. Новикбож</w:t>
            </w:r>
          </w:p>
        </w:tc>
        <w:tc>
          <w:tcPr>
            <w:tcW w:w="1787" w:type="dxa"/>
            <w:shd w:val="clear" w:color="auto" w:fill="auto"/>
            <w:tcMar>
              <w:left w:w="28" w:type="dxa"/>
              <w:right w:w="28" w:type="dxa"/>
            </w:tcMar>
            <w:vAlign w:val="center"/>
          </w:tcPr>
          <w:p w:rsidR="00723966" w:rsidRPr="00723966" w:rsidRDefault="00723966" w:rsidP="00723966">
            <w:pPr>
              <w:autoSpaceDE w:val="0"/>
              <w:autoSpaceDN w:val="0"/>
              <w:adjustRightInd w:val="0"/>
              <w:spacing w:after="0" w:line="240" w:lineRule="auto"/>
              <w:jc w:val="center"/>
              <w:rPr>
                <w:rFonts w:ascii="Times New Roman" w:hAnsi="Times New Roman"/>
                <w:color w:val="000000"/>
                <w:sz w:val="24"/>
                <w:szCs w:val="24"/>
              </w:rPr>
            </w:pPr>
            <w:r w:rsidRPr="00723966">
              <w:rPr>
                <w:rFonts w:ascii="Times New Roman" w:hAnsi="Times New Roman"/>
                <w:sz w:val="24"/>
                <w:szCs w:val="24"/>
              </w:rPr>
              <w:t>Средства предприятия</w:t>
            </w:r>
          </w:p>
        </w:tc>
      </w:tr>
      <w:tr w:rsidR="00723966" w:rsidRPr="00723966" w:rsidTr="0069573A">
        <w:tc>
          <w:tcPr>
            <w:tcW w:w="7683"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Замена водогрейного котла № 1 котельной № 11 с. Щельябож</w:t>
            </w:r>
          </w:p>
        </w:tc>
        <w:tc>
          <w:tcPr>
            <w:tcW w:w="1787" w:type="dxa"/>
            <w:shd w:val="clear" w:color="auto" w:fill="auto"/>
            <w:tcMar>
              <w:left w:w="28" w:type="dxa"/>
              <w:right w:w="28" w:type="dxa"/>
            </w:tcMar>
            <w:vAlign w:val="center"/>
          </w:tcPr>
          <w:p w:rsidR="00723966" w:rsidRPr="00723966" w:rsidRDefault="00723966" w:rsidP="00723966">
            <w:pPr>
              <w:autoSpaceDE w:val="0"/>
              <w:autoSpaceDN w:val="0"/>
              <w:adjustRightInd w:val="0"/>
              <w:spacing w:after="0" w:line="240" w:lineRule="auto"/>
              <w:jc w:val="center"/>
              <w:rPr>
                <w:rFonts w:ascii="Times New Roman" w:hAnsi="Times New Roman"/>
                <w:color w:val="000000"/>
                <w:sz w:val="24"/>
                <w:szCs w:val="24"/>
              </w:rPr>
            </w:pPr>
            <w:r w:rsidRPr="00723966">
              <w:rPr>
                <w:rFonts w:ascii="Times New Roman" w:hAnsi="Times New Roman"/>
                <w:sz w:val="24"/>
                <w:szCs w:val="24"/>
              </w:rPr>
              <w:t>Средства предприятия</w:t>
            </w:r>
          </w:p>
        </w:tc>
      </w:tr>
      <w:tr w:rsidR="00723966" w:rsidRPr="00723966" w:rsidTr="0069573A">
        <w:tc>
          <w:tcPr>
            <w:tcW w:w="7683"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Замена водогрейного котла № 2 котельной № 11 с. Щельябож</w:t>
            </w:r>
          </w:p>
        </w:tc>
        <w:tc>
          <w:tcPr>
            <w:tcW w:w="1787" w:type="dxa"/>
            <w:shd w:val="clear" w:color="auto" w:fill="auto"/>
            <w:tcMar>
              <w:left w:w="28" w:type="dxa"/>
              <w:right w:w="28" w:type="dxa"/>
            </w:tcMar>
            <w:vAlign w:val="center"/>
          </w:tcPr>
          <w:p w:rsidR="00723966" w:rsidRPr="00723966" w:rsidRDefault="00723966" w:rsidP="00723966">
            <w:pPr>
              <w:autoSpaceDE w:val="0"/>
              <w:autoSpaceDN w:val="0"/>
              <w:adjustRightInd w:val="0"/>
              <w:spacing w:after="0" w:line="240" w:lineRule="auto"/>
              <w:jc w:val="center"/>
              <w:rPr>
                <w:rFonts w:ascii="Times New Roman" w:hAnsi="Times New Roman"/>
                <w:color w:val="000000"/>
                <w:sz w:val="24"/>
                <w:szCs w:val="24"/>
              </w:rPr>
            </w:pPr>
            <w:r w:rsidRPr="00723966">
              <w:rPr>
                <w:rFonts w:ascii="Times New Roman" w:hAnsi="Times New Roman"/>
                <w:sz w:val="24"/>
                <w:szCs w:val="24"/>
              </w:rPr>
              <w:t>Средства предприятия</w:t>
            </w:r>
          </w:p>
        </w:tc>
      </w:tr>
      <w:tr w:rsidR="00723966" w:rsidRPr="00723966" w:rsidTr="0069573A">
        <w:tc>
          <w:tcPr>
            <w:tcW w:w="7683"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Замена водогрейного котла № 1 котельной № 16 д. Захарвань</w:t>
            </w:r>
          </w:p>
        </w:tc>
        <w:tc>
          <w:tcPr>
            <w:tcW w:w="1787" w:type="dxa"/>
            <w:shd w:val="clear" w:color="auto" w:fill="auto"/>
            <w:tcMar>
              <w:left w:w="28" w:type="dxa"/>
              <w:right w:w="28" w:type="dxa"/>
            </w:tcMar>
            <w:vAlign w:val="center"/>
          </w:tcPr>
          <w:p w:rsidR="00723966" w:rsidRPr="00723966" w:rsidRDefault="00723966" w:rsidP="00723966">
            <w:pPr>
              <w:autoSpaceDE w:val="0"/>
              <w:autoSpaceDN w:val="0"/>
              <w:adjustRightInd w:val="0"/>
              <w:spacing w:after="0" w:line="240" w:lineRule="auto"/>
              <w:jc w:val="center"/>
              <w:rPr>
                <w:rFonts w:ascii="Times New Roman" w:hAnsi="Times New Roman"/>
                <w:color w:val="000000"/>
                <w:sz w:val="24"/>
                <w:szCs w:val="24"/>
              </w:rPr>
            </w:pPr>
            <w:r w:rsidRPr="00723966">
              <w:rPr>
                <w:rFonts w:ascii="Times New Roman" w:hAnsi="Times New Roman"/>
                <w:sz w:val="24"/>
                <w:szCs w:val="24"/>
              </w:rPr>
              <w:t>Средства предприятия</w:t>
            </w:r>
          </w:p>
        </w:tc>
      </w:tr>
      <w:tr w:rsidR="00723966" w:rsidRPr="00723966" w:rsidTr="0069573A">
        <w:tc>
          <w:tcPr>
            <w:tcW w:w="7683"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Замена водогрейного котла № 2 котельной № 16  д. Захарвань</w:t>
            </w:r>
          </w:p>
        </w:tc>
        <w:tc>
          <w:tcPr>
            <w:tcW w:w="1787" w:type="dxa"/>
            <w:shd w:val="clear" w:color="auto" w:fill="auto"/>
            <w:tcMar>
              <w:left w:w="28" w:type="dxa"/>
              <w:right w:w="28" w:type="dxa"/>
            </w:tcMar>
            <w:vAlign w:val="center"/>
          </w:tcPr>
          <w:p w:rsidR="00723966" w:rsidRPr="00723966" w:rsidRDefault="00723966" w:rsidP="00723966">
            <w:pPr>
              <w:autoSpaceDE w:val="0"/>
              <w:autoSpaceDN w:val="0"/>
              <w:adjustRightInd w:val="0"/>
              <w:spacing w:after="0" w:line="240" w:lineRule="auto"/>
              <w:jc w:val="center"/>
              <w:rPr>
                <w:rFonts w:ascii="Times New Roman" w:hAnsi="Times New Roman"/>
                <w:color w:val="000000"/>
                <w:sz w:val="24"/>
                <w:szCs w:val="24"/>
              </w:rPr>
            </w:pPr>
            <w:r w:rsidRPr="00723966">
              <w:rPr>
                <w:rFonts w:ascii="Times New Roman" w:hAnsi="Times New Roman"/>
                <w:sz w:val="24"/>
                <w:szCs w:val="24"/>
              </w:rPr>
              <w:t>Средства предприятия</w:t>
            </w:r>
          </w:p>
        </w:tc>
      </w:tr>
      <w:tr w:rsidR="00723966" w:rsidRPr="00723966" w:rsidTr="0069573A">
        <w:tc>
          <w:tcPr>
            <w:tcW w:w="7683"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Замена водогрейного котла № 1 котельной № 18 д. Денисовка</w:t>
            </w:r>
          </w:p>
        </w:tc>
        <w:tc>
          <w:tcPr>
            <w:tcW w:w="1787" w:type="dxa"/>
            <w:shd w:val="clear" w:color="auto" w:fill="auto"/>
            <w:tcMar>
              <w:left w:w="28" w:type="dxa"/>
              <w:right w:w="28" w:type="dxa"/>
            </w:tcMar>
            <w:vAlign w:val="center"/>
          </w:tcPr>
          <w:p w:rsidR="00723966" w:rsidRPr="00723966" w:rsidRDefault="00723966" w:rsidP="00723966">
            <w:pPr>
              <w:autoSpaceDE w:val="0"/>
              <w:autoSpaceDN w:val="0"/>
              <w:adjustRightInd w:val="0"/>
              <w:spacing w:after="0" w:line="240" w:lineRule="auto"/>
              <w:jc w:val="center"/>
              <w:rPr>
                <w:rFonts w:ascii="Times New Roman" w:hAnsi="Times New Roman"/>
                <w:color w:val="000000"/>
                <w:sz w:val="24"/>
                <w:szCs w:val="24"/>
              </w:rPr>
            </w:pPr>
            <w:r w:rsidRPr="00723966">
              <w:rPr>
                <w:rFonts w:ascii="Times New Roman" w:hAnsi="Times New Roman"/>
                <w:sz w:val="24"/>
                <w:szCs w:val="24"/>
              </w:rPr>
              <w:t>Средства предприятия</w:t>
            </w:r>
          </w:p>
        </w:tc>
      </w:tr>
      <w:tr w:rsidR="00723966" w:rsidRPr="00723966" w:rsidTr="0069573A">
        <w:tc>
          <w:tcPr>
            <w:tcW w:w="7683"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Замена водогрейного котла № 1 котельной № 22  с. Мутный Материк</w:t>
            </w:r>
          </w:p>
        </w:tc>
        <w:tc>
          <w:tcPr>
            <w:tcW w:w="1787" w:type="dxa"/>
            <w:shd w:val="clear" w:color="auto" w:fill="auto"/>
            <w:tcMar>
              <w:left w:w="28" w:type="dxa"/>
              <w:right w:w="28" w:type="dxa"/>
            </w:tcMar>
            <w:vAlign w:val="center"/>
          </w:tcPr>
          <w:p w:rsidR="00723966" w:rsidRPr="00723966" w:rsidRDefault="00723966" w:rsidP="00723966">
            <w:pPr>
              <w:autoSpaceDE w:val="0"/>
              <w:autoSpaceDN w:val="0"/>
              <w:adjustRightInd w:val="0"/>
              <w:spacing w:after="0" w:line="240" w:lineRule="auto"/>
              <w:jc w:val="center"/>
              <w:rPr>
                <w:rFonts w:ascii="Times New Roman" w:hAnsi="Times New Roman"/>
                <w:color w:val="000000"/>
                <w:sz w:val="24"/>
                <w:szCs w:val="24"/>
              </w:rPr>
            </w:pPr>
            <w:r w:rsidRPr="00723966">
              <w:rPr>
                <w:rFonts w:ascii="Times New Roman" w:hAnsi="Times New Roman"/>
                <w:sz w:val="24"/>
                <w:szCs w:val="24"/>
              </w:rPr>
              <w:t>Средства предприятия</w:t>
            </w:r>
          </w:p>
        </w:tc>
      </w:tr>
      <w:tr w:rsidR="00723966" w:rsidRPr="00723966" w:rsidTr="0069573A">
        <w:tc>
          <w:tcPr>
            <w:tcW w:w="7683"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Замена чугунного водогрейного котла № 1 котельной № 23 с. Мутный Материк</w:t>
            </w:r>
          </w:p>
        </w:tc>
        <w:tc>
          <w:tcPr>
            <w:tcW w:w="1787" w:type="dxa"/>
            <w:shd w:val="clear" w:color="auto" w:fill="auto"/>
            <w:tcMar>
              <w:left w:w="28" w:type="dxa"/>
              <w:right w:w="28" w:type="dxa"/>
            </w:tcMar>
            <w:vAlign w:val="center"/>
          </w:tcPr>
          <w:p w:rsidR="00723966" w:rsidRPr="00723966" w:rsidRDefault="00723966" w:rsidP="00723966">
            <w:pPr>
              <w:autoSpaceDE w:val="0"/>
              <w:autoSpaceDN w:val="0"/>
              <w:adjustRightInd w:val="0"/>
              <w:spacing w:after="0" w:line="240" w:lineRule="auto"/>
              <w:jc w:val="center"/>
              <w:rPr>
                <w:rFonts w:ascii="Times New Roman" w:hAnsi="Times New Roman"/>
                <w:color w:val="000000"/>
                <w:sz w:val="24"/>
                <w:szCs w:val="24"/>
              </w:rPr>
            </w:pPr>
            <w:r w:rsidRPr="00723966">
              <w:rPr>
                <w:rFonts w:ascii="Times New Roman" w:hAnsi="Times New Roman"/>
                <w:sz w:val="24"/>
                <w:szCs w:val="24"/>
              </w:rPr>
              <w:t>Прочие средства</w:t>
            </w:r>
          </w:p>
        </w:tc>
      </w:tr>
      <w:tr w:rsidR="00723966" w:rsidRPr="00723966" w:rsidTr="0069573A">
        <w:tc>
          <w:tcPr>
            <w:tcW w:w="7683"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Замена водогрейного котла № 2 котельной № 22  с. Мутный Материк</w:t>
            </w:r>
          </w:p>
        </w:tc>
        <w:tc>
          <w:tcPr>
            <w:tcW w:w="1787" w:type="dxa"/>
            <w:shd w:val="clear" w:color="auto" w:fill="auto"/>
            <w:tcMar>
              <w:left w:w="28" w:type="dxa"/>
              <w:right w:w="28" w:type="dxa"/>
            </w:tcMar>
            <w:vAlign w:val="center"/>
          </w:tcPr>
          <w:p w:rsidR="00723966" w:rsidRPr="00723966" w:rsidRDefault="00723966" w:rsidP="00723966">
            <w:pPr>
              <w:autoSpaceDE w:val="0"/>
              <w:autoSpaceDN w:val="0"/>
              <w:adjustRightInd w:val="0"/>
              <w:spacing w:after="0" w:line="240" w:lineRule="auto"/>
              <w:jc w:val="center"/>
              <w:rPr>
                <w:rFonts w:ascii="Times New Roman" w:hAnsi="Times New Roman"/>
                <w:color w:val="000000"/>
                <w:sz w:val="24"/>
                <w:szCs w:val="24"/>
              </w:rPr>
            </w:pPr>
            <w:r w:rsidRPr="00723966">
              <w:rPr>
                <w:rFonts w:ascii="Times New Roman" w:hAnsi="Times New Roman"/>
                <w:sz w:val="24"/>
                <w:szCs w:val="24"/>
              </w:rPr>
              <w:t>Средства предприятия</w:t>
            </w:r>
          </w:p>
        </w:tc>
      </w:tr>
      <w:tr w:rsidR="00723966" w:rsidRPr="00723966" w:rsidTr="0069573A">
        <w:tc>
          <w:tcPr>
            <w:tcW w:w="9470" w:type="dxa"/>
            <w:gridSpan w:val="2"/>
            <w:shd w:val="clear" w:color="auto" w:fill="auto"/>
            <w:tcMar>
              <w:left w:w="28" w:type="dxa"/>
              <w:right w:w="28" w:type="dxa"/>
            </w:tcMar>
          </w:tcPr>
          <w:p w:rsidR="00723966" w:rsidRPr="00723966" w:rsidRDefault="00723966" w:rsidP="00723966">
            <w:pPr>
              <w:autoSpaceDE w:val="0"/>
              <w:autoSpaceDN w:val="0"/>
              <w:adjustRightInd w:val="0"/>
              <w:spacing w:after="0" w:line="240" w:lineRule="auto"/>
              <w:jc w:val="center"/>
              <w:rPr>
                <w:rFonts w:ascii="Times New Roman" w:hAnsi="Times New Roman"/>
                <w:color w:val="000000"/>
                <w:sz w:val="24"/>
                <w:szCs w:val="24"/>
              </w:rPr>
            </w:pPr>
            <w:r w:rsidRPr="00723966">
              <w:rPr>
                <w:rFonts w:ascii="Times New Roman" w:hAnsi="Times New Roman"/>
                <w:b/>
                <w:color w:val="000000"/>
                <w:sz w:val="24"/>
                <w:szCs w:val="24"/>
              </w:rPr>
              <w:t>Программа инвестиционных проектов в газоснабжении</w:t>
            </w:r>
          </w:p>
        </w:tc>
      </w:tr>
      <w:tr w:rsidR="00723966" w:rsidRPr="00723966" w:rsidTr="0069573A">
        <w:tc>
          <w:tcPr>
            <w:tcW w:w="7683"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Строительство газораспределительных сетей и газопроводов-вводов к границам 10 (десяти) домовладений, находящихся по адресу «Строящийся коттеджный поселок по ул. Пионерская»</w:t>
            </w:r>
          </w:p>
        </w:tc>
        <w:tc>
          <w:tcPr>
            <w:tcW w:w="1787" w:type="dxa"/>
            <w:shd w:val="clear" w:color="auto" w:fill="auto"/>
            <w:tcMar>
              <w:left w:w="28" w:type="dxa"/>
              <w:right w:w="28" w:type="dxa"/>
            </w:tcMar>
            <w:vAlign w:val="center"/>
          </w:tcPr>
          <w:p w:rsidR="00723966" w:rsidRPr="00723966" w:rsidRDefault="00723966" w:rsidP="00723966">
            <w:pPr>
              <w:autoSpaceDE w:val="0"/>
              <w:autoSpaceDN w:val="0"/>
              <w:adjustRightInd w:val="0"/>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Внебюджетные средства</w:t>
            </w:r>
          </w:p>
        </w:tc>
      </w:tr>
      <w:tr w:rsidR="00723966" w:rsidRPr="00723966" w:rsidTr="0069573A">
        <w:tc>
          <w:tcPr>
            <w:tcW w:w="7683"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Реконструкция ГРП-2 г. Усинск, ул. Комсомольская, д. 2/1, замена ГРП на ГРПБ</w:t>
            </w:r>
          </w:p>
        </w:tc>
        <w:tc>
          <w:tcPr>
            <w:tcW w:w="1787" w:type="dxa"/>
            <w:shd w:val="clear" w:color="auto" w:fill="auto"/>
            <w:tcMar>
              <w:left w:w="28" w:type="dxa"/>
              <w:right w:w="28" w:type="dxa"/>
            </w:tcMar>
            <w:vAlign w:val="center"/>
          </w:tcPr>
          <w:p w:rsidR="00723966" w:rsidRPr="00723966" w:rsidRDefault="00723966" w:rsidP="00723966">
            <w:pPr>
              <w:autoSpaceDE w:val="0"/>
              <w:autoSpaceDN w:val="0"/>
              <w:adjustRightInd w:val="0"/>
              <w:spacing w:after="0" w:line="240" w:lineRule="auto"/>
              <w:jc w:val="center"/>
              <w:rPr>
                <w:rFonts w:ascii="Times New Roman" w:hAnsi="Times New Roman"/>
                <w:color w:val="000000"/>
                <w:sz w:val="24"/>
                <w:szCs w:val="24"/>
              </w:rPr>
            </w:pPr>
            <w:r w:rsidRPr="00723966">
              <w:rPr>
                <w:rFonts w:ascii="Times New Roman" w:hAnsi="Times New Roman"/>
                <w:sz w:val="24"/>
                <w:szCs w:val="24"/>
              </w:rPr>
              <w:t>Средства предприятия</w:t>
            </w:r>
          </w:p>
        </w:tc>
      </w:tr>
      <w:tr w:rsidR="00723966" w:rsidRPr="00723966" w:rsidTr="0069573A">
        <w:tc>
          <w:tcPr>
            <w:tcW w:w="7683"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Капитальный ремонт газопровода низкого давления - ликвидация газового колодца ГК-39 в г. Усинск (район дома № 11 по ул. Возейская) с установкой шарового крана в подземном безколодезном исполнении с выводом редуктора под ковер</w:t>
            </w:r>
          </w:p>
        </w:tc>
        <w:tc>
          <w:tcPr>
            <w:tcW w:w="1787" w:type="dxa"/>
            <w:shd w:val="clear" w:color="auto" w:fill="auto"/>
            <w:tcMar>
              <w:left w:w="28" w:type="dxa"/>
              <w:right w:w="28" w:type="dxa"/>
            </w:tcMar>
            <w:vAlign w:val="center"/>
          </w:tcPr>
          <w:p w:rsidR="00723966" w:rsidRPr="00723966" w:rsidRDefault="00723966" w:rsidP="00723966">
            <w:pPr>
              <w:autoSpaceDE w:val="0"/>
              <w:autoSpaceDN w:val="0"/>
              <w:adjustRightInd w:val="0"/>
              <w:spacing w:after="0" w:line="240" w:lineRule="auto"/>
              <w:jc w:val="center"/>
              <w:rPr>
                <w:rFonts w:ascii="Times New Roman" w:hAnsi="Times New Roman"/>
                <w:color w:val="000000"/>
                <w:sz w:val="24"/>
                <w:szCs w:val="24"/>
              </w:rPr>
            </w:pPr>
            <w:r w:rsidRPr="00723966">
              <w:rPr>
                <w:rFonts w:ascii="Times New Roman" w:hAnsi="Times New Roman"/>
                <w:sz w:val="24"/>
                <w:szCs w:val="24"/>
              </w:rPr>
              <w:t>Средства предприятия</w:t>
            </w:r>
          </w:p>
        </w:tc>
      </w:tr>
      <w:tr w:rsidR="00723966" w:rsidRPr="00723966" w:rsidTr="0069573A">
        <w:tc>
          <w:tcPr>
            <w:tcW w:w="7683"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Капитальный ремонт газопровода низкого давления - ликвидация газового колодца ГК-61 в г. Усинск (район дома № 22 по ул. Молодежная) с установкой шарового крана в подземном безколодезном исполнении с выводом редуктора под ковер</w:t>
            </w:r>
          </w:p>
        </w:tc>
        <w:tc>
          <w:tcPr>
            <w:tcW w:w="1787" w:type="dxa"/>
            <w:shd w:val="clear" w:color="auto" w:fill="auto"/>
            <w:tcMar>
              <w:left w:w="28" w:type="dxa"/>
              <w:right w:w="28" w:type="dxa"/>
            </w:tcMar>
            <w:vAlign w:val="center"/>
          </w:tcPr>
          <w:p w:rsidR="00723966" w:rsidRPr="00723966" w:rsidRDefault="00723966" w:rsidP="00723966">
            <w:pPr>
              <w:autoSpaceDE w:val="0"/>
              <w:autoSpaceDN w:val="0"/>
              <w:adjustRightInd w:val="0"/>
              <w:spacing w:after="0" w:line="240" w:lineRule="auto"/>
              <w:jc w:val="center"/>
              <w:rPr>
                <w:rFonts w:ascii="Times New Roman" w:hAnsi="Times New Roman"/>
                <w:color w:val="000000"/>
                <w:sz w:val="24"/>
                <w:szCs w:val="24"/>
              </w:rPr>
            </w:pPr>
            <w:r w:rsidRPr="00723966">
              <w:rPr>
                <w:rFonts w:ascii="Times New Roman" w:hAnsi="Times New Roman"/>
                <w:sz w:val="24"/>
                <w:szCs w:val="24"/>
              </w:rPr>
              <w:t>Средства предприятия</w:t>
            </w:r>
          </w:p>
        </w:tc>
      </w:tr>
      <w:tr w:rsidR="00723966" w:rsidRPr="00723966" w:rsidTr="0069573A">
        <w:tc>
          <w:tcPr>
            <w:tcW w:w="7683"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Строительство газопровода высокого давления г. Усинск от ул. Промышленная (район ОУ № 10) до котельной «Очистные сооружения»</w:t>
            </w:r>
          </w:p>
        </w:tc>
        <w:tc>
          <w:tcPr>
            <w:tcW w:w="1787" w:type="dxa"/>
            <w:shd w:val="clear" w:color="auto" w:fill="auto"/>
            <w:tcMar>
              <w:left w:w="28" w:type="dxa"/>
              <w:right w:w="28" w:type="dxa"/>
            </w:tcMar>
            <w:vAlign w:val="center"/>
          </w:tcPr>
          <w:p w:rsidR="00723966" w:rsidRPr="00723966" w:rsidRDefault="00723966" w:rsidP="00723966">
            <w:pPr>
              <w:autoSpaceDE w:val="0"/>
              <w:autoSpaceDN w:val="0"/>
              <w:adjustRightInd w:val="0"/>
              <w:spacing w:after="0" w:line="240" w:lineRule="auto"/>
              <w:jc w:val="center"/>
              <w:rPr>
                <w:rFonts w:ascii="Times New Roman" w:hAnsi="Times New Roman"/>
                <w:color w:val="000000"/>
                <w:sz w:val="24"/>
                <w:szCs w:val="24"/>
              </w:rPr>
            </w:pPr>
            <w:r w:rsidRPr="00723966">
              <w:rPr>
                <w:rFonts w:ascii="Times New Roman" w:hAnsi="Times New Roman"/>
                <w:sz w:val="24"/>
                <w:szCs w:val="24"/>
              </w:rPr>
              <w:t>Средства предприятия</w:t>
            </w:r>
          </w:p>
        </w:tc>
      </w:tr>
      <w:tr w:rsidR="00723966" w:rsidRPr="00723966" w:rsidTr="0069573A">
        <w:tc>
          <w:tcPr>
            <w:tcW w:w="9470" w:type="dxa"/>
            <w:gridSpan w:val="2"/>
            <w:shd w:val="clear" w:color="auto" w:fill="auto"/>
            <w:tcMar>
              <w:left w:w="28" w:type="dxa"/>
              <w:right w:w="28" w:type="dxa"/>
            </w:tcMar>
          </w:tcPr>
          <w:p w:rsidR="00723966" w:rsidRPr="00723966" w:rsidRDefault="00723966" w:rsidP="00723966">
            <w:pPr>
              <w:autoSpaceDE w:val="0"/>
              <w:autoSpaceDN w:val="0"/>
              <w:adjustRightInd w:val="0"/>
              <w:spacing w:after="0" w:line="240" w:lineRule="auto"/>
              <w:jc w:val="center"/>
              <w:rPr>
                <w:rFonts w:ascii="Times New Roman" w:hAnsi="Times New Roman"/>
                <w:color w:val="000000"/>
                <w:sz w:val="24"/>
                <w:szCs w:val="24"/>
              </w:rPr>
            </w:pPr>
            <w:r w:rsidRPr="00723966">
              <w:rPr>
                <w:rFonts w:ascii="Times New Roman" w:hAnsi="Times New Roman"/>
                <w:b/>
                <w:color w:val="000000"/>
                <w:sz w:val="24"/>
                <w:szCs w:val="24"/>
              </w:rPr>
              <w:t>Программа инвестиционных проектов в водоснабжении</w:t>
            </w:r>
          </w:p>
        </w:tc>
      </w:tr>
      <w:tr w:rsidR="00723966" w:rsidRPr="00723966" w:rsidTr="0069573A">
        <w:trPr>
          <w:trHeight w:val="77"/>
        </w:trPr>
        <w:tc>
          <w:tcPr>
            <w:tcW w:w="7683"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Строительство участка магистрального водовода диаметром 630 мм</w:t>
            </w:r>
          </w:p>
        </w:tc>
        <w:tc>
          <w:tcPr>
            <w:tcW w:w="1787" w:type="dxa"/>
            <w:shd w:val="clear" w:color="auto" w:fill="auto"/>
            <w:tcMar>
              <w:left w:w="28" w:type="dxa"/>
              <w:right w:w="28" w:type="dxa"/>
            </w:tcMar>
            <w:vAlign w:val="center"/>
          </w:tcPr>
          <w:p w:rsidR="00723966" w:rsidRPr="00723966" w:rsidRDefault="00723966" w:rsidP="00723966">
            <w:pPr>
              <w:autoSpaceDE w:val="0"/>
              <w:autoSpaceDN w:val="0"/>
              <w:adjustRightInd w:val="0"/>
              <w:spacing w:after="0" w:line="240" w:lineRule="auto"/>
              <w:jc w:val="center"/>
              <w:rPr>
                <w:rFonts w:ascii="Times New Roman" w:hAnsi="Times New Roman"/>
                <w:color w:val="000000"/>
                <w:sz w:val="24"/>
                <w:szCs w:val="24"/>
              </w:rPr>
            </w:pPr>
            <w:r w:rsidRPr="00723966">
              <w:rPr>
                <w:rFonts w:ascii="Times New Roman" w:hAnsi="Times New Roman"/>
                <w:sz w:val="24"/>
                <w:szCs w:val="24"/>
              </w:rPr>
              <w:t>будет уточнен (определен) после получения положительного заключения государственной экспертизы</w:t>
            </w:r>
          </w:p>
        </w:tc>
      </w:tr>
      <w:tr w:rsidR="00723966" w:rsidRPr="00723966" w:rsidTr="0069573A">
        <w:trPr>
          <w:trHeight w:val="77"/>
        </w:trPr>
        <w:tc>
          <w:tcPr>
            <w:tcW w:w="7683"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Актуализация ПСД и сопровождение государственной экспертизы мероприятия «Строительство участка магистрального водовода диаметром 630 мм»</w:t>
            </w:r>
          </w:p>
        </w:tc>
        <w:tc>
          <w:tcPr>
            <w:tcW w:w="1787"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Местный бюджет</w:t>
            </w:r>
          </w:p>
        </w:tc>
      </w:tr>
      <w:tr w:rsidR="00723966" w:rsidRPr="00723966" w:rsidTr="0069573A">
        <w:trPr>
          <w:trHeight w:val="77"/>
        </w:trPr>
        <w:tc>
          <w:tcPr>
            <w:tcW w:w="7683"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Выполнение кадастровых работ по межеванию земельного участка «Магистральный водовод диаметром 630 мм»</w:t>
            </w:r>
          </w:p>
        </w:tc>
        <w:tc>
          <w:tcPr>
            <w:tcW w:w="1787"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Средства предприятия</w:t>
            </w:r>
          </w:p>
        </w:tc>
      </w:tr>
      <w:tr w:rsidR="00723966" w:rsidRPr="00723966" w:rsidTr="0069573A">
        <w:trPr>
          <w:trHeight w:val="77"/>
        </w:trPr>
        <w:tc>
          <w:tcPr>
            <w:tcW w:w="7683" w:type="dxa"/>
            <w:shd w:val="clear" w:color="auto" w:fill="auto"/>
            <w:tcMar>
              <w:left w:w="28" w:type="dxa"/>
              <w:right w:w="28" w:type="dxa"/>
            </w:tcMar>
            <w:vAlign w:val="center"/>
          </w:tcPr>
          <w:p w:rsidR="00723966" w:rsidRPr="00723966" w:rsidRDefault="00723966" w:rsidP="00723966">
            <w:pPr>
              <w:spacing w:after="0" w:line="240" w:lineRule="auto"/>
              <w:rPr>
                <w:rFonts w:ascii="Times New Roman" w:eastAsia="Lucida Sans Unicode" w:hAnsi="Times New Roman"/>
                <w:sz w:val="24"/>
                <w:szCs w:val="24"/>
                <w:lang w:val="x-none"/>
              </w:rPr>
            </w:pPr>
            <w:r w:rsidRPr="00723966">
              <w:rPr>
                <w:rFonts w:ascii="Times New Roman" w:eastAsia="Lucida Sans Unicode" w:hAnsi="Times New Roman"/>
                <w:sz w:val="24"/>
                <w:szCs w:val="24"/>
                <w:lang w:val="x-none"/>
              </w:rPr>
              <w:t>Берегоукрепление водозабора «Уса» – укрепление монолитными железобетонными плитами откосов берега, которые попадают под затопление горизонта высоких вод</w:t>
            </w:r>
          </w:p>
        </w:tc>
        <w:tc>
          <w:tcPr>
            <w:tcW w:w="1787" w:type="dxa"/>
            <w:shd w:val="clear" w:color="auto" w:fill="auto"/>
            <w:tcMar>
              <w:left w:w="28" w:type="dxa"/>
              <w:right w:w="28" w:type="dxa"/>
            </w:tcMar>
            <w:vAlign w:val="center"/>
          </w:tcPr>
          <w:p w:rsidR="00723966" w:rsidRPr="00723966" w:rsidRDefault="00723966" w:rsidP="00723966">
            <w:pPr>
              <w:autoSpaceDE w:val="0"/>
              <w:autoSpaceDN w:val="0"/>
              <w:adjustRightInd w:val="0"/>
              <w:spacing w:after="0" w:line="240" w:lineRule="auto"/>
              <w:jc w:val="center"/>
              <w:rPr>
                <w:rFonts w:ascii="Times New Roman" w:hAnsi="Times New Roman"/>
                <w:color w:val="000000"/>
                <w:sz w:val="24"/>
                <w:szCs w:val="24"/>
              </w:rPr>
            </w:pPr>
            <w:r w:rsidRPr="00723966">
              <w:rPr>
                <w:rFonts w:ascii="Times New Roman" w:hAnsi="Times New Roman"/>
                <w:sz w:val="24"/>
                <w:szCs w:val="24"/>
              </w:rPr>
              <w:t>будет уточнен (определен) после разработки ПСД</w:t>
            </w:r>
          </w:p>
        </w:tc>
      </w:tr>
      <w:tr w:rsidR="00723966" w:rsidRPr="00723966" w:rsidTr="0069573A">
        <w:trPr>
          <w:trHeight w:val="77"/>
        </w:trPr>
        <w:tc>
          <w:tcPr>
            <w:tcW w:w="7683"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 xml:space="preserve">Замена центробежного скважинного насоса </w:t>
            </w:r>
            <w:r w:rsidRPr="00723966">
              <w:rPr>
                <w:rFonts w:ascii="Times New Roman" w:hAnsi="Times New Roman"/>
                <w:sz w:val="24"/>
                <w:szCs w:val="24"/>
                <w:lang w:val="en-US"/>
              </w:rPr>
              <w:t>JETEX</w:t>
            </w:r>
            <w:r w:rsidRPr="00723966">
              <w:rPr>
                <w:rFonts w:ascii="Times New Roman" w:hAnsi="Times New Roman"/>
                <w:sz w:val="24"/>
                <w:szCs w:val="24"/>
              </w:rPr>
              <w:t xml:space="preserve"> </w:t>
            </w:r>
            <w:r w:rsidRPr="00723966">
              <w:rPr>
                <w:rFonts w:ascii="Times New Roman" w:hAnsi="Times New Roman"/>
                <w:sz w:val="24"/>
                <w:szCs w:val="24"/>
                <w:lang w:val="en-US"/>
              </w:rPr>
              <w:t>CC</w:t>
            </w:r>
            <w:r w:rsidRPr="00723966">
              <w:rPr>
                <w:rFonts w:ascii="Times New Roman" w:hAnsi="Times New Roman"/>
                <w:sz w:val="24"/>
                <w:szCs w:val="24"/>
              </w:rPr>
              <w:t xml:space="preserve"> 1232-03 (№3) с эл. двигателем в насосной станции 1-го подъема. Водозабор река «Уса».</w:t>
            </w:r>
          </w:p>
        </w:tc>
        <w:tc>
          <w:tcPr>
            <w:tcW w:w="1787"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Средства предприятия</w:t>
            </w:r>
          </w:p>
        </w:tc>
      </w:tr>
      <w:tr w:rsidR="00723966" w:rsidRPr="00723966" w:rsidTr="0069573A">
        <w:trPr>
          <w:trHeight w:val="77"/>
        </w:trPr>
        <w:tc>
          <w:tcPr>
            <w:tcW w:w="7683"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 xml:space="preserve">Замена центробежного скважинного насоса </w:t>
            </w:r>
            <w:r w:rsidRPr="00723966">
              <w:rPr>
                <w:rFonts w:ascii="Times New Roman" w:hAnsi="Times New Roman"/>
                <w:sz w:val="24"/>
                <w:szCs w:val="24"/>
                <w:lang w:val="en-US"/>
              </w:rPr>
              <w:t>JETEX</w:t>
            </w:r>
            <w:r w:rsidRPr="00723966">
              <w:rPr>
                <w:rFonts w:ascii="Times New Roman" w:hAnsi="Times New Roman"/>
                <w:sz w:val="24"/>
                <w:szCs w:val="24"/>
              </w:rPr>
              <w:t xml:space="preserve"> </w:t>
            </w:r>
            <w:r w:rsidRPr="00723966">
              <w:rPr>
                <w:rFonts w:ascii="Times New Roman" w:hAnsi="Times New Roman"/>
                <w:sz w:val="24"/>
                <w:szCs w:val="24"/>
                <w:lang w:val="en-US"/>
              </w:rPr>
              <w:t>CC</w:t>
            </w:r>
            <w:r w:rsidRPr="00723966">
              <w:rPr>
                <w:rFonts w:ascii="Times New Roman" w:hAnsi="Times New Roman"/>
                <w:sz w:val="24"/>
                <w:szCs w:val="24"/>
              </w:rPr>
              <w:t xml:space="preserve"> 1232-03 (№4) с эл. двигателем в насосной станции 1-го подъема. Водозабор река «Уса».</w:t>
            </w:r>
          </w:p>
        </w:tc>
        <w:tc>
          <w:tcPr>
            <w:tcW w:w="1787"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Средства предприятия</w:t>
            </w:r>
          </w:p>
        </w:tc>
      </w:tr>
      <w:tr w:rsidR="00723966" w:rsidRPr="00723966" w:rsidTr="0069573A">
        <w:trPr>
          <w:trHeight w:val="77"/>
        </w:trPr>
        <w:tc>
          <w:tcPr>
            <w:tcW w:w="7683" w:type="dxa"/>
            <w:shd w:val="clear" w:color="auto" w:fill="auto"/>
            <w:tcMar>
              <w:left w:w="28" w:type="dxa"/>
              <w:right w:w="28" w:type="dxa"/>
            </w:tcMar>
            <w:vAlign w:val="center"/>
          </w:tcPr>
          <w:p w:rsidR="00723966" w:rsidRPr="00723966" w:rsidRDefault="00723966" w:rsidP="00723966">
            <w:pPr>
              <w:tabs>
                <w:tab w:val="left" w:pos="1035"/>
              </w:tabs>
              <w:spacing w:after="0" w:line="240" w:lineRule="auto"/>
              <w:rPr>
                <w:rFonts w:ascii="Times New Roman" w:hAnsi="Times New Roman"/>
                <w:sz w:val="24"/>
                <w:szCs w:val="24"/>
              </w:rPr>
            </w:pPr>
            <w:r w:rsidRPr="00723966">
              <w:rPr>
                <w:rFonts w:ascii="Times New Roman" w:hAnsi="Times New Roman"/>
                <w:sz w:val="24"/>
                <w:szCs w:val="24"/>
              </w:rPr>
              <w:t>Замена запорной арматуры Ду 500 мм на Ду 400 мм в камере переключения насосной станции 1-го подъема. Водозабор река «Уса».</w:t>
            </w:r>
          </w:p>
        </w:tc>
        <w:tc>
          <w:tcPr>
            <w:tcW w:w="1787"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Средства предприятия</w:t>
            </w:r>
          </w:p>
        </w:tc>
      </w:tr>
      <w:tr w:rsidR="00723966" w:rsidRPr="00723966" w:rsidTr="0069573A">
        <w:trPr>
          <w:trHeight w:val="77"/>
        </w:trPr>
        <w:tc>
          <w:tcPr>
            <w:tcW w:w="7683" w:type="dxa"/>
            <w:shd w:val="clear" w:color="auto" w:fill="auto"/>
            <w:tcMar>
              <w:left w:w="28" w:type="dxa"/>
              <w:right w:w="28" w:type="dxa"/>
            </w:tcMar>
            <w:vAlign w:val="center"/>
          </w:tcPr>
          <w:p w:rsidR="00723966" w:rsidRPr="00723966" w:rsidRDefault="00723966" w:rsidP="00723966">
            <w:pPr>
              <w:tabs>
                <w:tab w:val="left" w:pos="1035"/>
              </w:tabs>
              <w:spacing w:after="0" w:line="240" w:lineRule="auto"/>
              <w:rPr>
                <w:rFonts w:ascii="Times New Roman" w:hAnsi="Times New Roman"/>
                <w:sz w:val="24"/>
                <w:szCs w:val="24"/>
              </w:rPr>
            </w:pPr>
            <w:r w:rsidRPr="00723966">
              <w:rPr>
                <w:rFonts w:ascii="Times New Roman" w:hAnsi="Times New Roman"/>
                <w:sz w:val="24"/>
                <w:szCs w:val="24"/>
              </w:rPr>
              <w:t>Капитальный ремонт наплавляемой кровли здания водоочистной станции (ВОС)</w:t>
            </w:r>
          </w:p>
        </w:tc>
        <w:tc>
          <w:tcPr>
            <w:tcW w:w="1787"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Средства предприятия</w:t>
            </w:r>
          </w:p>
        </w:tc>
      </w:tr>
      <w:tr w:rsidR="00723966" w:rsidRPr="00723966" w:rsidTr="0069573A">
        <w:trPr>
          <w:trHeight w:val="77"/>
        </w:trPr>
        <w:tc>
          <w:tcPr>
            <w:tcW w:w="7683"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Капитальный ремонт участка водовода по адресу Насосная станция 1-го подъема, от НС до камеры переключения. Водозабор река «Уса».</w:t>
            </w:r>
          </w:p>
        </w:tc>
        <w:tc>
          <w:tcPr>
            <w:tcW w:w="1787"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Средства предприятия</w:t>
            </w:r>
          </w:p>
        </w:tc>
      </w:tr>
      <w:tr w:rsidR="00723966" w:rsidRPr="00723966" w:rsidTr="0069573A">
        <w:trPr>
          <w:trHeight w:val="77"/>
        </w:trPr>
        <w:tc>
          <w:tcPr>
            <w:tcW w:w="7683"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Ремонт участка водопроводной сети пгт. Парма по адресу: от жилого дома № 9А по ул. Мира до  Т37 по ул. Юбилейная.</w:t>
            </w:r>
          </w:p>
        </w:tc>
        <w:tc>
          <w:tcPr>
            <w:tcW w:w="1787"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Средства предприятия</w:t>
            </w:r>
          </w:p>
        </w:tc>
      </w:tr>
      <w:tr w:rsidR="00723966" w:rsidRPr="00723966" w:rsidTr="0069573A">
        <w:trPr>
          <w:trHeight w:val="77"/>
        </w:trPr>
        <w:tc>
          <w:tcPr>
            <w:tcW w:w="7683" w:type="dxa"/>
            <w:shd w:val="clear" w:color="auto" w:fill="auto"/>
            <w:tcMar>
              <w:left w:w="28" w:type="dxa"/>
              <w:right w:w="28" w:type="dxa"/>
            </w:tcMar>
            <w:vAlign w:val="center"/>
          </w:tcPr>
          <w:p w:rsidR="00723966" w:rsidRPr="00723966" w:rsidRDefault="00723966" w:rsidP="00723966">
            <w:pPr>
              <w:tabs>
                <w:tab w:val="left" w:pos="1035"/>
              </w:tabs>
              <w:spacing w:after="0" w:line="240" w:lineRule="auto"/>
              <w:rPr>
                <w:rFonts w:ascii="Times New Roman" w:hAnsi="Times New Roman"/>
                <w:sz w:val="24"/>
                <w:szCs w:val="24"/>
              </w:rPr>
            </w:pPr>
            <w:r w:rsidRPr="00723966">
              <w:rPr>
                <w:rFonts w:ascii="Times New Roman" w:hAnsi="Times New Roman"/>
                <w:sz w:val="24"/>
                <w:szCs w:val="24"/>
              </w:rPr>
              <w:t>Замена запорной арматуры Ду 500 мм на Ду 250 мм в камерах переключения технического водовода Ду 500 мм, по адресу: ул. Промышленная в р-не ВОС</w:t>
            </w:r>
          </w:p>
        </w:tc>
        <w:tc>
          <w:tcPr>
            <w:tcW w:w="1787"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Средства предприятия</w:t>
            </w:r>
          </w:p>
        </w:tc>
      </w:tr>
      <w:tr w:rsidR="00723966" w:rsidRPr="00723966" w:rsidTr="0069573A">
        <w:trPr>
          <w:trHeight w:val="77"/>
        </w:trPr>
        <w:tc>
          <w:tcPr>
            <w:tcW w:w="7683" w:type="dxa"/>
            <w:shd w:val="clear" w:color="auto" w:fill="auto"/>
            <w:tcMar>
              <w:left w:w="28" w:type="dxa"/>
              <w:right w:w="28" w:type="dxa"/>
            </w:tcMar>
            <w:vAlign w:val="center"/>
          </w:tcPr>
          <w:p w:rsidR="00723966" w:rsidRPr="00723966" w:rsidRDefault="00723966" w:rsidP="00723966">
            <w:pPr>
              <w:tabs>
                <w:tab w:val="left" w:pos="1035"/>
              </w:tabs>
              <w:spacing w:after="0" w:line="240" w:lineRule="auto"/>
              <w:rPr>
                <w:rFonts w:ascii="Times New Roman" w:hAnsi="Times New Roman"/>
                <w:sz w:val="24"/>
                <w:szCs w:val="24"/>
              </w:rPr>
            </w:pPr>
            <w:r w:rsidRPr="00723966">
              <w:rPr>
                <w:rFonts w:ascii="Times New Roman" w:hAnsi="Times New Roman"/>
                <w:sz w:val="24"/>
                <w:szCs w:val="24"/>
              </w:rPr>
              <w:t>Капитальный ремонт участка водопроводной сети по адресу: ул. Больничный проезд, д. 2 УЦРБ (старый комплекс – морг)</w:t>
            </w:r>
          </w:p>
        </w:tc>
        <w:tc>
          <w:tcPr>
            <w:tcW w:w="1787"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Средства предприятия</w:t>
            </w:r>
          </w:p>
        </w:tc>
      </w:tr>
      <w:tr w:rsidR="00723966" w:rsidRPr="00723966" w:rsidTr="0069573A">
        <w:trPr>
          <w:trHeight w:val="77"/>
        </w:trPr>
        <w:tc>
          <w:tcPr>
            <w:tcW w:w="7683"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Капитальный ремонт участка водопроводной сети по адресу ул. Транспортная от ВК ул. Кооперативная до ВК ул. Нефтяников</w:t>
            </w:r>
          </w:p>
        </w:tc>
        <w:tc>
          <w:tcPr>
            <w:tcW w:w="1787"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Средства предприятия</w:t>
            </w:r>
          </w:p>
        </w:tc>
      </w:tr>
      <w:tr w:rsidR="00723966" w:rsidRPr="00723966" w:rsidTr="0069573A">
        <w:trPr>
          <w:trHeight w:val="77"/>
        </w:trPr>
        <w:tc>
          <w:tcPr>
            <w:tcW w:w="7683"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Капитальный ремонт участка водопроводной сети по адресу: от узла учета ул. Ленина, д. 17 до узла учета ул. Ленина, д. 15</w:t>
            </w:r>
          </w:p>
        </w:tc>
        <w:tc>
          <w:tcPr>
            <w:tcW w:w="1787"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Средства предприятия</w:t>
            </w:r>
          </w:p>
        </w:tc>
      </w:tr>
      <w:tr w:rsidR="00723966" w:rsidRPr="00723966" w:rsidTr="0069573A">
        <w:trPr>
          <w:trHeight w:val="77"/>
        </w:trPr>
        <w:tc>
          <w:tcPr>
            <w:tcW w:w="7683" w:type="dxa"/>
            <w:shd w:val="clear" w:color="auto" w:fill="auto"/>
            <w:tcMar>
              <w:left w:w="28" w:type="dxa"/>
              <w:right w:w="28" w:type="dxa"/>
            </w:tcMar>
            <w:vAlign w:val="center"/>
          </w:tcPr>
          <w:p w:rsidR="00723966" w:rsidRPr="00723966" w:rsidRDefault="00723966" w:rsidP="00723966">
            <w:pPr>
              <w:tabs>
                <w:tab w:val="left" w:pos="1680"/>
              </w:tabs>
              <w:spacing w:after="0" w:line="240" w:lineRule="auto"/>
              <w:rPr>
                <w:rFonts w:ascii="Times New Roman" w:hAnsi="Times New Roman"/>
                <w:sz w:val="24"/>
                <w:szCs w:val="24"/>
              </w:rPr>
            </w:pPr>
            <w:r w:rsidRPr="00723966">
              <w:rPr>
                <w:rFonts w:ascii="Times New Roman" w:hAnsi="Times New Roman"/>
                <w:sz w:val="24"/>
                <w:szCs w:val="24"/>
              </w:rPr>
              <w:t>Капитальный ремонт участка водопроводной сети по адресу: от ВК ул. 60 Лет Октября, д. 10/1 до ВК ул. Молодежная, д. 35</w:t>
            </w:r>
          </w:p>
        </w:tc>
        <w:tc>
          <w:tcPr>
            <w:tcW w:w="1787"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Средства предприятия</w:t>
            </w:r>
          </w:p>
        </w:tc>
      </w:tr>
      <w:tr w:rsidR="00723966" w:rsidRPr="00723966" w:rsidTr="0069573A">
        <w:trPr>
          <w:trHeight w:val="77"/>
        </w:trPr>
        <w:tc>
          <w:tcPr>
            <w:tcW w:w="7683" w:type="dxa"/>
            <w:shd w:val="clear" w:color="auto" w:fill="auto"/>
            <w:tcMar>
              <w:left w:w="28" w:type="dxa"/>
              <w:right w:w="28" w:type="dxa"/>
            </w:tcMar>
            <w:vAlign w:val="center"/>
          </w:tcPr>
          <w:p w:rsidR="00723966" w:rsidRPr="00723966" w:rsidRDefault="00723966" w:rsidP="00723966">
            <w:pPr>
              <w:tabs>
                <w:tab w:val="left" w:pos="1680"/>
              </w:tabs>
              <w:spacing w:after="0" w:line="240" w:lineRule="auto"/>
              <w:rPr>
                <w:rFonts w:ascii="Times New Roman" w:hAnsi="Times New Roman"/>
                <w:sz w:val="24"/>
                <w:szCs w:val="24"/>
              </w:rPr>
            </w:pPr>
            <w:r w:rsidRPr="00723966">
              <w:rPr>
                <w:rFonts w:ascii="Times New Roman" w:hAnsi="Times New Roman"/>
                <w:sz w:val="24"/>
                <w:szCs w:val="24"/>
              </w:rPr>
              <w:t>Замена запорной арматуры в камерах переключения на участке водопроводной сети по адресу: ул. Промышленная</w:t>
            </w:r>
          </w:p>
        </w:tc>
        <w:tc>
          <w:tcPr>
            <w:tcW w:w="1787"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Средства предприятия</w:t>
            </w:r>
          </w:p>
        </w:tc>
      </w:tr>
      <w:tr w:rsidR="00723966" w:rsidRPr="00723966" w:rsidTr="0069573A">
        <w:trPr>
          <w:trHeight w:val="77"/>
        </w:trPr>
        <w:tc>
          <w:tcPr>
            <w:tcW w:w="7683"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Ремонт участка технического водовода по адресу: от ВК по ул. Промышленная, д.5 (ВОС) до ВК по ул. Промышленная, д. 7 (ЦВК)</w:t>
            </w:r>
          </w:p>
        </w:tc>
        <w:tc>
          <w:tcPr>
            <w:tcW w:w="1787"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Средства предприятия</w:t>
            </w:r>
          </w:p>
        </w:tc>
      </w:tr>
      <w:tr w:rsidR="00723966" w:rsidRPr="00723966" w:rsidTr="0069573A">
        <w:trPr>
          <w:trHeight w:val="77"/>
        </w:trPr>
        <w:tc>
          <w:tcPr>
            <w:tcW w:w="7683" w:type="dxa"/>
            <w:shd w:val="clear" w:color="auto" w:fill="auto"/>
            <w:tcMar>
              <w:left w:w="28" w:type="dxa"/>
              <w:right w:w="28" w:type="dxa"/>
            </w:tcMar>
            <w:vAlign w:val="center"/>
          </w:tcPr>
          <w:p w:rsidR="00723966" w:rsidRPr="00723966" w:rsidRDefault="00723966" w:rsidP="00723966">
            <w:pPr>
              <w:tabs>
                <w:tab w:val="left" w:pos="1680"/>
              </w:tabs>
              <w:spacing w:after="0" w:line="240" w:lineRule="auto"/>
              <w:rPr>
                <w:rFonts w:ascii="Times New Roman" w:hAnsi="Times New Roman"/>
                <w:sz w:val="24"/>
                <w:szCs w:val="24"/>
              </w:rPr>
            </w:pPr>
            <w:r w:rsidRPr="00723966">
              <w:rPr>
                <w:rFonts w:ascii="Times New Roman" w:hAnsi="Times New Roman"/>
                <w:sz w:val="24"/>
                <w:szCs w:val="24"/>
              </w:rPr>
              <w:t>Капитальный ремонт участка водопроводной сети пгт Парма по адресу от ВК ул. Школьная д. 13 до магазин «Строймаркет»</w:t>
            </w:r>
          </w:p>
        </w:tc>
        <w:tc>
          <w:tcPr>
            <w:tcW w:w="1787"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Средства предприятия</w:t>
            </w:r>
          </w:p>
        </w:tc>
      </w:tr>
      <w:tr w:rsidR="00723966" w:rsidRPr="00723966" w:rsidTr="0069573A">
        <w:trPr>
          <w:trHeight w:val="77"/>
        </w:trPr>
        <w:tc>
          <w:tcPr>
            <w:tcW w:w="7683" w:type="dxa"/>
            <w:shd w:val="clear" w:color="auto" w:fill="auto"/>
            <w:tcMar>
              <w:left w:w="28" w:type="dxa"/>
              <w:right w:w="28" w:type="dxa"/>
            </w:tcMar>
            <w:vAlign w:val="center"/>
          </w:tcPr>
          <w:p w:rsidR="00723966" w:rsidRPr="00723966" w:rsidRDefault="00723966" w:rsidP="00723966">
            <w:pPr>
              <w:tabs>
                <w:tab w:val="left" w:pos="1680"/>
              </w:tabs>
              <w:spacing w:after="0" w:line="240" w:lineRule="auto"/>
              <w:rPr>
                <w:rFonts w:ascii="Times New Roman" w:hAnsi="Times New Roman"/>
                <w:sz w:val="24"/>
                <w:szCs w:val="24"/>
              </w:rPr>
            </w:pPr>
            <w:r w:rsidRPr="00723966">
              <w:rPr>
                <w:rFonts w:ascii="Times New Roman" w:hAnsi="Times New Roman"/>
                <w:sz w:val="24"/>
                <w:szCs w:val="24"/>
              </w:rPr>
              <w:t>Ремонт участка водопроводной сети пгт Парма по адресу от Т37 по ул. Юбилейная до жилого дома №144 по ул. Набережная</w:t>
            </w:r>
          </w:p>
        </w:tc>
        <w:tc>
          <w:tcPr>
            <w:tcW w:w="1787"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Средства предприятия</w:t>
            </w:r>
          </w:p>
        </w:tc>
      </w:tr>
      <w:tr w:rsidR="00723966" w:rsidRPr="00723966" w:rsidTr="0069573A">
        <w:trPr>
          <w:trHeight w:val="77"/>
        </w:trPr>
        <w:tc>
          <w:tcPr>
            <w:tcW w:w="7683"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Увеличение зоны отстаивания осадка в накопительной емкости исходной воды на станции водоподготовки с. Усть-Уса</w:t>
            </w:r>
          </w:p>
        </w:tc>
        <w:tc>
          <w:tcPr>
            <w:tcW w:w="1787"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Местный бюджет</w:t>
            </w:r>
          </w:p>
        </w:tc>
      </w:tr>
      <w:tr w:rsidR="00723966" w:rsidRPr="00723966" w:rsidTr="0069573A">
        <w:trPr>
          <w:trHeight w:val="77"/>
        </w:trPr>
        <w:tc>
          <w:tcPr>
            <w:tcW w:w="7683"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Установка насоса большей производительности на водоочистную станцию пст. Усадор</w:t>
            </w:r>
          </w:p>
        </w:tc>
        <w:tc>
          <w:tcPr>
            <w:tcW w:w="1787"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Местный бюджет</w:t>
            </w:r>
          </w:p>
        </w:tc>
      </w:tr>
      <w:tr w:rsidR="00723966" w:rsidRPr="00723966" w:rsidTr="0069573A">
        <w:trPr>
          <w:trHeight w:val="77"/>
        </w:trPr>
        <w:tc>
          <w:tcPr>
            <w:tcW w:w="7683"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Установка резервного насоса на водоочистную станцию пст Усадор</w:t>
            </w:r>
          </w:p>
        </w:tc>
        <w:tc>
          <w:tcPr>
            <w:tcW w:w="1787"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Местный бюджет</w:t>
            </w:r>
          </w:p>
        </w:tc>
      </w:tr>
      <w:tr w:rsidR="00723966" w:rsidRPr="00723966" w:rsidTr="0069573A">
        <w:trPr>
          <w:trHeight w:val="77"/>
        </w:trPr>
        <w:tc>
          <w:tcPr>
            <w:tcW w:w="7683"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Строительство дополнительной  станции водоочистки пст Усадор</w:t>
            </w:r>
          </w:p>
        </w:tc>
        <w:tc>
          <w:tcPr>
            <w:tcW w:w="1787"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Местный бюджет</w:t>
            </w:r>
          </w:p>
        </w:tc>
      </w:tr>
      <w:tr w:rsidR="00723966" w:rsidRPr="00723966" w:rsidTr="0069573A">
        <w:trPr>
          <w:trHeight w:val="77"/>
        </w:trPr>
        <w:tc>
          <w:tcPr>
            <w:tcW w:w="7683"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Строительство резервной скважины на  станции водоочистки пст Усадор</w:t>
            </w:r>
          </w:p>
        </w:tc>
        <w:tc>
          <w:tcPr>
            <w:tcW w:w="1787"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Местный бюджет</w:t>
            </w:r>
          </w:p>
        </w:tc>
      </w:tr>
      <w:tr w:rsidR="00723966" w:rsidRPr="00723966" w:rsidTr="0069573A">
        <w:trPr>
          <w:trHeight w:val="77"/>
        </w:trPr>
        <w:tc>
          <w:tcPr>
            <w:tcW w:w="7683"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lang w:val="x-none"/>
              </w:rPr>
            </w:pPr>
            <w:r w:rsidRPr="00723966">
              <w:rPr>
                <w:rFonts w:ascii="Times New Roman" w:hAnsi="Times New Roman"/>
                <w:sz w:val="24"/>
                <w:szCs w:val="24"/>
                <w:lang w:val="x-none"/>
              </w:rPr>
              <w:t>Строительство резервной скважины (станция водоподготовки д.  Новикбож)</w:t>
            </w:r>
          </w:p>
        </w:tc>
        <w:tc>
          <w:tcPr>
            <w:tcW w:w="1787"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Местный бюджет</w:t>
            </w:r>
          </w:p>
        </w:tc>
      </w:tr>
      <w:tr w:rsidR="00723966" w:rsidRPr="00723966" w:rsidTr="0069573A">
        <w:trPr>
          <w:trHeight w:val="77"/>
        </w:trPr>
        <w:tc>
          <w:tcPr>
            <w:tcW w:w="7683" w:type="dxa"/>
            <w:shd w:val="clear" w:color="auto" w:fill="auto"/>
            <w:tcMar>
              <w:left w:w="28" w:type="dxa"/>
              <w:right w:w="28" w:type="dxa"/>
            </w:tcMar>
            <w:vAlign w:val="center"/>
          </w:tcPr>
          <w:p w:rsidR="00723966" w:rsidRPr="00723966" w:rsidRDefault="00723966" w:rsidP="00723966">
            <w:pPr>
              <w:tabs>
                <w:tab w:val="left" w:pos="1680"/>
              </w:tabs>
              <w:spacing w:after="0" w:line="240" w:lineRule="auto"/>
              <w:rPr>
                <w:rFonts w:ascii="Times New Roman" w:hAnsi="Times New Roman"/>
                <w:sz w:val="24"/>
                <w:szCs w:val="24"/>
              </w:rPr>
            </w:pPr>
            <w:r w:rsidRPr="00723966">
              <w:rPr>
                <w:rFonts w:ascii="Times New Roman" w:hAnsi="Times New Roman"/>
                <w:sz w:val="24"/>
                <w:szCs w:val="24"/>
              </w:rPr>
              <w:t>Обустройство водозаборной скважины 2-Щ в с. Щельябож системой водоподготовки со строительством водоразборной колонки для обеспечения населения, новой сельской врачебной амбулатории (СВА), школы, нового детского сада и дома для медицинских работников и строительство резервной скважины</w:t>
            </w:r>
          </w:p>
        </w:tc>
        <w:tc>
          <w:tcPr>
            <w:tcW w:w="1787"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Внебюджетные средства</w:t>
            </w:r>
          </w:p>
        </w:tc>
      </w:tr>
      <w:tr w:rsidR="00723966" w:rsidRPr="00723966" w:rsidTr="0069573A">
        <w:trPr>
          <w:trHeight w:val="77"/>
        </w:trPr>
        <w:tc>
          <w:tcPr>
            <w:tcW w:w="7683"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 xml:space="preserve">Строительство магистрального водопровода от  точки подключения до с. Колва </w:t>
            </w:r>
          </w:p>
        </w:tc>
        <w:tc>
          <w:tcPr>
            <w:tcW w:w="1787"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Внебюджетные средства</w:t>
            </w:r>
          </w:p>
        </w:tc>
      </w:tr>
      <w:tr w:rsidR="00723966" w:rsidRPr="00723966" w:rsidTr="0069573A">
        <w:trPr>
          <w:trHeight w:val="77"/>
        </w:trPr>
        <w:tc>
          <w:tcPr>
            <w:tcW w:w="7683"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Строительство линии теплоснабжения и водоснабжения (протяженность не менее 1200 м) по ул. Рябиновая в с. Колва</w:t>
            </w:r>
          </w:p>
        </w:tc>
        <w:tc>
          <w:tcPr>
            <w:tcW w:w="1787"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Внебюджетные средства</w:t>
            </w:r>
          </w:p>
        </w:tc>
      </w:tr>
      <w:tr w:rsidR="00723966" w:rsidRPr="00723966" w:rsidTr="0069573A">
        <w:trPr>
          <w:trHeight w:val="77"/>
        </w:trPr>
        <w:tc>
          <w:tcPr>
            <w:tcW w:w="7683"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Строительство линии водоснабжения до ул. Заручейная  в с. Колва</w:t>
            </w:r>
          </w:p>
        </w:tc>
        <w:tc>
          <w:tcPr>
            <w:tcW w:w="1787"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Внебюджетные средства</w:t>
            </w:r>
          </w:p>
        </w:tc>
      </w:tr>
      <w:tr w:rsidR="00723966" w:rsidRPr="00723966" w:rsidTr="0069573A">
        <w:trPr>
          <w:trHeight w:val="77"/>
        </w:trPr>
        <w:tc>
          <w:tcPr>
            <w:tcW w:w="7683" w:type="dxa"/>
            <w:shd w:val="clear" w:color="auto" w:fill="auto"/>
            <w:tcMar>
              <w:left w:w="28" w:type="dxa"/>
              <w:right w:w="28" w:type="dxa"/>
            </w:tcMar>
            <w:vAlign w:val="center"/>
          </w:tcPr>
          <w:p w:rsidR="00723966" w:rsidRPr="00723966" w:rsidRDefault="00723966" w:rsidP="00723966">
            <w:pPr>
              <w:spacing w:after="0" w:line="240" w:lineRule="auto"/>
              <w:rPr>
                <w:rFonts w:ascii="Times New Roman" w:eastAsia="Times New Roman" w:hAnsi="Times New Roman"/>
                <w:sz w:val="24"/>
                <w:szCs w:val="24"/>
              </w:rPr>
            </w:pPr>
            <w:r w:rsidRPr="00723966">
              <w:rPr>
                <w:rFonts w:ascii="Times New Roman" w:eastAsia="Times New Roman" w:hAnsi="Times New Roman"/>
                <w:sz w:val="24"/>
                <w:szCs w:val="24"/>
              </w:rPr>
              <w:t>Обустройство скважинного водозабора с системой водоподготовки питьевой воды и строительством водоводов в с.Мутный Материк</w:t>
            </w:r>
          </w:p>
        </w:tc>
        <w:tc>
          <w:tcPr>
            <w:tcW w:w="1787"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Внебюджетные средства</w:t>
            </w:r>
          </w:p>
        </w:tc>
      </w:tr>
      <w:tr w:rsidR="00723966" w:rsidRPr="00723966" w:rsidTr="0069573A">
        <w:trPr>
          <w:trHeight w:val="77"/>
        </w:trPr>
        <w:tc>
          <w:tcPr>
            <w:tcW w:w="7683"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eastAsia="Times New Roman" w:hAnsi="Times New Roman"/>
                <w:sz w:val="24"/>
                <w:szCs w:val="24"/>
              </w:rPr>
              <w:t>Строительство водозаборных скважин в д. Денисовка (на глубину 300 м)</w:t>
            </w:r>
          </w:p>
        </w:tc>
        <w:tc>
          <w:tcPr>
            <w:tcW w:w="1787"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Местный бюджет</w:t>
            </w:r>
          </w:p>
        </w:tc>
      </w:tr>
      <w:tr w:rsidR="00723966" w:rsidRPr="00723966" w:rsidTr="0069573A">
        <w:tc>
          <w:tcPr>
            <w:tcW w:w="9470" w:type="dxa"/>
            <w:gridSpan w:val="2"/>
            <w:shd w:val="clear" w:color="auto" w:fill="auto"/>
            <w:tcMar>
              <w:left w:w="28" w:type="dxa"/>
              <w:right w:w="28" w:type="dxa"/>
            </w:tcMar>
          </w:tcPr>
          <w:p w:rsidR="00723966" w:rsidRPr="00723966" w:rsidRDefault="00723966" w:rsidP="00723966">
            <w:pPr>
              <w:autoSpaceDE w:val="0"/>
              <w:autoSpaceDN w:val="0"/>
              <w:adjustRightInd w:val="0"/>
              <w:spacing w:after="0" w:line="240" w:lineRule="auto"/>
              <w:jc w:val="center"/>
              <w:rPr>
                <w:rFonts w:ascii="Times New Roman" w:hAnsi="Times New Roman"/>
                <w:color w:val="000000"/>
                <w:sz w:val="24"/>
                <w:szCs w:val="24"/>
              </w:rPr>
            </w:pPr>
            <w:r w:rsidRPr="00723966">
              <w:rPr>
                <w:rFonts w:ascii="Times New Roman" w:hAnsi="Times New Roman"/>
                <w:b/>
                <w:color w:val="000000"/>
                <w:sz w:val="24"/>
                <w:szCs w:val="24"/>
              </w:rPr>
              <w:t>Программа инвестиционных проектов в водоотведении</w:t>
            </w:r>
          </w:p>
        </w:tc>
      </w:tr>
      <w:tr w:rsidR="00723966" w:rsidRPr="00723966" w:rsidTr="0069573A">
        <w:tc>
          <w:tcPr>
            <w:tcW w:w="7683"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Устройство кровли административно-бытового здания КОС, по адресу ул. Нефтяников д. 7</w:t>
            </w:r>
          </w:p>
        </w:tc>
        <w:tc>
          <w:tcPr>
            <w:tcW w:w="1787"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Средства предприятия</w:t>
            </w:r>
          </w:p>
        </w:tc>
      </w:tr>
      <w:tr w:rsidR="00723966" w:rsidRPr="00723966" w:rsidTr="0069573A">
        <w:tc>
          <w:tcPr>
            <w:tcW w:w="7683"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Ремонт несущих кирпичных стен здания электролизной на объекте КОС</w:t>
            </w:r>
          </w:p>
        </w:tc>
        <w:tc>
          <w:tcPr>
            <w:tcW w:w="1787"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Средства предприятия</w:t>
            </w:r>
          </w:p>
        </w:tc>
      </w:tr>
      <w:tr w:rsidR="00723966" w:rsidRPr="00723966" w:rsidTr="0069573A">
        <w:tc>
          <w:tcPr>
            <w:tcW w:w="7683"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Замена в ВНС насосных агрегатов СД450/22,5 с рамой и электродвигателем 75 кВт для перекачки активного ила из резервуара активного ила в аэротенки на канализационных очистных сооружениях (КОС), в количестве 3 шт</w:t>
            </w:r>
          </w:p>
        </w:tc>
        <w:tc>
          <w:tcPr>
            <w:tcW w:w="1787"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Средства предприятия</w:t>
            </w:r>
          </w:p>
        </w:tc>
      </w:tr>
      <w:tr w:rsidR="00723966" w:rsidRPr="00723966" w:rsidTr="0069573A">
        <w:tc>
          <w:tcPr>
            <w:tcW w:w="7683"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Демонтаж на КОС в ВНС щита управления двумя насосными агрегатами и установка щита управления тремя насосными агрегатами СД 450/22,5 мощностью 75 кВт каждый</w:t>
            </w:r>
          </w:p>
        </w:tc>
        <w:tc>
          <w:tcPr>
            <w:tcW w:w="1787"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Средства предприятия</w:t>
            </w:r>
          </w:p>
        </w:tc>
      </w:tr>
      <w:tr w:rsidR="00723966" w:rsidRPr="00723966" w:rsidTr="0069573A">
        <w:tc>
          <w:tcPr>
            <w:tcW w:w="7683" w:type="dxa"/>
            <w:shd w:val="clear" w:color="auto" w:fill="auto"/>
            <w:tcMar>
              <w:left w:w="28"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Разработка ПИР и ПСД на строительство КОС в с. Усть-Уса</w:t>
            </w:r>
          </w:p>
        </w:tc>
        <w:tc>
          <w:tcPr>
            <w:tcW w:w="1787"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Местный бюджет</w:t>
            </w:r>
          </w:p>
        </w:tc>
      </w:tr>
      <w:tr w:rsidR="00723966" w:rsidRPr="00723966" w:rsidTr="0069573A">
        <w:tc>
          <w:tcPr>
            <w:tcW w:w="7683" w:type="dxa"/>
            <w:shd w:val="clear" w:color="auto" w:fill="auto"/>
            <w:tcMar>
              <w:left w:w="28" w:type="dxa"/>
              <w:right w:w="28" w:type="dxa"/>
            </w:tcMar>
            <w:vAlign w:val="center"/>
          </w:tcPr>
          <w:p w:rsidR="00723966" w:rsidRPr="00723966" w:rsidRDefault="00723966" w:rsidP="00723966">
            <w:pPr>
              <w:spacing w:after="0" w:line="240" w:lineRule="auto"/>
              <w:rPr>
                <w:rFonts w:ascii="Times New Roman" w:eastAsia="Lucida Sans Unicode" w:hAnsi="Times New Roman"/>
                <w:sz w:val="24"/>
                <w:szCs w:val="24"/>
              </w:rPr>
            </w:pPr>
            <w:r w:rsidRPr="00723966">
              <w:rPr>
                <w:rFonts w:ascii="Times New Roman" w:hAnsi="Times New Roman"/>
                <w:sz w:val="24"/>
                <w:szCs w:val="24"/>
              </w:rPr>
              <w:t>Строительство КОС в с. Усть-Уса</w:t>
            </w:r>
          </w:p>
        </w:tc>
        <w:tc>
          <w:tcPr>
            <w:tcW w:w="1787"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Внебюджетные средства</w:t>
            </w:r>
          </w:p>
        </w:tc>
      </w:tr>
      <w:tr w:rsidR="00723966" w:rsidRPr="00723966" w:rsidTr="0069573A">
        <w:tc>
          <w:tcPr>
            <w:tcW w:w="9470" w:type="dxa"/>
            <w:gridSpan w:val="2"/>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b/>
                <w:color w:val="000000"/>
                <w:sz w:val="24"/>
                <w:szCs w:val="24"/>
              </w:rPr>
              <w:t>Программа инвестиционных проектов в ливневой канализации</w:t>
            </w:r>
          </w:p>
        </w:tc>
      </w:tr>
      <w:tr w:rsidR="00723966" w:rsidRPr="00723966" w:rsidTr="0069573A">
        <w:tc>
          <w:tcPr>
            <w:tcW w:w="7683" w:type="dxa"/>
            <w:shd w:val="clear" w:color="auto" w:fill="auto"/>
            <w:tcMar>
              <w:left w:w="28" w:type="dxa"/>
              <w:right w:w="28" w:type="dxa"/>
            </w:tcMar>
            <w:vAlign w:val="center"/>
          </w:tcPr>
          <w:p w:rsidR="00723966" w:rsidRPr="00723966" w:rsidRDefault="00723966" w:rsidP="00723966">
            <w:pPr>
              <w:autoSpaceDE w:val="0"/>
              <w:autoSpaceDN w:val="0"/>
              <w:adjustRightInd w:val="0"/>
              <w:spacing w:after="0" w:line="240" w:lineRule="auto"/>
              <w:rPr>
                <w:rFonts w:ascii="Times New Roman" w:hAnsi="Times New Roman"/>
                <w:color w:val="000000"/>
                <w:sz w:val="24"/>
                <w:szCs w:val="24"/>
              </w:rPr>
            </w:pPr>
            <w:r w:rsidRPr="00723966">
              <w:rPr>
                <w:rFonts w:ascii="Times New Roman" w:hAnsi="Times New Roman"/>
                <w:color w:val="000000"/>
                <w:sz w:val="24"/>
                <w:szCs w:val="24"/>
              </w:rPr>
              <w:t>Мероприятия не предусматриваются</w:t>
            </w:r>
          </w:p>
        </w:tc>
        <w:tc>
          <w:tcPr>
            <w:tcW w:w="1787" w:type="dxa"/>
            <w:shd w:val="clear" w:color="auto" w:fill="auto"/>
            <w:tcMar>
              <w:left w:w="28" w:type="dxa"/>
              <w:right w:w="28" w:type="dxa"/>
            </w:tcMar>
            <w:vAlign w:val="center"/>
          </w:tcPr>
          <w:p w:rsidR="00723966" w:rsidRPr="00723966" w:rsidRDefault="00723966" w:rsidP="00723966">
            <w:pPr>
              <w:autoSpaceDE w:val="0"/>
              <w:autoSpaceDN w:val="0"/>
              <w:adjustRightInd w:val="0"/>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w:t>
            </w:r>
          </w:p>
        </w:tc>
      </w:tr>
      <w:tr w:rsidR="00723966" w:rsidRPr="00723966" w:rsidTr="0069573A">
        <w:tc>
          <w:tcPr>
            <w:tcW w:w="9470" w:type="dxa"/>
            <w:gridSpan w:val="2"/>
            <w:shd w:val="clear" w:color="auto" w:fill="auto"/>
            <w:tcMar>
              <w:left w:w="28" w:type="dxa"/>
              <w:right w:w="28" w:type="dxa"/>
            </w:tcMar>
          </w:tcPr>
          <w:p w:rsidR="00723966" w:rsidRPr="00723966" w:rsidRDefault="00723966" w:rsidP="00723966">
            <w:pPr>
              <w:autoSpaceDE w:val="0"/>
              <w:autoSpaceDN w:val="0"/>
              <w:adjustRightInd w:val="0"/>
              <w:spacing w:after="0" w:line="240" w:lineRule="auto"/>
              <w:jc w:val="center"/>
              <w:rPr>
                <w:rFonts w:ascii="Times New Roman" w:hAnsi="Times New Roman"/>
                <w:color w:val="000000"/>
                <w:sz w:val="24"/>
                <w:szCs w:val="24"/>
              </w:rPr>
            </w:pPr>
            <w:r w:rsidRPr="00723966">
              <w:rPr>
                <w:rFonts w:ascii="Times New Roman" w:hAnsi="Times New Roman"/>
                <w:b/>
                <w:color w:val="000000"/>
                <w:sz w:val="24"/>
                <w:szCs w:val="24"/>
              </w:rPr>
              <w:t>Программа инвестиционных проектов в сфере сбора и утилизации (захоронения) ТКО</w:t>
            </w:r>
          </w:p>
        </w:tc>
      </w:tr>
      <w:tr w:rsidR="00723966" w:rsidRPr="00723966" w:rsidTr="0069573A">
        <w:trPr>
          <w:trHeight w:val="70"/>
        </w:trPr>
        <w:tc>
          <w:tcPr>
            <w:tcW w:w="7683" w:type="dxa"/>
            <w:shd w:val="clear" w:color="auto" w:fill="auto"/>
            <w:tcMar>
              <w:left w:w="28" w:type="dxa"/>
              <w:right w:w="28" w:type="dxa"/>
            </w:tcMar>
            <w:vAlign w:val="center"/>
          </w:tcPr>
          <w:p w:rsidR="00723966" w:rsidRPr="00723966" w:rsidRDefault="00723966" w:rsidP="00723966">
            <w:pPr>
              <w:autoSpaceDE w:val="0"/>
              <w:autoSpaceDN w:val="0"/>
              <w:adjustRightInd w:val="0"/>
              <w:spacing w:after="0" w:line="240" w:lineRule="auto"/>
              <w:rPr>
                <w:rFonts w:ascii="Times New Roman" w:hAnsi="Times New Roman"/>
                <w:color w:val="000000"/>
                <w:sz w:val="24"/>
                <w:szCs w:val="24"/>
              </w:rPr>
            </w:pPr>
            <w:r w:rsidRPr="00723966">
              <w:rPr>
                <w:rFonts w:ascii="Times New Roman" w:hAnsi="Times New Roman"/>
                <w:color w:val="000000"/>
                <w:sz w:val="24"/>
                <w:szCs w:val="24"/>
              </w:rPr>
              <w:t>Мероприятия не предусматриваются</w:t>
            </w:r>
          </w:p>
        </w:tc>
        <w:tc>
          <w:tcPr>
            <w:tcW w:w="1787" w:type="dxa"/>
            <w:shd w:val="clear" w:color="auto" w:fill="auto"/>
            <w:tcMar>
              <w:left w:w="28" w:type="dxa"/>
              <w:right w:w="28" w:type="dxa"/>
            </w:tcMar>
            <w:vAlign w:val="center"/>
          </w:tcPr>
          <w:p w:rsidR="00723966" w:rsidRPr="00723966" w:rsidRDefault="00723966" w:rsidP="00723966">
            <w:pPr>
              <w:autoSpaceDE w:val="0"/>
              <w:autoSpaceDN w:val="0"/>
              <w:adjustRightInd w:val="0"/>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w:t>
            </w:r>
          </w:p>
        </w:tc>
      </w:tr>
    </w:tbl>
    <w:p w:rsidR="00723966" w:rsidRPr="00723966" w:rsidRDefault="00723966" w:rsidP="00723966">
      <w:pPr>
        <w:autoSpaceDE w:val="0"/>
        <w:autoSpaceDN w:val="0"/>
        <w:adjustRightInd w:val="0"/>
        <w:spacing w:after="0" w:line="240" w:lineRule="auto"/>
        <w:ind w:firstLine="567"/>
        <w:jc w:val="both"/>
        <w:rPr>
          <w:rFonts w:ascii="Times New Roman" w:hAnsi="Times New Roman"/>
          <w:color w:val="000000"/>
          <w:sz w:val="24"/>
          <w:szCs w:val="24"/>
        </w:rPr>
      </w:pPr>
    </w:p>
    <w:p w:rsidR="00723966" w:rsidRPr="00723966" w:rsidRDefault="00723966" w:rsidP="00723966">
      <w:pPr>
        <w:autoSpaceDE w:val="0"/>
        <w:autoSpaceDN w:val="0"/>
        <w:adjustRightInd w:val="0"/>
        <w:spacing w:after="0" w:line="240" w:lineRule="auto"/>
        <w:ind w:firstLine="567"/>
        <w:jc w:val="both"/>
        <w:rPr>
          <w:rFonts w:ascii="Times New Roman" w:hAnsi="Times New Roman"/>
          <w:color w:val="000000"/>
          <w:sz w:val="24"/>
          <w:szCs w:val="24"/>
        </w:rPr>
      </w:pPr>
      <w:r w:rsidRPr="00723966">
        <w:rPr>
          <w:rFonts w:ascii="Times New Roman" w:hAnsi="Times New Roman"/>
          <w:color w:val="000000"/>
          <w:sz w:val="24"/>
          <w:szCs w:val="24"/>
        </w:rPr>
        <w:t>Обоснование динамики уровней тарифов, платы населения за коммунальные услуги, а также расчет критериев доступности для населения коммунальных услуг представлен в разделе 9 Обосновывающих материалов «</w:t>
      </w:r>
      <w:bookmarkStart w:id="191" w:name="_Toc466363133"/>
      <w:r w:rsidRPr="00723966">
        <w:rPr>
          <w:rFonts w:ascii="Times New Roman" w:hAnsi="Times New Roman"/>
          <w:color w:val="000000"/>
          <w:sz w:val="24"/>
          <w:szCs w:val="24"/>
        </w:rPr>
        <w:t>Результаты оценки совокупного платежа граждан за коммунальные услуги на соответствие критериям доступности</w:t>
      </w:r>
      <w:bookmarkEnd w:id="191"/>
      <w:r w:rsidRPr="00723966">
        <w:rPr>
          <w:rFonts w:ascii="Times New Roman" w:hAnsi="Times New Roman"/>
          <w:color w:val="000000"/>
          <w:sz w:val="24"/>
          <w:szCs w:val="24"/>
        </w:rPr>
        <w:t xml:space="preserve">». </w:t>
      </w:r>
    </w:p>
    <w:p w:rsidR="00723966" w:rsidRPr="0069573A" w:rsidRDefault="00723966" w:rsidP="00334A6C">
      <w:pPr>
        <w:pStyle w:val="a8"/>
        <w:keepNext/>
        <w:pageBreakBefore/>
        <w:widowControl w:val="0"/>
        <w:numPr>
          <w:ilvl w:val="0"/>
          <w:numId w:val="15"/>
        </w:numPr>
        <w:tabs>
          <w:tab w:val="right" w:pos="0"/>
          <w:tab w:val="right" w:pos="284"/>
          <w:tab w:val="num" w:pos="1080"/>
        </w:tabs>
        <w:spacing w:after="0" w:line="240" w:lineRule="auto"/>
        <w:jc w:val="center"/>
        <w:outlineLvl w:val="0"/>
        <w:rPr>
          <w:rFonts w:ascii="Times New Roman" w:eastAsia="Times New Roman" w:hAnsi="Times New Roman"/>
          <w:b/>
          <w:caps/>
          <w:sz w:val="24"/>
          <w:szCs w:val="24"/>
          <w:lang w:val="x-none" w:eastAsia="x-none"/>
        </w:rPr>
      </w:pPr>
      <w:bookmarkStart w:id="192" w:name="_Toc353127762"/>
      <w:bookmarkStart w:id="193" w:name="_Toc410138346"/>
      <w:bookmarkStart w:id="194" w:name="_Toc412029702"/>
      <w:bookmarkStart w:id="195" w:name="_Toc107464906"/>
      <w:r w:rsidRPr="0069573A">
        <w:rPr>
          <w:rFonts w:ascii="Times New Roman" w:eastAsia="Times New Roman" w:hAnsi="Times New Roman"/>
          <w:b/>
          <w:caps/>
          <w:sz w:val="24"/>
          <w:szCs w:val="24"/>
          <w:lang w:val="x-none" w:eastAsia="x-none"/>
        </w:rPr>
        <w:t>УПРАВЛЕНИЕ ПРОГРАММОЙ</w:t>
      </w:r>
      <w:bookmarkEnd w:id="192"/>
      <w:bookmarkEnd w:id="193"/>
      <w:bookmarkEnd w:id="194"/>
      <w:bookmarkEnd w:id="195"/>
      <w:r w:rsidRPr="0069573A">
        <w:rPr>
          <w:rFonts w:ascii="Times New Roman" w:eastAsia="Times New Roman" w:hAnsi="Times New Roman"/>
          <w:b/>
          <w:caps/>
          <w:sz w:val="24"/>
          <w:szCs w:val="24"/>
          <w:lang w:val="x-none" w:eastAsia="x-none"/>
        </w:rPr>
        <w:t xml:space="preserve"> </w:t>
      </w:r>
    </w:p>
    <w:p w:rsidR="0069573A" w:rsidRDefault="0069573A" w:rsidP="0069573A">
      <w:pPr>
        <w:keepNext/>
        <w:numPr>
          <w:ilvl w:val="1"/>
          <w:numId w:val="0"/>
        </w:numPr>
        <w:tabs>
          <w:tab w:val="num" w:pos="1440"/>
        </w:tabs>
        <w:spacing w:after="0" w:line="240" w:lineRule="auto"/>
        <w:jc w:val="center"/>
        <w:outlineLvl w:val="1"/>
        <w:rPr>
          <w:rFonts w:ascii="Times New Roman" w:eastAsia="Times New Roman" w:hAnsi="Times New Roman"/>
          <w:b/>
          <w:sz w:val="24"/>
          <w:szCs w:val="24"/>
          <w:lang w:eastAsia="x-none"/>
        </w:rPr>
      </w:pPr>
      <w:bookmarkStart w:id="196" w:name="_Toc387935419"/>
      <w:bookmarkStart w:id="197" w:name="_Toc411854003"/>
      <w:bookmarkStart w:id="198" w:name="_Toc412029703"/>
      <w:bookmarkEnd w:id="196"/>
      <w:bookmarkEnd w:id="197"/>
      <w:bookmarkEnd w:id="198"/>
    </w:p>
    <w:p w:rsidR="00723966" w:rsidRDefault="0069573A" w:rsidP="0069573A">
      <w:pPr>
        <w:keepNext/>
        <w:numPr>
          <w:ilvl w:val="1"/>
          <w:numId w:val="0"/>
        </w:numPr>
        <w:tabs>
          <w:tab w:val="num" w:pos="1440"/>
        </w:tabs>
        <w:spacing w:after="0" w:line="240" w:lineRule="auto"/>
        <w:jc w:val="center"/>
        <w:outlineLvl w:val="1"/>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 xml:space="preserve">9.1. </w:t>
      </w:r>
      <w:bookmarkStart w:id="199" w:name="_Toc299984085"/>
      <w:bookmarkStart w:id="200" w:name="_Toc353127763"/>
      <w:bookmarkStart w:id="201" w:name="_Toc410138347"/>
      <w:bookmarkStart w:id="202" w:name="_Toc412029704"/>
      <w:bookmarkStart w:id="203" w:name="_Toc107464907"/>
      <w:r w:rsidR="00723966" w:rsidRPr="00723966">
        <w:rPr>
          <w:rFonts w:ascii="Times New Roman" w:eastAsia="Times New Roman" w:hAnsi="Times New Roman"/>
          <w:b/>
          <w:sz w:val="24"/>
          <w:szCs w:val="24"/>
          <w:lang w:val="x-none" w:eastAsia="x-none"/>
        </w:rPr>
        <w:t>Ответственные за реализацию Программы</w:t>
      </w:r>
      <w:bookmarkEnd w:id="199"/>
      <w:bookmarkEnd w:id="200"/>
      <w:bookmarkEnd w:id="201"/>
      <w:bookmarkEnd w:id="202"/>
      <w:bookmarkEnd w:id="203"/>
    </w:p>
    <w:p w:rsidR="0069573A" w:rsidRPr="0069573A" w:rsidRDefault="0069573A" w:rsidP="0069573A">
      <w:pPr>
        <w:keepNext/>
        <w:numPr>
          <w:ilvl w:val="1"/>
          <w:numId w:val="0"/>
        </w:numPr>
        <w:tabs>
          <w:tab w:val="num" w:pos="1440"/>
        </w:tabs>
        <w:spacing w:after="0" w:line="240" w:lineRule="auto"/>
        <w:jc w:val="center"/>
        <w:outlineLvl w:val="1"/>
        <w:rPr>
          <w:rFonts w:ascii="Times New Roman" w:eastAsia="Times New Roman" w:hAnsi="Times New Roman"/>
          <w:b/>
          <w:sz w:val="24"/>
          <w:szCs w:val="24"/>
          <w:lang w:eastAsia="x-none"/>
        </w:rPr>
      </w:pPr>
    </w:p>
    <w:p w:rsidR="00723966" w:rsidRPr="00723966" w:rsidRDefault="00723966" w:rsidP="00723966">
      <w:pPr>
        <w:autoSpaceDE w:val="0"/>
        <w:autoSpaceDN w:val="0"/>
        <w:adjustRightInd w:val="0"/>
        <w:spacing w:after="0" w:line="240" w:lineRule="auto"/>
        <w:ind w:firstLine="567"/>
        <w:jc w:val="both"/>
        <w:rPr>
          <w:rFonts w:ascii="Times New Roman" w:hAnsi="Times New Roman"/>
          <w:color w:val="000000"/>
          <w:sz w:val="24"/>
          <w:szCs w:val="24"/>
        </w:rPr>
      </w:pPr>
      <w:r w:rsidRPr="00723966">
        <w:rPr>
          <w:rFonts w:ascii="Times New Roman" w:hAnsi="Times New Roman"/>
          <w:color w:val="000000"/>
          <w:sz w:val="24"/>
          <w:szCs w:val="24"/>
        </w:rPr>
        <w:t xml:space="preserve">Система управления Программой и контроль за ходом ее выполнения определяется в соответствии с требованиями, определенными действующим законодательством. </w:t>
      </w:r>
    </w:p>
    <w:p w:rsidR="00723966" w:rsidRPr="00723966" w:rsidRDefault="00723966" w:rsidP="00723966">
      <w:pPr>
        <w:autoSpaceDE w:val="0"/>
        <w:autoSpaceDN w:val="0"/>
        <w:adjustRightInd w:val="0"/>
        <w:spacing w:after="0" w:line="240" w:lineRule="auto"/>
        <w:ind w:firstLine="567"/>
        <w:jc w:val="both"/>
        <w:rPr>
          <w:rFonts w:ascii="Times New Roman" w:hAnsi="Times New Roman"/>
          <w:color w:val="000000"/>
          <w:sz w:val="24"/>
          <w:szCs w:val="24"/>
        </w:rPr>
      </w:pPr>
      <w:r w:rsidRPr="00723966">
        <w:rPr>
          <w:rFonts w:ascii="Times New Roman" w:hAnsi="Times New Roman"/>
          <w:color w:val="000000"/>
          <w:sz w:val="24"/>
          <w:szCs w:val="24"/>
        </w:rPr>
        <w:t xml:space="preserve">Механизм реализации Программы базируется на принципах четкого разграничения полномочий и ответственности всех исполнителей программы. </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Управление реализацией Программы осуществляет заказчик – Управление жилищно-коммунального хозяйства администрации муниципального образования городского округа «Усинск». </w:t>
      </w:r>
    </w:p>
    <w:p w:rsidR="00723966" w:rsidRPr="00723966" w:rsidRDefault="00723966" w:rsidP="00723966">
      <w:pPr>
        <w:autoSpaceDE w:val="0"/>
        <w:autoSpaceDN w:val="0"/>
        <w:adjustRightInd w:val="0"/>
        <w:spacing w:after="0" w:line="240" w:lineRule="auto"/>
        <w:ind w:firstLine="567"/>
        <w:jc w:val="both"/>
        <w:rPr>
          <w:rFonts w:ascii="Times New Roman" w:hAnsi="Times New Roman"/>
          <w:color w:val="000000"/>
          <w:sz w:val="24"/>
          <w:szCs w:val="24"/>
        </w:rPr>
      </w:pPr>
      <w:r w:rsidRPr="00723966">
        <w:rPr>
          <w:rFonts w:ascii="Times New Roman" w:hAnsi="Times New Roman"/>
          <w:sz w:val="24"/>
          <w:szCs w:val="24"/>
        </w:rPr>
        <w:t>Координатором реализации Программы является Управление жилищно-коммунального хозяйства администрации муниципального образования городского округа «Усинск», которое осуществляет текущее управление программой, мониторинг и подготовку</w:t>
      </w:r>
      <w:r w:rsidRPr="00723966">
        <w:rPr>
          <w:rFonts w:ascii="Times New Roman" w:hAnsi="Times New Roman"/>
          <w:color w:val="000000"/>
          <w:sz w:val="24"/>
          <w:szCs w:val="24"/>
        </w:rPr>
        <w:t xml:space="preserve"> ежегодного отчета об исполнении Программы. </w:t>
      </w:r>
    </w:p>
    <w:p w:rsidR="00723966" w:rsidRPr="00723966" w:rsidRDefault="00723966" w:rsidP="00723966">
      <w:pPr>
        <w:autoSpaceDE w:val="0"/>
        <w:autoSpaceDN w:val="0"/>
        <w:adjustRightInd w:val="0"/>
        <w:spacing w:after="0" w:line="240" w:lineRule="auto"/>
        <w:ind w:firstLine="567"/>
        <w:jc w:val="both"/>
        <w:rPr>
          <w:rFonts w:ascii="Times New Roman" w:hAnsi="Times New Roman"/>
          <w:color w:val="000000"/>
          <w:sz w:val="24"/>
          <w:szCs w:val="24"/>
        </w:rPr>
      </w:pPr>
      <w:r w:rsidRPr="00723966">
        <w:rPr>
          <w:rFonts w:ascii="Times New Roman" w:hAnsi="Times New Roman"/>
          <w:color w:val="000000"/>
          <w:sz w:val="24"/>
          <w:szCs w:val="24"/>
        </w:rPr>
        <w:t xml:space="preserve">Координатор Программы является ответственным за реализацию Программы. </w:t>
      </w:r>
    </w:p>
    <w:p w:rsidR="0069573A" w:rsidRDefault="0069573A" w:rsidP="00723966">
      <w:pPr>
        <w:keepNext/>
        <w:numPr>
          <w:ilvl w:val="1"/>
          <w:numId w:val="0"/>
        </w:numPr>
        <w:tabs>
          <w:tab w:val="num" w:pos="1440"/>
        </w:tabs>
        <w:spacing w:after="0" w:line="240" w:lineRule="auto"/>
        <w:ind w:firstLine="720"/>
        <w:outlineLvl w:val="1"/>
        <w:rPr>
          <w:rFonts w:ascii="Times New Roman" w:eastAsia="Times New Roman" w:hAnsi="Times New Roman"/>
          <w:b/>
          <w:sz w:val="24"/>
          <w:szCs w:val="24"/>
          <w:lang w:eastAsia="x-none"/>
        </w:rPr>
      </w:pPr>
      <w:bookmarkStart w:id="204" w:name="_Toc299724234"/>
      <w:bookmarkStart w:id="205" w:name="_Toc299984086"/>
      <w:bookmarkStart w:id="206" w:name="_Toc353127764"/>
      <w:bookmarkStart w:id="207" w:name="_Toc410138348"/>
      <w:bookmarkStart w:id="208" w:name="_Toc412029705"/>
      <w:bookmarkStart w:id="209" w:name="_Toc107464908"/>
    </w:p>
    <w:p w:rsidR="00723966" w:rsidRDefault="00445E58" w:rsidP="0069573A">
      <w:pPr>
        <w:keepNext/>
        <w:numPr>
          <w:ilvl w:val="1"/>
          <w:numId w:val="0"/>
        </w:numPr>
        <w:tabs>
          <w:tab w:val="num" w:pos="1440"/>
        </w:tabs>
        <w:spacing w:after="0" w:line="240" w:lineRule="auto"/>
        <w:jc w:val="center"/>
        <w:outlineLvl w:val="1"/>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9.2.</w:t>
      </w:r>
      <w:r w:rsidR="00723966" w:rsidRPr="00723966">
        <w:rPr>
          <w:rFonts w:ascii="Times New Roman" w:eastAsia="Times New Roman" w:hAnsi="Times New Roman"/>
          <w:b/>
          <w:sz w:val="24"/>
          <w:szCs w:val="24"/>
          <w:lang w:val="x-none" w:eastAsia="x-none"/>
        </w:rPr>
        <w:t>План-график работ по реализации Программы</w:t>
      </w:r>
      <w:bookmarkEnd w:id="204"/>
      <w:bookmarkEnd w:id="205"/>
      <w:bookmarkEnd w:id="206"/>
      <w:bookmarkEnd w:id="207"/>
      <w:bookmarkEnd w:id="208"/>
      <w:bookmarkEnd w:id="209"/>
    </w:p>
    <w:p w:rsidR="0069573A" w:rsidRPr="0069573A" w:rsidRDefault="0069573A" w:rsidP="00723966">
      <w:pPr>
        <w:keepNext/>
        <w:numPr>
          <w:ilvl w:val="1"/>
          <w:numId w:val="0"/>
        </w:numPr>
        <w:tabs>
          <w:tab w:val="num" w:pos="1440"/>
        </w:tabs>
        <w:spacing w:after="0" w:line="240" w:lineRule="auto"/>
        <w:ind w:firstLine="720"/>
        <w:outlineLvl w:val="1"/>
        <w:rPr>
          <w:rFonts w:ascii="Times New Roman" w:eastAsia="Times New Roman" w:hAnsi="Times New Roman"/>
          <w:b/>
          <w:sz w:val="24"/>
          <w:szCs w:val="24"/>
          <w:lang w:eastAsia="x-none"/>
        </w:rPr>
      </w:pP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Сроки реализации инвестиционных проектов, включенных в Программу, должны соответствовать срокам, определенным в Программах инвестиционных проектов.</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Реализация программы осуществляется в один этап с 2017 по 2027 год.</w:t>
      </w:r>
    </w:p>
    <w:p w:rsid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Утверждение тарифов, принятие решений по выделению бюджетных средств, подготовка и проведение конкурсов на привлечение инвесторов, в том числе по договорам концессии, осуществляется в соответствии с порядком, установленным в нормативных правовых актах Республики Коми, г. Усинск.</w:t>
      </w:r>
    </w:p>
    <w:p w:rsidR="0069573A" w:rsidRPr="00723966" w:rsidRDefault="0069573A" w:rsidP="00723966">
      <w:pPr>
        <w:spacing w:after="0" w:line="240" w:lineRule="auto"/>
        <w:ind w:firstLine="567"/>
        <w:jc w:val="both"/>
        <w:rPr>
          <w:rFonts w:ascii="Times New Roman" w:hAnsi="Times New Roman"/>
          <w:sz w:val="24"/>
          <w:szCs w:val="24"/>
        </w:rPr>
      </w:pPr>
    </w:p>
    <w:p w:rsidR="00723966" w:rsidRDefault="00445E58" w:rsidP="0069573A">
      <w:pPr>
        <w:keepNext/>
        <w:numPr>
          <w:ilvl w:val="1"/>
          <w:numId w:val="0"/>
        </w:numPr>
        <w:tabs>
          <w:tab w:val="num" w:pos="1440"/>
        </w:tabs>
        <w:spacing w:after="0" w:line="240" w:lineRule="auto"/>
        <w:jc w:val="center"/>
        <w:outlineLvl w:val="1"/>
        <w:rPr>
          <w:rFonts w:ascii="Times New Roman" w:eastAsia="Times New Roman" w:hAnsi="Times New Roman"/>
          <w:b/>
          <w:sz w:val="24"/>
          <w:szCs w:val="24"/>
          <w:lang w:eastAsia="x-none"/>
        </w:rPr>
      </w:pPr>
      <w:bookmarkStart w:id="210" w:name="_Toc299724235"/>
      <w:bookmarkStart w:id="211" w:name="_Toc299984087"/>
      <w:bookmarkStart w:id="212" w:name="_Toc353127765"/>
      <w:bookmarkStart w:id="213" w:name="_Toc410138349"/>
      <w:bookmarkStart w:id="214" w:name="_Toc412029706"/>
      <w:bookmarkStart w:id="215" w:name="_Toc107464909"/>
      <w:r>
        <w:rPr>
          <w:rFonts w:ascii="Times New Roman" w:eastAsia="Times New Roman" w:hAnsi="Times New Roman"/>
          <w:b/>
          <w:sz w:val="24"/>
          <w:szCs w:val="24"/>
          <w:lang w:eastAsia="x-none"/>
        </w:rPr>
        <w:t>9.3.</w:t>
      </w:r>
      <w:r w:rsidR="00723966" w:rsidRPr="00723966">
        <w:rPr>
          <w:rFonts w:ascii="Times New Roman" w:eastAsia="Times New Roman" w:hAnsi="Times New Roman"/>
          <w:b/>
          <w:sz w:val="24"/>
          <w:szCs w:val="24"/>
          <w:lang w:val="x-none" w:eastAsia="x-none"/>
        </w:rPr>
        <w:t>Порядок предоставления отчетности по выполнению Программы</w:t>
      </w:r>
      <w:bookmarkEnd w:id="210"/>
      <w:bookmarkEnd w:id="211"/>
      <w:bookmarkEnd w:id="212"/>
      <w:bookmarkEnd w:id="213"/>
      <w:bookmarkEnd w:id="214"/>
      <w:bookmarkEnd w:id="215"/>
    </w:p>
    <w:p w:rsidR="0069573A" w:rsidRPr="0069573A" w:rsidRDefault="0069573A" w:rsidP="00723966">
      <w:pPr>
        <w:keepNext/>
        <w:numPr>
          <w:ilvl w:val="1"/>
          <w:numId w:val="0"/>
        </w:numPr>
        <w:tabs>
          <w:tab w:val="num" w:pos="1440"/>
        </w:tabs>
        <w:spacing w:after="0" w:line="240" w:lineRule="auto"/>
        <w:ind w:firstLine="720"/>
        <w:outlineLvl w:val="1"/>
        <w:rPr>
          <w:rFonts w:ascii="Times New Roman" w:eastAsia="Times New Roman" w:hAnsi="Times New Roman"/>
          <w:b/>
          <w:sz w:val="24"/>
          <w:szCs w:val="24"/>
          <w:lang w:eastAsia="x-none"/>
        </w:rPr>
      </w:pPr>
    </w:p>
    <w:p w:rsidR="00723966" w:rsidRPr="00723966" w:rsidRDefault="00723966" w:rsidP="00723966">
      <w:pPr>
        <w:spacing w:after="0" w:line="240" w:lineRule="auto"/>
        <w:ind w:firstLine="567"/>
        <w:jc w:val="both"/>
        <w:rPr>
          <w:rFonts w:ascii="Times New Roman" w:hAnsi="Times New Roman"/>
          <w:sz w:val="24"/>
          <w:szCs w:val="24"/>
        </w:rPr>
      </w:pPr>
      <w:bookmarkStart w:id="216" w:name="_Toc299724236"/>
      <w:bookmarkStart w:id="217" w:name="_Toc299984088"/>
      <w:bookmarkStart w:id="218" w:name="_Toc353127766"/>
      <w:bookmarkStart w:id="219" w:name="_Toc410138350"/>
      <w:bookmarkStart w:id="220" w:name="_Toc412029707"/>
      <w:r w:rsidRPr="00723966">
        <w:rPr>
          <w:rFonts w:ascii="Times New Roman" w:hAnsi="Times New Roman"/>
          <w:sz w:val="24"/>
          <w:szCs w:val="24"/>
        </w:rPr>
        <w:t>Предоставление отчетности по выполнению мероприятий Программы осуществляется в рамках мониторинга.</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Целью </w:t>
      </w:r>
      <w:bookmarkStart w:id="221" w:name="OLE_LINK19"/>
      <w:r w:rsidRPr="00723966">
        <w:rPr>
          <w:rFonts w:ascii="Times New Roman" w:hAnsi="Times New Roman"/>
          <w:sz w:val="24"/>
          <w:szCs w:val="24"/>
        </w:rPr>
        <w:t xml:space="preserve">мониторинга </w:t>
      </w:r>
      <w:bookmarkStart w:id="222" w:name="OLE_LINK18"/>
      <w:r w:rsidRPr="00723966">
        <w:rPr>
          <w:rFonts w:ascii="Times New Roman" w:hAnsi="Times New Roman"/>
          <w:sz w:val="24"/>
          <w:szCs w:val="24"/>
        </w:rPr>
        <w:t xml:space="preserve">Программы </w:t>
      </w:r>
      <w:bookmarkEnd w:id="221"/>
      <w:bookmarkEnd w:id="222"/>
      <w:r w:rsidRPr="00723966">
        <w:rPr>
          <w:rFonts w:ascii="Times New Roman" w:hAnsi="Times New Roman"/>
          <w:sz w:val="24"/>
          <w:szCs w:val="24"/>
        </w:rPr>
        <w:t xml:space="preserve">является регулярный контроль ситуации в сфере коммунального хозяйства, а также анализ выполнения мероприятий по модернизации и развитию </w:t>
      </w:r>
      <w:bookmarkStart w:id="223" w:name="sub_1"/>
      <w:r w:rsidRPr="00723966">
        <w:rPr>
          <w:rFonts w:ascii="Times New Roman" w:hAnsi="Times New Roman"/>
          <w:sz w:val="24"/>
          <w:szCs w:val="24"/>
        </w:rPr>
        <w:t>коммунального комплекса, предусмотренных Программой.</w:t>
      </w:r>
    </w:p>
    <w:bookmarkEnd w:id="223"/>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Мониторинг Программы комплексного развития систем коммунальной инфраструктуры включает следующие этапы:</w:t>
      </w:r>
    </w:p>
    <w:p w:rsidR="00723966" w:rsidRPr="00723966" w:rsidRDefault="00723966" w:rsidP="00445E58">
      <w:pPr>
        <w:tabs>
          <w:tab w:val="left" w:pos="993"/>
        </w:tabs>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1. </w:t>
      </w:r>
      <w:r w:rsidRPr="00723966">
        <w:rPr>
          <w:rFonts w:ascii="Times New Roman" w:hAnsi="Times New Roman"/>
          <w:sz w:val="24"/>
          <w:szCs w:val="24"/>
        </w:rPr>
        <w:tab/>
        <w:t>Периодический сбор информации о результатах выполнения мероприятий Программы, а также информации о состоянии и развитии систем коммунальной инфраструктуры МО ГО «Усинск».</w:t>
      </w:r>
    </w:p>
    <w:p w:rsidR="00723966" w:rsidRPr="00723966" w:rsidRDefault="00723966" w:rsidP="00445E58">
      <w:pPr>
        <w:tabs>
          <w:tab w:val="left" w:pos="993"/>
        </w:tabs>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2. </w:t>
      </w:r>
      <w:r w:rsidRPr="00723966">
        <w:rPr>
          <w:rFonts w:ascii="Times New Roman" w:hAnsi="Times New Roman"/>
          <w:sz w:val="24"/>
          <w:szCs w:val="24"/>
        </w:rPr>
        <w:tab/>
        <w:t>Анализ данных о результатах планируемых и фактически проводимых преобразований систем коммунальной инфраструктуры.</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Мониторинг Программы предусматривает сопоставление и сравнение значений показателей во временном аспекте. </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Анализ проводится путем сопоставления показателя за отчетный период с аналогичным показателем за предыдущий (базовый) период.</w:t>
      </w:r>
    </w:p>
    <w:p w:rsidR="0069573A" w:rsidRDefault="0069573A" w:rsidP="00723966">
      <w:pPr>
        <w:keepNext/>
        <w:numPr>
          <w:ilvl w:val="1"/>
          <w:numId w:val="0"/>
        </w:numPr>
        <w:tabs>
          <w:tab w:val="num" w:pos="1440"/>
        </w:tabs>
        <w:spacing w:after="0" w:line="240" w:lineRule="auto"/>
        <w:ind w:firstLine="720"/>
        <w:outlineLvl w:val="1"/>
        <w:rPr>
          <w:rFonts w:ascii="Times New Roman" w:eastAsia="Times New Roman" w:hAnsi="Times New Roman"/>
          <w:b/>
          <w:sz w:val="24"/>
          <w:szCs w:val="24"/>
          <w:lang w:eastAsia="x-none"/>
        </w:rPr>
      </w:pPr>
      <w:bookmarkStart w:id="224" w:name="_Toc107464910"/>
    </w:p>
    <w:p w:rsidR="00723966" w:rsidRDefault="00445E58" w:rsidP="0069573A">
      <w:pPr>
        <w:keepNext/>
        <w:numPr>
          <w:ilvl w:val="1"/>
          <w:numId w:val="0"/>
        </w:numPr>
        <w:tabs>
          <w:tab w:val="num" w:pos="1440"/>
        </w:tabs>
        <w:spacing w:after="0" w:line="240" w:lineRule="auto"/>
        <w:jc w:val="center"/>
        <w:outlineLvl w:val="1"/>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9.4.</w:t>
      </w:r>
      <w:r w:rsidR="00723966" w:rsidRPr="00723966">
        <w:rPr>
          <w:rFonts w:ascii="Times New Roman" w:eastAsia="Times New Roman" w:hAnsi="Times New Roman"/>
          <w:b/>
          <w:sz w:val="24"/>
          <w:szCs w:val="24"/>
          <w:lang w:val="x-none" w:eastAsia="x-none"/>
        </w:rPr>
        <w:t>Порядок корректировки Программы</w:t>
      </w:r>
      <w:bookmarkEnd w:id="216"/>
      <w:bookmarkEnd w:id="217"/>
      <w:bookmarkEnd w:id="218"/>
      <w:bookmarkEnd w:id="219"/>
      <w:bookmarkEnd w:id="220"/>
      <w:bookmarkEnd w:id="224"/>
    </w:p>
    <w:p w:rsidR="0069573A" w:rsidRPr="0069573A" w:rsidRDefault="0069573A" w:rsidP="00723966">
      <w:pPr>
        <w:keepNext/>
        <w:numPr>
          <w:ilvl w:val="1"/>
          <w:numId w:val="0"/>
        </w:numPr>
        <w:tabs>
          <w:tab w:val="num" w:pos="1440"/>
        </w:tabs>
        <w:spacing w:after="0" w:line="240" w:lineRule="auto"/>
        <w:ind w:firstLine="720"/>
        <w:outlineLvl w:val="1"/>
        <w:rPr>
          <w:rFonts w:ascii="Times New Roman" w:eastAsia="Times New Roman" w:hAnsi="Times New Roman"/>
          <w:b/>
          <w:sz w:val="24"/>
          <w:szCs w:val="24"/>
          <w:lang w:eastAsia="x-none"/>
        </w:rPr>
      </w:pP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По ежегодным результатам мониторинга осуществляется своевременная корректировка Программы. Решение о корректировке Программы принимается по итогам ежегодного рассмотрения отчета о ходе реализации Программы.</w:t>
      </w:r>
    </w:p>
    <w:p w:rsidR="00723966" w:rsidRPr="00723966" w:rsidRDefault="00723966" w:rsidP="00445E58">
      <w:pPr>
        <w:pageBreakBefore/>
        <w:spacing w:after="0" w:line="240" w:lineRule="auto"/>
        <w:jc w:val="center"/>
        <w:outlineLvl w:val="0"/>
        <w:rPr>
          <w:rFonts w:ascii="Times New Roman" w:hAnsi="Times New Roman"/>
          <w:b/>
          <w:sz w:val="24"/>
          <w:szCs w:val="24"/>
        </w:rPr>
      </w:pPr>
      <w:bookmarkStart w:id="225" w:name="_Toc497987945"/>
      <w:r w:rsidRPr="00723966">
        <w:rPr>
          <w:rFonts w:ascii="Times New Roman" w:hAnsi="Times New Roman"/>
          <w:b/>
          <w:sz w:val="24"/>
          <w:szCs w:val="24"/>
        </w:rPr>
        <w:t>ТОМ 2. ОБОСНОВЫВАЮЩИЕ МАТЕРИАЛЫ</w:t>
      </w:r>
      <w:bookmarkEnd w:id="225"/>
    </w:p>
    <w:p w:rsidR="00723966" w:rsidRPr="00723966" w:rsidRDefault="00723966" w:rsidP="00445E58">
      <w:pPr>
        <w:widowControl w:val="0"/>
        <w:overflowPunct w:val="0"/>
        <w:autoSpaceDE w:val="0"/>
        <w:autoSpaceDN w:val="0"/>
        <w:adjustRightInd w:val="0"/>
        <w:spacing w:after="0" w:line="240" w:lineRule="auto"/>
        <w:jc w:val="center"/>
        <w:rPr>
          <w:rFonts w:ascii="Times New Roman" w:hAnsi="Times New Roman"/>
          <w:color w:val="000000"/>
          <w:sz w:val="24"/>
          <w:szCs w:val="24"/>
        </w:rPr>
      </w:pPr>
    </w:p>
    <w:p w:rsidR="00723966" w:rsidRPr="00723966" w:rsidRDefault="00723966" w:rsidP="00334A6C">
      <w:pPr>
        <w:keepNext/>
        <w:widowControl w:val="0"/>
        <w:numPr>
          <w:ilvl w:val="0"/>
          <w:numId w:val="125"/>
        </w:numPr>
        <w:tabs>
          <w:tab w:val="right" w:pos="0"/>
          <w:tab w:val="right" w:pos="284"/>
        </w:tabs>
        <w:spacing w:after="0" w:line="240" w:lineRule="auto"/>
        <w:jc w:val="center"/>
        <w:outlineLvl w:val="0"/>
        <w:rPr>
          <w:rFonts w:ascii="Times New Roman" w:eastAsia="Times New Roman" w:hAnsi="Times New Roman"/>
          <w:b/>
          <w:color w:val="000000"/>
          <w:sz w:val="24"/>
          <w:szCs w:val="24"/>
          <w:lang w:eastAsia="x-none"/>
        </w:rPr>
      </w:pPr>
      <w:bookmarkStart w:id="226" w:name="_Toc107543555"/>
      <w:r w:rsidRPr="00723966">
        <w:rPr>
          <w:rFonts w:ascii="Times New Roman" w:eastAsia="Times New Roman" w:hAnsi="Times New Roman"/>
          <w:b/>
          <w:color w:val="000000"/>
          <w:sz w:val="24"/>
          <w:szCs w:val="24"/>
          <w:lang w:val="x-none" w:eastAsia="x-none"/>
        </w:rPr>
        <w:t>ОБОСНОВАНИЕ ПРОГНОЗИРУЕМОГО СПРОСА НА КОММУНАЛЬНЫЕ РЕСУРСЫ</w:t>
      </w:r>
      <w:bookmarkEnd w:id="226"/>
    </w:p>
    <w:p w:rsidR="00723966" w:rsidRPr="00723966" w:rsidRDefault="00723966" w:rsidP="00723966">
      <w:pPr>
        <w:autoSpaceDE w:val="0"/>
        <w:autoSpaceDN w:val="0"/>
        <w:adjustRightInd w:val="0"/>
        <w:spacing w:after="0" w:line="240" w:lineRule="auto"/>
        <w:ind w:firstLine="567"/>
        <w:jc w:val="both"/>
        <w:rPr>
          <w:rFonts w:ascii="Times New Roman" w:hAnsi="Times New Roman"/>
          <w:sz w:val="24"/>
          <w:szCs w:val="24"/>
          <w:lang w:eastAsia="ru-RU"/>
        </w:rPr>
      </w:pPr>
      <w:r w:rsidRPr="00723966">
        <w:rPr>
          <w:rFonts w:ascii="Times New Roman" w:hAnsi="Times New Roman"/>
          <w:sz w:val="24"/>
          <w:szCs w:val="24"/>
          <w:lang w:eastAsia="ru-RU"/>
        </w:rPr>
        <w:t>Перспективные показатели спроса на коммунальные ресурсы определены исходя из прогноза удельных расходов каждого коммунального ресурса и удельных показателей нагрузки по каждому ресурсу с детализацией по группам потребителей.</w:t>
      </w:r>
    </w:p>
    <w:p w:rsidR="00723966" w:rsidRPr="00723966" w:rsidRDefault="00723966" w:rsidP="00723966">
      <w:pPr>
        <w:autoSpaceDE w:val="0"/>
        <w:autoSpaceDN w:val="0"/>
        <w:adjustRightInd w:val="0"/>
        <w:spacing w:after="0" w:line="240" w:lineRule="auto"/>
        <w:ind w:firstLine="567"/>
        <w:jc w:val="both"/>
        <w:rPr>
          <w:rFonts w:ascii="Times New Roman" w:hAnsi="Times New Roman"/>
          <w:sz w:val="24"/>
          <w:szCs w:val="24"/>
          <w:lang w:eastAsia="ru-RU"/>
        </w:rPr>
      </w:pPr>
      <w:r w:rsidRPr="00723966">
        <w:rPr>
          <w:rFonts w:ascii="Times New Roman" w:hAnsi="Times New Roman"/>
          <w:sz w:val="24"/>
          <w:szCs w:val="24"/>
          <w:lang w:eastAsia="ru-RU"/>
        </w:rPr>
        <w:t>При прогнозировании спроса учитывались: фактический удельный уровень потребления по каждому виду коммунальных ресурсов, сложившаяся демографическая ситуация в муниципальном образовании и её изменение в перспективе, прогнозы застройки, развития промышленности, а также планируемые к реализации мероприятия по повышению энергоэффективности и энергосбережению как существующих, так и новых зданий.</w:t>
      </w:r>
    </w:p>
    <w:p w:rsidR="00723966" w:rsidRPr="00723966" w:rsidRDefault="00723966" w:rsidP="00723966">
      <w:pPr>
        <w:autoSpaceDE w:val="0"/>
        <w:autoSpaceDN w:val="0"/>
        <w:adjustRightInd w:val="0"/>
        <w:spacing w:after="0" w:line="240" w:lineRule="auto"/>
        <w:ind w:firstLine="567"/>
        <w:jc w:val="both"/>
        <w:rPr>
          <w:rFonts w:ascii="Times New Roman" w:hAnsi="Times New Roman"/>
          <w:sz w:val="24"/>
          <w:szCs w:val="24"/>
          <w:lang w:eastAsia="ru-RU"/>
        </w:rPr>
      </w:pPr>
      <w:r w:rsidRPr="00723966">
        <w:rPr>
          <w:rFonts w:ascii="Times New Roman" w:hAnsi="Times New Roman"/>
          <w:sz w:val="24"/>
          <w:szCs w:val="24"/>
          <w:lang w:eastAsia="ru-RU"/>
        </w:rPr>
        <w:t xml:space="preserve">Необходимо отметить, что прогнозные показатели носят оценочный характер и могут корректироваться исходя из условий социально-экономического развития </w:t>
      </w:r>
      <w:r w:rsidRPr="00723966">
        <w:rPr>
          <w:rFonts w:ascii="Times New Roman" w:hAnsi="Times New Roman"/>
          <w:color w:val="000000"/>
          <w:sz w:val="24"/>
          <w:szCs w:val="24"/>
        </w:rPr>
        <w:t>МО ГО «Усинск»</w:t>
      </w:r>
      <w:r w:rsidRPr="00723966">
        <w:rPr>
          <w:rFonts w:ascii="Times New Roman" w:hAnsi="Times New Roman"/>
          <w:sz w:val="24"/>
          <w:szCs w:val="24"/>
          <w:lang w:eastAsia="ru-RU"/>
        </w:rPr>
        <w:t>.</w:t>
      </w:r>
    </w:p>
    <w:p w:rsidR="00723966" w:rsidRPr="00723966" w:rsidRDefault="00445E58" w:rsidP="00445E58">
      <w:pPr>
        <w:keepNext/>
        <w:numPr>
          <w:ilvl w:val="1"/>
          <w:numId w:val="0"/>
        </w:numPr>
        <w:spacing w:before="120" w:after="120" w:line="240" w:lineRule="auto"/>
        <w:jc w:val="center"/>
        <w:outlineLvl w:val="1"/>
        <w:rPr>
          <w:rFonts w:ascii="Times New Roman" w:eastAsia="Times New Roman" w:hAnsi="Times New Roman"/>
          <w:b/>
          <w:sz w:val="24"/>
          <w:szCs w:val="24"/>
          <w:lang w:val="x-none" w:eastAsia="x-none"/>
        </w:rPr>
      </w:pPr>
      <w:bookmarkStart w:id="227" w:name="_Toc507398490"/>
      <w:bookmarkStart w:id="228" w:name="_Toc107543556"/>
      <w:r>
        <w:rPr>
          <w:rFonts w:ascii="Times New Roman" w:eastAsia="Times New Roman" w:hAnsi="Times New Roman"/>
          <w:b/>
          <w:sz w:val="24"/>
          <w:szCs w:val="24"/>
          <w:lang w:eastAsia="x-none"/>
        </w:rPr>
        <w:t>1.1.</w:t>
      </w:r>
      <w:r w:rsidR="00723966" w:rsidRPr="00723966">
        <w:rPr>
          <w:rFonts w:ascii="Times New Roman" w:eastAsia="Times New Roman" w:hAnsi="Times New Roman"/>
          <w:b/>
          <w:sz w:val="24"/>
          <w:szCs w:val="24"/>
          <w:lang w:val="x-none" w:eastAsia="x-none"/>
        </w:rPr>
        <w:t>Система электроснабжения</w:t>
      </w:r>
      <w:bookmarkEnd w:id="227"/>
      <w:bookmarkEnd w:id="228"/>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Электрические нагрузки жилищно-коммунального сектора определены по срокам проектирования на основе численности населения, принятой Стратегией социального-экономического развития МО ГО «Усинск», и СП 42.13330.2016. </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Объем полезного отпуска электрической энергии потребителям МО ГО «Усинск» на 2027 год составит 152,4 млн. кВт·ч, в т.ч. населению – 56,0 млн. кВт·ч. Основной причиной роста потребления электрической энергии является увеличение зоны охвата (ввод новых площадей) услугой централизованного электроснабжения, потребления электрической энергии потребителями МО ГО «Усинск», а также реализация мероприятий.</w:t>
      </w:r>
    </w:p>
    <w:p w:rsidR="00723966" w:rsidRPr="00723966" w:rsidRDefault="00445E58" w:rsidP="00445E58">
      <w:pPr>
        <w:keepNext/>
        <w:numPr>
          <w:ilvl w:val="1"/>
          <w:numId w:val="0"/>
        </w:numPr>
        <w:spacing w:before="120" w:after="120" w:line="240" w:lineRule="auto"/>
        <w:jc w:val="center"/>
        <w:outlineLvl w:val="1"/>
        <w:rPr>
          <w:rFonts w:ascii="Times New Roman" w:eastAsia="Times New Roman" w:hAnsi="Times New Roman"/>
          <w:b/>
          <w:sz w:val="24"/>
          <w:szCs w:val="24"/>
          <w:lang w:val="x-none" w:eastAsia="x-none"/>
        </w:rPr>
      </w:pPr>
      <w:bookmarkStart w:id="229" w:name="_Toc107543557"/>
      <w:r>
        <w:rPr>
          <w:rFonts w:ascii="Times New Roman" w:eastAsia="Times New Roman" w:hAnsi="Times New Roman"/>
          <w:b/>
          <w:sz w:val="24"/>
          <w:szCs w:val="24"/>
          <w:lang w:eastAsia="x-none"/>
        </w:rPr>
        <w:t>1.2.</w:t>
      </w:r>
      <w:r w:rsidR="00723966" w:rsidRPr="00723966">
        <w:rPr>
          <w:rFonts w:ascii="Times New Roman" w:eastAsia="Times New Roman" w:hAnsi="Times New Roman"/>
          <w:b/>
          <w:sz w:val="24"/>
          <w:szCs w:val="24"/>
          <w:lang w:val="x-none" w:eastAsia="x-none"/>
        </w:rPr>
        <w:t>Система теплоснабжения</w:t>
      </w:r>
      <w:bookmarkEnd w:id="229"/>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Перечень потребителей тепловой энергии, планируемых к подключению к системе теплоснабжения, представлен в таблице 1.1.</w:t>
      </w:r>
    </w:p>
    <w:p w:rsidR="00723966" w:rsidRPr="00723966" w:rsidRDefault="00723966" w:rsidP="00723966">
      <w:pPr>
        <w:spacing w:after="0" w:line="240" w:lineRule="auto"/>
        <w:ind w:firstLine="567"/>
        <w:jc w:val="right"/>
        <w:rPr>
          <w:rFonts w:ascii="Times New Roman" w:hAnsi="Times New Roman"/>
          <w:sz w:val="24"/>
          <w:szCs w:val="24"/>
        </w:rPr>
      </w:pPr>
      <w:r w:rsidRPr="00723966">
        <w:rPr>
          <w:rFonts w:ascii="Times New Roman" w:hAnsi="Times New Roman"/>
          <w:sz w:val="24"/>
          <w:szCs w:val="24"/>
        </w:rPr>
        <w:t>Таблица 1.1</w:t>
      </w:r>
    </w:p>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Перечень потребителей тепловой энергии, планируемых к подключению к системе теплоснабжения</w:t>
      </w:r>
    </w:p>
    <w:tbl>
      <w:tblPr>
        <w:tblW w:w="979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45"/>
        <w:gridCol w:w="1509"/>
        <w:gridCol w:w="1984"/>
        <w:gridCol w:w="1134"/>
        <w:gridCol w:w="993"/>
        <w:gridCol w:w="1135"/>
        <w:gridCol w:w="1276"/>
        <w:gridCol w:w="1416"/>
      </w:tblGrid>
      <w:tr w:rsidR="00723966" w:rsidRPr="00445E58" w:rsidTr="00445E58">
        <w:trPr>
          <w:tblHeader/>
        </w:trPr>
        <w:tc>
          <w:tcPr>
            <w:tcW w:w="345"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723966" w:rsidRPr="00445E58" w:rsidRDefault="00723966" w:rsidP="00723966">
            <w:pPr>
              <w:keepNext/>
              <w:widowControl w:val="0"/>
              <w:autoSpaceDE w:val="0"/>
              <w:autoSpaceDN w:val="0"/>
              <w:adjustRightInd w:val="0"/>
              <w:spacing w:after="0" w:line="240" w:lineRule="auto"/>
              <w:jc w:val="center"/>
              <w:rPr>
                <w:rFonts w:ascii="Times New Roman" w:eastAsia="Times New Roman" w:hAnsi="Times New Roman"/>
                <w:b/>
                <w:sz w:val="20"/>
                <w:szCs w:val="20"/>
              </w:rPr>
            </w:pPr>
            <w:r w:rsidRPr="00445E58">
              <w:rPr>
                <w:rFonts w:ascii="Times New Roman" w:hAnsi="Times New Roman"/>
                <w:b/>
                <w:sz w:val="20"/>
                <w:szCs w:val="20"/>
              </w:rPr>
              <w:t>№</w:t>
            </w:r>
          </w:p>
        </w:tc>
        <w:tc>
          <w:tcPr>
            <w:tcW w:w="15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723966" w:rsidRPr="00445E58" w:rsidRDefault="00723966" w:rsidP="00723966">
            <w:pPr>
              <w:keepNext/>
              <w:widowControl w:val="0"/>
              <w:autoSpaceDE w:val="0"/>
              <w:autoSpaceDN w:val="0"/>
              <w:adjustRightInd w:val="0"/>
              <w:spacing w:after="0" w:line="240" w:lineRule="auto"/>
              <w:jc w:val="center"/>
              <w:rPr>
                <w:rFonts w:ascii="Times New Roman" w:eastAsia="Times New Roman" w:hAnsi="Times New Roman"/>
                <w:b/>
                <w:sz w:val="20"/>
                <w:szCs w:val="20"/>
              </w:rPr>
            </w:pPr>
            <w:r w:rsidRPr="00445E58">
              <w:rPr>
                <w:rFonts w:ascii="Times New Roman" w:hAnsi="Times New Roman"/>
                <w:b/>
                <w:sz w:val="20"/>
                <w:szCs w:val="20"/>
              </w:rPr>
              <w:t>Наименование объекта, адресная привязка</w:t>
            </w:r>
          </w:p>
        </w:tc>
        <w:tc>
          <w:tcPr>
            <w:tcW w:w="1984"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723966" w:rsidRPr="00445E58" w:rsidRDefault="00723966" w:rsidP="00723966">
            <w:pPr>
              <w:keepNext/>
              <w:widowControl w:val="0"/>
              <w:autoSpaceDE w:val="0"/>
              <w:autoSpaceDN w:val="0"/>
              <w:adjustRightInd w:val="0"/>
              <w:spacing w:after="0" w:line="240" w:lineRule="auto"/>
              <w:jc w:val="center"/>
              <w:rPr>
                <w:rFonts w:ascii="Times New Roman" w:eastAsia="Times New Roman" w:hAnsi="Times New Roman"/>
                <w:b/>
                <w:sz w:val="20"/>
                <w:szCs w:val="20"/>
              </w:rPr>
            </w:pPr>
            <w:r w:rsidRPr="00445E58">
              <w:rPr>
                <w:rFonts w:ascii="Times New Roman" w:hAnsi="Times New Roman"/>
                <w:b/>
                <w:sz w:val="20"/>
                <w:szCs w:val="20"/>
              </w:rPr>
              <w:t>N кадастрового квартала</w:t>
            </w:r>
          </w:p>
        </w:tc>
        <w:tc>
          <w:tcPr>
            <w:tcW w:w="1134"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723966" w:rsidRPr="00445E58" w:rsidRDefault="00723966" w:rsidP="00723966">
            <w:pPr>
              <w:keepNext/>
              <w:widowControl w:val="0"/>
              <w:autoSpaceDE w:val="0"/>
              <w:autoSpaceDN w:val="0"/>
              <w:adjustRightInd w:val="0"/>
              <w:spacing w:after="0" w:line="240" w:lineRule="auto"/>
              <w:jc w:val="center"/>
              <w:rPr>
                <w:rFonts w:ascii="Times New Roman" w:eastAsia="Times New Roman" w:hAnsi="Times New Roman"/>
                <w:b/>
                <w:sz w:val="20"/>
                <w:szCs w:val="20"/>
              </w:rPr>
            </w:pPr>
            <w:r w:rsidRPr="00445E58">
              <w:rPr>
                <w:rFonts w:ascii="Times New Roman" w:hAnsi="Times New Roman"/>
                <w:b/>
                <w:sz w:val="20"/>
                <w:szCs w:val="20"/>
              </w:rPr>
              <w:t>Источник тепловой энергии</w:t>
            </w:r>
          </w:p>
        </w:tc>
        <w:tc>
          <w:tcPr>
            <w:tcW w:w="99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723966" w:rsidRPr="00445E58" w:rsidRDefault="00723966" w:rsidP="00723966">
            <w:pPr>
              <w:keepNext/>
              <w:widowControl w:val="0"/>
              <w:autoSpaceDE w:val="0"/>
              <w:autoSpaceDN w:val="0"/>
              <w:adjustRightInd w:val="0"/>
              <w:spacing w:after="0" w:line="240" w:lineRule="auto"/>
              <w:jc w:val="center"/>
              <w:rPr>
                <w:rFonts w:ascii="Times New Roman" w:eastAsia="Times New Roman" w:hAnsi="Times New Roman"/>
                <w:b/>
                <w:sz w:val="20"/>
                <w:szCs w:val="20"/>
              </w:rPr>
            </w:pPr>
            <w:r w:rsidRPr="00445E58">
              <w:rPr>
                <w:rFonts w:ascii="Times New Roman" w:hAnsi="Times New Roman"/>
                <w:b/>
                <w:sz w:val="20"/>
                <w:szCs w:val="20"/>
              </w:rPr>
              <w:t>Год планируемого подключения</w:t>
            </w:r>
          </w:p>
        </w:tc>
        <w:tc>
          <w:tcPr>
            <w:tcW w:w="1135"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723966" w:rsidRPr="00445E58" w:rsidRDefault="00723966" w:rsidP="00723966">
            <w:pPr>
              <w:keepNext/>
              <w:widowControl w:val="0"/>
              <w:autoSpaceDE w:val="0"/>
              <w:autoSpaceDN w:val="0"/>
              <w:adjustRightInd w:val="0"/>
              <w:spacing w:after="0" w:line="240" w:lineRule="auto"/>
              <w:jc w:val="center"/>
              <w:rPr>
                <w:rFonts w:ascii="Times New Roman" w:eastAsia="Times New Roman" w:hAnsi="Times New Roman"/>
                <w:b/>
                <w:sz w:val="20"/>
                <w:szCs w:val="20"/>
              </w:rPr>
            </w:pPr>
            <w:r w:rsidRPr="00445E58">
              <w:rPr>
                <w:rFonts w:ascii="Times New Roman" w:hAnsi="Times New Roman"/>
                <w:b/>
                <w:sz w:val="20"/>
                <w:szCs w:val="20"/>
              </w:rPr>
              <w:t>Строительная площадь, м</w:t>
            </w:r>
            <w:r w:rsidRPr="00445E58">
              <w:rPr>
                <w:rFonts w:ascii="Times New Roman" w:hAnsi="Times New Roman"/>
                <w:b/>
                <w:sz w:val="20"/>
                <w:szCs w:val="20"/>
                <w:vertAlign w:val="superscript"/>
              </w:rPr>
              <w:t>2</w:t>
            </w:r>
          </w:p>
        </w:tc>
        <w:tc>
          <w:tcPr>
            <w:tcW w:w="1276"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723966" w:rsidRPr="00445E58" w:rsidRDefault="00723966" w:rsidP="00723966">
            <w:pPr>
              <w:keepNext/>
              <w:widowControl w:val="0"/>
              <w:autoSpaceDE w:val="0"/>
              <w:autoSpaceDN w:val="0"/>
              <w:adjustRightInd w:val="0"/>
              <w:spacing w:after="0" w:line="240" w:lineRule="auto"/>
              <w:jc w:val="center"/>
              <w:rPr>
                <w:rFonts w:ascii="Times New Roman" w:eastAsia="Times New Roman" w:hAnsi="Times New Roman"/>
                <w:b/>
                <w:sz w:val="20"/>
                <w:szCs w:val="20"/>
              </w:rPr>
            </w:pPr>
            <w:r w:rsidRPr="00445E58">
              <w:rPr>
                <w:rFonts w:ascii="Times New Roman" w:hAnsi="Times New Roman"/>
                <w:b/>
                <w:sz w:val="20"/>
                <w:szCs w:val="20"/>
              </w:rPr>
              <w:t>Подключенная тепловая нагрузка отопления и вентиляции, Гкал/час</w:t>
            </w:r>
          </w:p>
        </w:tc>
        <w:tc>
          <w:tcPr>
            <w:tcW w:w="1416"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723966" w:rsidRPr="00445E58" w:rsidRDefault="00723966" w:rsidP="00723966">
            <w:pPr>
              <w:keepNext/>
              <w:widowControl w:val="0"/>
              <w:autoSpaceDE w:val="0"/>
              <w:autoSpaceDN w:val="0"/>
              <w:adjustRightInd w:val="0"/>
              <w:spacing w:after="0" w:line="240" w:lineRule="auto"/>
              <w:jc w:val="center"/>
              <w:rPr>
                <w:rFonts w:ascii="Times New Roman" w:eastAsia="Times New Roman" w:hAnsi="Times New Roman"/>
                <w:b/>
                <w:sz w:val="20"/>
                <w:szCs w:val="20"/>
              </w:rPr>
            </w:pPr>
            <w:r w:rsidRPr="00445E58">
              <w:rPr>
                <w:rFonts w:ascii="Times New Roman" w:hAnsi="Times New Roman"/>
                <w:b/>
                <w:sz w:val="20"/>
                <w:szCs w:val="20"/>
              </w:rPr>
              <w:t>Подключенная среднечасовая тепловая нагрузка ГВС, Гкал/час</w:t>
            </w:r>
          </w:p>
        </w:tc>
      </w:tr>
      <w:tr w:rsidR="00723966" w:rsidRPr="00445E58" w:rsidTr="00445E58">
        <w:tc>
          <w:tcPr>
            <w:tcW w:w="345"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rsidR="00723966" w:rsidRPr="00445E58" w:rsidRDefault="00723966" w:rsidP="00723966">
            <w:pPr>
              <w:widowControl w:val="0"/>
              <w:autoSpaceDE w:val="0"/>
              <w:autoSpaceDN w:val="0"/>
              <w:adjustRightInd w:val="0"/>
              <w:spacing w:after="0" w:line="240" w:lineRule="auto"/>
              <w:jc w:val="center"/>
              <w:rPr>
                <w:rFonts w:ascii="Times New Roman" w:eastAsia="Times New Roman" w:hAnsi="Times New Roman"/>
              </w:rPr>
            </w:pPr>
            <w:r w:rsidRPr="00445E58">
              <w:rPr>
                <w:rFonts w:ascii="Times New Roman" w:eastAsia="Times New Roman" w:hAnsi="Times New Roman"/>
              </w:rPr>
              <w:t>1</w:t>
            </w:r>
          </w:p>
        </w:tc>
        <w:tc>
          <w:tcPr>
            <w:tcW w:w="15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723966" w:rsidRPr="00445E58" w:rsidRDefault="00723966" w:rsidP="00723966">
            <w:pPr>
              <w:widowControl w:val="0"/>
              <w:autoSpaceDE w:val="0"/>
              <w:autoSpaceDN w:val="0"/>
              <w:adjustRightInd w:val="0"/>
              <w:spacing w:after="0" w:line="240" w:lineRule="auto"/>
              <w:jc w:val="center"/>
              <w:rPr>
                <w:rFonts w:ascii="Times New Roman" w:eastAsia="Times New Roman" w:hAnsi="Times New Roman"/>
              </w:rPr>
            </w:pPr>
            <w:r w:rsidRPr="00445E58">
              <w:rPr>
                <w:rFonts w:ascii="Times New Roman" w:hAnsi="Times New Roman"/>
              </w:rPr>
              <w:t>Гараж, пгт. Парма, ул. Нефтяников, 7а</w:t>
            </w:r>
          </w:p>
        </w:tc>
        <w:tc>
          <w:tcPr>
            <w:tcW w:w="1984"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723966" w:rsidRPr="00445E58" w:rsidRDefault="00723966" w:rsidP="00723966">
            <w:pPr>
              <w:widowControl w:val="0"/>
              <w:autoSpaceDE w:val="0"/>
              <w:autoSpaceDN w:val="0"/>
              <w:adjustRightInd w:val="0"/>
              <w:spacing w:after="0" w:line="240" w:lineRule="auto"/>
              <w:jc w:val="center"/>
              <w:rPr>
                <w:rFonts w:ascii="Times New Roman" w:eastAsia="Times New Roman" w:hAnsi="Times New Roman"/>
              </w:rPr>
            </w:pPr>
            <w:r w:rsidRPr="00445E58">
              <w:rPr>
                <w:rFonts w:ascii="Times New Roman" w:hAnsi="Times New Roman"/>
              </w:rPr>
              <w:t>11:15:1701002:9</w:t>
            </w:r>
          </w:p>
        </w:tc>
        <w:tc>
          <w:tcPr>
            <w:tcW w:w="1134"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723966" w:rsidRPr="00445E58" w:rsidRDefault="00723966" w:rsidP="00723966">
            <w:pPr>
              <w:widowControl w:val="0"/>
              <w:autoSpaceDE w:val="0"/>
              <w:autoSpaceDN w:val="0"/>
              <w:adjustRightInd w:val="0"/>
              <w:spacing w:after="0" w:line="240" w:lineRule="auto"/>
              <w:jc w:val="center"/>
              <w:rPr>
                <w:rFonts w:ascii="Times New Roman" w:eastAsia="Times New Roman" w:hAnsi="Times New Roman"/>
              </w:rPr>
            </w:pPr>
            <w:r w:rsidRPr="00445E58">
              <w:rPr>
                <w:rFonts w:ascii="Times New Roman" w:hAnsi="Times New Roman"/>
              </w:rPr>
              <w:t>Котельная № 7</w:t>
            </w:r>
          </w:p>
        </w:tc>
        <w:tc>
          <w:tcPr>
            <w:tcW w:w="99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723966" w:rsidRPr="00445E58" w:rsidRDefault="00723966" w:rsidP="00723966">
            <w:pPr>
              <w:widowControl w:val="0"/>
              <w:autoSpaceDE w:val="0"/>
              <w:autoSpaceDN w:val="0"/>
              <w:adjustRightInd w:val="0"/>
              <w:spacing w:after="0" w:line="240" w:lineRule="auto"/>
              <w:jc w:val="center"/>
              <w:rPr>
                <w:rFonts w:ascii="Times New Roman" w:eastAsia="Times New Roman" w:hAnsi="Times New Roman"/>
              </w:rPr>
            </w:pPr>
            <w:r w:rsidRPr="00445E58">
              <w:rPr>
                <w:rFonts w:ascii="Times New Roman" w:hAnsi="Times New Roman"/>
              </w:rPr>
              <w:t>2022</w:t>
            </w:r>
          </w:p>
        </w:tc>
        <w:tc>
          <w:tcPr>
            <w:tcW w:w="1135"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723966" w:rsidRPr="00445E58" w:rsidRDefault="00723966" w:rsidP="00723966">
            <w:pPr>
              <w:widowControl w:val="0"/>
              <w:autoSpaceDE w:val="0"/>
              <w:autoSpaceDN w:val="0"/>
              <w:adjustRightInd w:val="0"/>
              <w:spacing w:after="0" w:line="240" w:lineRule="auto"/>
              <w:jc w:val="center"/>
              <w:rPr>
                <w:rFonts w:ascii="Times New Roman" w:eastAsia="Times New Roman" w:hAnsi="Times New Roman"/>
              </w:rPr>
            </w:pPr>
            <w:r w:rsidRPr="00445E58">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723966" w:rsidRPr="00445E58" w:rsidRDefault="00723966" w:rsidP="00723966">
            <w:pPr>
              <w:widowControl w:val="0"/>
              <w:autoSpaceDE w:val="0"/>
              <w:autoSpaceDN w:val="0"/>
              <w:adjustRightInd w:val="0"/>
              <w:spacing w:after="0" w:line="240" w:lineRule="auto"/>
              <w:jc w:val="center"/>
              <w:rPr>
                <w:rFonts w:ascii="Times New Roman" w:eastAsia="Times New Roman" w:hAnsi="Times New Roman"/>
              </w:rPr>
            </w:pPr>
            <w:r w:rsidRPr="00445E58">
              <w:rPr>
                <w:rFonts w:ascii="Times New Roman" w:hAnsi="Times New Roman"/>
              </w:rPr>
              <w:t>0,0656</w:t>
            </w:r>
          </w:p>
        </w:tc>
        <w:tc>
          <w:tcPr>
            <w:tcW w:w="1416"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723966" w:rsidRPr="00445E58" w:rsidRDefault="00723966" w:rsidP="00723966">
            <w:pPr>
              <w:widowControl w:val="0"/>
              <w:autoSpaceDE w:val="0"/>
              <w:autoSpaceDN w:val="0"/>
              <w:adjustRightInd w:val="0"/>
              <w:spacing w:after="0" w:line="240" w:lineRule="auto"/>
              <w:jc w:val="center"/>
              <w:rPr>
                <w:rFonts w:ascii="Times New Roman" w:eastAsia="Times New Roman" w:hAnsi="Times New Roman"/>
              </w:rPr>
            </w:pPr>
            <w:r w:rsidRPr="00445E58">
              <w:rPr>
                <w:rFonts w:ascii="Times New Roman" w:hAnsi="Times New Roman"/>
              </w:rPr>
              <w:t>0</w:t>
            </w:r>
          </w:p>
        </w:tc>
      </w:tr>
      <w:tr w:rsidR="00723966" w:rsidRPr="00445E58" w:rsidTr="00445E58">
        <w:tc>
          <w:tcPr>
            <w:tcW w:w="345"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rsidR="00723966" w:rsidRPr="00445E58" w:rsidRDefault="00723966" w:rsidP="00723966">
            <w:pPr>
              <w:widowControl w:val="0"/>
              <w:autoSpaceDE w:val="0"/>
              <w:autoSpaceDN w:val="0"/>
              <w:adjustRightInd w:val="0"/>
              <w:spacing w:after="0" w:line="240" w:lineRule="auto"/>
              <w:jc w:val="center"/>
              <w:rPr>
                <w:rFonts w:ascii="Times New Roman" w:eastAsia="Times New Roman" w:hAnsi="Times New Roman"/>
              </w:rPr>
            </w:pPr>
            <w:r w:rsidRPr="00445E58">
              <w:rPr>
                <w:rFonts w:ascii="Times New Roman" w:eastAsia="Times New Roman" w:hAnsi="Times New Roman"/>
              </w:rPr>
              <w:t>2</w:t>
            </w:r>
          </w:p>
        </w:tc>
        <w:tc>
          <w:tcPr>
            <w:tcW w:w="15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723966" w:rsidRPr="00445E58" w:rsidRDefault="00723966" w:rsidP="00723966">
            <w:pPr>
              <w:widowControl w:val="0"/>
              <w:autoSpaceDE w:val="0"/>
              <w:autoSpaceDN w:val="0"/>
              <w:adjustRightInd w:val="0"/>
              <w:spacing w:after="0" w:line="240" w:lineRule="auto"/>
              <w:jc w:val="center"/>
              <w:rPr>
                <w:rFonts w:ascii="Times New Roman" w:eastAsia="Times New Roman" w:hAnsi="Times New Roman"/>
              </w:rPr>
            </w:pPr>
            <w:r w:rsidRPr="00445E58">
              <w:rPr>
                <w:rFonts w:ascii="Times New Roman" w:hAnsi="Times New Roman"/>
              </w:rPr>
              <w:t>Детский сад, д. Мутный Материк</w:t>
            </w:r>
          </w:p>
        </w:tc>
        <w:tc>
          <w:tcPr>
            <w:tcW w:w="1984"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723966" w:rsidRPr="00445E58" w:rsidRDefault="00723966" w:rsidP="00723966">
            <w:pPr>
              <w:widowControl w:val="0"/>
              <w:autoSpaceDE w:val="0"/>
              <w:autoSpaceDN w:val="0"/>
              <w:adjustRightInd w:val="0"/>
              <w:spacing w:after="0" w:line="240" w:lineRule="auto"/>
              <w:jc w:val="center"/>
              <w:rPr>
                <w:rFonts w:ascii="Times New Roman" w:eastAsia="Times New Roman" w:hAnsi="Times New Roman"/>
              </w:rPr>
            </w:pPr>
            <w:r w:rsidRPr="00445E58">
              <w:rPr>
                <w:rFonts w:ascii="Times New Roman" w:hAnsi="Times New Roman"/>
              </w:rPr>
              <w:t>11:15:0801001:1067</w:t>
            </w:r>
          </w:p>
        </w:tc>
        <w:tc>
          <w:tcPr>
            <w:tcW w:w="1134"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723966" w:rsidRPr="00445E58" w:rsidRDefault="00723966" w:rsidP="00723966">
            <w:pPr>
              <w:widowControl w:val="0"/>
              <w:autoSpaceDE w:val="0"/>
              <w:autoSpaceDN w:val="0"/>
              <w:adjustRightInd w:val="0"/>
              <w:spacing w:after="0" w:line="240" w:lineRule="auto"/>
              <w:jc w:val="center"/>
              <w:rPr>
                <w:rFonts w:ascii="Times New Roman" w:eastAsia="Times New Roman" w:hAnsi="Times New Roman"/>
              </w:rPr>
            </w:pPr>
            <w:r w:rsidRPr="00445E58">
              <w:rPr>
                <w:rFonts w:ascii="Times New Roman" w:hAnsi="Times New Roman"/>
              </w:rPr>
              <w:t>Котельная № 23</w:t>
            </w:r>
          </w:p>
        </w:tc>
        <w:tc>
          <w:tcPr>
            <w:tcW w:w="99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723966" w:rsidRPr="00445E58" w:rsidRDefault="00723966" w:rsidP="00723966">
            <w:pPr>
              <w:widowControl w:val="0"/>
              <w:autoSpaceDE w:val="0"/>
              <w:autoSpaceDN w:val="0"/>
              <w:adjustRightInd w:val="0"/>
              <w:spacing w:after="0" w:line="240" w:lineRule="auto"/>
              <w:jc w:val="center"/>
              <w:rPr>
                <w:rFonts w:ascii="Times New Roman" w:eastAsia="Times New Roman" w:hAnsi="Times New Roman"/>
              </w:rPr>
            </w:pPr>
            <w:r w:rsidRPr="00445E58">
              <w:rPr>
                <w:rFonts w:ascii="Times New Roman" w:hAnsi="Times New Roman"/>
              </w:rPr>
              <w:t>2022</w:t>
            </w:r>
          </w:p>
        </w:tc>
        <w:tc>
          <w:tcPr>
            <w:tcW w:w="1135"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723966" w:rsidRPr="00445E58" w:rsidRDefault="00723966" w:rsidP="00723966">
            <w:pPr>
              <w:widowControl w:val="0"/>
              <w:autoSpaceDE w:val="0"/>
              <w:autoSpaceDN w:val="0"/>
              <w:adjustRightInd w:val="0"/>
              <w:spacing w:after="0" w:line="240" w:lineRule="auto"/>
              <w:jc w:val="center"/>
              <w:rPr>
                <w:rFonts w:ascii="Times New Roman" w:eastAsia="Times New Roman" w:hAnsi="Times New Roman"/>
              </w:rPr>
            </w:pPr>
            <w:r w:rsidRPr="00445E58">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723966" w:rsidRPr="00445E58" w:rsidRDefault="00723966" w:rsidP="00723966">
            <w:pPr>
              <w:widowControl w:val="0"/>
              <w:autoSpaceDE w:val="0"/>
              <w:autoSpaceDN w:val="0"/>
              <w:adjustRightInd w:val="0"/>
              <w:spacing w:after="0" w:line="240" w:lineRule="auto"/>
              <w:jc w:val="center"/>
              <w:rPr>
                <w:rFonts w:ascii="Times New Roman" w:eastAsia="Times New Roman" w:hAnsi="Times New Roman"/>
              </w:rPr>
            </w:pPr>
            <w:r w:rsidRPr="00445E58">
              <w:rPr>
                <w:rFonts w:ascii="Times New Roman" w:hAnsi="Times New Roman"/>
              </w:rPr>
              <w:t>0,257</w:t>
            </w:r>
          </w:p>
        </w:tc>
        <w:tc>
          <w:tcPr>
            <w:tcW w:w="1416"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723966" w:rsidRPr="00445E58" w:rsidRDefault="00723966" w:rsidP="00723966">
            <w:pPr>
              <w:widowControl w:val="0"/>
              <w:autoSpaceDE w:val="0"/>
              <w:autoSpaceDN w:val="0"/>
              <w:adjustRightInd w:val="0"/>
              <w:spacing w:after="0" w:line="240" w:lineRule="auto"/>
              <w:jc w:val="center"/>
              <w:rPr>
                <w:rFonts w:ascii="Times New Roman" w:eastAsia="Times New Roman" w:hAnsi="Times New Roman"/>
              </w:rPr>
            </w:pPr>
            <w:r w:rsidRPr="00445E58">
              <w:rPr>
                <w:rFonts w:ascii="Times New Roman" w:hAnsi="Times New Roman"/>
              </w:rPr>
              <w:t>0</w:t>
            </w:r>
          </w:p>
        </w:tc>
      </w:tr>
      <w:tr w:rsidR="00723966" w:rsidRPr="00445E58" w:rsidTr="00445E58">
        <w:tc>
          <w:tcPr>
            <w:tcW w:w="345"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rsidR="00723966" w:rsidRPr="00445E58" w:rsidRDefault="00723966" w:rsidP="00723966">
            <w:pPr>
              <w:widowControl w:val="0"/>
              <w:autoSpaceDE w:val="0"/>
              <w:autoSpaceDN w:val="0"/>
              <w:adjustRightInd w:val="0"/>
              <w:spacing w:after="0" w:line="240" w:lineRule="auto"/>
              <w:jc w:val="center"/>
              <w:rPr>
                <w:rFonts w:ascii="Times New Roman" w:eastAsia="Times New Roman" w:hAnsi="Times New Roman"/>
              </w:rPr>
            </w:pPr>
            <w:r w:rsidRPr="00445E58">
              <w:rPr>
                <w:rFonts w:ascii="Times New Roman" w:eastAsia="Times New Roman" w:hAnsi="Times New Roman"/>
              </w:rPr>
              <w:t>3</w:t>
            </w:r>
          </w:p>
        </w:tc>
        <w:tc>
          <w:tcPr>
            <w:tcW w:w="15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723966" w:rsidRPr="00445E58" w:rsidRDefault="00723966" w:rsidP="00723966">
            <w:pPr>
              <w:widowControl w:val="0"/>
              <w:autoSpaceDE w:val="0"/>
              <w:autoSpaceDN w:val="0"/>
              <w:adjustRightInd w:val="0"/>
              <w:spacing w:after="0" w:line="240" w:lineRule="auto"/>
              <w:jc w:val="center"/>
              <w:rPr>
                <w:rFonts w:ascii="Times New Roman" w:eastAsia="Times New Roman" w:hAnsi="Times New Roman"/>
              </w:rPr>
            </w:pPr>
            <w:r w:rsidRPr="00445E58">
              <w:rPr>
                <w:rFonts w:ascii="Times New Roman" w:hAnsi="Times New Roman"/>
              </w:rPr>
              <w:t>Жилой дом, с. Усть-Уса, ул. Советская, 22</w:t>
            </w:r>
          </w:p>
        </w:tc>
        <w:tc>
          <w:tcPr>
            <w:tcW w:w="1984"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723966" w:rsidRPr="00445E58" w:rsidRDefault="00723966" w:rsidP="00723966">
            <w:pPr>
              <w:widowControl w:val="0"/>
              <w:autoSpaceDE w:val="0"/>
              <w:autoSpaceDN w:val="0"/>
              <w:adjustRightInd w:val="0"/>
              <w:spacing w:after="0" w:line="240" w:lineRule="auto"/>
              <w:jc w:val="center"/>
              <w:rPr>
                <w:rFonts w:ascii="Times New Roman" w:eastAsia="Times New Roman" w:hAnsi="Times New Roman"/>
              </w:rPr>
            </w:pPr>
            <w:r w:rsidRPr="00445E58">
              <w:rPr>
                <w:rFonts w:ascii="Times New Roman" w:hAnsi="Times New Roman"/>
              </w:rPr>
              <w:t>11:15:1601001:702</w:t>
            </w:r>
          </w:p>
        </w:tc>
        <w:tc>
          <w:tcPr>
            <w:tcW w:w="1134"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723966" w:rsidRPr="00445E58" w:rsidRDefault="00723966" w:rsidP="00723966">
            <w:pPr>
              <w:widowControl w:val="0"/>
              <w:autoSpaceDE w:val="0"/>
              <w:autoSpaceDN w:val="0"/>
              <w:adjustRightInd w:val="0"/>
              <w:spacing w:after="0" w:line="240" w:lineRule="auto"/>
              <w:jc w:val="center"/>
              <w:rPr>
                <w:rFonts w:ascii="Times New Roman" w:eastAsia="Times New Roman" w:hAnsi="Times New Roman"/>
              </w:rPr>
            </w:pPr>
            <w:r w:rsidRPr="00445E58">
              <w:rPr>
                <w:rFonts w:ascii="Times New Roman" w:hAnsi="Times New Roman"/>
              </w:rPr>
              <w:t>Котельная № 1</w:t>
            </w:r>
          </w:p>
        </w:tc>
        <w:tc>
          <w:tcPr>
            <w:tcW w:w="99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723966" w:rsidRPr="00445E58" w:rsidRDefault="00723966" w:rsidP="00723966">
            <w:pPr>
              <w:widowControl w:val="0"/>
              <w:autoSpaceDE w:val="0"/>
              <w:autoSpaceDN w:val="0"/>
              <w:adjustRightInd w:val="0"/>
              <w:spacing w:after="0" w:line="240" w:lineRule="auto"/>
              <w:jc w:val="center"/>
              <w:rPr>
                <w:rFonts w:ascii="Times New Roman" w:eastAsia="Times New Roman" w:hAnsi="Times New Roman"/>
              </w:rPr>
            </w:pPr>
            <w:r w:rsidRPr="00445E58">
              <w:rPr>
                <w:rFonts w:ascii="Times New Roman" w:hAnsi="Times New Roman"/>
              </w:rPr>
              <w:t>2022</w:t>
            </w:r>
          </w:p>
        </w:tc>
        <w:tc>
          <w:tcPr>
            <w:tcW w:w="1135"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723966" w:rsidRPr="00445E58" w:rsidRDefault="00723966" w:rsidP="00723966">
            <w:pPr>
              <w:widowControl w:val="0"/>
              <w:autoSpaceDE w:val="0"/>
              <w:autoSpaceDN w:val="0"/>
              <w:adjustRightInd w:val="0"/>
              <w:spacing w:after="0" w:line="240" w:lineRule="auto"/>
              <w:jc w:val="center"/>
              <w:rPr>
                <w:rFonts w:ascii="Times New Roman" w:eastAsia="Times New Roman" w:hAnsi="Times New Roman"/>
              </w:rPr>
            </w:pPr>
            <w:r w:rsidRPr="00445E58">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723966" w:rsidRPr="00445E58" w:rsidRDefault="00723966" w:rsidP="00723966">
            <w:pPr>
              <w:widowControl w:val="0"/>
              <w:autoSpaceDE w:val="0"/>
              <w:autoSpaceDN w:val="0"/>
              <w:adjustRightInd w:val="0"/>
              <w:spacing w:after="0" w:line="240" w:lineRule="auto"/>
              <w:jc w:val="center"/>
              <w:rPr>
                <w:rFonts w:ascii="Times New Roman" w:eastAsia="Times New Roman" w:hAnsi="Times New Roman"/>
              </w:rPr>
            </w:pPr>
            <w:r w:rsidRPr="00445E58">
              <w:rPr>
                <w:rFonts w:ascii="Times New Roman" w:hAnsi="Times New Roman"/>
              </w:rPr>
              <w:t>0,0117</w:t>
            </w:r>
          </w:p>
        </w:tc>
        <w:tc>
          <w:tcPr>
            <w:tcW w:w="1416"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723966" w:rsidRPr="00445E58" w:rsidRDefault="00723966" w:rsidP="00723966">
            <w:pPr>
              <w:widowControl w:val="0"/>
              <w:autoSpaceDE w:val="0"/>
              <w:autoSpaceDN w:val="0"/>
              <w:adjustRightInd w:val="0"/>
              <w:spacing w:after="0" w:line="240" w:lineRule="auto"/>
              <w:jc w:val="center"/>
              <w:rPr>
                <w:rFonts w:ascii="Times New Roman" w:eastAsia="Times New Roman" w:hAnsi="Times New Roman"/>
              </w:rPr>
            </w:pPr>
            <w:r w:rsidRPr="00445E58">
              <w:rPr>
                <w:rFonts w:ascii="Times New Roman" w:hAnsi="Times New Roman"/>
              </w:rPr>
              <w:t>0</w:t>
            </w:r>
          </w:p>
        </w:tc>
      </w:tr>
    </w:tbl>
    <w:p w:rsidR="00723966" w:rsidRPr="00723966" w:rsidRDefault="00723966" w:rsidP="00723966">
      <w:pPr>
        <w:spacing w:after="0" w:line="240" w:lineRule="auto"/>
        <w:ind w:firstLine="567"/>
        <w:jc w:val="both"/>
        <w:rPr>
          <w:rFonts w:ascii="Times New Roman" w:hAnsi="Times New Roman"/>
          <w:sz w:val="24"/>
          <w:szCs w:val="24"/>
        </w:rPr>
      </w:pP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В 2022 году планируется вывод из эксплуатации источников тепловой энергии – котельной № 13 в с. Щельябож, котельной № 19 и котельной № 21 в с. Мутный Материк. Вывод источников тепловой энергии будет осуществлен по окончании отопительного периода 2021-2022 гг. Здания, подключенные к котельным, будут выведены из эксплуатации. Вывод источников тепловой энергии будет осуществлен в соответствии с нормами действующего законодательства в сфере теплоснабжения.</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Перспективный баланс тепловой мощности и тепловой нагрузки котельных представлен в таблице 1.2.</w:t>
      </w:r>
    </w:p>
    <w:p w:rsidR="00723966" w:rsidRPr="00723966" w:rsidRDefault="00723966" w:rsidP="00723966">
      <w:pPr>
        <w:spacing w:after="0" w:line="240" w:lineRule="auto"/>
        <w:ind w:firstLine="567"/>
        <w:jc w:val="right"/>
        <w:rPr>
          <w:rFonts w:ascii="Times New Roman" w:hAnsi="Times New Roman"/>
          <w:sz w:val="24"/>
          <w:szCs w:val="24"/>
        </w:rPr>
      </w:pPr>
      <w:r w:rsidRPr="00723966">
        <w:rPr>
          <w:rFonts w:ascii="Times New Roman" w:hAnsi="Times New Roman"/>
          <w:sz w:val="24"/>
          <w:szCs w:val="24"/>
        </w:rPr>
        <w:t>Таблица 1.2</w:t>
      </w:r>
    </w:p>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Баланс тепловой мощности и тепловой нагрузки котельных</w:t>
      </w:r>
    </w:p>
    <w:tbl>
      <w:tblPr>
        <w:tblW w:w="9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7"/>
        <w:gridCol w:w="3402"/>
      </w:tblGrid>
      <w:tr w:rsidR="00723966" w:rsidRPr="00723966" w:rsidTr="00445E58">
        <w:trPr>
          <w:tblHeader/>
        </w:trPr>
        <w:tc>
          <w:tcPr>
            <w:tcW w:w="6407"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b/>
                <w:sz w:val="24"/>
                <w:szCs w:val="24"/>
              </w:rPr>
            </w:pPr>
            <w:r w:rsidRPr="00723966">
              <w:rPr>
                <w:rFonts w:ascii="Times New Roman" w:hAnsi="Times New Roman"/>
                <w:b/>
                <w:sz w:val="24"/>
                <w:szCs w:val="24"/>
              </w:rPr>
              <w:t>Показатель</w:t>
            </w:r>
          </w:p>
        </w:tc>
        <w:tc>
          <w:tcPr>
            <w:tcW w:w="3402" w:type="dxa"/>
            <w:shd w:val="clear" w:color="auto" w:fill="auto"/>
            <w:tcMar>
              <w:left w:w="28" w:type="dxa"/>
              <w:right w:w="28" w:type="dxa"/>
            </w:tcMar>
            <w:vAlign w:val="center"/>
          </w:tcPr>
          <w:p w:rsidR="00723966" w:rsidRPr="00723966" w:rsidRDefault="00723966" w:rsidP="00723966">
            <w:pPr>
              <w:keepNext/>
              <w:suppressAutoHyphens/>
              <w:spacing w:after="0" w:line="240" w:lineRule="auto"/>
              <w:jc w:val="center"/>
              <w:rPr>
                <w:rFonts w:ascii="Times New Roman" w:hAnsi="Times New Roman"/>
                <w:b/>
                <w:sz w:val="24"/>
                <w:szCs w:val="24"/>
              </w:rPr>
            </w:pPr>
            <w:r w:rsidRPr="00723966">
              <w:rPr>
                <w:rFonts w:ascii="Times New Roman" w:hAnsi="Times New Roman"/>
                <w:b/>
                <w:sz w:val="24"/>
                <w:szCs w:val="24"/>
                <w:lang w:val="x-none"/>
              </w:rPr>
              <w:t>20</w:t>
            </w:r>
            <w:r w:rsidRPr="00723966">
              <w:rPr>
                <w:rFonts w:ascii="Times New Roman" w:hAnsi="Times New Roman"/>
                <w:b/>
                <w:sz w:val="24"/>
                <w:szCs w:val="24"/>
              </w:rPr>
              <w:t>27год</w:t>
            </w:r>
          </w:p>
        </w:tc>
      </w:tr>
      <w:tr w:rsidR="00723966" w:rsidRPr="00723966" w:rsidTr="00445E58">
        <w:tc>
          <w:tcPr>
            <w:tcW w:w="6407"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Установленная тепловая мощность оборудования, Гкал/ч</w:t>
            </w:r>
          </w:p>
        </w:tc>
        <w:tc>
          <w:tcPr>
            <w:tcW w:w="3402" w:type="dxa"/>
            <w:shd w:val="clear" w:color="auto" w:fill="auto"/>
            <w:tcMar>
              <w:left w:w="28" w:type="dxa"/>
              <w:right w:w="28" w:type="dxa"/>
            </w:tcMar>
            <w:vAlign w:val="center"/>
          </w:tcPr>
          <w:p w:rsidR="00723966" w:rsidRPr="00723966" w:rsidRDefault="00723966" w:rsidP="00723966">
            <w:pPr>
              <w:autoSpaceDE w:val="0"/>
              <w:autoSpaceDN w:val="0"/>
              <w:adjustRightInd w:val="0"/>
              <w:spacing w:after="0" w:line="240" w:lineRule="auto"/>
              <w:jc w:val="center"/>
              <w:rPr>
                <w:rFonts w:ascii="Times New Roman" w:hAnsi="Times New Roman"/>
                <w:sz w:val="24"/>
                <w:szCs w:val="24"/>
              </w:rPr>
            </w:pPr>
            <w:r w:rsidRPr="00723966">
              <w:rPr>
                <w:rFonts w:ascii="Times New Roman" w:hAnsi="Times New Roman"/>
                <w:sz w:val="24"/>
                <w:szCs w:val="24"/>
              </w:rPr>
              <w:t>391,18</w:t>
            </w:r>
          </w:p>
        </w:tc>
      </w:tr>
      <w:tr w:rsidR="00723966" w:rsidRPr="00723966" w:rsidTr="00445E58">
        <w:tc>
          <w:tcPr>
            <w:tcW w:w="6407" w:type="dxa"/>
            <w:shd w:val="clear" w:color="auto" w:fill="auto"/>
            <w:tcMar>
              <w:left w:w="28" w:type="dxa"/>
              <w:right w:w="28" w:type="dxa"/>
            </w:tcMar>
            <w:vAlign w:val="center"/>
          </w:tcPr>
          <w:p w:rsidR="00723966" w:rsidRPr="00723966" w:rsidRDefault="00723966" w:rsidP="00723966">
            <w:pPr>
              <w:autoSpaceDE w:val="0"/>
              <w:autoSpaceDN w:val="0"/>
              <w:adjustRightInd w:val="0"/>
              <w:spacing w:after="0" w:line="240" w:lineRule="auto"/>
              <w:jc w:val="center"/>
              <w:rPr>
                <w:rFonts w:ascii="Times New Roman" w:hAnsi="Times New Roman"/>
                <w:sz w:val="24"/>
                <w:szCs w:val="24"/>
              </w:rPr>
            </w:pPr>
            <w:r w:rsidRPr="00723966">
              <w:rPr>
                <w:rFonts w:ascii="Times New Roman" w:hAnsi="Times New Roman"/>
                <w:sz w:val="24"/>
                <w:szCs w:val="24"/>
              </w:rPr>
              <w:t>Тепловая нагрузка, Гкал/ч</w:t>
            </w:r>
          </w:p>
        </w:tc>
        <w:tc>
          <w:tcPr>
            <w:tcW w:w="3402" w:type="dxa"/>
            <w:shd w:val="clear" w:color="auto" w:fill="auto"/>
            <w:tcMar>
              <w:left w:w="28" w:type="dxa"/>
              <w:right w:w="28" w:type="dxa"/>
            </w:tcMar>
            <w:vAlign w:val="center"/>
          </w:tcPr>
          <w:p w:rsidR="00723966" w:rsidRPr="00723966" w:rsidRDefault="00723966" w:rsidP="00723966">
            <w:pPr>
              <w:autoSpaceDE w:val="0"/>
              <w:autoSpaceDN w:val="0"/>
              <w:adjustRightInd w:val="0"/>
              <w:spacing w:after="0" w:line="240" w:lineRule="auto"/>
              <w:jc w:val="center"/>
              <w:rPr>
                <w:rFonts w:ascii="Times New Roman" w:hAnsi="Times New Roman"/>
                <w:sz w:val="24"/>
                <w:szCs w:val="24"/>
              </w:rPr>
            </w:pPr>
            <w:r w:rsidRPr="00723966">
              <w:rPr>
                <w:rFonts w:ascii="Times New Roman" w:hAnsi="Times New Roman"/>
                <w:sz w:val="24"/>
                <w:szCs w:val="24"/>
              </w:rPr>
              <w:t>219,4426</w:t>
            </w:r>
          </w:p>
        </w:tc>
      </w:tr>
      <w:tr w:rsidR="00723966" w:rsidRPr="00723966" w:rsidTr="00445E58">
        <w:tc>
          <w:tcPr>
            <w:tcW w:w="6407" w:type="dxa"/>
            <w:shd w:val="clear" w:color="auto" w:fill="auto"/>
            <w:tcMar>
              <w:left w:w="28" w:type="dxa"/>
              <w:right w:w="28" w:type="dxa"/>
            </w:tcMar>
            <w:vAlign w:val="center"/>
          </w:tcPr>
          <w:p w:rsidR="00723966" w:rsidRPr="00723966" w:rsidRDefault="00723966" w:rsidP="00723966">
            <w:pPr>
              <w:autoSpaceDE w:val="0"/>
              <w:autoSpaceDN w:val="0"/>
              <w:adjustRightInd w:val="0"/>
              <w:spacing w:after="0" w:line="240" w:lineRule="auto"/>
              <w:jc w:val="center"/>
              <w:rPr>
                <w:rFonts w:ascii="Times New Roman" w:hAnsi="Times New Roman"/>
                <w:sz w:val="24"/>
                <w:szCs w:val="24"/>
              </w:rPr>
            </w:pPr>
            <w:r w:rsidRPr="00723966">
              <w:rPr>
                <w:rFonts w:ascii="Times New Roman" w:hAnsi="Times New Roman"/>
                <w:sz w:val="24"/>
                <w:szCs w:val="24"/>
              </w:rPr>
              <w:t>Выработка тепловой энергии, Гкал</w:t>
            </w:r>
          </w:p>
        </w:tc>
        <w:tc>
          <w:tcPr>
            <w:tcW w:w="3402" w:type="dxa"/>
            <w:shd w:val="clear" w:color="auto" w:fill="auto"/>
            <w:tcMar>
              <w:left w:w="28" w:type="dxa"/>
              <w:right w:w="28" w:type="dxa"/>
            </w:tcMar>
            <w:vAlign w:val="center"/>
          </w:tcPr>
          <w:p w:rsidR="00723966" w:rsidRPr="00723966" w:rsidRDefault="00723966" w:rsidP="00723966">
            <w:pPr>
              <w:spacing w:after="0" w:line="240" w:lineRule="auto"/>
              <w:jc w:val="center"/>
              <w:rPr>
                <w:rFonts w:ascii="Times New Roman" w:hAnsi="Times New Roman"/>
                <w:color w:val="000000"/>
                <w:sz w:val="24"/>
                <w:szCs w:val="24"/>
              </w:rPr>
            </w:pPr>
            <w:r w:rsidRPr="00723966">
              <w:rPr>
                <w:rFonts w:ascii="Times New Roman" w:hAnsi="Times New Roman"/>
                <w:sz w:val="24"/>
                <w:szCs w:val="24"/>
              </w:rPr>
              <w:t>695251,03</w:t>
            </w:r>
          </w:p>
        </w:tc>
      </w:tr>
    </w:tbl>
    <w:p w:rsidR="00723966" w:rsidRPr="00723966" w:rsidRDefault="00723966" w:rsidP="00723966">
      <w:pPr>
        <w:spacing w:after="0" w:line="240" w:lineRule="auto"/>
        <w:ind w:firstLine="567"/>
        <w:jc w:val="both"/>
        <w:rPr>
          <w:rFonts w:ascii="Times New Roman" w:hAnsi="Times New Roman"/>
          <w:sz w:val="24"/>
          <w:szCs w:val="24"/>
        </w:rPr>
      </w:pPr>
    </w:p>
    <w:p w:rsidR="00723966" w:rsidRPr="00723966" w:rsidRDefault="00445E58" w:rsidP="00445E58">
      <w:pPr>
        <w:keepNext/>
        <w:numPr>
          <w:ilvl w:val="1"/>
          <w:numId w:val="0"/>
        </w:numPr>
        <w:spacing w:before="120" w:after="120" w:line="240" w:lineRule="auto"/>
        <w:jc w:val="center"/>
        <w:outlineLvl w:val="1"/>
        <w:rPr>
          <w:rFonts w:ascii="Times New Roman" w:eastAsia="Times New Roman" w:hAnsi="Times New Roman"/>
          <w:b/>
          <w:sz w:val="24"/>
          <w:szCs w:val="24"/>
          <w:lang w:val="x-none" w:eastAsia="x-none"/>
        </w:rPr>
      </w:pPr>
      <w:bookmarkStart w:id="230" w:name="_Toc107543558"/>
      <w:r>
        <w:rPr>
          <w:rFonts w:ascii="Times New Roman" w:eastAsia="Times New Roman" w:hAnsi="Times New Roman"/>
          <w:b/>
          <w:sz w:val="24"/>
          <w:szCs w:val="24"/>
          <w:lang w:eastAsia="x-none"/>
        </w:rPr>
        <w:t>1.3.</w:t>
      </w:r>
      <w:r w:rsidR="00723966" w:rsidRPr="00723966">
        <w:rPr>
          <w:rFonts w:ascii="Times New Roman" w:eastAsia="Times New Roman" w:hAnsi="Times New Roman"/>
          <w:b/>
          <w:sz w:val="24"/>
          <w:szCs w:val="24"/>
          <w:lang w:val="x-none" w:eastAsia="x-none"/>
        </w:rPr>
        <w:t>Система газоснабжения</w:t>
      </w:r>
      <w:bookmarkEnd w:id="230"/>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Объем полезного отпуска природного газа потребителям МО ГО «Усинск» к 2028 году составит 290 000 тыс. м</w:t>
      </w:r>
      <w:r w:rsidRPr="00723966">
        <w:rPr>
          <w:rFonts w:ascii="Times New Roman" w:hAnsi="Times New Roman"/>
          <w:sz w:val="24"/>
          <w:szCs w:val="24"/>
          <w:vertAlign w:val="superscript"/>
        </w:rPr>
        <w:t>3</w:t>
      </w:r>
      <w:r w:rsidRPr="00723966">
        <w:rPr>
          <w:rFonts w:ascii="Times New Roman" w:hAnsi="Times New Roman"/>
          <w:sz w:val="24"/>
          <w:szCs w:val="24"/>
        </w:rPr>
        <w:t>/год. Основными потребителями услуг газоснабжения в МО ГО «Усинск» является население, предприятия и организации.</w:t>
      </w:r>
    </w:p>
    <w:p w:rsidR="00723966" w:rsidRPr="00723966" w:rsidRDefault="00445E58" w:rsidP="00445E58">
      <w:pPr>
        <w:keepNext/>
        <w:numPr>
          <w:ilvl w:val="1"/>
          <w:numId w:val="0"/>
        </w:numPr>
        <w:spacing w:before="120" w:after="120" w:line="240" w:lineRule="auto"/>
        <w:jc w:val="center"/>
        <w:outlineLvl w:val="1"/>
        <w:rPr>
          <w:rFonts w:ascii="Times New Roman" w:eastAsia="Times New Roman" w:hAnsi="Times New Roman"/>
          <w:b/>
          <w:sz w:val="24"/>
          <w:szCs w:val="24"/>
          <w:lang w:val="x-none" w:eastAsia="x-none"/>
        </w:rPr>
      </w:pPr>
      <w:bookmarkStart w:id="231" w:name="_Toc507398493"/>
      <w:bookmarkStart w:id="232" w:name="_Toc107543559"/>
      <w:r>
        <w:rPr>
          <w:rFonts w:ascii="Times New Roman" w:eastAsia="Times New Roman" w:hAnsi="Times New Roman"/>
          <w:b/>
          <w:sz w:val="24"/>
          <w:szCs w:val="24"/>
          <w:lang w:eastAsia="x-none"/>
        </w:rPr>
        <w:t>1.4.</w:t>
      </w:r>
      <w:r w:rsidR="00723966" w:rsidRPr="00723966">
        <w:rPr>
          <w:rFonts w:ascii="Times New Roman" w:eastAsia="Times New Roman" w:hAnsi="Times New Roman"/>
          <w:b/>
          <w:sz w:val="24"/>
          <w:szCs w:val="24"/>
          <w:lang w:val="x-none" w:eastAsia="x-none"/>
        </w:rPr>
        <w:t>Система водоснабжения</w:t>
      </w:r>
      <w:bookmarkEnd w:id="231"/>
      <w:bookmarkEnd w:id="232"/>
    </w:p>
    <w:p w:rsidR="00723966" w:rsidRPr="00723966" w:rsidRDefault="00723966" w:rsidP="00723966">
      <w:pPr>
        <w:autoSpaceDE w:val="0"/>
        <w:autoSpaceDN w:val="0"/>
        <w:adjustRightInd w:val="0"/>
        <w:spacing w:after="0" w:line="240" w:lineRule="auto"/>
        <w:ind w:firstLine="567"/>
        <w:jc w:val="both"/>
        <w:rPr>
          <w:rFonts w:ascii="Times New Roman" w:hAnsi="Times New Roman"/>
          <w:sz w:val="24"/>
          <w:szCs w:val="24"/>
        </w:rPr>
      </w:pPr>
      <w:r w:rsidRPr="00723966">
        <w:rPr>
          <w:rFonts w:ascii="Times New Roman" w:hAnsi="Times New Roman"/>
          <w:sz w:val="24"/>
          <w:szCs w:val="24"/>
        </w:rPr>
        <w:t>При прогнозировании расходов воды для различных групп потребителей  применялись нормы водопотребления согласно СП 31.13330.2012 «Водоснабжение. Наружные сети и сооружения», СНИП 2.04.01-85 «Внутренний водопровод и канализация зданий», а также нормативы, водопотребления на территории МО ГО «Усинск».</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Объем реализации воды потребителям МО ГО «Усинск» на 2027 составит 3780,1 тыс. м</w:t>
      </w:r>
      <w:r w:rsidRPr="00723966">
        <w:rPr>
          <w:rFonts w:ascii="Times New Roman" w:hAnsi="Times New Roman"/>
          <w:sz w:val="24"/>
          <w:szCs w:val="24"/>
          <w:vertAlign w:val="superscript"/>
        </w:rPr>
        <w:t>3</w:t>
      </w:r>
      <w:r w:rsidRPr="00723966">
        <w:rPr>
          <w:rFonts w:ascii="Times New Roman" w:hAnsi="Times New Roman"/>
          <w:sz w:val="24"/>
          <w:szCs w:val="24"/>
        </w:rPr>
        <w:t xml:space="preserve">. Производства являются основными потребителями воды. </w:t>
      </w:r>
    </w:p>
    <w:p w:rsidR="00723966" w:rsidRPr="00723966" w:rsidRDefault="00445E58" w:rsidP="00445E58">
      <w:pPr>
        <w:keepNext/>
        <w:numPr>
          <w:ilvl w:val="1"/>
          <w:numId w:val="0"/>
        </w:numPr>
        <w:spacing w:before="120" w:after="120" w:line="240" w:lineRule="auto"/>
        <w:jc w:val="center"/>
        <w:outlineLvl w:val="1"/>
        <w:rPr>
          <w:rFonts w:ascii="Times New Roman" w:eastAsia="Times New Roman" w:hAnsi="Times New Roman"/>
          <w:b/>
          <w:sz w:val="24"/>
          <w:szCs w:val="24"/>
          <w:lang w:val="x-none" w:eastAsia="x-none"/>
        </w:rPr>
      </w:pPr>
      <w:bookmarkStart w:id="233" w:name="_Toc507398494"/>
      <w:bookmarkStart w:id="234" w:name="_Toc107543560"/>
      <w:r>
        <w:rPr>
          <w:rFonts w:ascii="Times New Roman" w:eastAsia="Times New Roman" w:hAnsi="Times New Roman"/>
          <w:b/>
          <w:sz w:val="24"/>
          <w:szCs w:val="24"/>
          <w:lang w:eastAsia="x-none"/>
        </w:rPr>
        <w:t>1.5.</w:t>
      </w:r>
      <w:r w:rsidR="00723966" w:rsidRPr="00723966">
        <w:rPr>
          <w:rFonts w:ascii="Times New Roman" w:eastAsia="Times New Roman" w:hAnsi="Times New Roman"/>
          <w:b/>
          <w:sz w:val="24"/>
          <w:szCs w:val="24"/>
          <w:lang w:val="x-none" w:eastAsia="x-none"/>
        </w:rPr>
        <w:t>Система водоотведения</w:t>
      </w:r>
      <w:bookmarkEnd w:id="233"/>
      <w:bookmarkEnd w:id="234"/>
    </w:p>
    <w:p w:rsidR="00723966" w:rsidRPr="00723966" w:rsidRDefault="00723966" w:rsidP="00723966">
      <w:pPr>
        <w:autoSpaceDE w:val="0"/>
        <w:autoSpaceDN w:val="0"/>
        <w:adjustRightInd w:val="0"/>
        <w:spacing w:after="0" w:line="240" w:lineRule="auto"/>
        <w:ind w:firstLine="567"/>
        <w:jc w:val="both"/>
        <w:rPr>
          <w:rFonts w:ascii="Times New Roman" w:hAnsi="Times New Roman"/>
          <w:sz w:val="24"/>
          <w:szCs w:val="24"/>
        </w:rPr>
      </w:pPr>
      <w:r w:rsidRPr="00723966">
        <w:rPr>
          <w:rFonts w:ascii="Times New Roman" w:hAnsi="Times New Roman"/>
          <w:sz w:val="24"/>
          <w:szCs w:val="24"/>
        </w:rPr>
        <w:t>При прогнозировании объёмов поступления сточных вод от различных групп потребителей применялись нормы водопотребления согласно СП 30.13330.2012, СНИП 2.04.01-85, а также нормативы потребления коммунальных услуг на территории МО ГО «Усинск».</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На 2027 год объем пропущенных сточных вод, принятых от потребителей МО ГО «Усинск», составит 2697,0тыс. м3.</w:t>
      </w:r>
    </w:p>
    <w:p w:rsidR="00723966" w:rsidRPr="00723966" w:rsidRDefault="00445E58" w:rsidP="00445E58">
      <w:pPr>
        <w:keepNext/>
        <w:numPr>
          <w:ilvl w:val="1"/>
          <w:numId w:val="0"/>
        </w:numPr>
        <w:spacing w:before="120" w:after="120" w:line="240" w:lineRule="auto"/>
        <w:jc w:val="center"/>
        <w:outlineLvl w:val="1"/>
        <w:rPr>
          <w:rFonts w:ascii="Times New Roman" w:eastAsia="Times New Roman" w:hAnsi="Times New Roman"/>
          <w:b/>
          <w:sz w:val="24"/>
          <w:szCs w:val="24"/>
          <w:lang w:val="x-none" w:eastAsia="x-none"/>
        </w:rPr>
      </w:pPr>
      <w:bookmarkStart w:id="235" w:name="_Toc507398495"/>
      <w:bookmarkStart w:id="236" w:name="_Toc107543561"/>
      <w:r>
        <w:rPr>
          <w:rFonts w:ascii="Times New Roman" w:eastAsia="Times New Roman" w:hAnsi="Times New Roman"/>
          <w:b/>
          <w:sz w:val="24"/>
          <w:szCs w:val="24"/>
          <w:lang w:eastAsia="x-none"/>
        </w:rPr>
        <w:t>1.6.</w:t>
      </w:r>
      <w:r w:rsidR="00723966" w:rsidRPr="00723966">
        <w:rPr>
          <w:rFonts w:ascii="Times New Roman" w:eastAsia="Times New Roman" w:hAnsi="Times New Roman"/>
          <w:b/>
          <w:sz w:val="24"/>
          <w:szCs w:val="24"/>
          <w:lang w:val="x-none" w:eastAsia="x-none"/>
        </w:rPr>
        <w:t>Система утилизации твердых коммунальных отходов</w:t>
      </w:r>
      <w:bookmarkEnd w:id="235"/>
      <w:bookmarkEnd w:id="236"/>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Расчет количества образующихся отходов рассчитан согласно Приложению К СП 42.13330.2016. </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Общий объем ТКО от всех потребителей в 2027 году составит 11536 тонн.</w:t>
      </w:r>
    </w:p>
    <w:p w:rsidR="00723966" w:rsidRPr="00723966" w:rsidRDefault="00723966" w:rsidP="00723966">
      <w:pPr>
        <w:spacing w:after="0" w:line="240" w:lineRule="auto"/>
        <w:ind w:firstLine="567"/>
        <w:jc w:val="both"/>
        <w:rPr>
          <w:rFonts w:ascii="Times New Roman" w:hAnsi="Times New Roman"/>
          <w:sz w:val="24"/>
          <w:szCs w:val="24"/>
        </w:rPr>
      </w:pPr>
    </w:p>
    <w:p w:rsidR="00445E58" w:rsidRPr="00723966" w:rsidRDefault="00445E58" w:rsidP="00723966">
      <w:pPr>
        <w:keepNext/>
        <w:pageBreakBefore/>
        <w:widowControl w:val="0"/>
        <w:tabs>
          <w:tab w:val="right" w:pos="0"/>
          <w:tab w:val="right" w:pos="284"/>
        </w:tabs>
        <w:spacing w:after="0" w:line="240" w:lineRule="auto"/>
        <w:jc w:val="center"/>
        <w:outlineLvl w:val="0"/>
        <w:rPr>
          <w:rFonts w:ascii="Times New Roman" w:eastAsia="Times New Roman" w:hAnsi="Times New Roman"/>
          <w:b/>
          <w:caps/>
          <w:color w:val="000000"/>
          <w:sz w:val="24"/>
          <w:szCs w:val="24"/>
          <w:lang w:val="x-none" w:eastAsia="x-none"/>
        </w:rPr>
      </w:pPr>
      <w:r>
        <w:rPr>
          <w:rFonts w:ascii="Times New Roman" w:eastAsia="Times New Roman" w:hAnsi="Times New Roman"/>
          <w:b/>
          <w:color w:val="000000"/>
          <w:sz w:val="24"/>
          <w:szCs w:val="24"/>
          <w:lang w:eastAsia="x-none"/>
        </w:rPr>
        <w:t xml:space="preserve">2. </w:t>
      </w:r>
      <w:bookmarkStart w:id="237" w:name="_Toc107543562"/>
      <w:r w:rsidR="00723966" w:rsidRPr="00723966">
        <w:rPr>
          <w:rFonts w:ascii="Times New Roman" w:eastAsia="Times New Roman" w:hAnsi="Times New Roman"/>
          <w:b/>
          <w:color w:val="000000"/>
          <w:sz w:val="24"/>
          <w:szCs w:val="24"/>
          <w:lang w:val="x-none" w:eastAsia="x-none"/>
        </w:rPr>
        <w:t>ОБОСНОВАНИЕ ЦЕЛЕВЫХ ПОКАЗАТЕЛЕЙ КОМПЛЕКСНОГО РАЗВИТИЯ СИСТЕМ КОММУНАЛЬНОЙ ИНФРАСТРУКТУРЫ</w:t>
      </w:r>
      <w:r w:rsidR="00723966" w:rsidRPr="00723966">
        <w:rPr>
          <w:rFonts w:ascii="Times New Roman" w:eastAsia="Times New Roman" w:hAnsi="Times New Roman"/>
          <w:b/>
          <w:color w:val="000000"/>
          <w:sz w:val="24"/>
          <w:szCs w:val="24"/>
          <w:lang w:eastAsia="x-none"/>
        </w:rPr>
        <w:t>, А ТАКЖЕ МЕРОПРИЯТИЙ, ВХОДЯЩИХ В ПЛАН ЗАСТРОЙКИ МУНИЦИПАЛЬНОГО ОБРАЗОВАНИЯ ГОРОДСКОГО ОКРУГА «УСИНСК»</w:t>
      </w:r>
      <w:bookmarkEnd w:id="237"/>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Мероприятия, входящие в план застройки МО ГО «Усинск» приведены в разделе 7 «Программа инвестиционных проектов, обеспечивающих достижение целевых показателей» Пояснительной записки.</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Количественные значения целевых показателей определены с учётом выполнения всех мероприятий Программы в запланированные сроки. К ключевым из них относятся:</w:t>
      </w:r>
    </w:p>
    <w:p w:rsidR="00723966" w:rsidRPr="00723966" w:rsidRDefault="00723966" w:rsidP="00723966">
      <w:pPr>
        <w:spacing w:after="0" w:line="240" w:lineRule="auto"/>
        <w:ind w:firstLine="567"/>
        <w:jc w:val="both"/>
        <w:rPr>
          <w:rFonts w:ascii="Times New Roman" w:hAnsi="Times New Roman"/>
          <w:sz w:val="24"/>
          <w:szCs w:val="24"/>
        </w:rPr>
      </w:pPr>
      <w:bookmarkStart w:id="238" w:name="_Toc495976733"/>
      <w:bookmarkStart w:id="239" w:name="_Toc496137225"/>
      <w:bookmarkStart w:id="240" w:name="_Toc497987948"/>
      <w:r w:rsidRPr="00723966">
        <w:rPr>
          <w:rFonts w:ascii="Times New Roman" w:hAnsi="Times New Roman"/>
          <w:sz w:val="24"/>
          <w:szCs w:val="24"/>
        </w:rPr>
        <w:t>2.1.В системе теплоснабжения:</w:t>
      </w:r>
      <w:bookmarkEnd w:id="238"/>
      <w:bookmarkEnd w:id="239"/>
      <w:bookmarkEnd w:id="240"/>
    </w:p>
    <w:p w:rsidR="00723966" w:rsidRPr="00723966" w:rsidRDefault="00723966" w:rsidP="00334A6C">
      <w:pPr>
        <w:numPr>
          <w:ilvl w:val="0"/>
          <w:numId w:val="89"/>
        </w:numPr>
        <w:tabs>
          <w:tab w:val="left" w:pos="567"/>
          <w:tab w:val="left" w:pos="851"/>
        </w:tabs>
        <w:autoSpaceDE w:val="0"/>
        <w:autoSpaceDN w:val="0"/>
        <w:adjustRightInd w:val="0"/>
        <w:spacing w:after="0" w:line="240" w:lineRule="auto"/>
        <w:ind w:left="0" w:firstLine="567"/>
        <w:jc w:val="both"/>
        <w:rPr>
          <w:rFonts w:ascii="Times New Roman" w:eastAsia="Times New Roman" w:hAnsi="Times New Roman"/>
          <w:sz w:val="24"/>
          <w:szCs w:val="24"/>
          <w:lang w:val="x-none" w:eastAsia="x-none"/>
        </w:rPr>
      </w:pPr>
      <w:bookmarkStart w:id="241" w:name="_Toc216579413"/>
      <w:r w:rsidRPr="00723966">
        <w:rPr>
          <w:rFonts w:ascii="Times New Roman" w:eastAsia="Times New Roman" w:hAnsi="Times New Roman"/>
          <w:sz w:val="24"/>
          <w:szCs w:val="24"/>
          <w:lang w:val="x-none" w:eastAsia="x-none"/>
        </w:rPr>
        <w:t xml:space="preserve">Надёжность обслуживания - количество аварий и повреждений на </w:t>
      </w:r>
      <w:smartTag w:uri="urn:schemas-microsoft-com:office:smarttags" w:element="metricconverter">
        <w:smartTagPr>
          <w:attr w:name="ProductID" w:val="1 км"/>
        </w:smartTagPr>
        <w:r w:rsidRPr="00723966">
          <w:rPr>
            <w:rFonts w:ascii="Times New Roman" w:eastAsia="Times New Roman" w:hAnsi="Times New Roman"/>
            <w:sz w:val="24"/>
            <w:szCs w:val="24"/>
            <w:lang w:val="x-none" w:eastAsia="x-none"/>
          </w:rPr>
          <w:t>1 км</w:t>
        </w:r>
      </w:smartTag>
      <w:r w:rsidRPr="00723966">
        <w:rPr>
          <w:rFonts w:ascii="Times New Roman" w:eastAsia="Times New Roman" w:hAnsi="Times New Roman"/>
          <w:sz w:val="24"/>
          <w:szCs w:val="24"/>
          <w:lang w:val="x-none" w:eastAsia="x-none"/>
        </w:rPr>
        <w:t xml:space="preserve"> сетей в год: 20</w:t>
      </w:r>
      <w:r w:rsidRPr="00723966">
        <w:rPr>
          <w:rFonts w:ascii="Times New Roman" w:eastAsia="Times New Roman" w:hAnsi="Times New Roman"/>
          <w:sz w:val="24"/>
          <w:szCs w:val="24"/>
          <w:lang w:eastAsia="x-none"/>
        </w:rPr>
        <w:t>21</w:t>
      </w:r>
      <w:r w:rsidRPr="00723966">
        <w:rPr>
          <w:rFonts w:ascii="Times New Roman" w:eastAsia="Times New Roman" w:hAnsi="Times New Roman"/>
          <w:sz w:val="24"/>
          <w:szCs w:val="24"/>
          <w:lang w:val="x-none" w:eastAsia="x-none"/>
        </w:rPr>
        <w:t xml:space="preserve"> г. – 0,</w:t>
      </w:r>
      <w:r w:rsidRPr="00723966">
        <w:rPr>
          <w:rFonts w:ascii="Times New Roman" w:eastAsia="Times New Roman" w:hAnsi="Times New Roman"/>
          <w:sz w:val="24"/>
          <w:szCs w:val="24"/>
          <w:lang w:eastAsia="x-none"/>
        </w:rPr>
        <w:t>36</w:t>
      </w:r>
      <w:r w:rsidRPr="00723966">
        <w:rPr>
          <w:rFonts w:ascii="Times New Roman" w:eastAsia="Times New Roman" w:hAnsi="Times New Roman"/>
          <w:sz w:val="24"/>
          <w:szCs w:val="24"/>
          <w:lang w:val="x-none" w:eastAsia="x-none"/>
        </w:rPr>
        <w:t>; 2027 г. – 0,1 ед./км.</w:t>
      </w:r>
    </w:p>
    <w:p w:rsidR="00723966" w:rsidRPr="00723966" w:rsidRDefault="00723966" w:rsidP="00334A6C">
      <w:pPr>
        <w:numPr>
          <w:ilvl w:val="0"/>
          <w:numId w:val="89"/>
        </w:numPr>
        <w:tabs>
          <w:tab w:val="left" w:pos="567"/>
          <w:tab w:val="left" w:pos="851"/>
        </w:tabs>
        <w:autoSpaceDE w:val="0"/>
        <w:autoSpaceDN w:val="0"/>
        <w:adjustRightInd w:val="0"/>
        <w:spacing w:after="0" w:line="240" w:lineRule="auto"/>
        <w:ind w:left="0"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Удельный уровень потерь: 20</w:t>
      </w:r>
      <w:r w:rsidRPr="00723966">
        <w:rPr>
          <w:rFonts w:ascii="Times New Roman" w:eastAsia="Times New Roman" w:hAnsi="Times New Roman"/>
          <w:sz w:val="24"/>
          <w:szCs w:val="24"/>
          <w:lang w:eastAsia="x-none"/>
        </w:rPr>
        <w:t>21</w:t>
      </w:r>
      <w:r w:rsidRPr="00723966">
        <w:rPr>
          <w:rFonts w:ascii="Times New Roman" w:eastAsia="Times New Roman" w:hAnsi="Times New Roman"/>
          <w:sz w:val="24"/>
          <w:szCs w:val="24"/>
          <w:lang w:val="x-none" w:eastAsia="x-none"/>
        </w:rPr>
        <w:t xml:space="preserve"> г. – </w:t>
      </w:r>
      <w:r w:rsidRPr="00723966">
        <w:rPr>
          <w:rFonts w:ascii="Times New Roman" w:eastAsia="Times New Roman" w:hAnsi="Times New Roman"/>
          <w:sz w:val="24"/>
          <w:szCs w:val="24"/>
          <w:lang w:eastAsia="x-none"/>
        </w:rPr>
        <w:t>29,1</w:t>
      </w:r>
      <w:r w:rsidRPr="00723966">
        <w:rPr>
          <w:rFonts w:ascii="Times New Roman" w:eastAsia="Times New Roman" w:hAnsi="Times New Roman"/>
          <w:sz w:val="24"/>
          <w:szCs w:val="24"/>
          <w:lang w:val="x-none" w:eastAsia="x-none"/>
        </w:rPr>
        <w:t xml:space="preserve">%; 2027 г. – не более </w:t>
      </w:r>
      <w:r w:rsidRPr="00723966">
        <w:rPr>
          <w:rFonts w:ascii="Times New Roman" w:eastAsia="Times New Roman" w:hAnsi="Times New Roman"/>
          <w:sz w:val="24"/>
          <w:szCs w:val="24"/>
          <w:lang w:eastAsia="x-none"/>
        </w:rPr>
        <w:t>28,7</w:t>
      </w:r>
      <w:r w:rsidRPr="00723966">
        <w:rPr>
          <w:rFonts w:ascii="Times New Roman" w:eastAsia="Times New Roman" w:hAnsi="Times New Roman"/>
          <w:sz w:val="24"/>
          <w:szCs w:val="24"/>
          <w:lang w:val="x-none" w:eastAsia="x-none"/>
        </w:rPr>
        <w:t>%.</w:t>
      </w:r>
    </w:p>
    <w:p w:rsidR="00723966" w:rsidRPr="00723966" w:rsidRDefault="00723966" w:rsidP="00445E58">
      <w:pPr>
        <w:tabs>
          <w:tab w:val="left" w:pos="851"/>
        </w:tabs>
        <w:spacing w:after="0" w:line="240" w:lineRule="auto"/>
        <w:ind w:firstLine="567"/>
        <w:jc w:val="both"/>
        <w:rPr>
          <w:rFonts w:ascii="Times New Roman" w:eastAsia="SimSun" w:hAnsi="Times New Roman"/>
          <w:sz w:val="24"/>
          <w:szCs w:val="24"/>
        </w:rPr>
      </w:pPr>
      <w:r w:rsidRPr="00723966">
        <w:rPr>
          <w:rFonts w:ascii="Times New Roman" w:eastAsia="SimSun" w:hAnsi="Times New Roman"/>
          <w:sz w:val="24"/>
          <w:szCs w:val="24"/>
        </w:rPr>
        <w:t>Оптимизация технической структуры</w:t>
      </w:r>
      <w:bookmarkEnd w:id="241"/>
      <w:r w:rsidRPr="00723966">
        <w:rPr>
          <w:rFonts w:ascii="Times New Roman" w:eastAsia="SimSun" w:hAnsi="Times New Roman"/>
          <w:sz w:val="24"/>
          <w:szCs w:val="24"/>
        </w:rPr>
        <w:t>:</w:t>
      </w:r>
    </w:p>
    <w:p w:rsidR="00723966" w:rsidRPr="00723966" w:rsidRDefault="00723966" w:rsidP="00334A6C">
      <w:pPr>
        <w:numPr>
          <w:ilvl w:val="0"/>
          <w:numId w:val="90"/>
        </w:numPr>
        <w:tabs>
          <w:tab w:val="left" w:pos="567"/>
          <w:tab w:val="left" w:pos="851"/>
        </w:tabs>
        <w:autoSpaceDE w:val="0"/>
        <w:autoSpaceDN w:val="0"/>
        <w:adjustRightInd w:val="0"/>
        <w:spacing w:after="0" w:line="240" w:lineRule="auto"/>
        <w:ind w:left="0" w:firstLine="567"/>
        <w:jc w:val="both"/>
        <w:rPr>
          <w:rFonts w:ascii="Times New Roman" w:eastAsia="Times New Roman" w:hAnsi="Times New Roman"/>
          <w:sz w:val="24"/>
          <w:szCs w:val="24"/>
          <w:lang w:val="x-none"/>
        </w:rPr>
      </w:pPr>
      <w:r w:rsidRPr="00723966">
        <w:rPr>
          <w:rFonts w:ascii="Times New Roman" w:eastAsia="Times New Roman" w:hAnsi="Times New Roman"/>
          <w:sz w:val="24"/>
          <w:szCs w:val="24"/>
          <w:lang w:val="x-none"/>
        </w:rPr>
        <w:t>заблаговременно развивать систему теплоснабжения в соответствии с прогнозируемыми масштабами реконструкций и строительства;</w:t>
      </w:r>
    </w:p>
    <w:p w:rsidR="00723966" w:rsidRPr="00723966" w:rsidRDefault="00723966" w:rsidP="00334A6C">
      <w:pPr>
        <w:numPr>
          <w:ilvl w:val="0"/>
          <w:numId w:val="90"/>
        </w:numPr>
        <w:tabs>
          <w:tab w:val="left" w:pos="567"/>
          <w:tab w:val="left" w:pos="851"/>
        </w:tabs>
        <w:autoSpaceDE w:val="0"/>
        <w:autoSpaceDN w:val="0"/>
        <w:adjustRightInd w:val="0"/>
        <w:spacing w:after="0" w:line="240" w:lineRule="auto"/>
        <w:ind w:left="0" w:firstLine="567"/>
        <w:jc w:val="both"/>
        <w:rPr>
          <w:rFonts w:ascii="Times New Roman" w:eastAsia="Times New Roman" w:hAnsi="Times New Roman"/>
          <w:sz w:val="24"/>
          <w:szCs w:val="24"/>
          <w:lang w:val="x-none"/>
        </w:rPr>
      </w:pPr>
      <w:r w:rsidRPr="00723966">
        <w:rPr>
          <w:rFonts w:ascii="Times New Roman" w:eastAsia="Times New Roman" w:hAnsi="Times New Roman"/>
          <w:sz w:val="24"/>
          <w:szCs w:val="24"/>
          <w:lang w:val="x-none"/>
        </w:rPr>
        <w:t>обеспечить достаточные, но не избыточные резервы мощностей на всех стадиях технологической цепочки для подключения новых абонентов и выполнения требований по параметрам надежности и эффективности услуг теплоснабжения;</w:t>
      </w:r>
    </w:p>
    <w:p w:rsidR="00723966" w:rsidRPr="00723966" w:rsidRDefault="00723966" w:rsidP="00334A6C">
      <w:pPr>
        <w:numPr>
          <w:ilvl w:val="0"/>
          <w:numId w:val="90"/>
        </w:numPr>
        <w:tabs>
          <w:tab w:val="left" w:pos="567"/>
          <w:tab w:val="left" w:pos="851"/>
        </w:tabs>
        <w:autoSpaceDE w:val="0"/>
        <w:autoSpaceDN w:val="0"/>
        <w:adjustRightInd w:val="0"/>
        <w:spacing w:after="0" w:line="240" w:lineRule="auto"/>
        <w:ind w:left="0" w:firstLine="567"/>
        <w:jc w:val="both"/>
        <w:rPr>
          <w:rFonts w:ascii="Times New Roman" w:eastAsia="Times New Roman" w:hAnsi="Times New Roman"/>
          <w:sz w:val="24"/>
          <w:szCs w:val="24"/>
          <w:lang w:val="x-none"/>
        </w:rPr>
      </w:pPr>
      <w:r w:rsidRPr="00723966">
        <w:rPr>
          <w:rFonts w:ascii="Times New Roman" w:eastAsia="Times New Roman" w:hAnsi="Times New Roman"/>
          <w:sz w:val="24"/>
          <w:szCs w:val="24"/>
          <w:lang w:val="x-none"/>
        </w:rPr>
        <w:t>обеспечить сочетание централизованного и децентрализованного теплоснаб</w:t>
      </w:r>
      <w:r w:rsidRPr="00723966">
        <w:rPr>
          <w:rFonts w:ascii="Times New Roman" w:eastAsia="Times New Roman" w:hAnsi="Times New Roman"/>
          <w:sz w:val="24"/>
          <w:szCs w:val="24"/>
          <w:lang w:val="x-none"/>
        </w:rPr>
        <w:softHyphen/>
        <w:t xml:space="preserve">жения в зависимости от плотности тепловых нагрузок в различных районах теплоснабжения </w:t>
      </w:r>
      <w:r w:rsidRPr="00723966">
        <w:rPr>
          <w:rFonts w:ascii="Times New Roman" w:eastAsia="Times New Roman" w:hAnsi="Times New Roman"/>
          <w:sz w:val="24"/>
          <w:szCs w:val="24"/>
          <w:lang w:val="x-none" w:eastAsia="x-none"/>
        </w:rPr>
        <w:t>городского поселения</w:t>
      </w:r>
      <w:r w:rsidRPr="00723966">
        <w:rPr>
          <w:rFonts w:ascii="Times New Roman" w:eastAsia="Times New Roman" w:hAnsi="Times New Roman"/>
          <w:sz w:val="24"/>
          <w:szCs w:val="24"/>
          <w:lang w:val="x-none"/>
        </w:rPr>
        <w:t>;</w:t>
      </w:r>
    </w:p>
    <w:p w:rsidR="00723966" w:rsidRPr="00723966" w:rsidRDefault="00723966" w:rsidP="00334A6C">
      <w:pPr>
        <w:numPr>
          <w:ilvl w:val="0"/>
          <w:numId w:val="90"/>
        </w:numPr>
        <w:tabs>
          <w:tab w:val="left" w:pos="567"/>
          <w:tab w:val="left" w:pos="851"/>
        </w:tabs>
        <w:autoSpaceDE w:val="0"/>
        <w:autoSpaceDN w:val="0"/>
        <w:adjustRightInd w:val="0"/>
        <w:spacing w:after="0" w:line="240" w:lineRule="auto"/>
        <w:ind w:left="0" w:firstLine="567"/>
        <w:jc w:val="both"/>
        <w:rPr>
          <w:rFonts w:ascii="Times New Roman" w:eastAsia="Times New Roman" w:hAnsi="Times New Roman"/>
          <w:sz w:val="24"/>
          <w:szCs w:val="24"/>
          <w:lang w:val="x-none"/>
        </w:rPr>
      </w:pPr>
      <w:r w:rsidRPr="00723966">
        <w:rPr>
          <w:rFonts w:ascii="Times New Roman" w:eastAsia="Times New Roman" w:hAnsi="Times New Roman"/>
          <w:sz w:val="24"/>
          <w:szCs w:val="24"/>
          <w:lang w:val="x-none"/>
        </w:rPr>
        <w:t>обеспечить соответствие мощности устанавливаемых котельных подключаемым нагрузкам.</w:t>
      </w:r>
    </w:p>
    <w:p w:rsidR="00723966" w:rsidRPr="00723966" w:rsidRDefault="00723966" w:rsidP="00723966">
      <w:pPr>
        <w:spacing w:after="0" w:line="240" w:lineRule="auto"/>
        <w:ind w:firstLine="567"/>
        <w:jc w:val="both"/>
        <w:rPr>
          <w:rFonts w:ascii="Times New Roman" w:eastAsia="SimSun" w:hAnsi="Times New Roman"/>
          <w:sz w:val="24"/>
          <w:szCs w:val="24"/>
        </w:rPr>
      </w:pPr>
      <w:bookmarkStart w:id="242" w:name="_Toc94611183"/>
      <w:bookmarkStart w:id="243" w:name="_Toc94678417"/>
      <w:bookmarkStart w:id="244" w:name="_Toc216579414"/>
      <w:r w:rsidRPr="00723966">
        <w:rPr>
          <w:rFonts w:ascii="Times New Roman" w:eastAsia="SimSun" w:hAnsi="Times New Roman"/>
          <w:sz w:val="24"/>
          <w:szCs w:val="24"/>
        </w:rPr>
        <w:t>Параметры надёжности</w:t>
      </w:r>
      <w:bookmarkEnd w:id="242"/>
      <w:bookmarkEnd w:id="243"/>
      <w:bookmarkEnd w:id="244"/>
    </w:p>
    <w:p w:rsidR="00723966" w:rsidRPr="00723966" w:rsidRDefault="00723966" w:rsidP="00723966">
      <w:pPr>
        <w:spacing w:after="0" w:line="240" w:lineRule="auto"/>
        <w:ind w:firstLine="567"/>
        <w:jc w:val="both"/>
        <w:rPr>
          <w:rFonts w:ascii="Times New Roman" w:hAnsi="Times New Roman"/>
          <w:sz w:val="24"/>
          <w:szCs w:val="24"/>
        </w:rPr>
      </w:pPr>
      <w:bookmarkStart w:id="245" w:name="_Toc94611184"/>
      <w:bookmarkStart w:id="246" w:name="_Toc94678418"/>
      <w:r w:rsidRPr="00723966">
        <w:rPr>
          <w:rFonts w:ascii="Times New Roman" w:hAnsi="Times New Roman"/>
          <w:sz w:val="24"/>
          <w:szCs w:val="24"/>
        </w:rPr>
        <w:t>Обеспечить достижение показателей надёжности тепловых сетей, перечисленных ниже, в т. ч.:</w:t>
      </w:r>
    </w:p>
    <w:p w:rsidR="00723966" w:rsidRPr="00723966" w:rsidRDefault="00723966" w:rsidP="00334A6C">
      <w:pPr>
        <w:numPr>
          <w:ilvl w:val="0"/>
          <w:numId w:val="91"/>
        </w:numPr>
        <w:tabs>
          <w:tab w:val="left" w:pos="709"/>
        </w:tabs>
        <w:autoSpaceDE w:val="0"/>
        <w:autoSpaceDN w:val="0"/>
        <w:adjustRightInd w:val="0"/>
        <w:spacing w:after="0" w:line="240" w:lineRule="auto"/>
        <w:ind w:left="0" w:firstLine="567"/>
        <w:jc w:val="both"/>
        <w:rPr>
          <w:rFonts w:ascii="Times New Roman" w:eastAsia="Times New Roman" w:hAnsi="Times New Roman"/>
          <w:sz w:val="24"/>
          <w:szCs w:val="24"/>
          <w:lang w:val="x-none"/>
        </w:rPr>
      </w:pPr>
      <w:r w:rsidRPr="00723966">
        <w:rPr>
          <w:rFonts w:ascii="Times New Roman" w:eastAsia="Times New Roman" w:hAnsi="Times New Roman"/>
          <w:sz w:val="24"/>
          <w:szCs w:val="24"/>
          <w:lang w:val="x-none"/>
        </w:rPr>
        <w:t>количество прекращений подачи тепловой энергии, теплоносителя в результате технологических нарушений на тепловых сетях на 1 км тепловых сетей: не выше, чем 111 ед./км в год;</w:t>
      </w:r>
    </w:p>
    <w:p w:rsidR="00723966" w:rsidRPr="00723966" w:rsidRDefault="00723966" w:rsidP="00334A6C">
      <w:pPr>
        <w:numPr>
          <w:ilvl w:val="0"/>
          <w:numId w:val="91"/>
        </w:numPr>
        <w:tabs>
          <w:tab w:val="left" w:pos="709"/>
        </w:tabs>
        <w:autoSpaceDE w:val="0"/>
        <w:autoSpaceDN w:val="0"/>
        <w:adjustRightInd w:val="0"/>
        <w:spacing w:after="0" w:line="240" w:lineRule="auto"/>
        <w:ind w:left="0" w:firstLine="567"/>
        <w:jc w:val="both"/>
        <w:rPr>
          <w:rFonts w:ascii="Times New Roman" w:eastAsia="Times New Roman" w:hAnsi="Times New Roman"/>
          <w:sz w:val="24"/>
          <w:szCs w:val="24"/>
          <w:lang w:val="x-none"/>
        </w:rPr>
      </w:pPr>
      <w:r w:rsidRPr="00723966">
        <w:rPr>
          <w:rFonts w:ascii="Times New Roman" w:eastAsia="Times New Roman" w:hAnsi="Times New Roman"/>
          <w:sz w:val="24"/>
          <w:szCs w:val="24"/>
          <w:lang w:val="x-none"/>
        </w:rPr>
        <w:t>количество прекращений подачи тепловой энергии, теплоносителя в результате технологических нарушений на источниках тепловой энергии на 1 Гкал/ч установленной мощности: не выше 0,002 ед./ Гкал/ч;</w:t>
      </w:r>
    </w:p>
    <w:p w:rsidR="00723966" w:rsidRPr="00723966" w:rsidRDefault="00723966" w:rsidP="00723966">
      <w:pPr>
        <w:spacing w:after="0" w:line="240" w:lineRule="auto"/>
        <w:ind w:firstLine="567"/>
        <w:jc w:val="both"/>
        <w:rPr>
          <w:rFonts w:ascii="Times New Roman" w:eastAsia="SimSun" w:hAnsi="Times New Roman"/>
          <w:sz w:val="24"/>
          <w:szCs w:val="24"/>
        </w:rPr>
      </w:pPr>
      <w:bookmarkStart w:id="247" w:name="_Toc216579416"/>
      <w:r w:rsidRPr="00723966">
        <w:rPr>
          <w:rFonts w:ascii="Times New Roman" w:eastAsia="SimSun" w:hAnsi="Times New Roman"/>
          <w:sz w:val="24"/>
          <w:szCs w:val="24"/>
        </w:rPr>
        <w:t>Параметры качества обслуживания</w:t>
      </w:r>
      <w:bookmarkEnd w:id="245"/>
      <w:bookmarkEnd w:id="246"/>
      <w:bookmarkEnd w:id="247"/>
      <w:r w:rsidRPr="00723966">
        <w:rPr>
          <w:rFonts w:ascii="Times New Roman" w:eastAsia="SimSun" w:hAnsi="Times New Roman"/>
          <w:sz w:val="24"/>
          <w:szCs w:val="24"/>
        </w:rPr>
        <w:t>:</w:t>
      </w:r>
    </w:p>
    <w:p w:rsidR="00723966" w:rsidRPr="00723966" w:rsidRDefault="00723966" w:rsidP="00334A6C">
      <w:pPr>
        <w:numPr>
          <w:ilvl w:val="0"/>
          <w:numId w:val="92"/>
        </w:numPr>
        <w:tabs>
          <w:tab w:val="left" w:pos="851"/>
        </w:tabs>
        <w:autoSpaceDE w:val="0"/>
        <w:autoSpaceDN w:val="0"/>
        <w:adjustRightInd w:val="0"/>
        <w:spacing w:after="0" w:line="240" w:lineRule="auto"/>
        <w:ind w:left="0" w:firstLine="567"/>
        <w:jc w:val="both"/>
        <w:rPr>
          <w:rFonts w:ascii="Times New Roman" w:eastAsia="Times New Roman" w:hAnsi="Times New Roman"/>
          <w:sz w:val="24"/>
          <w:szCs w:val="24"/>
          <w:lang w:val="x-none"/>
        </w:rPr>
      </w:pPr>
      <w:r w:rsidRPr="00723966">
        <w:rPr>
          <w:rFonts w:ascii="Times New Roman" w:eastAsia="Times New Roman" w:hAnsi="Times New Roman"/>
          <w:sz w:val="24"/>
          <w:szCs w:val="24"/>
          <w:lang w:val="x-none"/>
        </w:rPr>
        <w:t>предоставлять услуги теплового комфорта с максимальной ориентацией на индивидуальные пожелания потребителей;</w:t>
      </w:r>
    </w:p>
    <w:p w:rsidR="00723966" w:rsidRPr="00723966" w:rsidRDefault="00723966" w:rsidP="00334A6C">
      <w:pPr>
        <w:numPr>
          <w:ilvl w:val="0"/>
          <w:numId w:val="92"/>
        </w:numPr>
        <w:tabs>
          <w:tab w:val="left" w:pos="851"/>
        </w:tabs>
        <w:autoSpaceDE w:val="0"/>
        <w:autoSpaceDN w:val="0"/>
        <w:adjustRightInd w:val="0"/>
        <w:spacing w:after="0" w:line="240" w:lineRule="auto"/>
        <w:ind w:left="0" w:firstLine="567"/>
        <w:jc w:val="both"/>
        <w:rPr>
          <w:rFonts w:ascii="Times New Roman" w:eastAsia="Times New Roman" w:hAnsi="Times New Roman"/>
          <w:sz w:val="24"/>
          <w:szCs w:val="24"/>
          <w:lang w:val="x-none"/>
        </w:rPr>
      </w:pPr>
      <w:r w:rsidRPr="00723966">
        <w:rPr>
          <w:rFonts w:ascii="Times New Roman" w:eastAsia="Times New Roman" w:hAnsi="Times New Roman"/>
          <w:sz w:val="24"/>
          <w:szCs w:val="24"/>
          <w:lang w:val="x-none"/>
        </w:rPr>
        <w:t>организовать постоянный приборный мониторинг уровня комфорта у потребителей и обеспечить систематическую коррекцию оплаты услуг комфорта в зависимости от качества услуги;</w:t>
      </w:r>
    </w:p>
    <w:p w:rsidR="00723966" w:rsidRPr="00723966" w:rsidRDefault="00723966" w:rsidP="00334A6C">
      <w:pPr>
        <w:numPr>
          <w:ilvl w:val="0"/>
          <w:numId w:val="92"/>
        </w:numPr>
        <w:tabs>
          <w:tab w:val="left" w:pos="851"/>
        </w:tabs>
        <w:autoSpaceDE w:val="0"/>
        <w:autoSpaceDN w:val="0"/>
        <w:adjustRightInd w:val="0"/>
        <w:spacing w:after="0" w:line="240" w:lineRule="auto"/>
        <w:ind w:left="0" w:firstLine="567"/>
        <w:jc w:val="both"/>
        <w:rPr>
          <w:rFonts w:ascii="Times New Roman" w:eastAsia="Times New Roman" w:hAnsi="Times New Roman"/>
          <w:sz w:val="24"/>
          <w:szCs w:val="24"/>
          <w:lang w:val="x-none"/>
        </w:rPr>
      </w:pPr>
      <w:r w:rsidRPr="00723966">
        <w:rPr>
          <w:rFonts w:ascii="Times New Roman" w:eastAsia="Times New Roman" w:hAnsi="Times New Roman"/>
          <w:sz w:val="24"/>
          <w:szCs w:val="24"/>
          <w:lang w:val="x-none"/>
        </w:rPr>
        <w:t>устанавливать термостатические вентили желающим для обеспечения индивидуальных параметров комфорта;</w:t>
      </w:r>
    </w:p>
    <w:p w:rsidR="00723966" w:rsidRPr="00723966" w:rsidRDefault="00723966" w:rsidP="00334A6C">
      <w:pPr>
        <w:numPr>
          <w:ilvl w:val="0"/>
          <w:numId w:val="92"/>
        </w:numPr>
        <w:tabs>
          <w:tab w:val="left" w:pos="851"/>
        </w:tabs>
        <w:autoSpaceDE w:val="0"/>
        <w:autoSpaceDN w:val="0"/>
        <w:adjustRightInd w:val="0"/>
        <w:spacing w:after="0" w:line="240" w:lineRule="auto"/>
        <w:ind w:left="0" w:firstLine="567"/>
        <w:jc w:val="both"/>
        <w:rPr>
          <w:rFonts w:ascii="Times New Roman" w:eastAsia="Times New Roman" w:hAnsi="Times New Roman"/>
          <w:sz w:val="24"/>
          <w:szCs w:val="24"/>
          <w:lang w:val="x-none"/>
        </w:rPr>
      </w:pPr>
      <w:r w:rsidRPr="00723966">
        <w:rPr>
          <w:rFonts w:ascii="Times New Roman" w:eastAsia="Times New Roman" w:hAnsi="Times New Roman"/>
          <w:sz w:val="24"/>
          <w:szCs w:val="24"/>
          <w:lang w:val="x-none"/>
        </w:rPr>
        <w:t>обеспечить соблюдение нормативных требований по параметрам горячей воды. Снизить претензии потребителей по качеству горячего водоснабжения;</w:t>
      </w:r>
    </w:p>
    <w:p w:rsidR="00723966" w:rsidRPr="00723966" w:rsidRDefault="00723966" w:rsidP="00334A6C">
      <w:pPr>
        <w:numPr>
          <w:ilvl w:val="0"/>
          <w:numId w:val="92"/>
        </w:numPr>
        <w:tabs>
          <w:tab w:val="left" w:pos="851"/>
        </w:tabs>
        <w:autoSpaceDE w:val="0"/>
        <w:autoSpaceDN w:val="0"/>
        <w:adjustRightInd w:val="0"/>
        <w:spacing w:after="0" w:line="240" w:lineRule="auto"/>
        <w:ind w:left="0" w:firstLine="567"/>
        <w:jc w:val="both"/>
        <w:rPr>
          <w:rFonts w:ascii="Times New Roman" w:eastAsia="Times New Roman" w:hAnsi="Times New Roman"/>
          <w:sz w:val="24"/>
          <w:szCs w:val="24"/>
          <w:lang w:val="x-none"/>
        </w:rPr>
      </w:pPr>
      <w:r w:rsidRPr="00723966">
        <w:rPr>
          <w:rFonts w:ascii="Times New Roman" w:eastAsia="Times New Roman" w:hAnsi="Times New Roman"/>
          <w:sz w:val="24"/>
          <w:szCs w:val="24"/>
          <w:lang w:val="x-none"/>
        </w:rPr>
        <w:t>организовать взаимодействие с поставщиками, позволяющее контролировать соблюдение параметров поставляемого теплоносителя.</w:t>
      </w:r>
    </w:p>
    <w:p w:rsidR="00723966" w:rsidRPr="00723966" w:rsidRDefault="00723966" w:rsidP="00445E58">
      <w:pPr>
        <w:tabs>
          <w:tab w:val="left" w:pos="851"/>
        </w:tabs>
        <w:spacing w:after="0" w:line="240" w:lineRule="auto"/>
        <w:ind w:firstLine="567"/>
        <w:jc w:val="both"/>
        <w:rPr>
          <w:rFonts w:ascii="Times New Roman" w:eastAsia="SimSun" w:hAnsi="Times New Roman"/>
          <w:sz w:val="24"/>
          <w:szCs w:val="24"/>
        </w:rPr>
      </w:pPr>
      <w:bookmarkStart w:id="248" w:name="_Toc94611185"/>
      <w:bookmarkStart w:id="249" w:name="_Toc94678419"/>
      <w:bookmarkStart w:id="250" w:name="_Toc216579417"/>
      <w:r w:rsidRPr="00723966">
        <w:rPr>
          <w:rFonts w:ascii="Times New Roman" w:eastAsia="SimSun" w:hAnsi="Times New Roman"/>
          <w:sz w:val="24"/>
          <w:szCs w:val="24"/>
        </w:rPr>
        <w:t>Параметры экономической эффективности</w:t>
      </w:r>
      <w:bookmarkEnd w:id="248"/>
      <w:bookmarkEnd w:id="249"/>
      <w:bookmarkEnd w:id="250"/>
      <w:r w:rsidRPr="00723966">
        <w:rPr>
          <w:rFonts w:ascii="Times New Roman" w:eastAsia="SimSun" w:hAnsi="Times New Roman"/>
          <w:sz w:val="24"/>
          <w:szCs w:val="24"/>
        </w:rPr>
        <w:t>:</w:t>
      </w:r>
    </w:p>
    <w:p w:rsidR="00723966" w:rsidRPr="00723966" w:rsidRDefault="00723966" w:rsidP="00334A6C">
      <w:pPr>
        <w:numPr>
          <w:ilvl w:val="0"/>
          <w:numId w:val="93"/>
        </w:numPr>
        <w:tabs>
          <w:tab w:val="left" w:pos="851"/>
        </w:tabs>
        <w:autoSpaceDE w:val="0"/>
        <w:autoSpaceDN w:val="0"/>
        <w:adjustRightInd w:val="0"/>
        <w:spacing w:after="0" w:line="240" w:lineRule="auto"/>
        <w:ind w:left="0" w:firstLine="567"/>
        <w:jc w:val="both"/>
        <w:rPr>
          <w:rFonts w:ascii="Times New Roman" w:eastAsia="Times New Roman" w:hAnsi="Times New Roman"/>
          <w:sz w:val="24"/>
          <w:szCs w:val="24"/>
          <w:lang w:val="x-none"/>
        </w:rPr>
      </w:pPr>
      <w:r w:rsidRPr="00723966">
        <w:rPr>
          <w:rFonts w:ascii="Times New Roman" w:eastAsia="Times New Roman" w:hAnsi="Times New Roman"/>
          <w:sz w:val="24"/>
          <w:szCs w:val="24"/>
          <w:lang w:val="x-none"/>
        </w:rPr>
        <w:t>обеспечить собираемость платежей за услуги теплоснабжения на уровне не менее 95%;</w:t>
      </w:r>
    </w:p>
    <w:p w:rsidR="00723966" w:rsidRPr="00723966" w:rsidRDefault="00723966" w:rsidP="00334A6C">
      <w:pPr>
        <w:numPr>
          <w:ilvl w:val="0"/>
          <w:numId w:val="93"/>
        </w:numPr>
        <w:tabs>
          <w:tab w:val="left" w:pos="851"/>
        </w:tabs>
        <w:autoSpaceDE w:val="0"/>
        <w:autoSpaceDN w:val="0"/>
        <w:adjustRightInd w:val="0"/>
        <w:spacing w:after="0" w:line="240" w:lineRule="auto"/>
        <w:ind w:left="0" w:firstLine="567"/>
        <w:jc w:val="both"/>
        <w:rPr>
          <w:rFonts w:ascii="Times New Roman" w:eastAsia="Times New Roman" w:hAnsi="Times New Roman"/>
          <w:sz w:val="24"/>
          <w:szCs w:val="24"/>
          <w:lang w:val="x-none"/>
        </w:rPr>
      </w:pPr>
      <w:r w:rsidRPr="00723966">
        <w:rPr>
          <w:rFonts w:ascii="Times New Roman" w:eastAsia="Times New Roman" w:hAnsi="Times New Roman"/>
          <w:sz w:val="24"/>
          <w:szCs w:val="24"/>
          <w:lang w:val="x-none"/>
        </w:rPr>
        <w:t>обеспечить стабильность финансовых отношений с поставщиками тепловой энергии, чтобы ликвидировать угрозу отключения платежеспособных абонентов или снижения для них параметров теплового комфорта;</w:t>
      </w:r>
    </w:p>
    <w:p w:rsidR="00723966" w:rsidRPr="00723966" w:rsidRDefault="00723966" w:rsidP="00334A6C">
      <w:pPr>
        <w:numPr>
          <w:ilvl w:val="0"/>
          <w:numId w:val="93"/>
        </w:numPr>
        <w:tabs>
          <w:tab w:val="left" w:pos="851"/>
        </w:tabs>
        <w:autoSpaceDE w:val="0"/>
        <w:autoSpaceDN w:val="0"/>
        <w:adjustRightInd w:val="0"/>
        <w:spacing w:after="0" w:line="240" w:lineRule="auto"/>
        <w:ind w:left="0" w:firstLine="567"/>
        <w:jc w:val="both"/>
        <w:rPr>
          <w:rFonts w:ascii="Times New Roman" w:eastAsia="Times New Roman" w:hAnsi="Times New Roman"/>
          <w:sz w:val="24"/>
          <w:szCs w:val="24"/>
          <w:lang w:val="x-none"/>
        </w:rPr>
      </w:pPr>
      <w:r w:rsidRPr="00723966">
        <w:rPr>
          <w:rFonts w:ascii="Times New Roman" w:eastAsia="Times New Roman" w:hAnsi="Times New Roman"/>
          <w:sz w:val="24"/>
          <w:szCs w:val="24"/>
          <w:lang w:val="x-none"/>
        </w:rPr>
        <w:t>обеспечить возмещение капитальных затрат на модернизацию системы теплоснабжения в значительной мере за счёт снижения издержек в реальном выражении в результате повышения энергетической и общеэкономической эффективности деятельности.</w:t>
      </w:r>
    </w:p>
    <w:p w:rsidR="00723966" w:rsidRPr="00723966" w:rsidRDefault="00723966" w:rsidP="00723966">
      <w:pPr>
        <w:spacing w:after="0" w:line="240" w:lineRule="auto"/>
        <w:ind w:firstLine="567"/>
        <w:jc w:val="both"/>
        <w:rPr>
          <w:rFonts w:ascii="Times New Roman" w:hAnsi="Times New Roman"/>
          <w:sz w:val="24"/>
          <w:szCs w:val="24"/>
        </w:rPr>
      </w:pPr>
      <w:bookmarkStart w:id="251" w:name="_Toc495976734"/>
      <w:bookmarkStart w:id="252" w:name="_Toc496137226"/>
      <w:bookmarkStart w:id="253" w:name="_Toc497987949"/>
      <w:r w:rsidRPr="00723966">
        <w:rPr>
          <w:rFonts w:ascii="Times New Roman" w:hAnsi="Times New Roman"/>
          <w:sz w:val="24"/>
          <w:szCs w:val="24"/>
        </w:rPr>
        <w:t>2.2.В системе водоснабжения:</w:t>
      </w:r>
      <w:bookmarkEnd w:id="251"/>
      <w:bookmarkEnd w:id="252"/>
      <w:bookmarkEnd w:id="253"/>
    </w:p>
    <w:p w:rsidR="00723966" w:rsidRPr="00723966" w:rsidRDefault="00723966" w:rsidP="00723966">
      <w:pPr>
        <w:spacing w:after="0" w:line="240" w:lineRule="auto"/>
        <w:ind w:firstLine="567"/>
        <w:jc w:val="both"/>
        <w:rPr>
          <w:rFonts w:ascii="Times New Roman" w:hAnsi="Times New Roman"/>
          <w:sz w:val="24"/>
          <w:szCs w:val="24"/>
        </w:rPr>
      </w:pPr>
      <w:bookmarkStart w:id="254" w:name="_Toc94611188"/>
      <w:bookmarkStart w:id="255" w:name="_Toc94678422"/>
      <w:bookmarkStart w:id="256" w:name="_Toc216579419"/>
      <w:r w:rsidRPr="00723966">
        <w:rPr>
          <w:rFonts w:ascii="Times New Roman" w:hAnsi="Times New Roman"/>
          <w:sz w:val="24"/>
          <w:szCs w:val="24"/>
        </w:rPr>
        <w:t>В соответствии с постановлением Правительства РФ от 05.09.2013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плановым показателям развития централизованных систем водоснабжения относятся:</w:t>
      </w:r>
    </w:p>
    <w:p w:rsidR="00723966" w:rsidRPr="00723966" w:rsidRDefault="00723966" w:rsidP="00334A6C">
      <w:pPr>
        <w:numPr>
          <w:ilvl w:val="0"/>
          <w:numId w:val="112"/>
        </w:numPr>
        <w:tabs>
          <w:tab w:val="left" w:pos="851"/>
        </w:tabs>
        <w:spacing w:after="0" w:line="240" w:lineRule="auto"/>
        <w:ind w:left="0"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 xml:space="preserve">показатели качества питьевой воды; </w:t>
      </w:r>
    </w:p>
    <w:p w:rsidR="00723966" w:rsidRPr="00723966" w:rsidRDefault="00723966" w:rsidP="00334A6C">
      <w:pPr>
        <w:numPr>
          <w:ilvl w:val="0"/>
          <w:numId w:val="112"/>
        </w:numPr>
        <w:tabs>
          <w:tab w:val="left" w:pos="851"/>
        </w:tabs>
        <w:spacing w:after="0" w:line="240" w:lineRule="auto"/>
        <w:ind w:left="0"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 xml:space="preserve">показатели надежности и бесперебойности водоснабжения; </w:t>
      </w:r>
    </w:p>
    <w:p w:rsidR="00723966" w:rsidRPr="00723966" w:rsidRDefault="00723966" w:rsidP="00334A6C">
      <w:pPr>
        <w:numPr>
          <w:ilvl w:val="0"/>
          <w:numId w:val="112"/>
        </w:numPr>
        <w:tabs>
          <w:tab w:val="left" w:pos="851"/>
        </w:tabs>
        <w:spacing w:after="0" w:line="240" w:lineRule="auto"/>
        <w:ind w:left="0"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 xml:space="preserve">показатели качества обслуживания абонентов; </w:t>
      </w:r>
    </w:p>
    <w:p w:rsidR="00723966" w:rsidRPr="00723966" w:rsidRDefault="00723966" w:rsidP="00334A6C">
      <w:pPr>
        <w:numPr>
          <w:ilvl w:val="0"/>
          <w:numId w:val="112"/>
        </w:numPr>
        <w:tabs>
          <w:tab w:val="left" w:pos="851"/>
        </w:tabs>
        <w:spacing w:after="0" w:line="240" w:lineRule="auto"/>
        <w:ind w:left="0"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 xml:space="preserve">показатели эффективности использования ресурсов, в том числе сокращения потерь воды при транспортировке; </w:t>
      </w:r>
    </w:p>
    <w:p w:rsidR="00723966" w:rsidRPr="00723966" w:rsidRDefault="00723966" w:rsidP="00334A6C">
      <w:pPr>
        <w:numPr>
          <w:ilvl w:val="0"/>
          <w:numId w:val="112"/>
        </w:numPr>
        <w:tabs>
          <w:tab w:val="left" w:pos="851"/>
        </w:tabs>
        <w:spacing w:after="0" w:line="240" w:lineRule="auto"/>
        <w:ind w:left="0"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 xml:space="preserve">соотношение цены реализации мероприятий инвестиционной программы и их эффективности – улучшение качества воды; </w:t>
      </w:r>
    </w:p>
    <w:p w:rsidR="00723966" w:rsidRPr="00723966" w:rsidRDefault="00723966" w:rsidP="00334A6C">
      <w:pPr>
        <w:numPr>
          <w:ilvl w:val="0"/>
          <w:numId w:val="112"/>
        </w:numPr>
        <w:tabs>
          <w:tab w:val="left" w:pos="851"/>
        </w:tabs>
        <w:spacing w:after="0" w:line="240" w:lineRule="auto"/>
        <w:ind w:left="0"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 xml:space="preserve">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 </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Плановые показатели централизованной системы водоснабжения приведены в таблице 2.1.</w:t>
      </w:r>
    </w:p>
    <w:p w:rsidR="00723966" w:rsidRPr="00723966" w:rsidRDefault="00723966" w:rsidP="00723966">
      <w:pPr>
        <w:spacing w:after="0" w:line="240" w:lineRule="auto"/>
        <w:ind w:firstLine="567"/>
        <w:jc w:val="right"/>
        <w:rPr>
          <w:rFonts w:ascii="Times New Roman" w:hAnsi="Times New Roman"/>
          <w:sz w:val="24"/>
          <w:szCs w:val="24"/>
        </w:rPr>
      </w:pPr>
      <w:r w:rsidRPr="00723966">
        <w:rPr>
          <w:rFonts w:ascii="Times New Roman" w:hAnsi="Times New Roman"/>
          <w:sz w:val="24"/>
          <w:szCs w:val="24"/>
        </w:rPr>
        <w:t>Таблица 2.1</w:t>
      </w:r>
    </w:p>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Плановые показатели централизованной системы водоснабжения</w:t>
      </w:r>
    </w:p>
    <w:tbl>
      <w:tblPr>
        <w:tblW w:w="50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576"/>
        <w:gridCol w:w="2352"/>
        <w:gridCol w:w="820"/>
        <w:gridCol w:w="932"/>
        <w:gridCol w:w="853"/>
        <w:gridCol w:w="820"/>
        <w:gridCol w:w="820"/>
        <w:gridCol w:w="820"/>
        <w:gridCol w:w="814"/>
      </w:tblGrid>
      <w:tr w:rsidR="00723966" w:rsidRPr="001C433B" w:rsidTr="00445E58">
        <w:trPr>
          <w:trHeight w:val="57"/>
          <w:tblHeader/>
        </w:trPr>
        <w:tc>
          <w:tcPr>
            <w:tcW w:w="804" w:type="pct"/>
            <w:vMerge w:val="restart"/>
            <w:tcMar>
              <w:left w:w="11" w:type="dxa"/>
              <w:right w:w="11" w:type="dxa"/>
            </w:tcMar>
            <w:vAlign w:val="center"/>
          </w:tcPr>
          <w:p w:rsidR="00723966" w:rsidRPr="001C433B" w:rsidRDefault="00723966" w:rsidP="00723966">
            <w:pPr>
              <w:autoSpaceDE w:val="0"/>
              <w:autoSpaceDN w:val="0"/>
              <w:adjustRightInd w:val="0"/>
              <w:spacing w:after="0" w:line="240" w:lineRule="auto"/>
              <w:jc w:val="center"/>
              <w:rPr>
                <w:rFonts w:ascii="Times New Roman" w:hAnsi="Times New Roman"/>
                <w:b/>
                <w:sz w:val="18"/>
                <w:szCs w:val="18"/>
              </w:rPr>
            </w:pPr>
            <w:r w:rsidRPr="001C433B">
              <w:rPr>
                <w:rFonts w:ascii="Times New Roman" w:hAnsi="Times New Roman"/>
                <w:b/>
                <w:sz w:val="18"/>
                <w:szCs w:val="18"/>
                <w:lang w:eastAsia="ru-RU"/>
              </w:rPr>
              <w:t>Группа</w:t>
            </w:r>
          </w:p>
        </w:tc>
        <w:tc>
          <w:tcPr>
            <w:tcW w:w="1199" w:type="pct"/>
            <w:vMerge w:val="restart"/>
            <w:tcMar>
              <w:left w:w="11" w:type="dxa"/>
              <w:right w:w="11" w:type="dxa"/>
            </w:tcMar>
            <w:vAlign w:val="center"/>
          </w:tcPr>
          <w:p w:rsidR="00723966" w:rsidRPr="001C433B" w:rsidRDefault="00723966" w:rsidP="00723966">
            <w:pPr>
              <w:autoSpaceDE w:val="0"/>
              <w:autoSpaceDN w:val="0"/>
              <w:adjustRightInd w:val="0"/>
              <w:spacing w:after="0" w:line="240" w:lineRule="auto"/>
              <w:jc w:val="center"/>
              <w:rPr>
                <w:rFonts w:ascii="Times New Roman" w:hAnsi="Times New Roman"/>
                <w:b/>
                <w:sz w:val="18"/>
                <w:szCs w:val="18"/>
              </w:rPr>
            </w:pPr>
            <w:r w:rsidRPr="001C433B">
              <w:rPr>
                <w:rFonts w:ascii="Times New Roman" w:hAnsi="Times New Roman"/>
                <w:b/>
                <w:sz w:val="18"/>
                <w:szCs w:val="18"/>
                <w:lang w:eastAsia="ru-RU"/>
              </w:rPr>
              <w:t>Целевые индикаторы</w:t>
            </w:r>
          </w:p>
        </w:tc>
        <w:tc>
          <w:tcPr>
            <w:tcW w:w="2997" w:type="pct"/>
            <w:gridSpan w:val="7"/>
            <w:tcMar>
              <w:left w:w="11" w:type="dxa"/>
              <w:right w:w="11" w:type="dxa"/>
            </w:tcMar>
            <w:vAlign w:val="center"/>
          </w:tcPr>
          <w:p w:rsidR="00723966" w:rsidRPr="001C433B" w:rsidRDefault="00723966" w:rsidP="00723966">
            <w:pPr>
              <w:autoSpaceDE w:val="0"/>
              <w:autoSpaceDN w:val="0"/>
              <w:adjustRightInd w:val="0"/>
              <w:spacing w:after="0" w:line="240" w:lineRule="auto"/>
              <w:jc w:val="center"/>
              <w:rPr>
                <w:rFonts w:ascii="Times New Roman" w:hAnsi="Times New Roman"/>
                <w:b/>
                <w:sz w:val="18"/>
                <w:szCs w:val="18"/>
              </w:rPr>
            </w:pPr>
            <w:r w:rsidRPr="001C433B">
              <w:rPr>
                <w:rFonts w:ascii="Times New Roman" w:hAnsi="Times New Roman"/>
                <w:b/>
                <w:sz w:val="18"/>
                <w:szCs w:val="18"/>
              </w:rPr>
              <w:t xml:space="preserve">Планируемые целевые показатели на </w:t>
            </w:r>
            <w:r w:rsidRPr="001C433B">
              <w:rPr>
                <w:rFonts w:ascii="Times New Roman" w:hAnsi="Times New Roman"/>
                <w:b/>
                <w:sz w:val="18"/>
                <w:szCs w:val="18"/>
                <w:lang w:eastAsia="ru-RU"/>
              </w:rPr>
              <w:t>2024 год</w:t>
            </w:r>
          </w:p>
        </w:tc>
      </w:tr>
      <w:tr w:rsidR="00723966" w:rsidRPr="001C433B" w:rsidTr="001C433B">
        <w:trPr>
          <w:cantSplit/>
          <w:trHeight w:val="1344"/>
          <w:tblHeader/>
        </w:trPr>
        <w:tc>
          <w:tcPr>
            <w:tcW w:w="804" w:type="pct"/>
            <w:vMerge/>
            <w:tcMar>
              <w:left w:w="11" w:type="dxa"/>
              <w:right w:w="11" w:type="dxa"/>
            </w:tcMar>
            <w:vAlign w:val="center"/>
          </w:tcPr>
          <w:p w:rsidR="00723966" w:rsidRPr="001C433B" w:rsidRDefault="00723966" w:rsidP="00723966">
            <w:pPr>
              <w:autoSpaceDE w:val="0"/>
              <w:autoSpaceDN w:val="0"/>
              <w:adjustRightInd w:val="0"/>
              <w:spacing w:after="0" w:line="240" w:lineRule="auto"/>
              <w:jc w:val="center"/>
              <w:rPr>
                <w:rFonts w:ascii="Times New Roman" w:hAnsi="Times New Roman"/>
                <w:b/>
                <w:sz w:val="18"/>
                <w:szCs w:val="18"/>
                <w:lang w:eastAsia="ru-RU"/>
              </w:rPr>
            </w:pPr>
          </w:p>
        </w:tc>
        <w:tc>
          <w:tcPr>
            <w:tcW w:w="1199" w:type="pct"/>
            <w:vMerge/>
            <w:tcMar>
              <w:left w:w="11" w:type="dxa"/>
              <w:right w:w="11" w:type="dxa"/>
            </w:tcMar>
            <w:vAlign w:val="center"/>
          </w:tcPr>
          <w:p w:rsidR="00723966" w:rsidRPr="001C433B" w:rsidRDefault="00723966" w:rsidP="00723966">
            <w:pPr>
              <w:autoSpaceDE w:val="0"/>
              <w:autoSpaceDN w:val="0"/>
              <w:adjustRightInd w:val="0"/>
              <w:spacing w:after="0" w:line="240" w:lineRule="auto"/>
              <w:jc w:val="center"/>
              <w:rPr>
                <w:rFonts w:ascii="Times New Roman" w:hAnsi="Times New Roman"/>
                <w:b/>
                <w:sz w:val="18"/>
                <w:szCs w:val="18"/>
                <w:lang w:eastAsia="ru-RU"/>
              </w:rPr>
            </w:pPr>
          </w:p>
        </w:tc>
        <w:tc>
          <w:tcPr>
            <w:tcW w:w="418" w:type="pct"/>
            <w:tcMar>
              <w:left w:w="11" w:type="dxa"/>
              <w:right w:w="11" w:type="dxa"/>
            </w:tcMar>
            <w:textDirection w:val="btLr"/>
            <w:vAlign w:val="center"/>
          </w:tcPr>
          <w:p w:rsidR="00723966" w:rsidRPr="001C433B" w:rsidRDefault="00723966" w:rsidP="001C433B">
            <w:pPr>
              <w:autoSpaceDE w:val="0"/>
              <w:autoSpaceDN w:val="0"/>
              <w:adjustRightInd w:val="0"/>
              <w:spacing w:after="0" w:line="240" w:lineRule="auto"/>
              <w:ind w:left="113" w:right="113"/>
              <w:jc w:val="center"/>
              <w:rPr>
                <w:rFonts w:ascii="Times New Roman" w:hAnsi="Times New Roman"/>
                <w:b/>
                <w:sz w:val="18"/>
                <w:szCs w:val="18"/>
              </w:rPr>
            </w:pPr>
            <w:r w:rsidRPr="001C433B">
              <w:rPr>
                <w:rFonts w:ascii="Times New Roman" w:hAnsi="Times New Roman"/>
                <w:b/>
                <w:sz w:val="18"/>
                <w:szCs w:val="18"/>
              </w:rPr>
              <w:t>г. Усинск, пгт. Парма</w:t>
            </w:r>
          </w:p>
        </w:tc>
        <w:tc>
          <w:tcPr>
            <w:tcW w:w="475" w:type="pct"/>
            <w:tcMar>
              <w:left w:w="11" w:type="dxa"/>
              <w:right w:w="11" w:type="dxa"/>
            </w:tcMar>
            <w:textDirection w:val="btLr"/>
            <w:vAlign w:val="center"/>
          </w:tcPr>
          <w:p w:rsidR="001C433B" w:rsidRDefault="00723966" w:rsidP="001C433B">
            <w:pPr>
              <w:autoSpaceDE w:val="0"/>
              <w:autoSpaceDN w:val="0"/>
              <w:adjustRightInd w:val="0"/>
              <w:spacing w:after="0" w:line="240" w:lineRule="auto"/>
              <w:ind w:left="113" w:right="113"/>
              <w:jc w:val="center"/>
              <w:rPr>
                <w:rFonts w:ascii="Times New Roman" w:hAnsi="Times New Roman"/>
                <w:b/>
                <w:sz w:val="18"/>
                <w:szCs w:val="18"/>
              </w:rPr>
            </w:pPr>
            <w:r w:rsidRPr="001C433B">
              <w:rPr>
                <w:rFonts w:ascii="Times New Roman" w:hAnsi="Times New Roman"/>
                <w:b/>
                <w:sz w:val="18"/>
                <w:szCs w:val="18"/>
              </w:rPr>
              <w:t xml:space="preserve">пст. Усадор, </w:t>
            </w:r>
            <w:r w:rsidR="001C433B">
              <w:rPr>
                <w:rFonts w:ascii="Times New Roman" w:hAnsi="Times New Roman"/>
                <w:b/>
                <w:sz w:val="18"/>
                <w:szCs w:val="18"/>
              </w:rPr>
              <w:t xml:space="preserve"> </w:t>
            </w:r>
          </w:p>
          <w:p w:rsidR="001C433B" w:rsidRDefault="00723966" w:rsidP="001C433B">
            <w:pPr>
              <w:autoSpaceDE w:val="0"/>
              <w:autoSpaceDN w:val="0"/>
              <w:adjustRightInd w:val="0"/>
              <w:spacing w:after="0" w:line="240" w:lineRule="auto"/>
              <w:ind w:left="113" w:right="113"/>
              <w:jc w:val="center"/>
              <w:rPr>
                <w:rFonts w:ascii="Times New Roman" w:hAnsi="Times New Roman"/>
                <w:b/>
                <w:sz w:val="18"/>
                <w:szCs w:val="18"/>
              </w:rPr>
            </w:pPr>
            <w:r w:rsidRPr="001C433B">
              <w:rPr>
                <w:rFonts w:ascii="Times New Roman" w:hAnsi="Times New Roman"/>
                <w:b/>
                <w:sz w:val="18"/>
                <w:szCs w:val="18"/>
              </w:rPr>
              <w:t xml:space="preserve">с. Усть-Уса, </w:t>
            </w:r>
          </w:p>
          <w:p w:rsidR="00723966" w:rsidRPr="001C433B" w:rsidRDefault="00723966" w:rsidP="001C433B">
            <w:pPr>
              <w:autoSpaceDE w:val="0"/>
              <w:autoSpaceDN w:val="0"/>
              <w:adjustRightInd w:val="0"/>
              <w:spacing w:after="0" w:line="240" w:lineRule="auto"/>
              <w:ind w:left="113" w:right="113"/>
              <w:jc w:val="center"/>
              <w:rPr>
                <w:rFonts w:ascii="Times New Roman" w:hAnsi="Times New Roman"/>
                <w:b/>
                <w:sz w:val="18"/>
                <w:szCs w:val="18"/>
              </w:rPr>
            </w:pPr>
            <w:r w:rsidRPr="001C433B">
              <w:rPr>
                <w:rFonts w:ascii="Times New Roman" w:hAnsi="Times New Roman"/>
                <w:b/>
                <w:sz w:val="18"/>
                <w:szCs w:val="18"/>
              </w:rPr>
              <w:t>д. Новикбож</w:t>
            </w:r>
          </w:p>
        </w:tc>
        <w:tc>
          <w:tcPr>
            <w:tcW w:w="435" w:type="pct"/>
            <w:tcMar>
              <w:left w:w="11" w:type="dxa"/>
              <w:right w:w="11" w:type="dxa"/>
            </w:tcMar>
            <w:textDirection w:val="btLr"/>
            <w:vAlign w:val="center"/>
          </w:tcPr>
          <w:p w:rsidR="00723966" w:rsidRPr="001C433B" w:rsidRDefault="00723966" w:rsidP="001C433B">
            <w:pPr>
              <w:autoSpaceDE w:val="0"/>
              <w:autoSpaceDN w:val="0"/>
              <w:adjustRightInd w:val="0"/>
              <w:spacing w:after="0" w:line="240" w:lineRule="auto"/>
              <w:ind w:left="113" w:right="113"/>
              <w:jc w:val="center"/>
              <w:rPr>
                <w:rFonts w:ascii="Times New Roman" w:hAnsi="Times New Roman"/>
                <w:b/>
                <w:sz w:val="18"/>
                <w:szCs w:val="18"/>
              </w:rPr>
            </w:pPr>
            <w:r w:rsidRPr="001C433B">
              <w:rPr>
                <w:rFonts w:ascii="Times New Roman" w:hAnsi="Times New Roman"/>
                <w:b/>
                <w:sz w:val="18"/>
                <w:szCs w:val="18"/>
              </w:rPr>
              <w:t>с. Мутный Материк</w:t>
            </w:r>
          </w:p>
        </w:tc>
        <w:tc>
          <w:tcPr>
            <w:tcW w:w="418" w:type="pct"/>
            <w:tcMar>
              <w:left w:w="11" w:type="dxa"/>
              <w:right w:w="11" w:type="dxa"/>
            </w:tcMar>
            <w:textDirection w:val="btLr"/>
            <w:vAlign w:val="center"/>
          </w:tcPr>
          <w:p w:rsidR="00723966" w:rsidRPr="001C433B" w:rsidRDefault="00723966" w:rsidP="001C433B">
            <w:pPr>
              <w:autoSpaceDE w:val="0"/>
              <w:autoSpaceDN w:val="0"/>
              <w:adjustRightInd w:val="0"/>
              <w:spacing w:after="0" w:line="240" w:lineRule="auto"/>
              <w:ind w:left="113" w:right="113"/>
              <w:jc w:val="center"/>
              <w:rPr>
                <w:rFonts w:ascii="Times New Roman" w:hAnsi="Times New Roman"/>
                <w:b/>
                <w:sz w:val="18"/>
                <w:szCs w:val="18"/>
              </w:rPr>
            </w:pPr>
            <w:r w:rsidRPr="001C433B">
              <w:rPr>
                <w:rFonts w:ascii="Times New Roman" w:hAnsi="Times New Roman"/>
                <w:b/>
                <w:sz w:val="18"/>
                <w:szCs w:val="18"/>
              </w:rPr>
              <w:t>д. Захарвань</w:t>
            </w:r>
          </w:p>
        </w:tc>
        <w:tc>
          <w:tcPr>
            <w:tcW w:w="418" w:type="pct"/>
            <w:tcMar>
              <w:left w:w="11" w:type="dxa"/>
              <w:right w:w="11" w:type="dxa"/>
            </w:tcMar>
            <w:textDirection w:val="btLr"/>
            <w:vAlign w:val="center"/>
          </w:tcPr>
          <w:p w:rsidR="00723966" w:rsidRPr="001C433B" w:rsidRDefault="00723966" w:rsidP="001C433B">
            <w:pPr>
              <w:autoSpaceDE w:val="0"/>
              <w:autoSpaceDN w:val="0"/>
              <w:adjustRightInd w:val="0"/>
              <w:spacing w:after="0" w:line="240" w:lineRule="auto"/>
              <w:ind w:left="113" w:right="113"/>
              <w:jc w:val="center"/>
              <w:rPr>
                <w:rFonts w:ascii="Times New Roman" w:hAnsi="Times New Roman"/>
                <w:b/>
                <w:sz w:val="18"/>
                <w:szCs w:val="18"/>
              </w:rPr>
            </w:pPr>
            <w:r w:rsidRPr="001C433B">
              <w:rPr>
                <w:rFonts w:ascii="Times New Roman" w:hAnsi="Times New Roman"/>
                <w:b/>
                <w:sz w:val="18"/>
                <w:szCs w:val="18"/>
              </w:rPr>
              <w:t>с. Колва</w:t>
            </w:r>
          </w:p>
        </w:tc>
        <w:tc>
          <w:tcPr>
            <w:tcW w:w="418" w:type="pct"/>
            <w:tcMar>
              <w:left w:w="11" w:type="dxa"/>
              <w:right w:w="11" w:type="dxa"/>
            </w:tcMar>
            <w:textDirection w:val="btLr"/>
            <w:vAlign w:val="center"/>
          </w:tcPr>
          <w:p w:rsidR="00723966" w:rsidRPr="001C433B" w:rsidRDefault="00723966" w:rsidP="001C433B">
            <w:pPr>
              <w:autoSpaceDE w:val="0"/>
              <w:autoSpaceDN w:val="0"/>
              <w:adjustRightInd w:val="0"/>
              <w:spacing w:after="0" w:line="240" w:lineRule="auto"/>
              <w:ind w:left="113" w:right="113"/>
              <w:jc w:val="center"/>
              <w:rPr>
                <w:rFonts w:ascii="Times New Roman" w:hAnsi="Times New Roman"/>
                <w:b/>
                <w:sz w:val="18"/>
                <w:szCs w:val="18"/>
              </w:rPr>
            </w:pPr>
            <w:r w:rsidRPr="001C433B">
              <w:rPr>
                <w:rFonts w:ascii="Times New Roman" w:hAnsi="Times New Roman"/>
                <w:b/>
                <w:sz w:val="18"/>
                <w:szCs w:val="18"/>
              </w:rPr>
              <w:t>с. Усть-Лыжа</w:t>
            </w:r>
          </w:p>
        </w:tc>
        <w:tc>
          <w:tcPr>
            <w:tcW w:w="417" w:type="pct"/>
            <w:tcMar>
              <w:left w:w="11" w:type="dxa"/>
              <w:right w:w="11" w:type="dxa"/>
            </w:tcMar>
            <w:textDirection w:val="btLr"/>
            <w:vAlign w:val="center"/>
          </w:tcPr>
          <w:p w:rsidR="00723966" w:rsidRPr="001C433B" w:rsidRDefault="00723966" w:rsidP="001C433B">
            <w:pPr>
              <w:autoSpaceDE w:val="0"/>
              <w:autoSpaceDN w:val="0"/>
              <w:adjustRightInd w:val="0"/>
              <w:spacing w:after="0" w:line="240" w:lineRule="auto"/>
              <w:ind w:left="113" w:right="113"/>
              <w:jc w:val="center"/>
              <w:rPr>
                <w:rFonts w:ascii="Times New Roman" w:hAnsi="Times New Roman"/>
                <w:b/>
                <w:sz w:val="18"/>
                <w:szCs w:val="18"/>
              </w:rPr>
            </w:pPr>
            <w:r w:rsidRPr="001C433B">
              <w:rPr>
                <w:rFonts w:ascii="Times New Roman" w:hAnsi="Times New Roman"/>
                <w:b/>
                <w:sz w:val="18"/>
                <w:szCs w:val="18"/>
              </w:rPr>
              <w:t>с. Щельябож</w:t>
            </w:r>
          </w:p>
        </w:tc>
      </w:tr>
      <w:tr w:rsidR="00723966" w:rsidRPr="00445E58" w:rsidTr="00445E58">
        <w:trPr>
          <w:trHeight w:val="57"/>
        </w:trPr>
        <w:tc>
          <w:tcPr>
            <w:tcW w:w="804" w:type="pct"/>
            <w:vMerge w:val="restart"/>
            <w:tcMar>
              <w:left w:w="11" w:type="dxa"/>
              <w:right w:w="11" w:type="dxa"/>
            </w:tcMar>
          </w:tcPr>
          <w:p w:rsidR="00723966" w:rsidRPr="00445E58" w:rsidRDefault="00723966" w:rsidP="00723966">
            <w:pPr>
              <w:autoSpaceDE w:val="0"/>
              <w:autoSpaceDN w:val="0"/>
              <w:adjustRightInd w:val="0"/>
              <w:spacing w:after="0" w:line="240" w:lineRule="auto"/>
              <w:rPr>
                <w:rFonts w:ascii="Times New Roman" w:hAnsi="Times New Roman"/>
              </w:rPr>
            </w:pPr>
            <w:r w:rsidRPr="00445E58">
              <w:rPr>
                <w:rFonts w:ascii="Times New Roman" w:hAnsi="Times New Roman"/>
                <w:lang w:eastAsia="ru-RU"/>
              </w:rPr>
              <w:t>1. Показатели качества воды</w:t>
            </w:r>
          </w:p>
        </w:tc>
        <w:tc>
          <w:tcPr>
            <w:tcW w:w="1199" w:type="pct"/>
            <w:tcMar>
              <w:left w:w="11" w:type="dxa"/>
              <w:right w:w="11" w:type="dxa"/>
            </w:tcMar>
            <w:vAlign w:val="center"/>
          </w:tcPr>
          <w:p w:rsidR="00723966" w:rsidRPr="00445E58" w:rsidRDefault="00723966" w:rsidP="00723966">
            <w:pPr>
              <w:autoSpaceDE w:val="0"/>
              <w:autoSpaceDN w:val="0"/>
              <w:adjustRightInd w:val="0"/>
              <w:spacing w:after="0" w:line="240" w:lineRule="auto"/>
              <w:rPr>
                <w:rFonts w:ascii="Times New Roman" w:hAnsi="Times New Roman"/>
                <w:lang w:eastAsia="ru-RU"/>
              </w:rPr>
            </w:pPr>
            <w:r w:rsidRPr="00445E58">
              <w:rPr>
                <w:rFonts w:ascii="Times New Roman" w:hAnsi="Times New Roman"/>
                <w:lang w:eastAsia="ru-RU"/>
              </w:rPr>
              <w:t>1. Удельный вес проб воды у потребителя, которые не отвечают гигиеническим нормативам по санитарно-химическим показателям, %</w:t>
            </w:r>
          </w:p>
        </w:tc>
        <w:tc>
          <w:tcPr>
            <w:tcW w:w="418" w:type="pct"/>
            <w:tcMar>
              <w:left w:w="11" w:type="dxa"/>
              <w:right w:w="11" w:type="dxa"/>
            </w:tcMar>
            <w:vAlign w:val="center"/>
          </w:tcPr>
          <w:p w:rsidR="00723966" w:rsidRPr="00445E58" w:rsidRDefault="00723966" w:rsidP="00723966">
            <w:pPr>
              <w:autoSpaceDE w:val="0"/>
              <w:autoSpaceDN w:val="0"/>
              <w:adjustRightInd w:val="0"/>
              <w:spacing w:after="0" w:line="240" w:lineRule="auto"/>
              <w:jc w:val="center"/>
              <w:rPr>
                <w:rFonts w:ascii="Times New Roman" w:hAnsi="Times New Roman"/>
              </w:rPr>
            </w:pPr>
            <w:r w:rsidRPr="00445E58">
              <w:rPr>
                <w:rFonts w:ascii="Times New Roman" w:hAnsi="Times New Roman"/>
              </w:rPr>
              <w:t>0</w:t>
            </w:r>
          </w:p>
        </w:tc>
        <w:tc>
          <w:tcPr>
            <w:tcW w:w="475" w:type="pct"/>
            <w:tcMar>
              <w:left w:w="11" w:type="dxa"/>
              <w:right w:w="11" w:type="dxa"/>
            </w:tcMar>
            <w:vAlign w:val="center"/>
          </w:tcPr>
          <w:p w:rsidR="00723966" w:rsidRPr="00445E58" w:rsidRDefault="00723966" w:rsidP="00723966">
            <w:pPr>
              <w:autoSpaceDE w:val="0"/>
              <w:autoSpaceDN w:val="0"/>
              <w:adjustRightInd w:val="0"/>
              <w:spacing w:after="0" w:line="240" w:lineRule="auto"/>
              <w:jc w:val="center"/>
              <w:rPr>
                <w:rFonts w:ascii="Times New Roman" w:hAnsi="Times New Roman"/>
              </w:rPr>
            </w:pPr>
            <w:r w:rsidRPr="00445E58">
              <w:rPr>
                <w:rFonts w:ascii="Times New Roman" w:hAnsi="Times New Roman"/>
              </w:rPr>
              <w:t>0</w:t>
            </w:r>
          </w:p>
        </w:tc>
        <w:tc>
          <w:tcPr>
            <w:tcW w:w="435" w:type="pct"/>
            <w:tcMar>
              <w:left w:w="11" w:type="dxa"/>
              <w:right w:w="11" w:type="dxa"/>
            </w:tcMar>
            <w:vAlign w:val="center"/>
          </w:tcPr>
          <w:p w:rsidR="00723966" w:rsidRPr="00445E58" w:rsidRDefault="00723966" w:rsidP="00723966">
            <w:pPr>
              <w:autoSpaceDE w:val="0"/>
              <w:autoSpaceDN w:val="0"/>
              <w:adjustRightInd w:val="0"/>
              <w:spacing w:after="0" w:line="240" w:lineRule="auto"/>
              <w:jc w:val="center"/>
              <w:rPr>
                <w:rFonts w:ascii="Times New Roman" w:hAnsi="Times New Roman"/>
              </w:rPr>
            </w:pPr>
            <w:r w:rsidRPr="00445E58">
              <w:rPr>
                <w:rFonts w:ascii="Times New Roman" w:hAnsi="Times New Roman"/>
              </w:rPr>
              <w:t>50</w:t>
            </w:r>
          </w:p>
        </w:tc>
        <w:tc>
          <w:tcPr>
            <w:tcW w:w="418" w:type="pct"/>
            <w:tcMar>
              <w:left w:w="11" w:type="dxa"/>
              <w:right w:w="11" w:type="dxa"/>
            </w:tcMar>
            <w:vAlign w:val="center"/>
          </w:tcPr>
          <w:p w:rsidR="00723966" w:rsidRPr="00445E58" w:rsidRDefault="00723966" w:rsidP="00723966">
            <w:pPr>
              <w:spacing w:after="0" w:line="240" w:lineRule="auto"/>
              <w:jc w:val="center"/>
              <w:rPr>
                <w:rFonts w:ascii="Times New Roman" w:hAnsi="Times New Roman"/>
              </w:rPr>
            </w:pPr>
            <w:r w:rsidRPr="00445E58">
              <w:rPr>
                <w:rFonts w:ascii="Times New Roman" w:hAnsi="Times New Roman"/>
              </w:rPr>
              <w:t>100</w:t>
            </w:r>
          </w:p>
        </w:tc>
        <w:tc>
          <w:tcPr>
            <w:tcW w:w="418" w:type="pct"/>
            <w:tcMar>
              <w:left w:w="11" w:type="dxa"/>
              <w:right w:w="11" w:type="dxa"/>
            </w:tcMar>
            <w:vAlign w:val="center"/>
          </w:tcPr>
          <w:p w:rsidR="00723966" w:rsidRPr="00445E58" w:rsidRDefault="00723966" w:rsidP="00723966">
            <w:pPr>
              <w:spacing w:after="0" w:line="240" w:lineRule="auto"/>
              <w:jc w:val="center"/>
              <w:rPr>
                <w:rFonts w:ascii="Times New Roman" w:hAnsi="Times New Roman"/>
              </w:rPr>
            </w:pPr>
            <w:r w:rsidRPr="00445E58">
              <w:rPr>
                <w:rFonts w:ascii="Times New Roman" w:hAnsi="Times New Roman"/>
              </w:rPr>
              <w:t>0</w:t>
            </w:r>
          </w:p>
        </w:tc>
        <w:tc>
          <w:tcPr>
            <w:tcW w:w="418" w:type="pct"/>
            <w:tcMar>
              <w:left w:w="11" w:type="dxa"/>
              <w:right w:w="11" w:type="dxa"/>
            </w:tcMar>
            <w:vAlign w:val="center"/>
          </w:tcPr>
          <w:p w:rsidR="00723966" w:rsidRPr="00445E58" w:rsidRDefault="00723966" w:rsidP="00723966">
            <w:pPr>
              <w:autoSpaceDE w:val="0"/>
              <w:autoSpaceDN w:val="0"/>
              <w:adjustRightInd w:val="0"/>
              <w:spacing w:after="0" w:line="240" w:lineRule="auto"/>
              <w:jc w:val="center"/>
              <w:rPr>
                <w:rFonts w:ascii="Times New Roman" w:hAnsi="Times New Roman"/>
              </w:rPr>
            </w:pPr>
            <w:r w:rsidRPr="00445E58">
              <w:rPr>
                <w:rFonts w:ascii="Times New Roman" w:hAnsi="Times New Roman"/>
              </w:rPr>
              <w:t>100</w:t>
            </w:r>
          </w:p>
        </w:tc>
        <w:tc>
          <w:tcPr>
            <w:tcW w:w="417" w:type="pct"/>
            <w:tcMar>
              <w:left w:w="11" w:type="dxa"/>
              <w:right w:w="11" w:type="dxa"/>
            </w:tcMar>
            <w:vAlign w:val="center"/>
          </w:tcPr>
          <w:p w:rsidR="00723966" w:rsidRPr="00445E58" w:rsidRDefault="00723966" w:rsidP="00723966">
            <w:pPr>
              <w:spacing w:after="0" w:line="240" w:lineRule="auto"/>
              <w:jc w:val="center"/>
              <w:rPr>
                <w:rFonts w:ascii="Times New Roman" w:hAnsi="Times New Roman"/>
              </w:rPr>
            </w:pPr>
            <w:r w:rsidRPr="00445E58">
              <w:rPr>
                <w:rFonts w:ascii="Times New Roman" w:hAnsi="Times New Roman"/>
              </w:rPr>
              <w:t>50</w:t>
            </w:r>
          </w:p>
        </w:tc>
      </w:tr>
      <w:tr w:rsidR="00723966" w:rsidRPr="00445E58" w:rsidTr="00445E58">
        <w:trPr>
          <w:trHeight w:val="57"/>
        </w:trPr>
        <w:tc>
          <w:tcPr>
            <w:tcW w:w="804" w:type="pct"/>
            <w:vMerge/>
            <w:tcMar>
              <w:left w:w="11" w:type="dxa"/>
              <w:right w:w="11" w:type="dxa"/>
            </w:tcMar>
          </w:tcPr>
          <w:p w:rsidR="00723966" w:rsidRPr="00445E58" w:rsidRDefault="00723966" w:rsidP="00723966">
            <w:pPr>
              <w:autoSpaceDE w:val="0"/>
              <w:autoSpaceDN w:val="0"/>
              <w:adjustRightInd w:val="0"/>
              <w:spacing w:after="0" w:line="240" w:lineRule="auto"/>
              <w:rPr>
                <w:rFonts w:ascii="Times New Roman" w:hAnsi="Times New Roman"/>
                <w:lang w:eastAsia="ru-RU"/>
              </w:rPr>
            </w:pPr>
          </w:p>
        </w:tc>
        <w:tc>
          <w:tcPr>
            <w:tcW w:w="1199" w:type="pct"/>
            <w:tcMar>
              <w:left w:w="11" w:type="dxa"/>
              <w:right w:w="11" w:type="dxa"/>
            </w:tcMar>
            <w:vAlign w:val="center"/>
          </w:tcPr>
          <w:p w:rsidR="00723966" w:rsidRPr="00445E58" w:rsidRDefault="00723966" w:rsidP="00723966">
            <w:pPr>
              <w:autoSpaceDE w:val="0"/>
              <w:autoSpaceDN w:val="0"/>
              <w:adjustRightInd w:val="0"/>
              <w:spacing w:after="0" w:line="240" w:lineRule="auto"/>
              <w:rPr>
                <w:rFonts w:ascii="Times New Roman" w:hAnsi="Times New Roman"/>
                <w:lang w:eastAsia="ru-RU"/>
              </w:rPr>
            </w:pPr>
            <w:r w:rsidRPr="00445E58">
              <w:rPr>
                <w:rFonts w:ascii="Times New Roman" w:hAnsi="Times New Roman"/>
                <w:lang w:eastAsia="ru-RU"/>
              </w:rPr>
              <w:t>2. Удельный вес проб воды у потребителя, которые не отвечают гигиеническим нормативам по микробиологическим показателям, %</w:t>
            </w:r>
          </w:p>
        </w:tc>
        <w:tc>
          <w:tcPr>
            <w:tcW w:w="418" w:type="pct"/>
            <w:tcMar>
              <w:left w:w="11" w:type="dxa"/>
              <w:right w:w="11" w:type="dxa"/>
            </w:tcMar>
            <w:vAlign w:val="center"/>
          </w:tcPr>
          <w:p w:rsidR="00723966" w:rsidRPr="00445E58" w:rsidRDefault="00723966" w:rsidP="00723966">
            <w:pPr>
              <w:autoSpaceDE w:val="0"/>
              <w:autoSpaceDN w:val="0"/>
              <w:adjustRightInd w:val="0"/>
              <w:spacing w:after="0" w:line="240" w:lineRule="auto"/>
              <w:jc w:val="center"/>
              <w:rPr>
                <w:rFonts w:ascii="Times New Roman" w:hAnsi="Times New Roman"/>
              </w:rPr>
            </w:pPr>
            <w:r w:rsidRPr="00445E58">
              <w:rPr>
                <w:rFonts w:ascii="Times New Roman" w:hAnsi="Times New Roman"/>
              </w:rPr>
              <w:t>0</w:t>
            </w:r>
          </w:p>
        </w:tc>
        <w:tc>
          <w:tcPr>
            <w:tcW w:w="475" w:type="pct"/>
            <w:tcMar>
              <w:left w:w="11" w:type="dxa"/>
              <w:right w:w="11" w:type="dxa"/>
            </w:tcMar>
            <w:vAlign w:val="center"/>
          </w:tcPr>
          <w:p w:rsidR="00723966" w:rsidRPr="00445E58" w:rsidRDefault="00723966" w:rsidP="00723966">
            <w:pPr>
              <w:autoSpaceDE w:val="0"/>
              <w:autoSpaceDN w:val="0"/>
              <w:adjustRightInd w:val="0"/>
              <w:spacing w:after="0" w:line="240" w:lineRule="auto"/>
              <w:jc w:val="center"/>
              <w:rPr>
                <w:rFonts w:ascii="Times New Roman" w:hAnsi="Times New Roman"/>
              </w:rPr>
            </w:pPr>
            <w:r w:rsidRPr="00445E58">
              <w:rPr>
                <w:rFonts w:ascii="Times New Roman" w:hAnsi="Times New Roman"/>
              </w:rPr>
              <w:t>0</w:t>
            </w:r>
          </w:p>
        </w:tc>
        <w:tc>
          <w:tcPr>
            <w:tcW w:w="435" w:type="pct"/>
            <w:tcMar>
              <w:left w:w="11" w:type="dxa"/>
              <w:right w:w="11" w:type="dxa"/>
            </w:tcMar>
            <w:vAlign w:val="center"/>
          </w:tcPr>
          <w:p w:rsidR="00723966" w:rsidRPr="00445E58" w:rsidRDefault="00723966" w:rsidP="00723966">
            <w:pPr>
              <w:autoSpaceDE w:val="0"/>
              <w:autoSpaceDN w:val="0"/>
              <w:adjustRightInd w:val="0"/>
              <w:spacing w:after="0" w:line="240" w:lineRule="auto"/>
              <w:jc w:val="center"/>
              <w:rPr>
                <w:rFonts w:ascii="Times New Roman" w:hAnsi="Times New Roman"/>
              </w:rPr>
            </w:pPr>
            <w:r w:rsidRPr="00445E58">
              <w:rPr>
                <w:rFonts w:ascii="Times New Roman" w:hAnsi="Times New Roman"/>
              </w:rPr>
              <w:t>0</w:t>
            </w:r>
          </w:p>
        </w:tc>
        <w:tc>
          <w:tcPr>
            <w:tcW w:w="418" w:type="pct"/>
            <w:tcMar>
              <w:left w:w="11" w:type="dxa"/>
              <w:right w:w="11" w:type="dxa"/>
            </w:tcMar>
            <w:vAlign w:val="center"/>
          </w:tcPr>
          <w:p w:rsidR="00723966" w:rsidRPr="00445E58" w:rsidRDefault="00723966" w:rsidP="00723966">
            <w:pPr>
              <w:spacing w:after="0" w:line="240" w:lineRule="auto"/>
              <w:jc w:val="center"/>
              <w:rPr>
                <w:rFonts w:ascii="Times New Roman" w:hAnsi="Times New Roman"/>
              </w:rPr>
            </w:pPr>
            <w:r w:rsidRPr="00445E58">
              <w:rPr>
                <w:rFonts w:ascii="Times New Roman" w:hAnsi="Times New Roman"/>
              </w:rPr>
              <w:t>0</w:t>
            </w:r>
          </w:p>
        </w:tc>
        <w:tc>
          <w:tcPr>
            <w:tcW w:w="418" w:type="pct"/>
            <w:tcMar>
              <w:left w:w="11" w:type="dxa"/>
              <w:right w:w="11" w:type="dxa"/>
            </w:tcMar>
            <w:vAlign w:val="center"/>
          </w:tcPr>
          <w:p w:rsidR="00723966" w:rsidRPr="00445E58" w:rsidRDefault="00723966" w:rsidP="00723966">
            <w:pPr>
              <w:spacing w:after="0" w:line="240" w:lineRule="auto"/>
              <w:jc w:val="center"/>
              <w:rPr>
                <w:rFonts w:ascii="Times New Roman" w:hAnsi="Times New Roman"/>
              </w:rPr>
            </w:pPr>
            <w:r w:rsidRPr="00445E58">
              <w:rPr>
                <w:rFonts w:ascii="Times New Roman" w:hAnsi="Times New Roman"/>
              </w:rPr>
              <w:t>0</w:t>
            </w:r>
          </w:p>
        </w:tc>
        <w:tc>
          <w:tcPr>
            <w:tcW w:w="418" w:type="pct"/>
            <w:tcMar>
              <w:left w:w="11" w:type="dxa"/>
              <w:right w:w="11" w:type="dxa"/>
            </w:tcMar>
            <w:vAlign w:val="center"/>
          </w:tcPr>
          <w:p w:rsidR="00723966" w:rsidRPr="00445E58" w:rsidRDefault="00723966" w:rsidP="00723966">
            <w:pPr>
              <w:autoSpaceDE w:val="0"/>
              <w:autoSpaceDN w:val="0"/>
              <w:adjustRightInd w:val="0"/>
              <w:spacing w:after="0" w:line="240" w:lineRule="auto"/>
              <w:jc w:val="center"/>
              <w:rPr>
                <w:rFonts w:ascii="Times New Roman" w:hAnsi="Times New Roman"/>
              </w:rPr>
            </w:pPr>
            <w:r w:rsidRPr="00445E58">
              <w:rPr>
                <w:rFonts w:ascii="Times New Roman" w:hAnsi="Times New Roman"/>
              </w:rPr>
              <w:t>0</w:t>
            </w:r>
          </w:p>
        </w:tc>
        <w:tc>
          <w:tcPr>
            <w:tcW w:w="417" w:type="pct"/>
            <w:tcMar>
              <w:left w:w="11" w:type="dxa"/>
              <w:right w:w="11" w:type="dxa"/>
            </w:tcMar>
            <w:vAlign w:val="center"/>
          </w:tcPr>
          <w:p w:rsidR="00723966" w:rsidRPr="00445E58" w:rsidRDefault="00723966" w:rsidP="00723966">
            <w:pPr>
              <w:spacing w:after="0" w:line="240" w:lineRule="auto"/>
              <w:jc w:val="center"/>
              <w:rPr>
                <w:rFonts w:ascii="Times New Roman" w:hAnsi="Times New Roman"/>
              </w:rPr>
            </w:pPr>
            <w:r w:rsidRPr="00445E58">
              <w:rPr>
                <w:rFonts w:ascii="Times New Roman" w:hAnsi="Times New Roman"/>
              </w:rPr>
              <w:t>0</w:t>
            </w:r>
          </w:p>
        </w:tc>
      </w:tr>
      <w:tr w:rsidR="00723966" w:rsidRPr="00445E58" w:rsidTr="00445E58">
        <w:trPr>
          <w:trHeight w:val="90"/>
        </w:trPr>
        <w:tc>
          <w:tcPr>
            <w:tcW w:w="804" w:type="pct"/>
            <w:vMerge w:val="restart"/>
            <w:tcMar>
              <w:left w:w="11" w:type="dxa"/>
              <w:right w:w="11" w:type="dxa"/>
            </w:tcMar>
          </w:tcPr>
          <w:p w:rsidR="00723966" w:rsidRPr="00445E58" w:rsidRDefault="00723966" w:rsidP="00723966">
            <w:pPr>
              <w:autoSpaceDE w:val="0"/>
              <w:autoSpaceDN w:val="0"/>
              <w:adjustRightInd w:val="0"/>
              <w:spacing w:after="0" w:line="240" w:lineRule="auto"/>
              <w:rPr>
                <w:rFonts w:ascii="Times New Roman" w:hAnsi="Times New Roman"/>
              </w:rPr>
            </w:pPr>
            <w:r w:rsidRPr="00445E58">
              <w:rPr>
                <w:rFonts w:ascii="Times New Roman" w:hAnsi="Times New Roman"/>
                <w:lang w:eastAsia="ru-RU"/>
              </w:rPr>
              <w:t>2. Показатели надежности и бесперебойности водоснабжения</w:t>
            </w:r>
          </w:p>
        </w:tc>
        <w:tc>
          <w:tcPr>
            <w:tcW w:w="1199" w:type="pct"/>
            <w:tcMar>
              <w:left w:w="11" w:type="dxa"/>
              <w:right w:w="11" w:type="dxa"/>
            </w:tcMar>
            <w:vAlign w:val="center"/>
          </w:tcPr>
          <w:p w:rsidR="00723966" w:rsidRPr="00445E58" w:rsidRDefault="00723966" w:rsidP="00723966">
            <w:pPr>
              <w:autoSpaceDE w:val="0"/>
              <w:autoSpaceDN w:val="0"/>
              <w:adjustRightInd w:val="0"/>
              <w:spacing w:after="0" w:line="240" w:lineRule="auto"/>
              <w:rPr>
                <w:rFonts w:ascii="Times New Roman" w:hAnsi="Times New Roman"/>
                <w:lang w:eastAsia="ru-RU"/>
              </w:rPr>
            </w:pPr>
            <w:r w:rsidRPr="00445E58">
              <w:rPr>
                <w:rFonts w:ascii="Times New Roman" w:hAnsi="Times New Roman"/>
                <w:lang w:eastAsia="ru-RU"/>
              </w:rPr>
              <w:t>1. Водопроводные сети, нуждающиеся в замене</w:t>
            </w:r>
          </w:p>
        </w:tc>
        <w:tc>
          <w:tcPr>
            <w:tcW w:w="418" w:type="pct"/>
            <w:tcMar>
              <w:left w:w="11" w:type="dxa"/>
              <w:right w:w="11" w:type="dxa"/>
            </w:tcMar>
            <w:vAlign w:val="center"/>
          </w:tcPr>
          <w:p w:rsidR="00723966" w:rsidRPr="00445E58" w:rsidRDefault="00723966" w:rsidP="00723966">
            <w:pPr>
              <w:spacing w:after="0" w:line="240" w:lineRule="auto"/>
              <w:jc w:val="center"/>
              <w:rPr>
                <w:rFonts w:ascii="Times New Roman" w:hAnsi="Times New Roman"/>
                <w:color w:val="000000"/>
              </w:rPr>
            </w:pPr>
            <w:r w:rsidRPr="00445E58">
              <w:rPr>
                <w:rFonts w:ascii="Times New Roman" w:hAnsi="Times New Roman"/>
                <w:color w:val="000000"/>
              </w:rPr>
              <w:t>10%</w:t>
            </w:r>
          </w:p>
        </w:tc>
        <w:tc>
          <w:tcPr>
            <w:tcW w:w="475" w:type="pct"/>
            <w:tcMar>
              <w:left w:w="11" w:type="dxa"/>
              <w:right w:w="11" w:type="dxa"/>
            </w:tcMar>
            <w:vAlign w:val="center"/>
          </w:tcPr>
          <w:p w:rsidR="00723966" w:rsidRPr="00445E58" w:rsidRDefault="00723966" w:rsidP="00723966">
            <w:pPr>
              <w:spacing w:after="0" w:line="240" w:lineRule="auto"/>
              <w:jc w:val="center"/>
              <w:rPr>
                <w:rFonts w:ascii="Times New Roman" w:hAnsi="Times New Roman"/>
                <w:color w:val="000000"/>
              </w:rPr>
            </w:pPr>
            <w:r w:rsidRPr="00445E58">
              <w:rPr>
                <w:rFonts w:ascii="Times New Roman" w:hAnsi="Times New Roman"/>
                <w:color w:val="000000"/>
              </w:rPr>
              <w:t>10%</w:t>
            </w:r>
          </w:p>
        </w:tc>
        <w:tc>
          <w:tcPr>
            <w:tcW w:w="435" w:type="pct"/>
            <w:tcMar>
              <w:left w:w="11" w:type="dxa"/>
              <w:right w:w="11" w:type="dxa"/>
            </w:tcMar>
            <w:vAlign w:val="center"/>
          </w:tcPr>
          <w:p w:rsidR="00723966" w:rsidRPr="00445E58" w:rsidRDefault="00723966" w:rsidP="00723966">
            <w:pPr>
              <w:spacing w:after="0" w:line="240" w:lineRule="auto"/>
              <w:jc w:val="center"/>
              <w:rPr>
                <w:rFonts w:ascii="Times New Roman" w:hAnsi="Times New Roman"/>
                <w:color w:val="000000"/>
              </w:rPr>
            </w:pPr>
            <w:r w:rsidRPr="00445E58">
              <w:rPr>
                <w:rFonts w:ascii="Times New Roman" w:hAnsi="Times New Roman"/>
                <w:color w:val="000000"/>
              </w:rPr>
              <w:t>0,82</w:t>
            </w:r>
          </w:p>
        </w:tc>
        <w:tc>
          <w:tcPr>
            <w:tcW w:w="418" w:type="pct"/>
            <w:tcMar>
              <w:left w:w="11" w:type="dxa"/>
              <w:right w:w="11" w:type="dxa"/>
            </w:tcMar>
            <w:vAlign w:val="center"/>
          </w:tcPr>
          <w:p w:rsidR="00723966" w:rsidRPr="00445E58" w:rsidRDefault="00723966" w:rsidP="00723966">
            <w:pPr>
              <w:spacing w:after="0" w:line="240" w:lineRule="auto"/>
              <w:jc w:val="center"/>
              <w:rPr>
                <w:rFonts w:ascii="Times New Roman" w:hAnsi="Times New Roman"/>
              </w:rPr>
            </w:pPr>
            <w:r w:rsidRPr="00445E58">
              <w:rPr>
                <w:rFonts w:ascii="Times New Roman" w:hAnsi="Times New Roman"/>
              </w:rPr>
              <w:t>0,07</w:t>
            </w:r>
          </w:p>
        </w:tc>
        <w:tc>
          <w:tcPr>
            <w:tcW w:w="418" w:type="pct"/>
            <w:tcMar>
              <w:left w:w="11" w:type="dxa"/>
              <w:right w:w="11" w:type="dxa"/>
            </w:tcMar>
            <w:vAlign w:val="center"/>
          </w:tcPr>
          <w:p w:rsidR="00723966" w:rsidRPr="00445E58" w:rsidRDefault="00723966" w:rsidP="00723966">
            <w:pPr>
              <w:spacing w:after="0" w:line="240" w:lineRule="auto"/>
              <w:jc w:val="center"/>
              <w:rPr>
                <w:rFonts w:ascii="Times New Roman" w:hAnsi="Times New Roman"/>
              </w:rPr>
            </w:pPr>
            <w:r w:rsidRPr="00445E58">
              <w:rPr>
                <w:rFonts w:ascii="Times New Roman" w:hAnsi="Times New Roman"/>
              </w:rPr>
              <w:t>3,5</w:t>
            </w:r>
          </w:p>
        </w:tc>
        <w:tc>
          <w:tcPr>
            <w:tcW w:w="418" w:type="pct"/>
            <w:tcMar>
              <w:left w:w="11" w:type="dxa"/>
              <w:right w:w="11" w:type="dxa"/>
            </w:tcMar>
            <w:vAlign w:val="center"/>
          </w:tcPr>
          <w:p w:rsidR="00723966" w:rsidRPr="00445E58" w:rsidRDefault="00723966" w:rsidP="00723966">
            <w:pPr>
              <w:autoSpaceDE w:val="0"/>
              <w:autoSpaceDN w:val="0"/>
              <w:adjustRightInd w:val="0"/>
              <w:spacing w:after="0" w:line="240" w:lineRule="auto"/>
              <w:jc w:val="center"/>
              <w:rPr>
                <w:rFonts w:ascii="Times New Roman" w:hAnsi="Times New Roman"/>
              </w:rPr>
            </w:pPr>
            <w:r w:rsidRPr="00445E58">
              <w:rPr>
                <w:rFonts w:ascii="Times New Roman" w:hAnsi="Times New Roman"/>
              </w:rPr>
              <w:t>0,1</w:t>
            </w:r>
          </w:p>
        </w:tc>
        <w:tc>
          <w:tcPr>
            <w:tcW w:w="417" w:type="pct"/>
            <w:tcMar>
              <w:left w:w="11" w:type="dxa"/>
              <w:right w:w="11" w:type="dxa"/>
            </w:tcMar>
            <w:vAlign w:val="center"/>
          </w:tcPr>
          <w:p w:rsidR="00723966" w:rsidRPr="00445E58" w:rsidRDefault="00723966" w:rsidP="00723966">
            <w:pPr>
              <w:spacing w:after="0" w:line="240" w:lineRule="auto"/>
              <w:jc w:val="center"/>
              <w:rPr>
                <w:rFonts w:ascii="Times New Roman" w:hAnsi="Times New Roman"/>
              </w:rPr>
            </w:pPr>
            <w:r w:rsidRPr="00445E58">
              <w:rPr>
                <w:rFonts w:ascii="Times New Roman" w:hAnsi="Times New Roman"/>
              </w:rPr>
              <w:t>0</w:t>
            </w:r>
          </w:p>
        </w:tc>
      </w:tr>
      <w:tr w:rsidR="00723966" w:rsidRPr="00445E58" w:rsidTr="00445E58">
        <w:trPr>
          <w:trHeight w:val="57"/>
        </w:trPr>
        <w:tc>
          <w:tcPr>
            <w:tcW w:w="804" w:type="pct"/>
            <w:vMerge/>
            <w:tcMar>
              <w:left w:w="11" w:type="dxa"/>
              <w:right w:w="11" w:type="dxa"/>
            </w:tcMar>
          </w:tcPr>
          <w:p w:rsidR="00723966" w:rsidRPr="00445E58" w:rsidRDefault="00723966" w:rsidP="00723966">
            <w:pPr>
              <w:autoSpaceDE w:val="0"/>
              <w:autoSpaceDN w:val="0"/>
              <w:adjustRightInd w:val="0"/>
              <w:spacing w:after="0" w:line="240" w:lineRule="auto"/>
              <w:rPr>
                <w:rFonts w:ascii="Times New Roman" w:hAnsi="Times New Roman"/>
                <w:lang w:eastAsia="ru-RU"/>
              </w:rPr>
            </w:pPr>
          </w:p>
        </w:tc>
        <w:tc>
          <w:tcPr>
            <w:tcW w:w="1199" w:type="pct"/>
            <w:tcMar>
              <w:left w:w="11" w:type="dxa"/>
              <w:right w:w="11" w:type="dxa"/>
            </w:tcMar>
            <w:vAlign w:val="center"/>
          </w:tcPr>
          <w:p w:rsidR="00723966" w:rsidRPr="00445E58" w:rsidRDefault="00723966" w:rsidP="00723966">
            <w:pPr>
              <w:autoSpaceDE w:val="0"/>
              <w:autoSpaceDN w:val="0"/>
              <w:adjustRightInd w:val="0"/>
              <w:spacing w:after="0" w:line="240" w:lineRule="auto"/>
              <w:rPr>
                <w:rFonts w:ascii="Times New Roman" w:hAnsi="Times New Roman"/>
                <w:lang w:eastAsia="ru-RU"/>
              </w:rPr>
            </w:pPr>
            <w:r w:rsidRPr="00445E58">
              <w:rPr>
                <w:rFonts w:ascii="Times New Roman" w:hAnsi="Times New Roman"/>
                <w:lang w:eastAsia="ru-RU"/>
              </w:rPr>
              <w:t>2. Аварийность на сетях водопровода (ед./год.).</w:t>
            </w:r>
          </w:p>
        </w:tc>
        <w:tc>
          <w:tcPr>
            <w:tcW w:w="418" w:type="pct"/>
            <w:tcMar>
              <w:left w:w="11" w:type="dxa"/>
              <w:right w:w="11" w:type="dxa"/>
            </w:tcMar>
            <w:vAlign w:val="center"/>
          </w:tcPr>
          <w:p w:rsidR="00723966" w:rsidRPr="00445E58" w:rsidRDefault="00723966" w:rsidP="00723966">
            <w:pPr>
              <w:spacing w:after="0" w:line="240" w:lineRule="auto"/>
              <w:jc w:val="center"/>
              <w:rPr>
                <w:rFonts w:ascii="Times New Roman" w:hAnsi="Times New Roman"/>
                <w:color w:val="000000"/>
              </w:rPr>
            </w:pPr>
            <w:r w:rsidRPr="00445E58">
              <w:rPr>
                <w:rFonts w:ascii="Times New Roman" w:hAnsi="Times New Roman"/>
                <w:color w:val="000000"/>
              </w:rPr>
              <w:t>0</w:t>
            </w:r>
          </w:p>
        </w:tc>
        <w:tc>
          <w:tcPr>
            <w:tcW w:w="475" w:type="pct"/>
            <w:tcMar>
              <w:left w:w="11" w:type="dxa"/>
              <w:right w:w="11" w:type="dxa"/>
            </w:tcMar>
            <w:vAlign w:val="center"/>
          </w:tcPr>
          <w:p w:rsidR="00723966" w:rsidRPr="00445E58" w:rsidRDefault="00723966" w:rsidP="00723966">
            <w:pPr>
              <w:spacing w:after="0" w:line="240" w:lineRule="auto"/>
              <w:jc w:val="center"/>
              <w:rPr>
                <w:rFonts w:ascii="Times New Roman" w:hAnsi="Times New Roman"/>
                <w:color w:val="000000"/>
              </w:rPr>
            </w:pPr>
            <w:r w:rsidRPr="00445E58">
              <w:rPr>
                <w:rFonts w:ascii="Times New Roman" w:hAnsi="Times New Roman"/>
                <w:color w:val="000000"/>
              </w:rPr>
              <w:t>0</w:t>
            </w:r>
          </w:p>
        </w:tc>
        <w:tc>
          <w:tcPr>
            <w:tcW w:w="435" w:type="pct"/>
            <w:tcMar>
              <w:left w:w="11" w:type="dxa"/>
              <w:right w:w="11" w:type="dxa"/>
            </w:tcMar>
            <w:vAlign w:val="center"/>
          </w:tcPr>
          <w:p w:rsidR="00723966" w:rsidRPr="00445E58" w:rsidRDefault="00723966" w:rsidP="00723966">
            <w:pPr>
              <w:spacing w:after="0" w:line="240" w:lineRule="auto"/>
              <w:jc w:val="center"/>
              <w:rPr>
                <w:rFonts w:ascii="Times New Roman" w:hAnsi="Times New Roman"/>
                <w:color w:val="000000"/>
              </w:rPr>
            </w:pPr>
            <w:r w:rsidRPr="00445E58">
              <w:rPr>
                <w:rFonts w:ascii="Times New Roman" w:hAnsi="Times New Roman"/>
                <w:color w:val="000000"/>
              </w:rPr>
              <w:t>0</w:t>
            </w:r>
          </w:p>
        </w:tc>
        <w:tc>
          <w:tcPr>
            <w:tcW w:w="418" w:type="pct"/>
            <w:tcMar>
              <w:left w:w="11" w:type="dxa"/>
              <w:right w:w="11" w:type="dxa"/>
            </w:tcMar>
            <w:vAlign w:val="center"/>
          </w:tcPr>
          <w:p w:rsidR="00723966" w:rsidRPr="00445E58" w:rsidRDefault="00723966" w:rsidP="00723966">
            <w:pPr>
              <w:spacing w:after="0" w:line="240" w:lineRule="auto"/>
              <w:jc w:val="center"/>
              <w:rPr>
                <w:rFonts w:ascii="Times New Roman" w:hAnsi="Times New Roman"/>
              </w:rPr>
            </w:pPr>
            <w:r w:rsidRPr="00445E58">
              <w:rPr>
                <w:rFonts w:ascii="Times New Roman" w:hAnsi="Times New Roman"/>
              </w:rPr>
              <w:t>0</w:t>
            </w:r>
          </w:p>
        </w:tc>
        <w:tc>
          <w:tcPr>
            <w:tcW w:w="418" w:type="pct"/>
            <w:tcMar>
              <w:left w:w="11" w:type="dxa"/>
              <w:right w:w="11" w:type="dxa"/>
            </w:tcMar>
            <w:vAlign w:val="center"/>
          </w:tcPr>
          <w:p w:rsidR="00723966" w:rsidRPr="00445E58" w:rsidRDefault="00723966" w:rsidP="00723966">
            <w:pPr>
              <w:spacing w:after="0" w:line="240" w:lineRule="auto"/>
              <w:jc w:val="center"/>
              <w:rPr>
                <w:rFonts w:ascii="Times New Roman" w:hAnsi="Times New Roman"/>
              </w:rPr>
            </w:pPr>
            <w:r w:rsidRPr="00445E58">
              <w:rPr>
                <w:rFonts w:ascii="Times New Roman" w:hAnsi="Times New Roman"/>
              </w:rPr>
              <w:t>-</w:t>
            </w:r>
          </w:p>
        </w:tc>
        <w:tc>
          <w:tcPr>
            <w:tcW w:w="418" w:type="pct"/>
            <w:tcMar>
              <w:left w:w="11" w:type="dxa"/>
              <w:right w:w="11" w:type="dxa"/>
            </w:tcMar>
            <w:vAlign w:val="center"/>
          </w:tcPr>
          <w:p w:rsidR="00723966" w:rsidRPr="00445E58" w:rsidRDefault="00723966" w:rsidP="00723966">
            <w:pPr>
              <w:autoSpaceDE w:val="0"/>
              <w:autoSpaceDN w:val="0"/>
              <w:adjustRightInd w:val="0"/>
              <w:spacing w:after="0" w:line="240" w:lineRule="auto"/>
              <w:jc w:val="center"/>
              <w:rPr>
                <w:rFonts w:ascii="Times New Roman" w:hAnsi="Times New Roman"/>
              </w:rPr>
            </w:pPr>
            <w:r w:rsidRPr="00445E58">
              <w:rPr>
                <w:rFonts w:ascii="Times New Roman" w:hAnsi="Times New Roman"/>
              </w:rPr>
              <w:t>0</w:t>
            </w:r>
          </w:p>
        </w:tc>
        <w:tc>
          <w:tcPr>
            <w:tcW w:w="417" w:type="pct"/>
            <w:tcMar>
              <w:left w:w="11" w:type="dxa"/>
              <w:right w:w="11" w:type="dxa"/>
            </w:tcMar>
            <w:vAlign w:val="center"/>
          </w:tcPr>
          <w:p w:rsidR="00723966" w:rsidRPr="00445E58" w:rsidRDefault="00723966" w:rsidP="00723966">
            <w:pPr>
              <w:spacing w:after="0" w:line="240" w:lineRule="auto"/>
              <w:jc w:val="center"/>
              <w:rPr>
                <w:rFonts w:ascii="Times New Roman" w:hAnsi="Times New Roman"/>
              </w:rPr>
            </w:pPr>
            <w:r w:rsidRPr="00445E58">
              <w:rPr>
                <w:rFonts w:ascii="Times New Roman" w:hAnsi="Times New Roman"/>
              </w:rPr>
              <w:t>0</w:t>
            </w:r>
          </w:p>
        </w:tc>
      </w:tr>
      <w:tr w:rsidR="00723966" w:rsidRPr="00445E58" w:rsidTr="00445E58">
        <w:trPr>
          <w:trHeight w:val="207"/>
        </w:trPr>
        <w:tc>
          <w:tcPr>
            <w:tcW w:w="804" w:type="pct"/>
            <w:vMerge/>
            <w:tcMar>
              <w:left w:w="11" w:type="dxa"/>
              <w:right w:w="11" w:type="dxa"/>
            </w:tcMar>
          </w:tcPr>
          <w:p w:rsidR="00723966" w:rsidRPr="00445E58" w:rsidRDefault="00723966" w:rsidP="00723966">
            <w:pPr>
              <w:autoSpaceDE w:val="0"/>
              <w:autoSpaceDN w:val="0"/>
              <w:adjustRightInd w:val="0"/>
              <w:spacing w:after="0" w:line="240" w:lineRule="auto"/>
              <w:rPr>
                <w:rFonts w:ascii="Times New Roman" w:hAnsi="Times New Roman"/>
              </w:rPr>
            </w:pPr>
          </w:p>
        </w:tc>
        <w:tc>
          <w:tcPr>
            <w:tcW w:w="1199" w:type="pct"/>
            <w:tcMar>
              <w:left w:w="11" w:type="dxa"/>
              <w:right w:w="11" w:type="dxa"/>
            </w:tcMar>
            <w:vAlign w:val="center"/>
          </w:tcPr>
          <w:p w:rsidR="00723966" w:rsidRPr="00445E58" w:rsidRDefault="00723966" w:rsidP="00723966">
            <w:pPr>
              <w:autoSpaceDE w:val="0"/>
              <w:autoSpaceDN w:val="0"/>
              <w:adjustRightInd w:val="0"/>
              <w:spacing w:after="0" w:line="240" w:lineRule="auto"/>
              <w:rPr>
                <w:rFonts w:ascii="Times New Roman" w:hAnsi="Times New Roman"/>
                <w:lang w:eastAsia="ru-RU"/>
              </w:rPr>
            </w:pPr>
            <w:r w:rsidRPr="00445E58">
              <w:rPr>
                <w:rFonts w:ascii="Times New Roman" w:hAnsi="Times New Roman"/>
                <w:lang w:eastAsia="ru-RU"/>
              </w:rPr>
              <w:t>3. Износ водопроводных сетей, %</w:t>
            </w:r>
          </w:p>
        </w:tc>
        <w:tc>
          <w:tcPr>
            <w:tcW w:w="418" w:type="pct"/>
            <w:tcMar>
              <w:left w:w="11" w:type="dxa"/>
              <w:right w:w="11" w:type="dxa"/>
            </w:tcMar>
            <w:vAlign w:val="center"/>
          </w:tcPr>
          <w:p w:rsidR="00723966" w:rsidRPr="00445E58" w:rsidRDefault="00723966" w:rsidP="00723966">
            <w:pPr>
              <w:spacing w:after="0" w:line="240" w:lineRule="auto"/>
              <w:jc w:val="center"/>
              <w:rPr>
                <w:rFonts w:ascii="Times New Roman" w:hAnsi="Times New Roman"/>
                <w:color w:val="000000"/>
              </w:rPr>
            </w:pPr>
          </w:p>
        </w:tc>
        <w:tc>
          <w:tcPr>
            <w:tcW w:w="475" w:type="pct"/>
            <w:tcMar>
              <w:left w:w="11" w:type="dxa"/>
              <w:right w:w="11" w:type="dxa"/>
            </w:tcMar>
            <w:vAlign w:val="center"/>
          </w:tcPr>
          <w:p w:rsidR="00723966" w:rsidRPr="00445E58" w:rsidRDefault="00723966" w:rsidP="00723966">
            <w:pPr>
              <w:spacing w:after="0" w:line="240" w:lineRule="auto"/>
              <w:jc w:val="center"/>
              <w:rPr>
                <w:rFonts w:ascii="Times New Roman" w:hAnsi="Times New Roman"/>
                <w:color w:val="000000"/>
              </w:rPr>
            </w:pPr>
            <w:r w:rsidRPr="00445E58">
              <w:rPr>
                <w:rFonts w:ascii="Times New Roman" w:hAnsi="Times New Roman"/>
                <w:color w:val="000000"/>
              </w:rPr>
              <w:t>38</w:t>
            </w:r>
          </w:p>
        </w:tc>
        <w:tc>
          <w:tcPr>
            <w:tcW w:w="435" w:type="pct"/>
            <w:tcMar>
              <w:left w:w="11" w:type="dxa"/>
              <w:right w:w="11" w:type="dxa"/>
            </w:tcMar>
            <w:vAlign w:val="center"/>
          </w:tcPr>
          <w:p w:rsidR="00723966" w:rsidRPr="00445E58" w:rsidRDefault="00723966" w:rsidP="00723966">
            <w:pPr>
              <w:spacing w:after="0" w:line="240" w:lineRule="auto"/>
              <w:jc w:val="center"/>
              <w:rPr>
                <w:rFonts w:ascii="Times New Roman" w:hAnsi="Times New Roman"/>
                <w:color w:val="000000"/>
              </w:rPr>
            </w:pPr>
            <w:r w:rsidRPr="00445E58">
              <w:rPr>
                <w:rFonts w:ascii="Times New Roman" w:hAnsi="Times New Roman"/>
                <w:color w:val="000000"/>
              </w:rPr>
              <w:t>100</w:t>
            </w:r>
          </w:p>
        </w:tc>
        <w:tc>
          <w:tcPr>
            <w:tcW w:w="418" w:type="pct"/>
            <w:tcMar>
              <w:left w:w="11" w:type="dxa"/>
              <w:right w:w="11" w:type="dxa"/>
            </w:tcMar>
            <w:vAlign w:val="center"/>
          </w:tcPr>
          <w:p w:rsidR="00723966" w:rsidRPr="00445E58" w:rsidRDefault="00723966" w:rsidP="00723966">
            <w:pPr>
              <w:spacing w:after="0" w:line="240" w:lineRule="auto"/>
              <w:jc w:val="center"/>
              <w:rPr>
                <w:rFonts w:ascii="Times New Roman" w:hAnsi="Times New Roman"/>
              </w:rPr>
            </w:pPr>
            <w:r w:rsidRPr="00445E58">
              <w:rPr>
                <w:rFonts w:ascii="Times New Roman" w:hAnsi="Times New Roman"/>
              </w:rPr>
              <w:t>50</w:t>
            </w:r>
          </w:p>
        </w:tc>
        <w:tc>
          <w:tcPr>
            <w:tcW w:w="418" w:type="pct"/>
            <w:tcMar>
              <w:left w:w="11" w:type="dxa"/>
              <w:right w:w="11" w:type="dxa"/>
            </w:tcMar>
            <w:vAlign w:val="center"/>
          </w:tcPr>
          <w:p w:rsidR="00723966" w:rsidRPr="00445E58" w:rsidRDefault="00723966" w:rsidP="00723966">
            <w:pPr>
              <w:spacing w:after="0" w:line="240" w:lineRule="auto"/>
              <w:jc w:val="center"/>
              <w:rPr>
                <w:rFonts w:ascii="Times New Roman" w:hAnsi="Times New Roman"/>
              </w:rPr>
            </w:pPr>
            <w:r w:rsidRPr="00445E58">
              <w:rPr>
                <w:rFonts w:ascii="Times New Roman" w:hAnsi="Times New Roman"/>
              </w:rPr>
              <w:t>Более 70</w:t>
            </w:r>
          </w:p>
        </w:tc>
        <w:tc>
          <w:tcPr>
            <w:tcW w:w="418" w:type="pct"/>
            <w:tcMar>
              <w:left w:w="11" w:type="dxa"/>
              <w:right w:w="11" w:type="dxa"/>
            </w:tcMar>
            <w:vAlign w:val="center"/>
          </w:tcPr>
          <w:p w:rsidR="00723966" w:rsidRPr="00445E58" w:rsidRDefault="00723966" w:rsidP="00723966">
            <w:pPr>
              <w:autoSpaceDE w:val="0"/>
              <w:autoSpaceDN w:val="0"/>
              <w:adjustRightInd w:val="0"/>
              <w:spacing w:after="0" w:line="240" w:lineRule="auto"/>
              <w:jc w:val="center"/>
              <w:rPr>
                <w:rFonts w:ascii="Times New Roman" w:hAnsi="Times New Roman"/>
              </w:rPr>
            </w:pPr>
            <w:r w:rsidRPr="00445E58">
              <w:rPr>
                <w:rFonts w:ascii="Times New Roman" w:hAnsi="Times New Roman"/>
              </w:rPr>
              <w:t>Более 90</w:t>
            </w:r>
          </w:p>
        </w:tc>
        <w:tc>
          <w:tcPr>
            <w:tcW w:w="417" w:type="pct"/>
            <w:tcMar>
              <w:left w:w="11" w:type="dxa"/>
              <w:right w:w="11" w:type="dxa"/>
            </w:tcMar>
            <w:vAlign w:val="center"/>
          </w:tcPr>
          <w:p w:rsidR="00723966" w:rsidRPr="00445E58" w:rsidRDefault="00723966" w:rsidP="00723966">
            <w:pPr>
              <w:spacing w:after="0" w:line="240" w:lineRule="auto"/>
              <w:jc w:val="center"/>
              <w:rPr>
                <w:rFonts w:ascii="Times New Roman" w:hAnsi="Times New Roman"/>
              </w:rPr>
            </w:pPr>
            <w:r w:rsidRPr="00445E58">
              <w:rPr>
                <w:rFonts w:ascii="Times New Roman" w:hAnsi="Times New Roman"/>
              </w:rPr>
              <w:t>50</w:t>
            </w:r>
          </w:p>
        </w:tc>
      </w:tr>
      <w:tr w:rsidR="00723966" w:rsidRPr="00445E58" w:rsidTr="00445E58">
        <w:trPr>
          <w:trHeight w:val="240"/>
        </w:trPr>
        <w:tc>
          <w:tcPr>
            <w:tcW w:w="804" w:type="pct"/>
            <w:vMerge w:val="restart"/>
            <w:tcMar>
              <w:left w:w="11" w:type="dxa"/>
              <w:right w:w="11" w:type="dxa"/>
            </w:tcMar>
          </w:tcPr>
          <w:p w:rsidR="00723966" w:rsidRPr="00445E58" w:rsidRDefault="00723966" w:rsidP="00723966">
            <w:pPr>
              <w:autoSpaceDE w:val="0"/>
              <w:autoSpaceDN w:val="0"/>
              <w:adjustRightInd w:val="0"/>
              <w:spacing w:after="0" w:line="240" w:lineRule="auto"/>
              <w:rPr>
                <w:rFonts w:ascii="Times New Roman" w:hAnsi="Times New Roman"/>
              </w:rPr>
            </w:pPr>
            <w:r w:rsidRPr="00445E58">
              <w:rPr>
                <w:rFonts w:ascii="Times New Roman" w:hAnsi="Times New Roman"/>
                <w:lang w:eastAsia="ru-RU"/>
              </w:rPr>
              <w:t>3. Показатели качества обслуживания абонентов</w:t>
            </w:r>
          </w:p>
        </w:tc>
        <w:tc>
          <w:tcPr>
            <w:tcW w:w="1199" w:type="pct"/>
            <w:tcMar>
              <w:left w:w="11" w:type="dxa"/>
              <w:right w:w="11" w:type="dxa"/>
            </w:tcMar>
            <w:vAlign w:val="center"/>
          </w:tcPr>
          <w:p w:rsidR="00723966" w:rsidRPr="00445E58" w:rsidRDefault="00723966" w:rsidP="00723966">
            <w:pPr>
              <w:autoSpaceDE w:val="0"/>
              <w:autoSpaceDN w:val="0"/>
              <w:adjustRightInd w:val="0"/>
              <w:spacing w:after="0" w:line="240" w:lineRule="auto"/>
              <w:rPr>
                <w:rFonts w:ascii="Times New Roman" w:hAnsi="Times New Roman"/>
                <w:lang w:eastAsia="ru-RU"/>
              </w:rPr>
            </w:pPr>
            <w:r w:rsidRPr="00445E58">
              <w:rPr>
                <w:rFonts w:ascii="Times New Roman" w:hAnsi="Times New Roman"/>
                <w:lang w:eastAsia="ru-RU"/>
              </w:rPr>
              <w:t>1. Количество жалоб абонентов на качество питьевой воды</w:t>
            </w:r>
          </w:p>
        </w:tc>
        <w:tc>
          <w:tcPr>
            <w:tcW w:w="418" w:type="pct"/>
            <w:tcMar>
              <w:left w:w="11" w:type="dxa"/>
              <w:right w:w="11" w:type="dxa"/>
            </w:tcMar>
            <w:vAlign w:val="center"/>
          </w:tcPr>
          <w:p w:rsidR="00723966" w:rsidRPr="00445E58" w:rsidRDefault="00723966" w:rsidP="00723966">
            <w:pPr>
              <w:autoSpaceDE w:val="0"/>
              <w:autoSpaceDN w:val="0"/>
              <w:adjustRightInd w:val="0"/>
              <w:spacing w:after="0" w:line="240" w:lineRule="auto"/>
              <w:jc w:val="center"/>
              <w:rPr>
                <w:rFonts w:ascii="Times New Roman" w:hAnsi="Times New Roman"/>
              </w:rPr>
            </w:pPr>
            <w:r w:rsidRPr="00445E58">
              <w:rPr>
                <w:rFonts w:ascii="Times New Roman" w:hAnsi="Times New Roman"/>
              </w:rPr>
              <w:t>0</w:t>
            </w:r>
          </w:p>
        </w:tc>
        <w:tc>
          <w:tcPr>
            <w:tcW w:w="475" w:type="pct"/>
            <w:tcMar>
              <w:left w:w="11" w:type="dxa"/>
              <w:right w:w="11" w:type="dxa"/>
            </w:tcMar>
            <w:vAlign w:val="center"/>
          </w:tcPr>
          <w:p w:rsidR="00723966" w:rsidRPr="00445E58" w:rsidRDefault="00723966" w:rsidP="00723966">
            <w:pPr>
              <w:autoSpaceDE w:val="0"/>
              <w:autoSpaceDN w:val="0"/>
              <w:adjustRightInd w:val="0"/>
              <w:spacing w:after="0" w:line="240" w:lineRule="auto"/>
              <w:jc w:val="center"/>
              <w:rPr>
                <w:rFonts w:ascii="Times New Roman" w:hAnsi="Times New Roman"/>
              </w:rPr>
            </w:pPr>
            <w:r w:rsidRPr="00445E58">
              <w:rPr>
                <w:rFonts w:ascii="Times New Roman" w:hAnsi="Times New Roman"/>
              </w:rPr>
              <w:t>0</w:t>
            </w:r>
          </w:p>
        </w:tc>
        <w:tc>
          <w:tcPr>
            <w:tcW w:w="435" w:type="pct"/>
            <w:tcMar>
              <w:left w:w="11" w:type="dxa"/>
              <w:right w:w="11" w:type="dxa"/>
            </w:tcMar>
            <w:vAlign w:val="center"/>
          </w:tcPr>
          <w:p w:rsidR="00723966" w:rsidRPr="00445E58" w:rsidRDefault="00723966" w:rsidP="00723966">
            <w:pPr>
              <w:autoSpaceDE w:val="0"/>
              <w:autoSpaceDN w:val="0"/>
              <w:adjustRightInd w:val="0"/>
              <w:spacing w:after="0" w:line="240" w:lineRule="auto"/>
              <w:jc w:val="center"/>
              <w:rPr>
                <w:rFonts w:ascii="Times New Roman" w:hAnsi="Times New Roman"/>
              </w:rPr>
            </w:pPr>
            <w:r w:rsidRPr="00445E58">
              <w:rPr>
                <w:rFonts w:ascii="Times New Roman" w:hAnsi="Times New Roman"/>
              </w:rPr>
              <w:t>0</w:t>
            </w:r>
          </w:p>
        </w:tc>
        <w:tc>
          <w:tcPr>
            <w:tcW w:w="418" w:type="pct"/>
            <w:tcMar>
              <w:left w:w="11" w:type="dxa"/>
              <w:right w:w="11" w:type="dxa"/>
            </w:tcMar>
            <w:vAlign w:val="center"/>
          </w:tcPr>
          <w:p w:rsidR="00723966" w:rsidRPr="00445E58" w:rsidRDefault="00723966" w:rsidP="00723966">
            <w:pPr>
              <w:spacing w:after="0" w:line="240" w:lineRule="auto"/>
              <w:jc w:val="center"/>
              <w:rPr>
                <w:rFonts w:ascii="Times New Roman" w:hAnsi="Times New Roman"/>
              </w:rPr>
            </w:pPr>
            <w:r w:rsidRPr="00445E58">
              <w:rPr>
                <w:rFonts w:ascii="Times New Roman" w:hAnsi="Times New Roman"/>
              </w:rPr>
              <w:t>25</w:t>
            </w:r>
          </w:p>
        </w:tc>
        <w:tc>
          <w:tcPr>
            <w:tcW w:w="418" w:type="pct"/>
            <w:tcMar>
              <w:left w:w="11" w:type="dxa"/>
              <w:right w:w="11" w:type="dxa"/>
            </w:tcMar>
            <w:vAlign w:val="center"/>
          </w:tcPr>
          <w:p w:rsidR="00723966" w:rsidRPr="00445E58" w:rsidRDefault="00723966" w:rsidP="00723966">
            <w:pPr>
              <w:spacing w:after="0" w:line="240" w:lineRule="auto"/>
              <w:jc w:val="center"/>
              <w:rPr>
                <w:rFonts w:ascii="Times New Roman" w:hAnsi="Times New Roman"/>
              </w:rPr>
            </w:pPr>
            <w:r w:rsidRPr="00445E58">
              <w:rPr>
                <w:rFonts w:ascii="Times New Roman" w:hAnsi="Times New Roman"/>
              </w:rPr>
              <w:t>-</w:t>
            </w:r>
          </w:p>
        </w:tc>
        <w:tc>
          <w:tcPr>
            <w:tcW w:w="418" w:type="pct"/>
            <w:tcMar>
              <w:left w:w="11" w:type="dxa"/>
              <w:right w:w="11" w:type="dxa"/>
            </w:tcMar>
            <w:vAlign w:val="center"/>
          </w:tcPr>
          <w:p w:rsidR="00723966" w:rsidRPr="00445E58" w:rsidRDefault="00723966" w:rsidP="00723966">
            <w:pPr>
              <w:autoSpaceDE w:val="0"/>
              <w:autoSpaceDN w:val="0"/>
              <w:adjustRightInd w:val="0"/>
              <w:spacing w:after="0" w:line="240" w:lineRule="auto"/>
              <w:jc w:val="center"/>
              <w:rPr>
                <w:rFonts w:ascii="Times New Roman" w:hAnsi="Times New Roman"/>
              </w:rPr>
            </w:pPr>
            <w:r w:rsidRPr="00445E58">
              <w:rPr>
                <w:rFonts w:ascii="Times New Roman" w:hAnsi="Times New Roman"/>
              </w:rPr>
              <w:t>20</w:t>
            </w:r>
          </w:p>
        </w:tc>
        <w:tc>
          <w:tcPr>
            <w:tcW w:w="417" w:type="pct"/>
            <w:tcMar>
              <w:left w:w="11" w:type="dxa"/>
              <w:right w:w="11" w:type="dxa"/>
            </w:tcMar>
            <w:vAlign w:val="center"/>
          </w:tcPr>
          <w:p w:rsidR="00723966" w:rsidRPr="00445E58" w:rsidRDefault="00723966" w:rsidP="00723966">
            <w:pPr>
              <w:spacing w:after="0" w:line="240" w:lineRule="auto"/>
              <w:jc w:val="center"/>
              <w:rPr>
                <w:rFonts w:ascii="Times New Roman" w:hAnsi="Times New Roman"/>
              </w:rPr>
            </w:pPr>
            <w:r w:rsidRPr="00445E58">
              <w:rPr>
                <w:rFonts w:ascii="Times New Roman" w:hAnsi="Times New Roman"/>
              </w:rPr>
              <w:t>25</w:t>
            </w:r>
          </w:p>
        </w:tc>
      </w:tr>
      <w:tr w:rsidR="00723966" w:rsidRPr="00445E58" w:rsidTr="00445E58">
        <w:trPr>
          <w:trHeight w:val="57"/>
        </w:trPr>
        <w:tc>
          <w:tcPr>
            <w:tcW w:w="804" w:type="pct"/>
            <w:vMerge/>
            <w:tcMar>
              <w:left w:w="11" w:type="dxa"/>
              <w:right w:w="11" w:type="dxa"/>
            </w:tcMar>
          </w:tcPr>
          <w:p w:rsidR="00723966" w:rsidRPr="00445E58" w:rsidRDefault="00723966" w:rsidP="00723966">
            <w:pPr>
              <w:autoSpaceDE w:val="0"/>
              <w:autoSpaceDN w:val="0"/>
              <w:adjustRightInd w:val="0"/>
              <w:spacing w:after="0" w:line="240" w:lineRule="auto"/>
              <w:rPr>
                <w:rFonts w:ascii="Times New Roman" w:hAnsi="Times New Roman"/>
              </w:rPr>
            </w:pPr>
          </w:p>
        </w:tc>
        <w:tc>
          <w:tcPr>
            <w:tcW w:w="1199" w:type="pct"/>
            <w:tcMar>
              <w:left w:w="11" w:type="dxa"/>
              <w:right w:w="11" w:type="dxa"/>
            </w:tcMar>
            <w:vAlign w:val="center"/>
          </w:tcPr>
          <w:p w:rsidR="00723966" w:rsidRPr="00445E58" w:rsidRDefault="00723966" w:rsidP="00723966">
            <w:pPr>
              <w:autoSpaceDE w:val="0"/>
              <w:autoSpaceDN w:val="0"/>
              <w:adjustRightInd w:val="0"/>
              <w:spacing w:after="0" w:line="240" w:lineRule="auto"/>
              <w:rPr>
                <w:rFonts w:ascii="Times New Roman" w:hAnsi="Times New Roman"/>
                <w:lang w:eastAsia="ru-RU"/>
              </w:rPr>
            </w:pPr>
            <w:r w:rsidRPr="00445E58">
              <w:rPr>
                <w:rFonts w:ascii="Times New Roman" w:hAnsi="Times New Roman"/>
                <w:lang w:eastAsia="ru-RU"/>
              </w:rPr>
              <w:t>2. Обеспеченность населения централизованным водоснабжением (в процентах от численности населения).</w:t>
            </w:r>
          </w:p>
        </w:tc>
        <w:tc>
          <w:tcPr>
            <w:tcW w:w="418" w:type="pct"/>
            <w:tcMar>
              <w:left w:w="11" w:type="dxa"/>
              <w:right w:w="11" w:type="dxa"/>
            </w:tcMar>
            <w:vAlign w:val="center"/>
          </w:tcPr>
          <w:p w:rsidR="00723966" w:rsidRPr="00445E58" w:rsidRDefault="00723966" w:rsidP="00723966">
            <w:pPr>
              <w:autoSpaceDE w:val="0"/>
              <w:autoSpaceDN w:val="0"/>
              <w:adjustRightInd w:val="0"/>
              <w:spacing w:after="0" w:line="240" w:lineRule="auto"/>
              <w:jc w:val="center"/>
              <w:rPr>
                <w:rFonts w:ascii="Times New Roman" w:hAnsi="Times New Roman"/>
                <w:lang w:eastAsia="ru-RU"/>
              </w:rPr>
            </w:pPr>
            <w:r w:rsidRPr="00445E58">
              <w:rPr>
                <w:rFonts w:ascii="Times New Roman" w:hAnsi="Times New Roman"/>
                <w:lang w:eastAsia="ru-RU"/>
              </w:rPr>
              <w:t>100</w:t>
            </w:r>
          </w:p>
        </w:tc>
        <w:tc>
          <w:tcPr>
            <w:tcW w:w="475" w:type="pct"/>
            <w:tcMar>
              <w:left w:w="11" w:type="dxa"/>
              <w:right w:w="11" w:type="dxa"/>
            </w:tcMar>
            <w:vAlign w:val="center"/>
          </w:tcPr>
          <w:p w:rsidR="00723966" w:rsidRPr="00445E58" w:rsidRDefault="00723966" w:rsidP="00723966">
            <w:pPr>
              <w:autoSpaceDE w:val="0"/>
              <w:autoSpaceDN w:val="0"/>
              <w:adjustRightInd w:val="0"/>
              <w:spacing w:after="0" w:line="240" w:lineRule="auto"/>
              <w:jc w:val="center"/>
              <w:rPr>
                <w:rFonts w:ascii="Times New Roman" w:hAnsi="Times New Roman"/>
                <w:lang w:eastAsia="ru-RU"/>
              </w:rPr>
            </w:pPr>
            <w:r w:rsidRPr="00445E58">
              <w:rPr>
                <w:rFonts w:ascii="Times New Roman" w:hAnsi="Times New Roman"/>
                <w:lang w:eastAsia="ru-RU"/>
              </w:rPr>
              <w:t>-</w:t>
            </w:r>
          </w:p>
        </w:tc>
        <w:tc>
          <w:tcPr>
            <w:tcW w:w="435" w:type="pct"/>
            <w:tcMar>
              <w:left w:w="11" w:type="dxa"/>
              <w:right w:w="11" w:type="dxa"/>
            </w:tcMar>
            <w:vAlign w:val="center"/>
          </w:tcPr>
          <w:p w:rsidR="00723966" w:rsidRPr="00445E58" w:rsidRDefault="00723966" w:rsidP="00723966">
            <w:pPr>
              <w:autoSpaceDE w:val="0"/>
              <w:autoSpaceDN w:val="0"/>
              <w:adjustRightInd w:val="0"/>
              <w:spacing w:after="0" w:line="240" w:lineRule="auto"/>
              <w:jc w:val="center"/>
              <w:rPr>
                <w:rFonts w:ascii="Times New Roman" w:hAnsi="Times New Roman"/>
                <w:lang w:eastAsia="ru-RU"/>
              </w:rPr>
            </w:pPr>
            <w:r w:rsidRPr="00445E58">
              <w:rPr>
                <w:rFonts w:ascii="Times New Roman" w:hAnsi="Times New Roman"/>
                <w:lang w:eastAsia="ru-RU"/>
              </w:rPr>
              <w:t>-</w:t>
            </w:r>
          </w:p>
        </w:tc>
        <w:tc>
          <w:tcPr>
            <w:tcW w:w="418" w:type="pct"/>
            <w:tcMar>
              <w:left w:w="11" w:type="dxa"/>
              <w:right w:w="11" w:type="dxa"/>
            </w:tcMar>
            <w:vAlign w:val="center"/>
          </w:tcPr>
          <w:p w:rsidR="00723966" w:rsidRPr="00445E58" w:rsidRDefault="00723966" w:rsidP="00723966">
            <w:pPr>
              <w:spacing w:after="0" w:line="240" w:lineRule="auto"/>
              <w:jc w:val="center"/>
              <w:rPr>
                <w:rFonts w:ascii="Times New Roman" w:hAnsi="Times New Roman"/>
              </w:rPr>
            </w:pPr>
            <w:r w:rsidRPr="00445E58">
              <w:rPr>
                <w:rFonts w:ascii="Times New Roman" w:hAnsi="Times New Roman"/>
              </w:rPr>
              <w:t>0</w:t>
            </w:r>
          </w:p>
        </w:tc>
        <w:tc>
          <w:tcPr>
            <w:tcW w:w="418" w:type="pct"/>
            <w:tcMar>
              <w:left w:w="11" w:type="dxa"/>
              <w:right w:w="11" w:type="dxa"/>
            </w:tcMar>
            <w:vAlign w:val="center"/>
          </w:tcPr>
          <w:p w:rsidR="00723966" w:rsidRPr="00445E58" w:rsidRDefault="00723966" w:rsidP="00723966">
            <w:pPr>
              <w:spacing w:after="0" w:line="240" w:lineRule="auto"/>
              <w:jc w:val="center"/>
              <w:rPr>
                <w:rFonts w:ascii="Times New Roman" w:hAnsi="Times New Roman"/>
              </w:rPr>
            </w:pPr>
            <w:r w:rsidRPr="00445E58">
              <w:rPr>
                <w:rFonts w:ascii="Times New Roman" w:hAnsi="Times New Roman"/>
              </w:rPr>
              <w:t>100</w:t>
            </w:r>
          </w:p>
        </w:tc>
        <w:tc>
          <w:tcPr>
            <w:tcW w:w="418" w:type="pct"/>
            <w:tcMar>
              <w:left w:w="11" w:type="dxa"/>
              <w:right w:w="11" w:type="dxa"/>
            </w:tcMar>
            <w:vAlign w:val="center"/>
          </w:tcPr>
          <w:p w:rsidR="00723966" w:rsidRPr="00445E58" w:rsidRDefault="00723966" w:rsidP="00723966">
            <w:pPr>
              <w:autoSpaceDE w:val="0"/>
              <w:autoSpaceDN w:val="0"/>
              <w:adjustRightInd w:val="0"/>
              <w:spacing w:after="0" w:line="240" w:lineRule="auto"/>
              <w:jc w:val="center"/>
              <w:rPr>
                <w:rFonts w:ascii="Times New Roman" w:hAnsi="Times New Roman"/>
              </w:rPr>
            </w:pPr>
            <w:r w:rsidRPr="00445E58">
              <w:rPr>
                <w:rFonts w:ascii="Times New Roman" w:hAnsi="Times New Roman"/>
              </w:rPr>
              <w:t>0</w:t>
            </w:r>
          </w:p>
        </w:tc>
        <w:tc>
          <w:tcPr>
            <w:tcW w:w="417" w:type="pct"/>
            <w:tcMar>
              <w:left w:w="11" w:type="dxa"/>
              <w:right w:w="11" w:type="dxa"/>
            </w:tcMar>
            <w:vAlign w:val="center"/>
          </w:tcPr>
          <w:p w:rsidR="00723966" w:rsidRPr="00445E58" w:rsidRDefault="00723966" w:rsidP="00723966">
            <w:pPr>
              <w:spacing w:after="0" w:line="240" w:lineRule="auto"/>
              <w:jc w:val="center"/>
              <w:rPr>
                <w:rFonts w:ascii="Times New Roman" w:hAnsi="Times New Roman"/>
              </w:rPr>
            </w:pPr>
            <w:r w:rsidRPr="00445E58">
              <w:rPr>
                <w:rFonts w:ascii="Times New Roman" w:hAnsi="Times New Roman"/>
              </w:rPr>
              <w:t>0</w:t>
            </w:r>
          </w:p>
        </w:tc>
      </w:tr>
      <w:tr w:rsidR="00723966" w:rsidRPr="00445E58" w:rsidTr="00445E58">
        <w:trPr>
          <w:trHeight w:val="57"/>
        </w:trPr>
        <w:tc>
          <w:tcPr>
            <w:tcW w:w="804" w:type="pct"/>
            <w:vMerge/>
            <w:tcMar>
              <w:left w:w="11" w:type="dxa"/>
              <w:right w:w="11" w:type="dxa"/>
            </w:tcMar>
          </w:tcPr>
          <w:p w:rsidR="00723966" w:rsidRPr="00445E58" w:rsidRDefault="00723966" w:rsidP="00723966">
            <w:pPr>
              <w:autoSpaceDE w:val="0"/>
              <w:autoSpaceDN w:val="0"/>
              <w:adjustRightInd w:val="0"/>
              <w:spacing w:after="0" w:line="240" w:lineRule="auto"/>
              <w:rPr>
                <w:rFonts w:ascii="Times New Roman" w:hAnsi="Times New Roman"/>
                <w:lang w:eastAsia="ru-RU"/>
              </w:rPr>
            </w:pPr>
          </w:p>
        </w:tc>
        <w:tc>
          <w:tcPr>
            <w:tcW w:w="4196" w:type="pct"/>
            <w:gridSpan w:val="8"/>
            <w:tcMar>
              <w:left w:w="11" w:type="dxa"/>
              <w:right w:w="11" w:type="dxa"/>
            </w:tcMar>
            <w:vAlign w:val="center"/>
          </w:tcPr>
          <w:p w:rsidR="00723966" w:rsidRPr="00445E58" w:rsidRDefault="00723966" w:rsidP="00723966">
            <w:pPr>
              <w:autoSpaceDE w:val="0"/>
              <w:autoSpaceDN w:val="0"/>
              <w:adjustRightInd w:val="0"/>
              <w:spacing w:after="0" w:line="240" w:lineRule="auto"/>
              <w:jc w:val="both"/>
              <w:rPr>
                <w:rFonts w:ascii="Times New Roman" w:hAnsi="Times New Roman"/>
              </w:rPr>
            </w:pPr>
            <w:r w:rsidRPr="00445E58">
              <w:rPr>
                <w:rFonts w:ascii="Times New Roman" w:hAnsi="Times New Roman"/>
                <w:lang w:eastAsia="ru-RU"/>
              </w:rPr>
              <w:t>3. Охват абонентов приборами учета (доля абонентов с приборами учета по отношению к общему числу абонентов, в процентах):</w:t>
            </w:r>
          </w:p>
        </w:tc>
      </w:tr>
      <w:tr w:rsidR="00723966" w:rsidRPr="00445E58" w:rsidTr="00445E58">
        <w:trPr>
          <w:trHeight w:val="57"/>
        </w:trPr>
        <w:tc>
          <w:tcPr>
            <w:tcW w:w="804" w:type="pct"/>
            <w:vMerge/>
            <w:tcMar>
              <w:left w:w="11" w:type="dxa"/>
              <w:right w:w="11" w:type="dxa"/>
            </w:tcMar>
          </w:tcPr>
          <w:p w:rsidR="00723966" w:rsidRPr="00445E58" w:rsidRDefault="00723966" w:rsidP="00723966">
            <w:pPr>
              <w:autoSpaceDE w:val="0"/>
              <w:autoSpaceDN w:val="0"/>
              <w:adjustRightInd w:val="0"/>
              <w:spacing w:after="0" w:line="240" w:lineRule="auto"/>
              <w:rPr>
                <w:rFonts w:ascii="Times New Roman" w:hAnsi="Times New Roman"/>
              </w:rPr>
            </w:pPr>
          </w:p>
        </w:tc>
        <w:tc>
          <w:tcPr>
            <w:tcW w:w="1199" w:type="pct"/>
            <w:tcMar>
              <w:left w:w="11" w:type="dxa"/>
              <w:right w:w="11" w:type="dxa"/>
            </w:tcMar>
            <w:vAlign w:val="center"/>
          </w:tcPr>
          <w:p w:rsidR="00723966" w:rsidRPr="00445E58" w:rsidRDefault="00723966" w:rsidP="00723966">
            <w:pPr>
              <w:autoSpaceDE w:val="0"/>
              <w:autoSpaceDN w:val="0"/>
              <w:adjustRightInd w:val="0"/>
              <w:spacing w:after="0" w:line="240" w:lineRule="auto"/>
              <w:rPr>
                <w:rFonts w:ascii="Times New Roman" w:hAnsi="Times New Roman"/>
                <w:lang w:eastAsia="ru-RU"/>
              </w:rPr>
            </w:pPr>
            <w:r w:rsidRPr="00445E58">
              <w:rPr>
                <w:rFonts w:ascii="Times New Roman" w:hAnsi="Times New Roman"/>
                <w:lang w:eastAsia="ru-RU"/>
              </w:rPr>
              <w:t>население</w:t>
            </w:r>
          </w:p>
        </w:tc>
        <w:tc>
          <w:tcPr>
            <w:tcW w:w="418" w:type="pct"/>
            <w:tcMar>
              <w:left w:w="11" w:type="dxa"/>
              <w:right w:w="11" w:type="dxa"/>
            </w:tcMar>
            <w:vAlign w:val="center"/>
          </w:tcPr>
          <w:p w:rsidR="00723966" w:rsidRPr="00445E58" w:rsidRDefault="00723966" w:rsidP="00723966">
            <w:pPr>
              <w:autoSpaceDE w:val="0"/>
              <w:autoSpaceDN w:val="0"/>
              <w:adjustRightInd w:val="0"/>
              <w:spacing w:after="0" w:line="240" w:lineRule="auto"/>
              <w:jc w:val="center"/>
              <w:rPr>
                <w:rFonts w:ascii="Times New Roman" w:hAnsi="Times New Roman"/>
                <w:lang w:eastAsia="ru-RU"/>
              </w:rPr>
            </w:pPr>
            <w:r w:rsidRPr="00445E58">
              <w:rPr>
                <w:rFonts w:ascii="Times New Roman" w:hAnsi="Times New Roman"/>
                <w:lang w:eastAsia="ru-RU"/>
              </w:rPr>
              <w:t>100</w:t>
            </w:r>
          </w:p>
        </w:tc>
        <w:tc>
          <w:tcPr>
            <w:tcW w:w="475" w:type="pct"/>
            <w:tcMar>
              <w:left w:w="11" w:type="dxa"/>
              <w:right w:w="11" w:type="dxa"/>
            </w:tcMar>
            <w:vAlign w:val="center"/>
          </w:tcPr>
          <w:p w:rsidR="00723966" w:rsidRPr="00445E58" w:rsidRDefault="00723966" w:rsidP="00723966">
            <w:pPr>
              <w:autoSpaceDE w:val="0"/>
              <w:autoSpaceDN w:val="0"/>
              <w:adjustRightInd w:val="0"/>
              <w:spacing w:after="0" w:line="240" w:lineRule="auto"/>
              <w:jc w:val="center"/>
              <w:rPr>
                <w:rFonts w:ascii="Times New Roman" w:hAnsi="Times New Roman"/>
                <w:lang w:eastAsia="ru-RU"/>
              </w:rPr>
            </w:pPr>
            <w:r w:rsidRPr="00445E58">
              <w:rPr>
                <w:rFonts w:ascii="Times New Roman" w:hAnsi="Times New Roman"/>
                <w:lang w:eastAsia="ru-RU"/>
              </w:rPr>
              <w:t>100</w:t>
            </w:r>
          </w:p>
        </w:tc>
        <w:tc>
          <w:tcPr>
            <w:tcW w:w="435" w:type="pct"/>
            <w:tcMar>
              <w:left w:w="11" w:type="dxa"/>
              <w:right w:w="11" w:type="dxa"/>
            </w:tcMar>
            <w:vAlign w:val="center"/>
          </w:tcPr>
          <w:p w:rsidR="00723966" w:rsidRPr="00445E58" w:rsidRDefault="00723966" w:rsidP="00723966">
            <w:pPr>
              <w:autoSpaceDE w:val="0"/>
              <w:autoSpaceDN w:val="0"/>
              <w:adjustRightInd w:val="0"/>
              <w:spacing w:after="0" w:line="240" w:lineRule="auto"/>
              <w:jc w:val="center"/>
              <w:rPr>
                <w:rFonts w:ascii="Times New Roman" w:hAnsi="Times New Roman"/>
              </w:rPr>
            </w:pPr>
            <w:r w:rsidRPr="00445E58">
              <w:rPr>
                <w:rFonts w:ascii="Times New Roman" w:hAnsi="Times New Roman"/>
              </w:rPr>
              <w:t>0</w:t>
            </w:r>
          </w:p>
        </w:tc>
        <w:tc>
          <w:tcPr>
            <w:tcW w:w="418" w:type="pct"/>
            <w:tcMar>
              <w:left w:w="11" w:type="dxa"/>
              <w:right w:w="11" w:type="dxa"/>
            </w:tcMar>
            <w:vAlign w:val="center"/>
          </w:tcPr>
          <w:p w:rsidR="00723966" w:rsidRPr="00445E58" w:rsidRDefault="00723966" w:rsidP="00723966">
            <w:pPr>
              <w:autoSpaceDE w:val="0"/>
              <w:autoSpaceDN w:val="0"/>
              <w:adjustRightInd w:val="0"/>
              <w:spacing w:after="0" w:line="240" w:lineRule="auto"/>
              <w:jc w:val="center"/>
              <w:rPr>
                <w:rFonts w:ascii="Times New Roman" w:hAnsi="Times New Roman"/>
              </w:rPr>
            </w:pPr>
            <w:r w:rsidRPr="00445E58">
              <w:rPr>
                <w:rFonts w:ascii="Times New Roman" w:hAnsi="Times New Roman"/>
              </w:rPr>
              <w:t>0</w:t>
            </w:r>
          </w:p>
        </w:tc>
        <w:tc>
          <w:tcPr>
            <w:tcW w:w="418" w:type="pct"/>
            <w:tcMar>
              <w:left w:w="11" w:type="dxa"/>
              <w:right w:w="11" w:type="dxa"/>
            </w:tcMar>
            <w:vAlign w:val="center"/>
          </w:tcPr>
          <w:p w:rsidR="00723966" w:rsidRPr="00445E58" w:rsidRDefault="00723966" w:rsidP="00723966">
            <w:pPr>
              <w:spacing w:after="0" w:line="240" w:lineRule="auto"/>
              <w:jc w:val="center"/>
              <w:rPr>
                <w:rFonts w:ascii="Times New Roman" w:hAnsi="Times New Roman"/>
              </w:rPr>
            </w:pPr>
            <w:r w:rsidRPr="00445E58">
              <w:rPr>
                <w:rFonts w:ascii="Times New Roman" w:hAnsi="Times New Roman"/>
              </w:rPr>
              <w:t>-</w:t>
            </w:r>
          </w:p>
        </w:tc>
        <w:tc>
          <w:tcPr>
            <w:tcW w:w="418" w:type="pct"/>
            <w:tcMar>
              <w:left w:w="11" w:type="dxa"/>
              <w:right w:w="11" w:type="dxa"/>
            </w:tcMar>
            <w:vAlign w:val="center"/>
          </w:tcPr>
          <w:p w:rsidR="00723966" w:rsidRPr="00445E58" w:rsidRDefault="00723966" w:rsidP="00723966">
            <w:pPr>
              <w:spacing w:after="0" w:line="240" w:lineRule="auto"/>
              <w:jc w:val="center"/>
              <w:rPr>
                <w:rFonts w:ascii="Times New Roman" w:hAnsi="Times New Roman"/>
              </w:rPr>
            </w:pPr>
            <w:r w:rsidRPr="00445E58">
              <w:rPr>
                <w:rFonts w:ascii="Times New Roman" w:hAnsi="Times New Roman"/>
              </w:rPr>
              <w:t>-</w:t>
            </w:r>
          </w:p>
        </w:tc>
        <w:tc>
          <w:tcPr>
            <w:tcW w:w="417" w:type="pct"/>
            <w:tcMar>
              <w:left w:w="11" w:type="dxa"/>
              <w:right w:w="11" w:type="dxa"/>
            </w:tcMar>
            <w:vAlign w:val="center"/>
          </w:tcPr>
          <w:p w:rsidR="00723966" w:rsidRPr="00445E58" w:rsidRDefault="00723966" w:rsidP="00723966">
            <w:pPr>
              <w:spacing w:after="0" w:line="240" w:lineRule="auto"/>
              <w:jc w:val="center"/>
              <w:rPr>
                <w:rFonts w:ascii="Times New Roman" w:hAnsi="Times New Roman"/>
              </w:rPr>
            </w:pPr>
            <w:r w:rsidRPr="00445E58">
              <w:rPr>
                <w:rFonts w:ascii="Times New Roman" w:hAnsi="Times New Roman"/>
              </w:rPr>
              <w:t>-</w:t>
            </w:r>
          </w:p>
        </w:tc>
      </w:tr>
      <w:tr w:rsidR="00723966" w:rsidRPr="00445E58" w:rsidTr="00445E58">
        <w:trPr>
          <w:trHeight w:val="57"/>
        </w:trPr>
        <w:tc>
          <w:tcPr>
            <w:tcW w:w="804" w:type="pct"/>
            <w:vMerge/>
            <w:tcMar>
              <w:left w:w="11" w:type="dxa"/>
              <w:right w:w="11" w:type="dxa"/>
            </w:tcMar>
          </w:tcPr>
          <w:p w:rsidR="00723966" w:rsidRPr="00445E58" w:rsidRDefault="00723966" w:rsidP="00723966">
            <w:pPr>
              <w:autoSpaceDE w:val="0"/>
              <w:autoSpaceDN w:val="0"/>
              <w:adjustRightInd w:val="0"/>
              <w:spacing w:after="0" w:line="240" w:lineRule="auto"/>
              <w:rPr>
                <w:rFonts w:ascii="Times New Roman" w:hAnsi="Times New Roman"/>
              </w:rPr>
            </w:pPr>
          </w:p>
        </w:tc>
        <w:tc>
          <w:tcPr>
            <w:tcW w:w="1199" w:type="pct"/>
            <w:tcMar>
              <w:left w:w="11" w:type="dxa"/>
              <w:right w:w="11" w:type="dxa"/>
            </w:tcMar>
            <w:vAlign w:val="center"/>
          </w:tcPr>
          <w:p w:rsidR="00723966" w:rsidRPr="00445E58" w:rsidRDefault="00723966" w:rsidP="00723966">
            <w:pPr>
              <w:autoSpaceDE w:val="0"/>
              <w:autoSpaceDN w:val="0"/>
              <w:adjustRightInd w:val="0"/>
              <w:spacing w:after="0" w:line="240" w:lineRule="auto"/>
              <w:rPr>
                <w:rFonts w:ascii="Times New Roman" w:hAnsi="Times New Roman"/>
                <w:lang w:eastAsia="ru-RU"/>
              </w:rPr>
            </w:pPr>
            <w:r w:rsidRPr="00445E58">
              <w:rPr>
                <w:rFonts w:ascii="Times New Roman" w:hAnsi="Times New Roman"/>
                <w:lang w:eastAsia="ru-RU"/>
              </w:rPr>
              <w:t>промышленные объекты</w:t>
            </w:r>
          </w:p>
        </w:tc>
        <w:tc>
          <w:tcPr>
            <w:tcW w:w="418" w:type="pct"/>
            <w:tcMar>
              <w:left w:w="11" w:type="dxa"/>
              <w:right w:w="11" w:type="dxa"/>
            </w:tcMar>
            <w:vAlign w:val="center"/>
          </w:tcPr>
          <w:p w:rsidR="00723966" w:rsidRPr="00445E58" w:rsidRDefault="00723966" w:rsidP="00723966">
            <w:pPr>
              <w:autoSpaceDE w:val="0"/>
              <w:autoSpaceDN w:val="0"/>
              <w:adjustRightInd w:val="0"/>
              <w:spacing w:after="0" w:line="240" w:lineRule="auto"/>
              <w:jc w:val="center"/>
              <w:rPr>
                <w:rFonts w:ascii="Times New Roman" w:hAnsi="Times New Roman"/>
                <w:lang w:eastAsia="ru-RU"/>
              </w:rPr>
            </w:pPr>
            <w:r w:rsidRPr="00445E58">
              <w:rPr>
                <w:rFonts w:ascii="Times New Roman" w:hAnsi="Times New Roman"/>
                <w:lang w:eastAsia="ru-RU"/>
              </w:rPr>
              <w:t>100</w:t>
            </w:r>
          </w:p>
        </w:tc>
        <w:tc>
          <w:tcPr>
            <w:tcW w:w="475" w:type="pct"/>
            <w:tcMar>
              <w:left w:w="11" w:type="dxa"/>
              <w:right w:w="11" w:type="dxa"/>
            </w:tcMar>
            <w:vAlign w:val="center"/>
          </w:tcPr>
          <w:p w:rsidR="00723966" w:rsidRPr="00445E58" w:rsidRDefault="00723966" w:rsidP="00723966">
            <w:pPr>
              <w:autoSpaceDE w:val="0"/>
              <w:autoSpaceDN w:val="0"/>
              <w:adjustRightInd w:val="0"/>
              <w:spacing w:after="0" w:line="240" w:lineRule="auto"/>
              <w:jc w:val="center"/>
              <w:rPr>
                <w:rFonts w:ascii="Times New Roman" w:hAnsi="Times New Roman"/>
                <w:lang w:eastAsia="ru-RU"/>
              </w:rPr>
            </w:pPr>
            <w:r w:rsidRPr="00445E58">
              <w:rPr>
                <w:rFonts w:ascii="Times New Roman" w:hAnsi="Times New Roman"/>
                <w:lang w:eastAsia="ru-RU"/>
              </w:rPr>
              <w:t>100</w:t>
            </w:r>
          </w:p>
        </w:tc>
        <w:tc>
          <w:tcPr>
            <w:tcW w:w="435" w:type="pct"/>
            <w:tcMar>
              <w:left w:w="11" w:type="dxa"/>
              <w:right w:w="11" w:type="dxa"/>
            </w:tcMar>
            <w:vAlign w:val="center"/>
          </w:tcPr>
          <w:p w:rsidR="00723966" w:rsidRPr="00445E58" w:rsidRDefault="00723966" w:rsidP="00723966">
            <w:pPr>
              <w:autoSpaceDE w:val="0"/>
              <w:autoSpaceDN w:val="0"/>
              <w:adjustRightInd w:val="0"/>
              <w:spacing w:after="0" w:line="240" w:lineRule="auto"/>
              <w:jc w:val="center"/>
              <w:rPr>
                <w:rFonts w:ascii="Times New Roman" w:hAnsi="Times New Roman"/>
              </w:rPr>
            </w:pPr>
            <w:r w:rsidRPr="00445E58">
              <w:rPr>
                <w:rFonts w:ascii="Times New Roman" w:hAnsi="Times New Roman"/>
              </w:rPr>
              <w:t>0</w:t>
            </w:r>
          </w:p>
        </w:tc>
        <w:tc>
          <w:tcPr>
            <w:tcW w:w="418" w:type="pct"/>
            <w:tcMar>
              <w:left w:w="11" w:type="dxa"/>
              <w:right w:w="11" w:type="dxa"/>
            </w:tcMar>
            <w:vAlign w:val="center"/>
          </w:tcPr>
          <w:p w:rsidR="00723966" w:rsidRPr="00445E58" w:rsidRDefault="00723966" w:rsidP="00723966">
            <w:pPr>
              <w:autoSpaceDE w:val="0"/>
              <w:autoSpaceDN w:val="0"/>
              <w:adjustRightInd w:val="0"/>
              <w:spacing w:after="0" w:line="240" w:lineRule="auto"/>
              <w:jc w:val="center"/>
              <w:rPr>
                <w:rFonts w:ascii="Times New Roman" w:hAnsi="Times New Roman"/>
              </w:rPr>
            </w:pPr>
            <w:r w:rsidRPr="00445E58">
              <w:rPr>
                <w:rFonts w:ascii="Times New Roman" w:hAnsi="Times New Roman"/>
              </w:rPr>
              <w:t>0</w:t>
            </w:r>
          </w:p>
        </w:tc>
        <w:tc>
          <w:tcPr>
            <w:tcW w:w="418" w:type="pct"/>
            <w:tcMar>
              <w:left w:w="11" w:type="dxa"/>
              <w:right w:w="11" w:type="dxa"/>
            </w:tcMar>
            <w:vAlign w:val="center"/>
          </w:tcPr>
          <w:p w:rsidR="00723966" w:rsidRPr="00445E58" w:rsidRDefault="00723966" w:rsidP="00723966">
            <w:pPr>
              <w:spacing w:after="0" w:line="240" w:lineRule="auto"/>
              <w:jc w:val="center"/>
              <w:rPr>
                <w:rFonts w:ascii="Times New Roman" w:hAnsi="Times New Roman"/>
              </w:rPr>
            </w:pPr>
            <w:r w:rsidRPr="00445E58">
              <w:rPr>
                <w:rFonts w:ascii="Times New Roman" w:hAnsi="Times New Roman"/>
              </w:rPr>
              <w:t>-</w:t>
            </w:r>
          </w:p>
        </w:tc>
        <w:tc>
          <w:tcPr>
            <w:tcW w:w="418" w:type="pct"/>
            <w:tcMar>
              <w:left w:w="11" w:type="dxa"/>
              <w:right w:w="11" w:type="dxa"/>
            </w:tcMar>
            <w:vAlign w:val="center"/>
          </w:tcPr>
          <w:p w:rsidR="00723966" w:rsidRPr="00445E58" w:rsidRDefault="00723966" w:rsidP="00723966">
            <w:pPr>
              <w:spacing w:after="0" w:line="240" w:lineRule="auto"/>
              <w:jc w:val="center"/>
              <w:rPr>
                <w:rFonts w:ascii="Times New Roman" w:hAnsi="Times New Roman"/>
              </w:rPr>
            </w:pPr>
            <w:r w:rsidRPr="00445E58">
              <w:rPr>
                <w:rFonts w:ascii="Times New Roman" w:hAnsi="Times New Roman"/>
              </w:rPr>
              <w:t>-</w:t>
            </w:r>
          </w:p>
        </w:tc>
        <w:tc>
          <w:tcPr>
            <w:tcW w:w="417" w:type="pct"/>
            <w:tcMar>
              <w:left w:w="11" w:type="dxa"/>
              <w:right w:w="11" w:type="dxa"/>
            </w:tcMar>
            <w:vAlign w:val="center"/>
          </w:tcPr>
          <w:p w:rsidR="00723966" w:rsidRPr="00445E58" w:rsidRDefault="00723966" w:rsidP="00723966">
            <w:pPr>
              <w:spacing w:after="0" w:line="240" w:lineRule="auto"/>
              <w:jc w:val="center"/>
              <w:rPr>
                <w:rFonts w:ascii="Times New Roman" w:hAnsi="Times New Roman"/>
              </w:rPr>
            </w:pPr>
            <w:r w:rsidRPr="00445E58">
              <w:rPr>
                <w:rFonts w:ascii="Times New Roman" w:hAnsi="Times New Roman"/>
              </w:rPr>
              <w:t>-</w:t>
            </w:r>
          </w:p>
        </w:tc>
      </w:tr>
      <w:tr w:rsidR="00723966" w:rsidRPr="00445E58" w:rsidTr="00445E58">
        <w:trPr>
          <w:trHeight w:val="57"/>
        </w:trPr>
        <w:tc>
          <w:tcPr>
            <w:tcW w:w="804" w:type="pct"/>
            <w:vMerge/>
            <w:tcMar>
              <w:left w:w="11" w:type="dxa"/>
              <w:right w:w="11" w:type="dxa"/>
            </w:tcMar>
          </w:tcPr>
          <w:p w:rsidR="00723966" w:rsidRPr="00445E58" w:rsidRDefault="00723966" w:rsidP="00723966">
            <w:pPr>
              <w:autoSpaceDE w:val="0"/>
              <w:autoSpaceDN w:val="0"/>
              <w:adjustRightInd w:val="0"/>
              <w:spacing w:after="0" w:line="240" w:lineRule="auto"/>
              <w:rPr>
                <w:rFonts w:ascii="Times New Roman" w:hAnsi="Times New Roman"/>
              </w:rPr>
            </w:pPr>
          </w:p>
        </w:tc>
        <w:tc>
          <w:tcPr>
            <w:tcW w:w="1199" w:type="pct"/>
            <w:tcMar>
              <w:left w:w="11" w:type="dxa"/>
              <w:right w:w="11" w:type="dxa"/>
            </w:tcMar>
            <w:vAlign w:val="center"/>
          </w:tcPr>
          <w:p w:rsidR="00723966" w:rsidRPr="00445E58" w:rsidRDefault="00723966" w:rsidP="00723966">
            <w:pPr>
              <w:autoSpaceDE w:val="0"/>
              <w:autoSpaceDN w:val="0"/>
              <w:adjustRightInd w:val="0"/>
              <w:spacing w:after="0" w:line="240" w:lineRule="auto"/>
              <w:rPr>
                <w:rFonts w:ascii="Times New Roman" w:hAnsi="Times New Roman"/>
                <w:lang w:eastAsia="ru-RU"/>
              </w:rPr>
            </w:pPr>
            <w:r w:rsidRPr="00445E58">
              <w:rPr>
                <w:rFonts w:ascii="Times New Roman" w:hAnsi="Times New Roman"/>
                <w:lang w:eastAsia="ru-RU"/>
              </w:rPr>
              <w:t>объекты социально-культурного и бытового назначения</w:t>
            </w:r>
          </w:p>
        </w:tc>
        <w:tc>
          <w:tcPr>
            <w:tcW w:w="418" w:type="pct"/>
            <w:tcMar>
              <w:left w:w="11" w:type="dxa"/>
              <w:right w:w="11" w:type="dxa"/>
            </w:tcMar>
            <w:vAlign w:val="center"/>
          </w:tcPr>
          <w:p w:rsidR="00723966" w:rsidRPr="00445E58" w:rsidRDefault="00723966" w:rsidP="00723966">
            <w:pPr>
              <w:autoSpaceDE w:val="0"/>
              <w:autoSpaceDN w:val="0"/>
              <w:adjustRightInd w:val="0"/>
              <w:spacing w:after="0" w:line="240" w:lineRule="auto"/>
              <w:jc w:val="center"/>
              <w:rPr>
                <w:rFonts w:ascii="Times New Roman" w:hAnsi="Times New Roman"/>
                <w:lang w:eastAsia="ru-RU"/>
              </w:rPr>
            </w:pPr>
            <w:r w:rsidRPr="00445E58">
              <w:rPr>
                <w:rFonts w:ascii="Times New Roman" w:hAnsi="Times New Roman"/>
                <w:lang w:eastAsia="ru-RU"/>
              </w:rPr>
              <w:t>100</w:t>
            </w:r>
          </w:p>
        </w:tc>
        <w:tc>
          <w:tcPr>
            <w:tcW w:w="475" w:type="pct"/>
            <w:tcMar>
              <w:left w:w="11" w:type="dxa"/>
              <w:right w:w="11" w:type="dxa"/>
            </w:tcMar>
            <w:vAlign w:val="center"/>
          </w:tcPr>
          <w:p w:rsidR="00723966" w:rsidRPr="00445E58" w:rsidRDefault="00723966" w:rsidP="00723966">
            <w:pPr>
              <w:autoSpaceDE w:val="0"/>
              <w:autoSpaceDN w:val="0"/>
              <w:adjustRightInd w:val="0"/>
              <w:spacing w:after="0" w:line="240" w:lineRule="auto"/>
              <w:jc w:val="center"/>
              <w:rPr>
                <w:rFonts w:ascii="Times New Roman" w:hAnsi="Times New Roman"/>
                <w:lang w:eastAsia="ru-RU"/>
              </w:rPr>
            </w:pPr>
            <w:r w:rsidRPr="00445E58">
              <w:rPr>
                <w:rFonts w:ascii="Times New Roman" w:hAnsi="Times New Roman"/>
                <w:lang w:eastAsia="ru-RU"/>
              </w:rPr>
              <w:t>100</w:t>
            </w:r>
          </w:p>
        </w:tc>
        <w:tc>
          <w:tcPr>
            <w:tcW w:w="435" w:type="pct"/>
            <w:tcMar>
              <w:left w:w="11" w:type="dxa"/>
              <w:right w:w="11" w:type="dxa"/>
            </w:tcMar>
            <w:vAlign w:val="center"/>
          </w:tcPr>
          <w:p w:rsidR="00723966" w:rsidRPr="00445E58" w:rsidRDefault="00723966" w:rsidP="00723966">
            <w:pPr>
              <w:autoSpaceDE w:val="0"/>
              <w:autoSpaceDN w:val="0"/>
              <w:adjustRightInd w:val="0"/>
              <w:spacing w:after="0" w:line="240" w:lineRule="auto"/>
              <w:jc w:val="center"/>
              <w:rPr>
                <w:rFonts w:ascii="Times New Roman" w:hAnsi="Times New Roman"/>
              </w:rPr>
            </w:pPr>
            <w:r w:rsidRPr="00445E58">
              <w:rPr>
                <w:rFonts w:ascii="Times New Roman" w:hAnsi="Times New Roman"/>
              </w:rPr>
              <w:t>0</w:t>
            </w:r>
          </w:p>
        </w:tc>
        <w:tc>
          <w:tcPr>
            <w:tcW w:w="418" w:type="pct"/>
            <w:tcMar>
              <w:left w:w="11" w:type="dxa"/>
              <w:right w:w="11" w:type="dxa"/>
            </w:tcMar>
            <w:vAlign w:val="center"/>
          </w:tcPr>
          <w:p w:rsidR="00723966" w:rsidRPr="00445E58" w:rsidRDefault="00723966" w:rsidP="00723966">
            <w:pPr>
              <w:autoSpaceDE w:val="0"/>
              <w:autoSpaceDN w:val="0"/>
              <w:adjustRightInd w:val="0"/>
              <w:spacing w:after="0" w:line="240" w:lineRule="auto"/>
              <w:jc w:val="center"/>
              <w:rPr>
                <w:rFonts w:ascii="Times New Roman" w:hAnsi="Times New Roman"/>
              </w:rPr>
            </w:pPr>
            <w:r w:rsidRPr="00445E58">
              <w:rPr>
                <w:rFonts w:ascii="Times New Roman" w:hAnsi="Times New Roman"/>
              </w:rPr>
              <w:t>0</w:t>
            </w:r>
          </w:p>
        </w:tc>
        <w:tc>
          <w:tcPr>
            <w:tcW w:w="418" w:type="pct"/>
            <w:tcMar>
              <w:left w:w="11" w:type="dxa"/>
              <w:right w:w="11" w:type="dxa"/>
            </w:tcMar>
            <w:vAlign w:val="center"/>
          </w:tcPr>
          <w:p w:rsidR="00723966" w:rsidRPr="00445E58" w:rsidRDefault="00723966" w:rsidP="00723966">
            <w:pPr>
              <w:spacing w:after="0" w:line="240" w:lineRule="auto"/>
              <w:jc w:val="center"/>
              <w:rPr>
                <w:rFonts w:ascii="Times New Roman" w:hAnsi="Times New Roman"/>
              </w:rPr>
            </w:pPr>
            <w:r w:rsidRPr="00445E58">
              <w:rPr>
                <w:rFonts w:ascii="Times New Roman" w:hAnsi="Times New Roman"/>
              </w:rPr>
              <w:t>-</w:t>
            </w:r>
          </w:p>
        </w:tc>
        <w:tc>
          <w:tcPr>
            <w:tcW w:w="418" w:type="pct"/>
            <w:tcMar>
              <w:left w:w="11" w:type="dxa"/>
              <w:right w:w="11" w:type="dxa"/>
            </w:tcMar>
            <w:vAlign w:val="center"/>
          </w:tcPr>
          <w:p w:rsidR="00723966" w:rsidRPr="00445E58" w:rsidRDefault="00723966" w:rsidP="00723966">
            <w:pPr>
              <w:spacing w:after="0" w:line="240" w:lineRule="auto"/>
              <w:jc w:val="center"/>
              <w:rPr>
                <w:rFonts w:ascii="Times New Roman" w:hAnsi="Times New Roman"/>
              </w:rPr>
            </w:pPr>
            <w:r w:rsidRPr="00445E58">
              <w:rPr>
                <w:rFonts w:ascii="Times New Roman" w:hAnsi="Times New Roman"/>
              </w:rPr>
              <w:t>-</w:t>
            </w:r>
          </w:p>
        </w:tc>
        <w:tc>
          <w:tcPr>
            <w:tcW w:w="417" w:type="pct"/>
            <w:tcMar>
              <w:left w:w="11" w:type="dxa"/>
              <w:right w:w="11" w:type="dxa"/>
            </w:tcMar>
            <w:vAlign w:val="center"/>
          </w:tcPr>
          <w:p w:rsidR="00723966" w:rsidRPr="00445E58" w:rsidRDefault="00723966" w:rsidP="00723966">
            <w:pPr>
              <w:spacing w:after="0" w:line="240" w:lineRule="auto"/>
              <w:jc w:val="center"/>
              <w:rPr>
                <w:rFonts w:ascii="Times New Roman" w:hAnsi="Times New Roman"/>
              </w:rPr>
            </w:pPr>
            <w:r w:rsidRPr="00445E58">
              <w:rPr>
                <w:rFonts w:ascii="Times New Roman" w:hAnsi="Times New Roman"/>
              </w:rPr>
              <w:t>-</w:t>
            </w:r>
          </w:p>
        </w:tc>
      </w:tr>
      <w:tr w:rsidR="00723966" w:rsidRPr="00445E58" w:rsidTr="00445E58">
        <w:trPr>
          <w:trHeight w:val="57"/>
        </w:trPr>
        <w:tc>
          <w:tcPr>
            <w:tcW w:w="804" w:type="pct"/>
            <w:vMerge w:val="restart"/>
            <w:tcMar>
              <w:left w:w="11" w:type="dxa"/>
              <w:right w:w="11" w:type="dxa"/>
            </w:tcMar>
          </w:tcPr>
          <w:p w:rsidR="00723966" w:rsidRPr="00445E58" w:rsidRDefault="00723966" w:rsidP="00723966">
            <w:pPr>
              <w:autoSpaceDE w:val="0"/>
              <w:autoSpaceDN w:val="0"/>
              <w:adjustRightInd w:val="0"/>
              <w:spacing w:after="0" w:line="240" w:lineRule="auto"/>
              <w:rPr>
                <w:rFonts w:ascii="Times New Roman" w:hAnsi="Times New Roman"/>
                <w:lang w:eastAsia="ru-RU"/>
              </w:rPr>
            </w:pPr>
            <w:r w:rsidRPr="00445E58">
              <w:rPr>
                <w:rFonts w:ascii="Times New Roman" w:hAnsi="Times New Roman"/>
                <w:lang w:eastAsia="ru-RU"/>
              </w:rPr>
              <w:t>4. Показатели эффективности использования ресурсов, в том числе сокращения потерь воды при транспортировке</w:t>
            </w:r>
          </w:p>
        </w:tc>
        <w:tc>
          <w:tcPr>
            <w:tcW w:w="1199" w:type="pct"/>
            <w:tcMar>
              <w:left w:w="11" w:type="dxa"/>
              <w:right w:w="11" w:type="dxa"/>
            </w:tcMar>
            <w:vAlign w:val="center"/>
          </w:tcPr>
          <w:p w:rsidR="00723966" w:rsidRPr="00445E58" w:rsidRDefault="00723966" w:rsidP="00723966">
            <w:pPr>
              <w:autoSpaceDE w:val="0"/>
              <w:autoSpaceDN w:val="0"/>
              <w:adjustRightInd w:val="0"/>
              <w:spacing w:after="0" w:line="240" w:lineRule="auto"/>
              <w:rPr>
                <w:rFonts w:ascii="Times New Roman" w:hAnsi="Times New Roman"/>
                <w:lang w:eastAsia="ru-RU"/>
              </w:rPr>
            </w:pPr>
            <w:r w:rsidRPr="00445E58">
              <w:rPr>
                <w:rFonts w:ascii="Times New Roman" w:hAnsi="Times New Roman"/>
                <w:lang w:eastAsia="ru-RU"/>
              </w:rPr>
              <w:t>1. Объем неоплаченной воды от общего объема подачи (в процентах)</w:t>
            </w:r>
          </w:p>
        </w:tc>
        <w:tc>
          <w:tcPr>
            <w:tcW w:w="418" w:type="pct"/>
            <w:tcMar>
              <w:left w:w="11" w:type="dxa"/>
              <w:right w:w="11" w:type="dxa"/>
            </w:tcMar>
            <w:vAlign w:val="center"/>
          </w:tcPr>
          <w:p w:rsidR="00723966" w:rsidRPr="00445E58" w:rsidRDefault="00723966" w:rsidP="00723966">
            <w:pPr>
              <w:autoSpaceDE w:val="0"/>
              <w:autoSpaceDN w:val="0"/>
              <w:adjustRightInd w:val="0"/>
              <w:spacing w:after="0" w:line="240" w:lineRule="auto"/>
              <w:jc w:val="center"/>
              <w:rPr>
                <w:rFonts w:ascii="Times New Roman" w:hAnsi="Times New Roman"/>
                <w:lang w:eastAsia="ru-RU"/>
              </w:rPr>
            </w:pPr>
            <w:r w:rsidRPr="00445E58">
              <w:rPr>
                <w:rFonts w:ascii="Times New Roman" w:hAnsi="Times New Roman"/>
                <w:lang w:eastAsia="ru-RU"/>
              </w:rPr>
              <w:t>-</w:t>
            </w:r>
          </w:p>
        </w:tc>
        <w:tc>
          <w:tcPr>
            <w:tcW w:w="475" w:type="pct"/>
            <w:tcMar>
              <w:left w:w="11" w:type="dxa"/>
              <w:right w:w="11" w:type="dxa"/>
            </w:tcMar>
            <w:vAlign w:val="center"/>
          </w:tcPr>
          <w:p w:rsidR="00723966" w:rsidRPr="00445E58" w:rsidRDefault="00723966" w:rsidP="00723966">
            <w:pPr>
              <w:autoSpaceDE w:val="0"/>
              <w:autoSpaceDN w:val="0"/>
              <w:adjustRightInd w:val="0"/>
              <w:spacing w:after="0" w:line="240" w:lineRule="auto"/>
              <w:jc w:val="center"/>
              <w:rPr>
                <w:rFonts w:ascii="Times New Roman" w:hAnsi="Times New Roman"/>
                <w:lang w:eastAsia="ru-RU"/>
              </w:rPr>
            </w:pPr>
            <w:r w:rsidRPr="00445E58">
              <w:rPr>
                <w:rFonts w:ascii="Times New Roman" w:hAnsi="Times New Roman"/>
                <w:lang w:eastAsia="ru-RU"/>
              </w:rPr>
              <w:t>-</w:t>
            </w:r>
          </w:p>
        </w:tc>
        <w:tc>
          <w:tcPr>
            <w:tcW w:w="435" w:type="pct"/>
            <w:tcMar>
              <w:left w:w="11" w:type="dxa"/>
              <w:right w:w="11" w:type="dxa"/>
            </w:tcMar>
            <w:vAlign w:val="center"/>
          </w:tcPr>
          <w:p w:rsidR="00723966" w:rsidRPr="00445E58" w:rsidRDefault="00723966" w:rsidP="00723966">
            <w:pPr>
              <w:autoSpaceDE w:val="0"/>
              <w:autoSpaceDN w:val="0"/>
              <w:adjustRightInd w:val="0"/>
              <w:spacing w:after="0" w:line="240" w:lineRule="auto"/>
              <w:jc w:val="center"/>
              <w:rPr>
                <w:rFonts w:ascii="Times New Roman" w:hAnsi="Times New Roman"/>
              </w:rPr>
            </w:pPr>
            <w:r w:rsidRPr="00445E58">
              <w:rPr>
                <w:rFonts w:ascii="Times New Roman" w:hAnsi="Times New Roman"/>
              </w:rPr>
              <w:t>0</w:t>
            </w:r>
          </w:p>
        </w:tc>
        <w:tc>
          <w:tcPr>
            <w:tcW w:w="418" w:type="pct"/>
            <w:tcMar>
              <w:left w:w="11" w:type="dxa"/>
              <w:right w:w="11" w:type="dxa"/>
            </w:tcMar>
            <w:vAlign w:val="center"/>
          </w:tcPr>
          <w:p w:rsidR="00723966" w:rsidRPr="00445E58" w:rsidRDefault="00723966" w:rsidP="00723966">
            <w:pPr>
              <w:autoSpaceDE w:val="0"/>
              <w:autoSpaceDN w:val="0"/>
              <w:adjustRightInd w:val="0"/>
              <w:spacing w:after="0" w:line="240" w:lineRule="auto"/>
              <w:jc w:val="center"/>
              <w:rPr>
                <w:rFonts w:ascii="Times New Roman" w:hAnsi="Times New Roman"/>
              </w:rPr>
            </w:pPr>
            <w:r w:rsidRPr="00445E58">
              <w:rPr>
                <w:rFonts w:ascii="Times New Roman" w:hAnsi="Times New Roman"/>
              </w:rPr>
              <w:t>0</w:t>
            </w:r>
          </w:p>
        </w:tc>
        <w:tc>
          <w:tcPr>
            <w:tcW w:w="418" w:type="pct"/>
            <w:tcMar>
              <w:left w:w="11" w:type="dxa"/>
              <w:right w:w="11" w:type="dxa"/>
            </w:tcMar>
            <w:vAlign w:val="center"/>
          </w:tcPr>
          <w:p w:rsidR="00723966" w:rsidRPr="00445E58" w:rsidRDefault="00723966" w:rsidP="00723966">
            <w:pPr>
              <w:spacing w:after="0" w:line="240" w:lineRule="auto"/>
              <w:jc w:val="center"/>
              <w:rPr>
                <w:rFonts w:ascii="Times New Roman" w:hAnsi="Times New Roman"/>
              </w:rPr>
            </w:pPr>
            <w:r w:rsidRPr="00445E58">
              <w:rPr>
                <w:rFonts w:ascii="Times New Roman" w:hAnsi="Times New Roman"/>
              </w:rPr>
              <w:t>-</w:t>
            </w:r>
          </w:p>
        </w:tc>
        <w:tc>
          <w:tcPr>
            <w:tcW w:w="418" w:type="pct"/>
            <w:tcMar>
              <w:left w:w="11" w:type="dxa"/>
              <w:right w:w="11" w:type="dxa"/>
            </w:tcMar>
            <w:vAlign w:val="center"/>
          </w:tcPr>
          <w:p w:rsidR="00723966" w:rsidRPr="00445E58" w:rsidRDefault="00723966" w:rsidP="00723966">
            <w:pPr>
              <w:spacing w:after="0" w:line="240" w:lineRule="auto"/>
              <w:jc w:val="center"/>
              <w:rPr>
                <w:rFonts w:ascii="Times New Roman" w:hAnsi="Times New Roman"/>
              </w:rPr>
            </w:pPr>
            <w:r w:rsidRPr="00445E58">
              <w:rPr>
                <w:rFonts w:ascii="Times New Roman" w:hAnsi="Times New Roman"/>
              </w:rPr>
              <w:t>-</w:t>
            </w:r>
          </w:p>
        </w:tc>
        <w:tc>
          <w:tcPr>
            <w:tcW w:w="417" w:type="pct"/>
            <w:tcMar>
              <w:left w:w="11" w:type="dxa"/>
              <w:right w:w="11" w:type="dxa"/>
            </w:tcMar>
            <w:vAlign w:val="center"/>
          </w:tcPr>
          <w:p w:rsidR="00723966" w:rsidRPr="00445E58" w:rsidRDefault="00723966" w:rsidP="00723966">
            <w:pPr>
              <w:spacing w:after="0" w:line="240" w:lineRule="auto"/>
              <w:jc w:val="center"/>
              <w:rPr>
                <w:rFonts w:ascii="Times New Roman" w:hAnsi="Times New Roman"/>
              </w:rPr>
            </w:pPr>
            <w:r w:rsidRPr="00445E58">
              <w:rPr>
                <w:rFonts w:ascii="Times New Roman" w:hAnsi="Times New Roman"/>
              </w:rPr>
              <w:t>-</w:t>
            </w:r>
          </w:p>
        </w:tc>
      </w:tr>
      <w:tr w:rsidR="00723966" w:rsidRPr="00445E58" w:rsidTr="00445E58">
        <w:trPr>
          <w:trHeight w:val="57"/>
        </w:trPr>
        <w:tc>
          <w:tcPr>
            <w:tcW w:w="804" w:type="pct"/>
            <w:vMerge/>
            <w:tcMar>
              <w:left w:w="11" w:type="dxa"/>
              <w:right w:w="11" w:type="dxa"/>
            </w:tcMar>
          </w:tcPr>
          <w:p w:rsidR="00723966" w:rsidRPr="00445E58" w:rsidRDefault="00723966" w:rsidP="00723966">
            <w:pPr>
              <w:autoSpaceDE w:val="0"/>
              <w:autoSpaceDN w:val="0"/>
              <w:adjustRightInd w:val="0"/>
              <w:spacing w:after="0" w:line="240" w:lineRule="auto"/>
              <w:ind w:firstLine="567"/>
              <w:rPr>
                <w:rFonts w:ascii="Times New Roman" w:hAnsi="Times New Roman"/>
                <w:lang w:eastAsia="ru-RU"/>
              </w:rPr>
            </w:pPr>
          </w:p>
        </w:tc>
        <w:tc>
          <w:tcPr>
            <w:tcW w:w="1199" w:type="pct"/>
            <w:tcMar>
              <w:left w:w="11" w:type="dxa"/>
              <w:right w:w="11" w:type="dxa"/>
            </w:tcMar>
            <w:vAlign w:val="center"/>
          </w:tcPr>
          <w:p w:rsidR="00723966" w:rsidRPr="00445E58" w:rsidRDefault="00723966" w:rsidP="00723966">
            <w:pPr>
              <w:autoSpaceDE w:val="0"/>
              <w:autoSpaceDN w:val="0"/>
              <w:adjustRightInd w:val="0"/>
              <w:spacing w:after="0" w:line="240" w:lineRule="auto"/>
              <w:rPr>
                <w:rFonts w:ascii="Times New Roman" w:hAnsi="Times New Roman"/>
                <w:lang w:eastAsia="ru-RU"/>
              </w:rPr>
            </w:pPr>
            <w:r w:rsidRPr="00445E58">
              <w:rPr>
                <w:rFonts w:ascii="Times New Roman" w:hAnsi="Times New Roman"/>
                <w:lang w:eastAsia="ru-RU"/>
              </w:rPr>
              <w:t xml:space="preserve">2. </w:t>
            </w:r>
            <w:r w:rsidRPr="00445E58">
              <w:rPr>
                <w:rFonts w:ascii="Times New Roman" w:hAnsi="Times New Roman"/>
              </w:rPr>
              <w:t>Потери воды при передаче</w:t>
            </w:r>
          </w:p>
        </w:tc>
        <w:tc>
          <w:tcPr>
            <w:tcW w:w="418" w:type="pct"/>
            <w:tcMar>
              <w:left w:w="11" w:type="dxa"/>
              <w:right w:w="11" w:type="dxa"/>
            </w:tcMar>
            <w:vAlign w:val="center"/>
          </w:tcPr>
          <w:p w:rsidR="00723966" w:rsidRPr="00445E58" w:rsidRDefault="00723966" w:rsidP="00723966">
            <w:pPr>
              <w:autoSpaceDE w:val="0"/>
              <w:autoSpaceDN w:val="0"/>
              <w:adjustRightInd w:val="0"/>
              <w:spacing w:after="0" w:line="240" w:lineRule="auto"/>
              <w:jc w:val="center"/>
              <w:rPr>
                <w:rFonts w:ascii="Times New Roman" w:hAnsi="Times New Roman"/>
                <w:lang w:eastAsia="ru-RU"/>
              </w:rPr>
            </w:pPr>
            <w:r w:rsidRPr="00445E58">
              <w:rPr>
                <w:rFonts w:ascii="Times New Roman" w:hAnsi="Times New Roman"/>
                <w:lang w:eastAsia="ru-RU"/>
              </w:rPr>
              <w:t>12%</w:t>
            </w:r>
          </w:p>
        </w:tc>
        <w:tc>
          <w:tcPr>
            <w:tcW w:w="475" w:type="pct"/>
            <w:tcMar>
              <w:left w:w="11" w:type="dxa"/>
              <w:right w:w="11" w:type="dxa"/>
            </w:tcMar>
            <w:vAlign w:val="center"/>
          </w:tcPr>
          <w:p w:rsidR="00723966" w:rsidRPr="00445E58" w:rsidRDefault="00723966" w:rsidP="00723966">
            <w:pPr>
              <w:autoSpaceDE w:val="0"/>
              <w:autoSpaceDN w:val="0"/>
              <w:adjustRightInd w:val="0"/>
              <w:spacing w:after="0" w:line="240" w:lineRule="auto"/>
              <w:jc w:val="center"/>
              <w:rPr>
                <w:rFonts w:ascii="Times New Roman" w:hAnsi="Times New Roman"/>
                <w:lang w:eastAsia="ru-RU"/>
              </w:rPr>
            </w:pPr>
            <w:r w:rsidRPr="00445E58">
              <w:rPr>
                <w:rFonts w:ascii="Times New Roman" w:hAnsi="Times New Roman"/>
                <w:lang w:eastAsia="ru-RU"/>
              </w:rPr>
              <w:t>2,297</w:t>
            </w:r>
          </w:p>
        </w:tc>
        <w:tc>
          <w:tcPr>
            <w:tcW w:w="435" w:type="pct"/>
            <w:tcMar>
              <w:left w:w="11" w:type="dxa"/>
              <w:right w:w="11" w:type="dxa"/>
            </w:tcMar>
            <w:vAlign w:val="center"/>
          </w:tcPr>
          <w:p w:rsidR="00723966" w:rsidRPr="00445E58" w:rsidRDefault="00723966" w:rsidP="00723966">
            <w:pPr>
              <w:autoSpaceDE w:val="0"/>
              <w:autoSpaceDN w:val="0"/>
              <w:adjustRightInd w:val="0"/>
              <w:spacing w:after="0" w:line="240" w:lineRule="auto"/>
              <w:jc w:val="center"/>
              <w:rPr>
                <w:rFonts w:ascii="Times New Roman" w:hAnsi="Times New Roman"/>
              </w:rPr>
            </w:pPr>
            <w:r w:rsidRPr="00445E58">
              <w:rPr>
                <w:rFonts w:ascii="Times New Roman" w:hAnsi="Times New Roman"/>
              </w:rPr>
              <w:t>0</w:t>
            </w:r>
          </w:p>
        </w:tc>
        <w:tc>
          <w:tcPr>
            <w:tcW w:w="418" w:type="pct"/>
            <w:tcMar>
              <w:left w:w="11" w:type="dxa"/>
              <w:right w:w="11" w:type="dxa"/>
            </w:tcMar>
            <w:vAlign w:val="center"/>
          </w:tcPr>
          <w:p w:rsidR="00723966" w:rsidRPr="00445E58" w:rsidRDefault="00723966" w:rsidP="00723966">
            <w:pPr>
              <w:autoSpaceDE w:val="0"/>
              <w:autoSpaceDN w:val="0"/>
              <w:adjustRightInd w:val="0"/>
              <w:spacing w:after="0" w:line="240" w:lineRule="auto"/>
              <w:jc w:val="center"/>
              <w:rPr>
                <w:rFonts w:ascii="Times New Roman" w:hAnsi="Times New Roman"/>
              </w:rPr>
            </w:pPr>
            <w:r w:rsidRPr="00445E58">
              <w:rPr>
                <w:rFonts w:ascii="Times New Roman" w:hAnsi="Times New Roman"/>
              </w:rPr>
              <w:t>0</w:t>
            </w:r>
          </w:p>
        </w:tc>
        <w:tc>
          <w:tcPr>
            <w:tcW w:w="418" w:type="pct"/>
            <w:tcMar>
              <w:left w:w="11" w:type="dxa"/>
              <w:right w:w="11" w:type="dxa"/>
            </w:tcMar>
            <w:vAlign w:val="center"/>
          </w:tcPr>
          <w:p w:rsidR="00723966" w:rsidRPr="00445E58" w:rsidRDefault="00723966" w:rsidP="00723966">
            <w:pPr>
              <w:spacing w:after="0" w:line="240" w:lineRule="auto"/>
              <w:jc w:val="center"/>
              <w:rPr>
                <w:rFonts w:ascii="Times New Roman" w:hAnsi="Times New Roman"/>
              </w:rPr>
            </w:pPr>
            <w:r w:rsidRPr="00445E58">
              <w:rPr>
                <w:rFonts w:ascii="Times New Roman" w:hAnsi="Times New Roman"/>
              </w:rPr>
              <w:t>-</w:t>
            </w:r>
          </w:p>
        </w:tc>
        <w:tc>
          <w:tcPr>
            <w:tcW w:w="418" w:type="pct"/>
            <w:tcMar>
              <w:left w:w="11" w:type="dxa"/>
              <w:right w:w="11" w:type="dxa"/>
            </w:tcMar>
            <w:vAlign w:val="center"/>
          </w:tcPr>
          <w:p w:rsidR="00723966" w:rsidRPr="00445E58" w:rsidRDefault="00723966" w:rsidP="00723966">
            <w:pPr>
              <w:spacing w:after="0" w:line="240" w:lineRule="auto"/>
              <w:jc w:val="center"/>
              <w:rPr>
                <w:rFonts w:ascii="Times New Roman" w:hAnsi="Times New Roman"/>
              </w:rPr>
            </w:pPr>
            <w:r w:rsidRPr="00445E58">
              <w:rPr>
                <w:rFonts w:ascii="Times New Roman" w:hAnsi="Times New Roman"/>
              </w:rPr>
              <w:t>-</w:t>
            </w:r>
          </w:p>
        </w:tc>
        <w:tc>
          <w:tcPr>
            <w:tcW w:w="417" w:type="pct"/>
            <w:tcMar>
              <w:left w:w="11" w:type="dxa"/>
              <w:right w:w="11" w:type="dxa"/>
            </w:tcMar>
            <w:vAlign w:val="center"/>
          </w:tcPr>
          <w:p w:rsidR="00723966" w:rsidRPr="00445E58" w:rsidRDefault="00723966" w:rsidP="00723966">
            <w:pPr>
              <w:spacing w:after="0" w:line="240" w:lineRule="auto"/>
              <w:jc w:val="center"/>
              <w:rPr>
                <w:rFonts w:ascii="Times New Roman" w:hAnsi="Times New Roman"/>
              </w:rPr>
            </w:pPr>
            <w:r w:rsidRPr="00445E58">
              <w:rPr>
                <w:rFonts w:ascii="Times New Roman" w:hAnsi="Times New Roman"/>
              </w:rPr>
              <w:t>-</w:t>
            </w:r>
          </w:p>
        </w:tc>
      </w:tr>
      <w:tr w:rsidR="00723966" w:rsidRPr="00445E58" w:rsidTr="00445E58">
        <w:trPr>
          <w:trHeight w:val="57"/>
        </w:trPr>
        <w:tc>
          <w:tcPr>
            <w:tcW w:w="804" w:type="pct"/>
            <w:tcMar>
              <w:left w:w="11" w:type="dxa"/>
              <w:right w:w="11" w:type="dxa"/>
            </w:tcMar>
          </w:tcPr>
          <w:p w:rsidR="00723966" w:rsidRPr="00445E58" w:rsidRDefault="00723966" w:rsidP="00723966">
            <w:pPr>
              <w:autoSpaceDE w:val="0"/>
              <w:autoSpaceDN w:val="0"/>
              <w:adjustRightInd w:val="0"/>
              <w:spacing w:after="0" w:line="240" w:lineRule="auto"/>
              <w:rPr>
                <w:rFonts w:ascii="Times New Roman" w:hAnsi="Times New Roman"/>
                <w:lang w:eastAsia="ru-RU"/>
              </w:rPr>
            </w:pPr>
            <w:r w:rsidRPr="00445E58">
              <w:rPr>
                <w:rFonts w:ascii="Times New Roman" w:hAnsi="Times New Roman"/>
              </w:rPr>
              <w:br w:type="page"/>
            </w:r>
            <w:r w:rsidRPr="00445E58">
              <w:rPr>
                <w:rFonts w:ascii="Times New Roman" w:hAnsi="Times New Roman"/>
                <w:lang w:eastAsia="ru-RU"/>
              </w:rPr>
              <w:t>5. Соотношение цены реализации мероприятий инвестиционной программы и эффективности (улучшения качества воды)</w:t>
            </w:r>
          </w:p>
        </w:tc>
        <w:tc>
          <w:tcPr>
            <w:tcW w:w="1199" w:type="pct"/>
            <w:tcMar>
              <w:left w:w="11" w:type="dxa"/>
              <w:right w:w="11" w:type="dxa"/>
            </w:tcMar>
            <w:vAlign w:val="center"/>
          </w:tcPr>
          <w:p w:rsidR="00723966" w:rsidRPr="00445E58" w:rsidRDefault="00723966" w:rsidP="00723966">
            <w:pPr>
              <w:autoSpaceDE w:val="0"/>
              <w:autoSpaceDN w:val="0"/>
              <w:adjustRightInd w:val="0"/>
              <w:spacing w:after="0" w:line="240" w:lineRule="auto"/>
              <w:rPr>
                <w:rFonts w:ascii="Times New Roman" w:hAnsi="Times New Roman"/>
                <w:lang w:eastAsia="ru-RU"/>
              </w:rPr>
            </w:pPr>
            <w:r w:rsidRPr="00445E58">
              <w:rPr>
                <w:rFonts w:ascii="Times New Roman" w:hAnsi="Times New Roman"/>
                <w:lang w:eastAsia="ru-RU"/>
              </w:rPr>
              <w:t>1. Доля расходов на оплату услуг в совокупном доходе населения, %</w:t>
            </w:r>
          </w:p>
        </w:tc>
        <w:tc>
          <w:tcPr>
            <w:tcW w:w="418" w:type="pct"/>
            <w:shd w:val="clear" w:color="auto" w:fill="auto"/>
            <w:tcMar>
              <w:left w:w="11" w:type="dxa"/>
              <w:right w:w="11" w:type="dxa"/>
            </w:tcMar>
            <w:vAlign w:val="center"/>
          </w:tcPr>
          <w:p w:rsidR="00723966" w:rsidRPr="00445E58" w:rsidRDefault="00723966" w:rsidP="00723966">
            <w:pPr>
              <w:autoSpaceDE w:val="0"/>
              <w:autoSpaceDN w:val="0"/>
              <w:adjustRightInd w:val="0"/>
              <w:spacing w:after="0" w:line="240" w:lineRule="auto"/>
              <w:jc w:val="center"/>
              <w:rPr>
                <w:rFonts w:ascii="Times New Roman" w:hAnsi="Times New Roman"/>
                <w:lang w:eastAsia="ru-RU"/>
              </w:rPr>
            </w:pPr>
            <w:r w:rsidRPr="00445E58">
              <w:rPr>
                <w:rFonts w:ascii="Times New Roman" w:hAnsi="Times New Roman"/>
                <w:lang w:eastAsia="ru-RU"/>
              </w:rPr>
              <w:t>-</w:t>
            </w:r>
          </w:p>
        </w:tc>
        <w:tc>
          <w:tcPr>
            <w:tcW w:w="475" w:type="pct"/>
            <w:tcMar>
              <w:left w:w="11" w:type="dxa"/>
              <w:right w:w="11" w:type="dxa"/>
            </w:tcMar>
            <w:vAlign w:val="center"/>
          </w:tcPr>
          <w:p w:rsidR="00723966" w:rsidRPr="00445E58" w:rsidRDefault="00723966" w:rsidP="00723966">
            <w:pPr>
              <w:autoSpaceDE w:val="0"/>
              <w:autoSpaceDN w:val="0"/>
              <w:adjustRightInd w:val="0"/>
              <w:spacing w:after="0" w:line="240" w:lineRule="auto"/>
              <w:jc w:val="center"/>
              <w:rPr>
                <w:rFonts w:ascii="Times New Roman" w:hAnsi="Times New Roman"/>
                <w:lang w:eastAsia="ru-RU"/>
              </w:rPr>
            </w:pPr>
            <w:r w:rsidRPr="00445E58">
              <w:rPr>
                <w:rFonts w:ascii="Times New Roman" w:hAnsi="Times New Roman"/>
                <w:lang w:eastAsia="ru-RU"/>
              </w:rPr>
              <w:t>-</w:t>
            </w:r>
          </w:p>
        </w:tc>
        <w:tc>
          <w:tcPr>
            <w:tcW w:w="435" w:type="pct"/>
            <w:tcMar>
              <w:left w:w="11" w:type="dxa"/>
              <w:right w:w="11" w:type="dxa"/>
            </w:tcMar>
            <w:vAlign w:val="center"/>
          </w:tcPr>
          <w:p w:rsidR="00723966" w:rsidRPr="00445E58" w:rsidRDefault="00723966" w:rsidP="00723966">
            <w:pPr>
              <w:autoSpaceDE w:val="0"/>
              <w:autoSpaceDN w:val="0"/>
              <w:adjustRightInd w:val="0"/>
              <w:spacing w:after="0" w:line="240" w:lineRule="auto"/>
              <w:jc w:val="center"/>
              <w:rPr>
                <w:rFonts w:ascii="Times New Roman" w:hAnsi="Times New Roman"/>
              </w:rPr>
            </w:pPr>
            <w:r w:rsidRPr="00445E58">
              <w:rPr>
                <w:rFonts w:ascii="Times New Roman" w:hAnsi="Times New Roman"/>
              </w:rPr>
              <w:t>0</w:t>
            </w:r>
          </w:p>
        </w:tc>
        <w:tc>
          <w:tcPr>
            <w:tcW w:w="418" w:type="pct"/>
            <w:tcMar>
              <w:left w:w="11" w:type="dxa"/>
              <w:right w:w="11" w:type="dxa"/>
            </w:tcMar>
            <w:vAlign w:val="center"/>
          </w:tcPr>
          <w:p w:rsidR="00723966" w:rsidRPr="00445E58" w:rsidRDefault="00723966" w:rsidP="00723966">
            <w:pPr>
              <w:autoSpaceDE w:val="0"/>
              <w:autoSpaceDN w:val="0"/>
              <w:adjustRightInd w:val="0"/>
              <w:spacing w:after="0" w:line="240" w:lineRule="auto"/>
              <w:jc w:val="center"/>
              <w:rPr>
                <w:rFonts w:ascii="Times New Roman" w:hAnsi="Times New Roman"/>
              </w:rPr>
            </w:pPr>
            <w:r w:rsidRPr="00445E58">
              <w:rPr>
                <w:rFonts w:ascii="Times New Roman" w:hAnsi="Times New Roman"/>
              </w:rPr>
              <w:t>0</w:t>
            </w:r>
          </w:p>
        </w:tc>
        <w:tc>
          <w:tcPr>
            <w:tcW w:w="418" w:type="pct"/>
            <w:tcMar>
              <w:left w:w="11" w:type="dxa"/>
              <w:right w:w="11" w:type="dxa"/>
            </w:tcMar>
            <w:vAlign w:val="center"/>
          </w:tcPr>
          <w:p w:rsidR="00723966" w:rsidRPr="00445E58" w:rsidRDefault="00723966" w:rsidP="00723966">
            <w:pPr>
              <w:spacing w:after="0" w:line="240" w:lineRule="auto"/>
              <w:jc w:val="center"/>
              <w:rPr>
                <w:rFonts w:ascii="Times New Roman" w:hAnsi="Times New Roman"/>
              </w:rPr>
            </w:pPr>
            <w:r w:rsidRPr="00445E58">
              <w:rPr>
                <w:rFonts w:ascii="Times New Roman" w:hAnsi="Times New Roman"/>
              </w:rPr>
              <w:t>-</w:t>
            </w:r>
          </w:p>
        </w:tc>
        <w:tc>
          <w:tcPr>
            <w:tcW w:w="418" w:type="pct"/>
            <w:tcMar>
              <w:left w:w="11" w:type="dxa"/>
              <w:right w:w="11" w:type="dxa"/>
            </w:tcMar>
            <w:vAlign w:val="center"/>
          </w:tcPr>
          <w:p w:rsidR="00723966" w:rsidRPr="00445E58" w:rsidRDefault="00723966" w:rsidP="00723966">
            <w:pPr>
              <w:spacing w:after="0" w:line="240" w:lineRule="auto"/>
              <w:jc w:val="center"/>
              <w:rPr>
                <w:rFonts w:ascii="Times New Roman" w:hAnsi="Times New Roman"/>
              </w:rPr>
            </w:pPr>
            <w:r w:rsidRPr="00445E58">
              <w:rPr>
                <w:rFonts w:ascii="Times New Roman" w:hAnsi="Times New Roman"/>
              </w:rPr>
              <w:t>-</w:t>
            </w:r>
          </w:p>
        </w:tc>
        <w:tc>
          <w:tcPr>
            <w:tcW w:w="417" w:type="pct"/>
            <w:tcMar>
              <w:left w:w="11" w:type="dxa"/>
              <w:right w:w="11" w:type="dxa"/>
            </w:tcMar>
            <w:vAlign w:val="center"/>
          </w:tcPr>
          <w:p w:rsidR="00723966" w:rsidRPr="00445E58" w:rsidRDefault="00723966" w:rsidP="00723966">
            <w:pPr>
              <w:spacing w:after="0" w:line="240" w:lineRule="auto"/>
              <w:jc w:val="center"/>
              <w:rPr>
                <w:rFonts w:ascii="Times New Roman" w:hAnsi="Times New Roman"/>
              </w:rPr>
            </w:pPr>
            <w:r w:rsidRPr="00445E58">
              <w:rPr>
                <w:rFonts w:ascii="Times New Roman" w:hAnsi="Times New Roman"/>
              </w:rPr>
              <w:t>-</w:t>
            </w:r>
          </w:p>
        </w:tc>
      </w:tr>
      <w:tr w:rsidR="00723966" w:rsidRPr="00445E58" w:rsidTr="00445E58">
        <w:trPr>
          <w:trHeight w:val="57"/>
        </w:trPr>
        <w:tc>
          <w:tcPr>
            <w:tcW w:w="804" w:type="pct"/>
            <w:vMerge w:val="restart"/>
            <w:tcMar>
              <w:left w:w="11" w:type="dxa"/>
              <w:right w:w="11" w:type="dxa"/>
            </w:tcMar>
          </w:tcPr>
          <w:p w:rsidR="00723966" w:rsidRPr="00445E58" w:rsidRDefault="00723966" w:rsidP="00723966">
            <w:pPr>
              <w:autoSpaceDE w:val="0"/>
              <w:autoSpaceDN w:val="0"/>
              <w:adjustRightInd w:val="0"/>
              <w:spacing w:after="0" w:line="240" w:lineRule="auto"/>
              <w:rPr>
                <w:rFonts w:ascii="Times New Roman" w:hAnsi="Times New Roman"/>
                <w:lang w:eastAsia="ru-RU"/>
              </w:rPr>
            </w:pPr>
            <w:r w:rsidRPr="00445E58">
              <w:rPr>
                <w:rFonts w:ascii="Times New Roman" w:hAnsi="Times New Roman"/>
                <w:lang w:eastAsia="ru-RU"/>
              </w:rPr>
              <w:t>6. Иные показатели</w:t>
            </w:r>
          </w:p>
        </w:tc>
        <w:tc>
          <w:tcPr>
            <w:tcW w:w="1199" w:type="pct"/>
            <w:tcMar>
              <w:left w:w="11" w:type="dxa"/>
              <w:right w:w="11" w:type="dxa"/>
            </w:tcMar>
            <w:vAlign w:val="center"/>
          </w:tcPr>
          <w:p w:rsidR="00723966" w:rsidRPr="00445E58" w:rsidRDefault="00723966" w:rsidP="00723966">
            <w:pPr>
              <w:keepNext/>
              <w:autoSpaceDE w:val="0"/>
              <w:autoSpaceDN w:val="0"/>
              <w:adjustRightInd w:val="0"/>
              <w:spacing w:after="0" w:line="240" w:lineRule="auto"/>
              <w:rPr>
                <w:rFonts w:ascii="Times New Roman" w:hAnsi="Times New Roman"/>
              </w:rPr>
            </w:pPr>
            <w:r w:rsidRPr="00445E58">
              <w:rPr>
                <w:rFonts w:ascii="Times New Roman" w:hAnsi="Times New Roman"/>
              </w:rPr>
              <w:t>1. Удельное энергопотребление на водоподготовку 1 куб. м питьевой воды – кВтч/м</w:t>
            </w:r>
            <w:r w:rsidRPr="00445E58">
              <w:rPr>
                <w:rFonts w:ascii="Times New Roman" w:hAnsi="Times New Roman"/>
                <w:vertAlign w:val="superscript"/>
              </w:rPr>
              <w:t>3</w:t>
            </w:r>
          </w:p>
        </w:tc>
        <w:tc>
          <w:tcPr>
            <w:tcW w:w="418" w:type="pct"/>
            <w:tcMar>
              <w:left w:w="11" w:type="dxa"/>
              <w:right w:w="11" w:type="dxa"/>
            </w:tcMar>
            <w:vAlign w:val="center"/>
          </w:tcPr>
          <w:p w:rsidR="00723966" w:rsidRPr="00445E58" w:rsidRDefault="00723966" w:rsidP="00723966">
            <w:pPr>
              <w:autoSpaceDE w:val="0"/>
              <w:autoSpaceDN w:val="0"/>
              <w:adjustRightInd w:val="0"/>
              <w:spacing w:after="0" w:line="240" w:lineRule="auto"/>
              <w:jc w:val="center"/>
              <w:rPr>
                <w:rFonts w:ascii="Times New Roman" w:hAnsi="Times New Roman"/>
                <w:lang w:eastAsia="ru-RU"/>
              </w:rPr>
            </w:pPr>
            <w:r w:rsidRPr="00445E58">
              <w:rPr>
                <w:rFonts w:ascii="Times New Roman" w:hAnsi="Times New Roman"/>
                <w:lang w:eastAsia="ru-RU"/>
              </w:rPr>
              <w:t>нет данных</w:t>
            </w:r>
          </w:p>
        </w:tc>
        <w:tc>
          <w:tcPr>
            <w:tcW w:w="475" w:type="pct"/>
            <w:tcMar>
              <w:left w:w="11" w:type="dxa"/>
              <w:right w:w="11" w:type="dxa"/>
            </w:tcMar>
            <w:vAlign w:val="center"/>
          </w:tcPr>
          <w:p w:rsidR="00723966" w:rsidRPr="00445E58" w:rsidRDefault="00723966" w:rsidP="00723966">
            <w:pPr>
              <w:autoSpaceDE w:val="0"/>
              <w:autoSpaceDN w:val="0"/>
              <w:adjustRightInd w:val="0"/>
              <w:spacing w:after="0" w:line="240" w:lineRule="auto"/>
              <w:jc w:val="center"/>
              <w:rPr>
                <w:rFonts w:ascii="Times New Roman" w:hAnsi="Times New Roman"/>
                <w:lang w:eastAsia="ru-RU"/>
              </w:rPr>
            </w:pPr>
            <w:r w:rsidRPr="00445E58">
              <w:rPr>
                <w:rFonts w:ascii="Times New Roman" w:hAnsi="Times New Roman"/>
                <w:lang w:eastAsia="ru-RU"/>
              </w:rPr>
              <w:t>нет данных</w:t>
            </w:r>
          </w:p>
        </w:tc>
        <w:tc>
          <w:tcPr>
            <w:tcW w:w="435" w:type="pct"/>
            <w:tcMar>
              <w:left w:w="11" w:type="dxa"/>
              <w:right w:w="11" w:type="dxa"/>
            </w:tcMar>
            <w:vAlign w:val="center"/>
          </w:tcPr>
          <w:p w:rsidR="00723966" w:rsidRPr="00445E58" w:rsidRDefault="00723966" w:rsidP="00723966">
            <w:pPr>
              <w:autoSpaceDE w:val="0"/>
              <w:autoSpaceDN w:val="0"/>
              <w:adjustRightInd w:val="0"/>
              <w:spacing w:after="0" w:line="240" w:lineRule="auto"/>
              <w:jc w:val="center"/>
              <w:rPr>
                <w:rFonts w:ascii="Times New Roman" w:hAnsi="Times New Roman"/>
              </w:rPr>
            </w:pPr>
            <w:r w:rsidRPr="00445E58">
              <w:rPr>
                <w:rFonts w:ascii="Times New Roman" w:hAnsi="Times New Roman"/>
              </w:rPr>
              <w:t>0</w:t>
            </w:r>
          </w:p>
        </w:tc>
        <w:tc>
          <w:tcPr>
            <w:tcW w:w="418" w:type="pct"/>
            <w:tcMar>
              <w:left w:w="11" w:type="dxa"/>
              <w:right w:w="11" w:type="dxa"/>
            </w:tcMar>
            <w:vAlign w:val="center"/>
          </w:tcPr>
          <w:p w:rsidR="00723966" w:rsidRPr="00445E58" w:rsidRDefault="00723966" w:rsidP="00723966">
            <w:pPr>
              <w:autoSpaceDE w:val="0"/>
              <w:autoSpaceDN w:val="0"/>
              <w:adjustRightInd w:val="0"/>
              <w:spacing w:after="0" w:line="240" w:lineRule="auto"/>
              <w:jc w:val="center"/>
              <w:rPr>
                <w:rFonts w:ascii="Times New Roman" w:hAnsi="Times New Roman"/>
              </w:rPr>
            </w:pPr>
            <w:r w:rsidRPr="00445E58">
              <w:rPr>
                <w:rFonts w:ascii="Times New Roman" w:hAnsi="Times New Roman"/>
              </w:rPr>
              <w:t>-</w:t>
            </w:r>
          </w:p>
        </w:tc>
        <w:tc>
          <w:tcPr>
            <w:tcW w:w="418" w:type="pct"/>
            <w:tcMar>
              <w:left w:w="11" w:type="dxa"/>
              <w:right w:w="11" w:type="dxa"/>
            </w:tcMar>
            <w:vAlign w:val="center"/>
          </w:tcPr>
          <w:p w:rsidR="00723966" w:rsidRPr="00445E58" w:rsidRDefault="00723966" w:rsidP="00723966">
            <w:pPr>
              <w:autoSpaceDE w:val="0"/>
              <w:autoSpaceDN w:val="0"/>
              <w:adjustRightInd w:val="0"/>
              <w:spacing w:after="0" w:line="240" w:lineRule="auto"/>
              <w:jc w:val="center"/>
              <w:rPr>
                <w:rFonts w:ascii="Times New Roman" w:hAnsi="Times New Roman"/>
              </w:rPr>
            </w:pPr>
            <w:r w:rsidRPr="00445E58">
              <w:rPr>
                <w:rFonts w:ascii="Times New Roman" w:hAnsi="Times New Roman"/>
              </w:rPr>
              <w:t>-</w:t>
            </w:r>
          </w:p>
        </w:tc>
        <w:tc>
          <w:tcPr>
            <w:tcW w:w="418" w:type="pct"/>
            <w:tcMar>
              <w:left w:w="11" w:type="dxa"/>
              <w:right w:w="11" w:type="dxa"/>
            </w:tcMar>
            <w:vAlign w:val="center"/>
          </w:tcPr>
          <w:p w:rsidR="00723966" w:rsidRPr="00445E58" w:rsidRDefault="00723966" w:rsidP="00723966">
            <w:pPr>
              <w:autoSpaceDE w:val="0"/>
              <w:autoSpaceDN w:val="0"/>
              <w:adjustRightInd w:val="0"/>
              <w:spacing w:after="0" w:line="240" w:lineRule="auto"/>
              <w:jc w:val="center"/>
              <w:rPr>
                <w:rFonts w:ascii="Times New Roman" w:hAnsi="Times New Roman"/>
              </w:rPr>
            </w:pPr>
            <w:r w:rsidRPr="00445E58">
              <w:rPr>
                <w:rFonts w:ascii="Times New Roman" w:hAnsi="Times New Roman"/>
              </w:rPr>
              <w:t>-</w:t>
            </w:r>
          </w:p>
        </w:tc>
        <w:tc>
          <w:tcPr>
            <w:tcW w:w="417" w:type="pct"/>
            <w:tcMar>
              <w:left w:w="11" w:type="dxa"/>
              <w:right w:w="11" w:type="dxa"/>
            </w:tcMar>
            <w:vAlign w:val="center"/>
          </w:tcPr>
          <w:p w:rsidR="00723966" w:rsidRPr="00445E58" w:rsidRDefault="00723966" w:rsidP="00723966">
            <w:pPr>
              <w:autoSpaceDE w:val="0"/>
              <w:autoSpaceDN w:val="0"/>
              <w:adjustRightInd w:val="0"/>
              <w:spacing w:after="0" w:line="240" w:lineRule="auto"/>
              <w:jc w:val="center"/>
              <w:rPr>
                <w:rFonts w:ascii="Times New Roman" w:hAnsi="Times New Roman"/>
              </w:rPr>
            </w:pPr>
            <w:r w:rsidRPr="00445E58">
              <w:rPr>
                <w:rFonts w:ascii="Times New Roman" w:hAnsi="Times New Roman"/>
              </w:rPr>
              <w:t>-</w:t>
            </w:r>
          </w:p>
        </w:tc>
      </w:tr>
      <w:tr w:rsidR="00723966" w:rsidRPr="00445E58" w:rsidTr="00445E58">
        <w:trPr>
          <w:trHeight w:val="57"/>
        </w:trPr>
        <w:tc>
          <w:tcPr>
            <w:tcW w:w="804" w:type="pct"/>
            <w:vMerge/>
            <w:tcMar>
              <w:left w:w="11" w:type="dxa"/>
              <w:right w:w="11" w:type="dxa"/>
            </w:tcMar>
            <w:vAlign w:val="center"/>
          </w:tcPr>
          <w:p w:rsidR="00723966" w:rsidRPr="00445E58" w:rsidRDefault="00723966" w:rsidP="00723966">
            <w:pPr>
              <w:autoSpaceDE w:val="0"/>
              <w:autoSpaceDN w:val="0"/>
              <w:adjustRightInd w:val="0"/>
              <w:spacing w:after="0" w:line="240" w:lineRule="auto"/>
              <w:jc w:val="center"/>
              <w:rPr>
                <w:rFonts w:ascii="Times New Roman" w:hAnsi="Times New Roman"/>
                <w:lang w:eastAsia="ru-RU"/>
              </w:rPr>
            </w:pPr>
          </w:p>
        </w:tc>
        <w:tc>
          <w:tcPr>
            <w:tcW w:w="1199" w:type="pct"/>
            <w:tcMar>
              <w:left w:w="11" w:type="dxa"/>
              <w:right w:w="11" w:type="dxa"/>
            </w:tcMar>
            <w:vAlign w:val="center"/>
          </w:tcPr>
          <w:p w:rsidR="00723966" w:rsidRPr="00445E58" w:rsidRDefault="00723966" w:rsidP="00723966">
            <w:pPr>
              <w:autoSpaceDE w:val="0"/>
              <w:autoSpaceDN w:val="0"/>
              <w:adjustRightInd w:val="0"/>
              <w:spacing w:after="0" w:line="240" w:lineRule="auto"/>
              <w:rPr>
                <w:rFonts w:ascii="Times New Roman" w:hAnsi="Times New Roman"/>
              </w:rPr>
            </w:pPr>
            <w:r w:rsidRPr="00445E58">
              <w:rPr>
                <w:rFonts w:ascii="Times New Roman" w:hAnsi="Times New Roman"/>
              </w:rPr>
              <w:t>2. Удельное энергопотребление на подачу 1 куб. м питьевой воды – кВтч/м</w:t>
            </w:r>
            <w:r w:rsidRPr="00445E58">
              <w:rPr>
                <w:rFonts w:ascii="Times New Roman" w:hAnsi="Times New Roman"/>
                <w:vertAlign w:val="superscript"/>
              </w:rPr>
              <w:t>3</w:t>
            </w:r>
          </w:p>
        </w:tc>
        <w:tc>
          <w:tcPr>
            <w:tcW w:w="418" w:type="pct"/>
            <w:tcMar>
              <w:left w:w="11" w:type="dxa"/>
              <w:right w:w="11" w:type="dxa"/>
            </w:tcMar>
            <w:vAlign w:val="center"/>
          </w:tcPr>
          <w:p w:rsidR="00723966" w:rsidRPr="00445E58" w:rsidRDefault="00723966" w:rsidP="00723966">
            <w:pPr>
              <w:autoSpaceDE w:val="0"/>
              <w:autoSpaceDN w:val="0"/>
              <w:adjustRightInd w:val="0"/>
              <w:spacing w:after="0" w:line="240" w:lineRule="auto"/>
              <w:jc w:val="center"/>
              <w:rPr>
                <w:rFonts w:ascii="Times New Roman" w:hAnsi="Times New Roman"/>
                <w:lang w:eastAsia="ru-RU"/>
              </w:rPr>
            </w:pPr>
            <w:r w:rsidRPr="00445E58">
              <w:rPr>
                <w:rFonts w:ascii="Times New Roman" w:hAnsi="Times New Roman"/>
                <w:lang w:eastAsia="ru-RU"/>
              </w:rPr>
              <w:t>нет данных</w:t>
            </w:r>
          </w:p>
        </w:tc>
        <w:tc>
          <w:tcPr>
            <w:tcW w:w="475" w:type="pct"/>
            <w:tcMar>
              <w:left w:w="11" w:type="dxa"/>
              <w:right w:w="11" w:type="dxa"/>
            </w:tcMar>
            <w:vAlign w:val="center"/>
          </w:tcPr>
          <w:p w:rsidR="00723966" w:rsidRPr="00445E58" w:rsidRDefault="00723966" w:rsidP="00723966">
            <w:pPr>
              <w:autoSpaceDE w:val="0"/>
              <w:autoSpaceDN w:val="0"/>
              <w:adjustRightInd w:val="0"/>
              <w:spacing w:after="0" w:line="240" w:lineRule="auto"/>
              <w:jc w:val="center"/>
              <w:rPr>
                <w:rFonts w:ascii="Times New Roman" w:hAnsi="Times New Roman"/>
                <w:lang w:eastAsia="ru-RU"/>
              </w:rPr>
            </w:pPr>
            <w:r w:rsidRPr="00445E58">
              <w:rPr>
                <w:rFonts w:ascii="Times New Roman" w:hAnsi="Times New Roman"/>
                <w:lang w:eastAsia="ru-RU"/>
              </w:rPr>
              <w:t>нет данных</w:t>
            </w:r>
          </w:p>
        </w:tc>
        <w:tc>
          <w:tcPr>
            <w:tcW w:w="435" w:type="pct"/>
            <w:tcMar>
              <w:left w:w="11" w:type="dxa"/>
              <w:right w:w="11" w:type="dxa"/>
            </w:tcMar>
            <w:vAlign w:val="center"/>
          </w:tcPr>
          <w:p w:rsidR="00723966" w:rsidRPr="00445E58" w:rsidRDefault="00723966" w:rsidP="00723966">
            <w:pPr>
              <w:autoSpaceDE w:val="0"/>
              <w:autoSpaceDN w:val="0"/>
              <w:adjustRightInd w:val="0"/>
              <w:spacing w:after="0" w:line="240" w:lineRule="auto"/>
              <w:jc w:val="center"/>
              <w:rPr>
                <w:rFonts w:ascii="Times New Roman" w:hAnsi="Times New Roman"/>
              </w:rPr>
            </w:pPr>
            <w:r w:rsidRPr="00445E58">
              <w:rPr>
                <w:rFonts w:ascii="Times New Roman" w:hAnsi="Times New Roman"/>
              </w:rPr>
              <w:t>нет данных</w:t>
            </w:r>
          </w:p>
        </w:tc>
        <w:tc>
          <w:tcPr>
            <w:tcW w:w="418" w:type="pct"/>
            <w:tcMar>
              <w:left w:w="11" w:type="dxa"/>
              <w:right w:w="11" w:type="dxa"/>
            </w:tcMar>
            <w:vAlign w:val="center"/>
          </w:tcPr>
          <w:p w:rsidR="00723966" w:rsidRPr="00445E58" w:rsidRDefault="00723966" w:rsidP="00723966">
            <w:pPr>
              <w:autoSpaceDE w:val="0"/>
              <w:autoSpaceDN w:val="0"/>
              <w:adjustRightInd w:val="0"/>
              <w:spacing w:after="0" w:line="240" w:lineRule="auto"/>
              <w:jc w:val="center"/>
              <w:rPr>
                <w:rFonts w:ascii="Times New Roman" w:hAnsi="Times New Roman"/>
              </w:rPr>
            </w:pPr>
            <w:r w:rsidRPr="00445E58">
              <w:rPr>
                <w:rFonts w:ascii="Times New Roman" w:hAnsi="Times New Roman"/>
              </w:rPr>
              <w:t>нет данных</w:t>
            </w:r>
          </w:p>
        </w:tc>
        <w:tc>
          <w:tcPr>
            <w:tcW w:w="418" w:type="pct"/>
            <w:tcMar>
              <w:left w:w="11" w:type="dxa"/>
              <w:right w:w="11" w:type="dxa"/>
            </w:tcMar>
            <w:vAlign w:val="center"/>
          </w:tcPr>
          <w:p w:rsidR="00723966" w:rsidRPr="00445E58" w:rsidRDefault="00723966" w:rsidP="00723966">
            <w:pPr>
              <w:autoSpaceDE w:val="0"/>
              <w:autoSpaceDN w:val="0"/>
              <w:adjustRightInd w:val="0"/>
              <w:spacing w:after="0" w:line="240" w:lineRule="auto"/>
              <w:jc w:val="center"/>
              <w:rPr>
                <w:rFonts w:ascii="Times New Roman" w:hAnsi="Times New Roman"/>
              </w:rPr>
            </w:pPr>
            <w:r w:rsidRPr="00445E58">
              <w:rPr>
                <w:rFonts w:ascii="Times New Roman" w:hAnsi="Times New Roman"/>
              </w:rPr>
              <w:t>нет данных</w:t>
            </w:r>
          </w:p>
        </w:tc>
        <w:tc>
          <w:tcPr>
            <w:tcW w:w="418" w:type="pct"/>
            <w:tcMar>
              <w:left w:w="11" w:type="dxa"/>
              <w:right w:w="11" w:type="dxa"/>
            </w:tcMar>
            <w:vAlign w:val="center"/>
          </w:tcPr>
          <w:p w:rsidR="00723966" w:rsidRPr="00445E58" w:rsidRDefault="00723966" w:rsidP="00723966">
            <w:pPr>
              <w:autoSpaceDE w:val="0"/>
              <w:autoSpaceDN w:val="0"/>
              <w:adjustRightInd w:val="0"/>
              <w:spacing w:after="0" w:line="240" w:lineRule="auto"/>
              <w:jc w:val="center"/>
              <w:rPr>
                <w:rFonts w:ascii="Times New Roman" w:hAnsi="Times New Roman"/>
              </w:rPr>
            </w:pPr>
            <w:r w:rsidRPr="00445E58">
              <w:rPr>
                <w:rFonts w:ascii="Times New Roman" w:hAnsi="Times New Roman"/>
              </w:rPr>
              <w:t>нет данных</w:t>
            </w:r>
          </w:p>
        </w:tc>
        <w:tc>
          <w:tcPr>
            <w:tcW w:w="417" w:type="pct"/>
            <w:tcMar>
              <w:left w:w="11" w:type="dxa"/>
              <w:right w:w="11" w:type="dxa"/>
            </w:tcMar>
            <w:vAlign w:val="center"/>
          </w:tcPr>
          <w:p w:rsidR="00723966" w:rsidRPr="00445E58" w:rsidRDefault="00723966" w:rsidP="00723966">
            <w:pPr>
              <w:autoSpaceDE w:val="0"/>
              <w:autoSpaceDN w:val="0"/>
              <w:adjustRightInd w:val="0"/>
              <w:spacing w:after="0" w:line="240" w:lineRule="auto"/>
              <w:jc w:val="center"/>
              <w:rPr>
                <w:rFonts w:ascii="Times New Roman" w:hAnsi="Times New Roman"/>
              </w:rPr>
            </w:pPr>
            <w:r w:rsidRPr="00445E58">
              <w:rPr>
                <w:rFonts w:ascii="Times New Roman" w:hAnsi="Times New Roman"/>
              </w:rPr>
              <w:t>нет данных</w:t>
            </w:r>
          </w:p>
        </w:tc>
      </w:tr>
    </w:tbl>
    <w:p w:rsidR="00723966" w:rsidRPr="00723966" w:rsidRDefault="00723966" w:rsidP="00723966">
      <w:pPr>
        <w:spacing w:after="0" w:line="240" w:lineRule="auto"/>
        <w:ind w:firstLine="567"/>
        <w:jc w:val="both"/>
        <w:rPr>
          <w:rFonts w:ascii="Times New Roman" w:eastAsia="SimSun" w:hAnsi="Times New Roman"/>
          <w:sz w:val="24"/>
          <w:szCs w:val="24"/>
        </w:rPr>
      </w:pPr>
    </w:p>
    <w:p w:rsidR="00723966" w:rsidRPr="00723966" w:rsidRDefault="00723966" w:rsidP="00723966">
      <w:pPr>
        <w:keepNext/>
        <w:spacing w:after="0" w:line="240" w:lineRule="auto"/>
        <w:ind w:firstLine="567"/>
        <w:jc w:val="both"/>
        <w:rPr>
          <w:rFonts w:ascii="Times New Roman" w:eastAsia="SimSun" w:hAnsi="Times New Roman"/>
          <w:sz w:val="24"/>
          <w:szCs w:val="24"/>
        </w:rPr>
      </w:pPr>
      <w:r w:rsidRPr="00723966">
        <w:rPr>
          <w:rFonts w:ascii="Times New Roman" w:eastAsia="SimSun" w:hAnsi="Times New Roman"/>
          <w:sz w:val="24"/>
          <w:szCs w:val="24"/>
        </w:rPr>
        <w:t>Оптимизация технической структуры</w:t>
      </w:r>
      <w:bookmarkEnd w:id="254"/>
      <w:bookmarkEnd w:id="255"/>
      <w:bookmarkEnd w:id="256"/>
      <w:r w:rsidRPr="00723966">
        <w:rPr>
          <w:rFonts w:ascii="Times New Roman" w:eastAsia="SimSun" w:hAnsi="Times New Roman"/>
          <w:sz w:val="24"/>
          <w:szCs w:val="24"/>
        </w:rPr>
        <w:t>:</w:t>
      </w:r>
    </w:p>
    <w:p w:rsidR="00723966" w:rsidRPr="00723966" w:rsidRDefault="00723966" w:rsidP="00334A6C">
      <w:pPr>
        <w:numPr>
          <w:ilvl w:val="0"/>
          <w:numId w:val="94"/>
        </w:numPr>
        <w:tabs>
          <w:tab w:val="left" w:pos="567"/>
          <w:tab w:val="left" w:pos="709"/>
        </w:tabs>
        <w:autoSpaceDE w:val="0"/>
        <w:autoSpaceDN w:val="0"/>
        <w:adjustRightInd w:val="0"/>
        <w:spacing w:after="0" w:line="240" w:lineRule="auto"/>
        <w:ind w:left="0" w:firstLine="567"/>
        <w:jc w:val="both"/>
        <w:rPr>
          <w:rFonts w:ascii="Times New Roman" w:eastAsia="Times New Roman" w:hAnsi="Times New Roman"/>
          <w:sz w:val="24"/>
          <w:szCs w:val="24"/>
          <w:lang w:val="x-none"/>
        </w:rPr>
      </w:pPr>
      <w:r w:rsidRPr="00723966">
        <w:rPr>
          <w:rFonts w:ascii="Times New Roman" w:eastAsia="Times New Roman" w:hAnsi="Times New Roman"/>
          <w:sz w:val="24"/>
          <w:szCs w:val="24"/>
          <w:lang w:val="x-none"/>
        </w:rPr>
        <w:t>обеспечить достаточные резервы мощностей на всех стадиях технологической цепочки водоснабжения с учетом развития нового строительства и требований по надёжности и эффективности этих услуг;</w:t>
      </w:r>
    </w:p>
    <w:p w:rsidR="00723966" w:rsidRPr="00723966" w:rsidRDefault="00723966" w:rsidP="00334A6C">
      <w:pPr>
        <w:numPr>
          <w:ilvl w:val="0"/>
          <w:numId w:val="94"/>
        </w:numPr>
        <w:tabs>
          <w:tab w:val="left" w:pos="567"/>
          <w:tab w:val="left" w:pos="709"/>
        </w:tabs>
        <w:autoSpaceDE w:val="0"/>
        <w:autoSpaceDN w:val="0"/>
        <w:adjustRightInd w:val="0"/>
        <w:spacing w:after="0" w:line="240" w:lineRule="auto"/>
        <w:ind w:left="0" w:firstLine="567"/>
        <w:jc w:val="both"/>
        <w:rPr>
          <w:rFonts w:ascii="Times New Roman" w:eastAsia="Times New Roman" w:hAnsi="Times New Roman"/>
          <w:sz w:val="24"/>
          <w:szCs w:val="24"/>
          <w:lang w:val="x-none"/>
        </w:rPr>
      </w:pPr>
      <w:r w:rsidRPr="00723966">
        <w:rPr>
          <w:rFonts w:ascii="Times New Roman" w:eastAsia="Times New Roman" w:hAnsi="Times New Roman"/>
          <w:sz w:val="24"/>
          <w:szCs w:val="24"/>
          <w:lang w:val="x-none"/>
        </w:rPr>
        <w:t>формировать стратегию развития и модернизации системы водоснабжения, исходя из требований стандартов качества, надежности и эффективности;</w:t>
      </w:r>
    </w:p>
    <w:p w:rsidR="00723966" w:rsidRPr="00723966" w:rsidRDefault="00723966" w:rsidP="00334A6C">
      <w:pPr>
        <w:numPr>
          <w:ilvl w:val="0"/>
          <w:numId w:val="94"/>
        </w:numPr>
        <w:tabs>
          <w:tab w:val="left" w:pos="567"/>
          <w:tab w:val="left" w:pos="709"/>
        </w:tabs>
        <w:autoSpaceDE w:val="0"/>
        <w:autoSpaceDN w:val="0"/>
        <w:adjustRightInd w:val="0"/>
        <w:spacing w:after="0" w:line="240" w:lineRule="auto"/>
        <w:ind w:left="0" w:firstLine="567"/>
        <w:jc w:val="both"/>
        <w:rPr>
          <w:rFonts w:ascii="Times New Roman" w:eastAsia="Times New Roman" w:hAnsi="Times New Roman"/>
          <w:sz w:val="24"/>
          <w:szCs w:val="24"/>
          <w:lang w:val="x-none"/>
        </w:rPr>
      </w:pPr>
      <w:r w:rsidRPr="00723966">
        <w:rPr>
          <w:rFonts w:ascii="Times New Roman" w:eastAsia="Times New Roman" w:hAnsi="Times New Roman"/>
          <w:sz w:val="24"/>
          <w:szCs w:val="24"/>
          <w:lang w:val="x-none"/>
        </w:rPr>
        <w:t>способствовать процессу оснащения потребителей приборами учёта.</w:t>
      </w:r>
    </w:p>
    <w:p w:rsidR="00723966" w:rsidRPr="00723966" w:rsidRDefault="00723966" w:rsidP="00723966">
      <w:pPr>
        <w:spacing w:after="0" w:line="240" w:lineRule="auto"/>
        <w:ind w:firstLine="567"/>
        <w:jc w:val="both"/>
        <w:rPr>
          <w:rFonts w:ascii="Times New Roman" w:eastAsia="SimSun" w:hAnsi="Times New Roman"/>
          <w:sz w:val="24"/>
          <w:szCs w:val="24"/>
        </w:rPr>
      </w:pPr>
      <w:bookmarkStart w:id="257" w:name="_Toc94611189"/>
      <w:bookmarkStart w:id="258" w:name="_Toc94678423"/>
      <w:bookmarkStart w:id="259" w:name="_Toc216579420"/>
      <w:r w:rsidRPr="00723966">
        <w:rPr>
          <w:rFonts w:ascii="Times New Roman" w:eastAsia="SimSun" w:hAnsi="Times New Roman"/>
          <w:sz w:val="24"/>
          <w:szCs w:val="24"/>
        </w:rPr>
        <w:t>Параметры ресурсоэффективности</w:t>
      </w:r>
      <w:bookmarkEnd w:id="257"/>
      <w:bookmarkEnd w:id="258"/>
      <w:bookmarkEnd w:id="259"/>
      <w:r w:rsidRPr="00723966">
        <w:rPr>
          <w:rFonts w:ascii="Times New Roman" w:eastAsia="SimSun" w:hAnsi="Times New Roman"/>
          <w:sz w:val="24"/>
          <w:szCs w:val="24"/>
        </w:rPr>
        <w:t>:</w:t>
      </w:r>
    </w:p>
    <w:p w:rsidR="00723966" w:rsidRPr="00723966" w:rsidRDefault="00723966" w:rsidP="00334A6C">
      <w:pPr>
        <w:numPr>
          <w:ilvl w:val="0"/>
          <w:numId w:val="95"/>
        </w:numPr>
        <w:tabs>
          <w:tab w:val="left" w:pos="900"/>
          <w:tab w:val="left" w:pos="1134"/>
        </w:tabs>
        <w:autoSpaceDE w:val="0"/>
        <w:autoSpaceDN w:val="0"/>
        <w:adjustRightInd w:val="0"/>
        <w:spacing w:after="0" w:line="240" w:lineRule="auto"/>
        <w:ind w:left="0" w:firstLine="567"/>
        <w:jc w:val="both"/>
        <w:rPr>
          <w:rFonts w:ascii="Times New Roman" w:eastAsia="Times New Roman" w:hAnsi="Times New Roman"/>
          <w:sz w:val="24"/>
          <w:szCs w:val="24"/>
          <w:lang w:val="x-none"/>
        </w:rPr>
      </w:pPr>
      <w:r w:rsidRPr="00723966">
        <w:rPr>
          <w:rFonts w:ascii="Times New Roman" w:eastAsia="Times New Roman" w:hAnsi="Times New Roman"/>
          <w:sz w:val="24"/>
          <w:szCs w:val="24"/>
          <w:lang w:val="x-none"/>
        </w:rPr>
        <w:t>обеспечить снижение потерь воды;</w:t>
      </w:r>
    </w:p>
    <w:p w:rsidR="00723966" w:rsidRPr="00723966" w:rsidRDefault="00723966" w:rsidP="00334A6C">
      <w:pPr>
        <w:numPr>
          <w:ilvl w:val="0"/>
          <w:numId w:val="95"/>
        </w:numPr>
        <w:tabs>
          <w:tab w:val="left" w:pos="900"/>
          <w:tab w:val="left" w:pos="1134"/>
        </w:tabs>
        <w:autoSpaceDE w:val="0"/>
        <w:autoSpaceDN w:val="0"/>
        <w:adjustRightInd w:val="0"/>
        <w:spacing w:after="0" w:line="240" w:lineRule="auto"/>
        <w:ind w:left="0" w:firstLine="567"/>
        <w:jc w:val="both"/>
        <w:rPr>
          <w:rFonts w:ascii="Times New Roman" w:eastAsia="Times New Roman" w:hAnsi="Times New Roman"/>
          <w:sz w:val="24"/>
          <w:szCs w:val="24"/>
          <w:lang w:val="x-none"/>
        </w:rPr>
      </w:pPr>
      <w:r w:rsidRPr="00723966">
        <w:rPr>
          <w:rFonts w:ascii="Times New Roman" w:eastAsia="Times New Roman" w:hAnsi="Times New Roman"/>
          <w:sz w:val="24"/>
          <w:szCs w:val="24"/>
          <w:lang w:val="x-none"/>
        </w:rPr>
        <w:t>организовать постоянный приборный мониторинг утечек;</w:t>
      </w:r>
    </w:p>
    <w:p w:rsidR="00723966" w:rsidRPr="00723966" w:rsidRDefault="00723966" w:rsidP="00334A6C">
      <w:pPr>
        <w:numPr>
          <w:ilvl w:val="0"/>
          <w:numId w:val="95"/>
        </w:numPr>
        <w:tabs>
          <w:tab w:val="left" w:pos="900"/>
          <w:tab w:val="left" w:pos="1134"/>
        </w:tabs>
        <w:autoSpaceDE w:val="0"/>
        <w:autoSpaceDN w:val="0"/>
        <w:adjustRightInd w:val="0"/>
        <w:spacing w:after="0" w:line="240" w:lineRule="auto"/>
        <w:ind w:left="0" w:firstLine="567"/>
        <w:jc w:val="both"/>
        <w:rPr>
          <w:rFonts w:ascii="Times New Roman" w:eastAsia="Times New Roman" w:hAnsi="Times New Roman"/>
          <w:sz w:val="24"/>
          <w:szCs w:val="24"/>
          <w:lang w:val="x-none"/>
        </w:rPr>
      </w:pPr>
      <w:r w:rsidRPr="00723966">
        <w:rPr>
          <w:rFonts w:ascii="Times New Roman" w:eastAsia="Times New Roman" w:hAnsi="Times New Roman"/>
          <w:sz w:val="24"/>
          <w:szCs w:val="24"/>
          <w:lang w:val="x-none"/>
        </w:rPr>
        <w:t>снизить удельные расходы на электроэнергию;</w:t>
      </w:r>
    </w:p>
    <w:p w:rsidR="00723966" w:rsidRPr="00723966" w:rsidRDefault="00723966" w:rsidP="00723966">
      <w:pPr>
        <w:spacing w:after="0" w:line="240" w:lineRule="auto"/>
        <w:ind w:firstLine="567"/>
        <w:jc w:val="both"/>
        <w:rPr>
          <w:rFonts w:ascii="Times New Roman" w:eastAsia="SimSun" w:hAnsi="Times New Roman"/>
          <w:sz w:val="24"/>
          <w:szCs w:val="24"/>
        </w:rPr>
      </w:pPr>
      <w:bookmarkStart w:id="260" w:name="_Toc94611190"/>
      <w:bookmarkStart w:id="261" w:name="_Toc94678424"/>
      <w:bookmarkStart w:id="262" w:name="_Toc216579421"/>
      <w:r w:rsidRPr="00723966">
        <w:rPr>
          <w:rFonts w:ascii="Times New Roman" w:eastAsia="SimSun" w:hAnsi="Times New Roman"/>
          <w:sz w:val="24"/>
          <w:szCs w:val="24"/>
        </w:rPr>
        <w:t>Параметры надёжности и качества обслуживания</w:t>
      </w:r>
      <w:bookmarkEnd w:id="260"/>
      <w:bookmarkEnd w:id="261"/>
      <w:bookmarkEnd w:id="262"/>
      <w:r w:rsidRPr="00723966">
        <w:rPr>
          <w:rFonts w:ascii="Times New Roman" w:eastAsia="SimSun" w:hAnsi="Times New Roman"/>
          <w:sz w:val="24"/>
          <w:szCs w:val="24"/>
        </w:rPr>
        <w:t>:</w:t>
      </w:r>
    </w:p>
    <w:p w:rsidR="00723966" w:rsidRPr="00723966" w:rsidRDefault="00723966" w:rsidP="00334A6C">
      <w:pPr>
        <w:numPr>
          <w:ilvl w:val="0"/>
          <w:numId w:val="96"/>
        </w:numPr>
        <w:tabs>
          <w:tab w:val="left" w:pos="567"/>
        </w:tabs>
        <w:autoSpaceDE w:val="0"/>
        <w:autoSpaceDN w:val="0"/>
        <w:adjustRightInd w:val="0"/>
        <w:spacing w:after="0" w:line="240" w:lineRule="auto"/>
        <w:ind w:left="0" w:firstLine="567"/>
        <w:jc w:val="both"/>
        <w:rPr>
          <w:rFonts w:ascii="Times New Roman" w:eastAsia="Times New Roman" w:hAnsi="Times New Roman"/>
          <w:sz w:val="24"/>
          <w:szCs w:val="24"/>
          <w:lang w:val="x-none"/>
        </w:rPr>
      </w:pPr>
      <w:r w:rsidRPr="00723966">
        <w:rPr>
          <w:rFonts w:ascii="Times New Roman" w:eastAsia="Times New Roman" w:hAnsi="Times New Roman"/>
          <w:sz w:val="24"/>
          <w:szCs w:val="24"/>
          <w:lang w:val="x-none"/>
        </w:rPr>
        <w:t>обеспечить бесперебойное снабжение абонентов услугами водоснабжения;</w:t>
      </w:r>
    </w:p>
    <w:p w:rsidR="00723966" w:rsidRPr="00723966" w:rsidRDefault="00723966" w:rsidP="00334A6C">
      <w:pPr>
        <w:numPr>
          <w:ilvl w:val="0"/>
          <w:numId w:val="96"/>
        </w:numPr>
        <w:tabs>
          <w:tab w:val="left" w:pos="567"/>
        </w:tabs>
        <w:autoSpaceDE w:val="0"/>
        <w:autoSpaceDN w:val="0"/>
        <w:adjustRightInd w:val="0"/>
        <w:spacing w:after="0" w:line="240" w:lineRule="auto"/>
        <w:ind w:left="0" w:firstLine="567"/>
        <w:jc w:val="both"/>
        <w:rPr>
          <w:rFonts w:ascii="Times New Roman" w:eastAsia="Times New Roman" w:hAnsi="Times New Roman"/>
          <w:sz w:val="24"/>
          <w:szCs w:val="24"/>
          <w:lang w:val="x-none"/>
        </w:rPr>
      </w:pPr>
      <w:r w:rsidRPr="00723966">
        <w:rPr>
          <w:rFonts w:ascii="Times New Roman" w:eastAsia="Times New Roman" w:hAnsi="Times New Roman"/>
          <w:sz w:val="24"/>
          <w:szCs w:val="24"/>
          <w:lang w:val="x-none"/>
        </w:rPr>
        <w:t>снизить повреждаемость водопроводных сетей;</w:t>
      </w:r>
    </w:p>
    <w:p w:rsidR="00723966" w:rsidRPr="00723966" w:rsidRDefault="00723966" w:rsidP="00334A6C">
      <w:pPr>
        <w:numPr>
          <w:ilvl w:val="0"/>
          <w:numId w:val="96"/>
        </w:numPr>
        <w:tabs>
          <w:tab w:val="left" w:pos="567"/>
        </w:tabs>
        <w:autoSpaceDE w:val="0"/>
        <w:autoSpaceDN w:val="0"/>
        <w:adjustRightInd w:val="0"/>
        <w:spacing w:after="0" w:line="240" w:lineRule="auto"/>
        <w:ind w:left="0" w:firstLine="567"/>
        <w:jc w:val="both"/>
        <w:rPr>
          <w:rFonts w:ascii="Times New Roman" w:eastAsia="Times New Roman" w:hAnsi="Times New Roman"/>
          <w:sz w:val="24"/>
          <w:szCs w:val="24"/>
          <w:lang w:val="x-none"/>
        </w:rPr>
      </w:pPr>
      <w:r w:rsidRPr="00723966">
        <w:rPr>
          <w:rFonts w:ascii="Times New Roman" w:eastAsia="Times New Roman" w:hAnsi="Times New Roman"/>
          <w:sz w:val="24"/>
          <w:szCs w:val="24"/>
          <w:lang w:val="x-none"/>
        </w:rPr>
        <w:t>снизить показатель затопления квартир из-за неисправности водопровода;</w:t>
      </w:r>
    </w:p>
    <w:p w:rsidR="00723966" w:rsidRPr="00723966" w:rsidRDefault="00723966" w:rsidP="00334A6C">
      <w:pPr>
        <w:numPr>
          <w:ilvl w:val="0"/>
          <w:numId w:val="96"/>
        </w:numPr>
        <w:tabs>
          <w:tab w:val="left" w:pos="567"/>
        </w:tabs>
        <w:autoSpaceDE w:val="0"/>
        <w:autoSpaceDN w:val="0"/>
        <w:adjustRightInd w:val="0"/>
        <w:spacing w:after="0" w:line="240" w:lineRule="auto"/>
        <w:ind w:left="0" w:firstLine="567"/>
        <w:jc w:val="both"/>
        <w:rPr>
          <w:rFonts w:ascii="Times New Roman" w:eastAsia="Times New Roman" w:hAnsi="Times New Roman"/>
          <w:sz w:val="24"/>
          <w:szCs w:val="24"/>
          <w:lang w:val="x-none"/>
        </w:rPr>
      </w:pPr>
      <w:r w:rsidRPr="00723966">
        <w:rPr>
          <w:rFonts w:ascii="Times New Roman" w:eastAsia="Times New Roman" w:hAnsi="Times New Roman"/>
          <w:sz w:val="24"/>
          <w:szCs w:val="24"/>
          <w:lang w:val="x-none"/>
        </w:rPr>
        <w:t>снизить количество жалоб по услугам водоснабжения;</w:t>
      </w:r>
    </w:p>
    <w:p w:rsidR="00723966" w:rsidRPr="00723966" w:rsidRDefault="00723966" w:rsidP="00334A6C">
      <w:pPr>
        <w:numPr>
          <w:ilvl w:val="0"/>
          <w:numId w:val="96"/>
        </w:numPr>
        <w:tabs>
          <w:tab w:val="left" w:pos="567"/>
        </w:tabs>
        <w:autoSpaceDE w:val="0"/>
        <w:autoSpaceDN w:val="0"/>
        <w:adjustRightInd w:val="0"/>
        <w:spacing w:after="0" w:line="240" w:lineRule="auto"/>
        <w:ind w:left="0" w:firstLine="567"/>
        <w:jc w:val="both"/>
        <w:rPr>
          <w:rFonts w:ascii="Times New Roman" w:eastAsia="Times New Roman" w:hAnsi="Times New Roman"/>
          <w:sz w:val="24"/>
          <w:szCs w:val="24"/>
          <w:lang w:val="x-none"/>
        </w:rPr>
      </w:pPr>
      <w:r w:rsidRPr="00723966">
        <w:rPr>
          <w:rFonts w:ascii="Times New Roman" w:eastAsia="Times New Roman" w:hAnsi="Times New Roman"/>
          <w:sz w:val="24"/>
          <w:szCs w:val="24"/>
          <w:lang w:val="x-none"/>
        </w:rPr>
        <w:t>обеспечить подключение новых абонентов к системе водоснабжения в срок в соответствии с законодательством со дня подачи заявления и наличия технической и технологической возможности;</w:t>
      </w:r>
    </w:p>
    <w:p w:rsidR="00723966" w:rsidRPr="00723966" w:rsidRDefault="00723966" w:rsidP="00334A6C">
      <w:pPr>
        <w:numPr>
          <w:ilvl w:val="0"/>
          <w:numId w:val="96"/>
        </w:numPr>
        <w:tabs>
          <w:tab w:val="left" w:pos="567"/>
        </w:tabs>
        <w:autoSpaceDE w:val="0"/>
        <w:autoSpaceDN w:val="0"/>
        <w:adjustRightInd w:val="0"/>
        <w:spacing w:after="0" w:line="240" w:lineRule="auto"/>
        <w:ind w:left="0" w:firstLine="567"/>
        <w:jc w:val="both"/>
        <w:rPr>
          <w:rFonts w:ascii="Times New Roman" w:eastAsia="Times New Roman" w:hAnsi="Times New Roman"/>
          <w:sz w:val="24"/>
          <w:szCs w:val="24"/>
          <w:lang w:val="x-none"/>
        </w:rPr>
      </w:pPr>
      <w:r w:rsidRPr="00723966">
        <w:rPr>
          <w:rFonts w:ascii="Times New Roman" w:eastAsia="Times New Roman" w:hAnsi="Times New Roman"/>
          <w:sz w:val="24"/>
          <w:szCs w:val="24"/>
          <w:lang w:val="x-none"/>
        </w:rPr>
        <w:t>осуществить переход преимущественно на предупредительные ремонты и внедрение системы раннего оповещения о формировании чрезвычайных ситуаций;</w:t>
      </w:r>
    </w:p>
    <w:p w:rsidR="00723966" w:rsidRPr="00723966" w:rsidRDefault="00723966" w:rsidP="00334A6C">
      <w:pPr>
        <w:numPr>
          <w:ilvl w:val="0"/>
          <w:numId w:val="96"/>
        </w:numPr>
        <w:tabs>
          <w:tab w:val="left" w:pos="567"/>
        </w:tabs>
        <w:autoSpaceDE w:val="0"/>
        <w:autoSpaceDN w:val="0"/>
        <w:adjustRightInd w:val="0"/>
        <w:spacing w:after="0" w:line="240" w:lineRule="auto"/>
        <w:ind w:left="0" w:firstLine="567"/>
        <w:jc w:val="both"/>
        <w:rPr>
          <w:rFonts w:ascii="Times New Roman" w:eastAsia="Times New Roman" w:hAnsi="Times New Roman"/>
          <w:sz w:val="24"/>
          <w:szCs w:val="24"/>
          <w:lang w:val="x-none"/>
        </w:rPr>
      </w:pPr>
      <w:r w:rsidRPr="00723966">
        <w:rPr>
          <w:rFonts w:ascii="Times New Roman" w:eastAsia="Times New Roman" w:hAnsi="Times New Roman"/>
          <w:sz w:val="24"/>
          <w:szCs w:val="24"/>
          <w:lang w:val="x-none"/>
        </w:rPr>
        <w:t>снизить расходы на аварийно-восстановительные работы;</w:t>
      </w:r>
    </w:p>
    <w:p w:rsidR="00723966" w:rsidRPr="00723966" w:rsidRDefault="00723966" w:rsidP="00334A6C">
      <w:pPr>
        <w:numPr>
          <w:ilvl w:val="0"/>
          <w:numId w:val="96"/>
        </w:numPr>
        <w:tabs>
          <w:tab w:val="left" w:pos="567"/>
        </w:tabs>
        <w:autoSpaceDE w:val="0"/>
        <w:autoSpaceDN w:val="0"/>
        <w:adjustRightInd w:val="0"/>
        <w:spacing w:after="0" w:line="240" w:lineRule="auto"/>
        <w:ind w:left="0" w:firstLine="567"/>
        <w:jc w:val="both"/>
        <w:rPr>
          <w:rFonts w:ascii="Times New Roman" w:eastAsia="Times New Roman" w:hAnsi="Times New Roman"/>
          <w:sz w:val="24"/>
          <w:szCs w:val="24"/>
          <w:lang w:val="x-none"/>
        </w:rPr>
      </w:pPr>
      <w:r w:rsidRPr="00723966">
        <w:rPr>
          <w:rFonts w:ascii="Times New Roman" w:eastAsia="Times New Roman" w:hAnsi="Times New Roman"/>
          <w:sz w:val="24"/>
          <w:szCs w:val="24"/>
          <w:lang w:val="x-none"/>
        </w:rPr>
        <w:t>безусловно соблюдать нормативные требования по параметрам качества воды и требования по охране окружающей среды;</w:t>
      </w:r>
    </w:p>
    <w:p w:rsidR="00723966" w:rsidRPr="00723966" w:rsidRDefault="00723966" w:rsidP="00334A6C">
      <w:pPr>
        <w:numPr>
          <w:ilvl w:val="0"/>
          <w:numId w:val="96"/>
        </w:numPr>
        <w:tabs>
          <w:tab w:val="left" w:pos="567"/>
        </w:tabs>
        <w:autoSpaceDE w:val="0"/>
        <w:autoSpaceDN w:val="0"/>
        <w:adjustRightInd w:val="0"/>
        <w:spacing w:after="0" w:line="240" w:lineRule="auto"/>
        <w:ind w:left="0" w:firstLine="567"/>
        <w:jc w:val="both"/>
        <w:rPr>
          <w:rFonts w:ascii="Times New Roman" w:eastAsia="Times New Roman" w:hAnsi="Times New Roman"/>
          <w:sz w:val="24"/>
          <w:szCs w:val="24"/>
          <w:lang w:val="x-none"/>
        </w:rPr>
      </w:pPr>
      <w:r w:rsidRPr="00723966">
        <w:rPr>
          <w:rFonts w:ascii="Times New Roman" w:eastAsia="Times New Roman" w:hAnsi="Times New Roman"/>
          <w:sz w:val="24"/>
          <w:szCs w:val="24"/>
          <w:lang w:val="x-none"/>
        </w:rPr>
        <w:t>для потребителей, не оснащенных приборами учёта, организовать постоянный приборный мониторинг качества услуг водоснабжения;</w:t>
      </w:r>
    </w:p>
    <w:p w:rsidR="00723966" w:rsidRPr="00723966" w:rsidRDefault="00723966" w:rsidP="00334A6C">
      <w:pPr>
        <w:numPr>
          <w:ilvl w:val="0"/>
          <w:numId w:val="96"/>
        </w:numPr>
        <w:tabs>
          <w:tab w:val="left" w:pos="567"/>
        </w:tabs>
        <w:autoSpaceDE w:val="0"/>
        <w:autoSpaceDN w:val="0"/>
        <w:adjustRightInd w:val="0"/>
        <w:spacing w:after="0" w:line="240" w:lineRule="auto"/>
        <w:ind w:left="0" w:firstLine="567"/>
        <w:jc w:val="both"/>
        <w:rPr>
          <w:rFonts w:ascii="Times New Roman" w:eastAsia="Times New Roman" w:hAnsi="Times New Roman"/>
          <w:sz w:val="24"/>
          <w:szCs w:val="24"/>
          <w:lang w:val="x-none"/>
        </w:rPr>
      </w:pPr>
      <w:r w:rsidRPr="00723966">
        <w:rPr>
          <w:rFonts w:ascii="Times New Roman" w:eastAsia="Times New Roman" w:hAnsi="Times New Roman"/>
          <w:sz w:val="24"/>
          <w:szCs w:val="24"/>
          <w:lang w:val="x-none"/>
        </w:rPr>
        <w:t>корректировать оплату услуг в зависимости от результатов мониторинга.</w:t>
      </w:r>
      <w:bookmarkStart w:id="263" w:name="_Toc94611191"/>
      <w:bookmarkStart w:id="264" w:name="_Toc94678425"/>
      <w:bookmarkStart w:id="265" w:name="_Toc216579422"/>
    </w:p>
    <w:p w:rsidR="00723966" w:rsidRPr="00723966" w:rsidRDefault="00723966" w:rsidP="00723966">
      <w:pPr>
        <w:spacing w:after="0" w:line="240" w:lineRule="auto"/>
        <w:ind w:firstLine="567"/>
        <w:jc w:val="both"/>
        <w:rPr>
          <w:rFonts w:ascii="Times New Roman" w:eastAsia="SimSun" w:hAnsi="Times New Roman"/>
          <w:sz w:val="24"/>
          <w:szCs w:val="24"/>
        </w:rPr>
      </w:pPr>
      <w:r w:rsidRPr="00723966">
        <w:rPr>
          <w:rFonts w:ascii="Times New Roman" w:eastAsia="SimSun" w:hAnsi="Times New Roman"/>
          <w:sz w:val="24"/>
          <w:szCs w:val="24"/>
        </w:rPr>
        <w:t>Параметры экономической эффективности</w:t>
      </w:r>
      <w:bookmarkEnd w:id="263"/>
      <w:bookmarkEnd w:id="264"/>
      <w:bookmarkEnd w:id="265"/>
    </w:p>
    <w:p w:rsidR="00723966" w:rsidRPr="00723966" w:rsidRDefault="00723966" w:rsidP="00334A6C">
      <w:pPr>
        <w:numPr>
          <w:ilvl w:val="0"/>
          <w:numId w:val="97"/>
        </w:numPr>
        <w:tabs>
          <w:tab w:val="left" w:pos="709"/>
        </w:tabs>
        <w:autoSpaceDE w:val="0"/>
        <w:autoSpaceDN w:val="0"/>
        <w:adjustRightInd w:val="0"/>
        <w:spacing w:after="0" w:line="240" w:lineRule="auto"/>
        <w:ind w:left="0" w:firstLine="567"/>
        <w:jc w:val="both"/>
        <w:rPr>
          <w:rFonts w:ascii="Times New Roman" w:eastAsia="Times New Roman" w:hAnsi="Times New Roman"/>
          <w:sz w:val="24"/>
          <w:szCs w:val="24"/>
          <w:lang w:val="x-none"/>
        </w:rPr>
      </w:pPr>
      <w:r w:rsidRPr="00723966">
        <w:rPr>
          <w:rFonts w:ascii="Times New Roman" w:eastAsia="Times New Roman" w:hAnsi="Times New Roman"/>
          <w:sz w:val="24"/>
          <w:szCs w:val="24"/>
          <w:lang w:val="x-none"/>
        </w:rPr>
        <w:t>повысить реализацию воды на одного занятого не менее, чем в два раза за счёт роста производительности труда;</w:t>
      </w:r>
    </w:p>
    <w:p w:rsidR="00723966" w:rsidRPr="00723966" w:rsidRDefault="00723966" w:rsidP="00334A6C">
      <w:pPr>
        <w:numPr>
          <w:ilvl w:val="0"/>
          <w:numId w:val="97"/>
        </w:numPr>
        <w:tabs>
          <w:tab w:val="left" w:pos="709"/>
        </w:tabs>
        <w:autoSpaceDE w:val="0"/>
        <w:autoSpaceDN w:val="0"/>
        <w:adjustRightInd w:val="0"/>
        <w:spacing w:after="0" w:line="240" w:lineRule="auto"/>
        <w:ind w:left="0" w:firstLine="567"/>
        <w:jc w:val="both"/>
        <w:rPr>
          <w:rFonts w:ascii="Times New Roman" w:eastAsia="Times New Roman" w:hAnsi="Times New Roman"/>
          <w:sz w:val="24"/>
          <w:szCs w:val="24"/>
          <w:lang w:val="x-none"/>
        </w:rPr>
      </w:pPr>
      <w:r w:rsidRPr="00723966">
        <w:rPr>
          <w:rFonts w:ascii="Times New Roman" w:eastAsia="Times New Roman" w:hAnsi="Times New Roman"/>
          <w:sz w:val="24"/>
          <w:szCs w:val="24"/>
          <w:lang w:val="x-none"/>
        </w:rPr>
        <w:t>обеспечить уровень квалификации сотрудников, соответствующий новым требованиям к системе управления;</w:t>
      </w:r>
    </w:p>
    <w:p w:rsidR="00723966" w:rsidRPr="00723966" w:rsidRDefault="00723966" w:rsidP="00334A6C">
      <w:pPr>
        <w:numPr>
          <w:ilvl w:val="0"/>
          <w:numId w:val="97"/>
        </w:numPr>
        <w:tabs>
          <w:tab w:val="left" w:pos="709"/>
        </w:tabs>
        <w:autoSpaceDE w:val="0"/>
        <w:autoSpaceDN w:val="0"/>
        <w:adjustRightInd w:val="0"/>
        <w:spacing w:after="0" w:line="240" w:lineRule="auto"/>
        <w:ind w:left="0" w:firstLine="567"/>
        <w:jc w:val="both"/>
        <w:rPr>
          <w:rFonts w:ascii="Times New Roman" w:eastAsia="Times New Roman" w:hAnsi="Times New Roman"/>
          <w:sz w:val="24"/>
          <w:szCs w:val="24"/>
          <w:lang w:val="x-none"/>
        </w:rPr>
      </w:pPr>
      <w:r w:rsidRPr="00723966">
        <w:rPr>
          <w:rFonts w:ascii="Times New Roman" w:eastAsia="Times New Roman" w:hAnsi="Times New Roman"/>
          <w:sz w:val="24"/>
          <w:szCs w:val="24"/>
          <w:lang w:val="x-none"/>
        </w:rPr>
        <w:t>возмещать капитальные затраты в модернизацию системы водоснабжения в значительной мере за счёт снижения издержек в результате повышения энергетической и общеэкономической эффективности деятельности;</w:t>
      </w:r>
    </w:p>
    <w:p w:rsidR="00723966" w:rsidRPr="00723966" w:rsidRDefault="00723966" w:rsidP="00334A6C">
      <w:pPr>
        <w:numPr>
          <w:ilvl w:val="0"/>
          <w:numId w:val="97"/>
        </w:numPr>
        <w:tabs>
          <w:tab w:val="left" w:pos="709"/>
        </w:tabs>
        <w:autoSpaceDE w:val="0"/>
        <w:autoSpaceDN w:val="0"/>
        <w:adjustRightInd w:val="0"/>
        <w:spacing w:after="0" w:line="240" w:lineRule="auto"/>
        <w:ind w:left="0" w:firstLine="567"/>
        <w:jc w:val="both"/>
        <w:rPr>
          <w:rFonts w:ascii="Times New Roman" w:eastAsia="Times New Roman" w:hAnsi="Times New Roman"/>
          <w:sz w:val="24"/>
          <w:szCs w:val="24"/>
          <w:lang w:val="x-none"/>
        </w:rPr>
      </w:pPr>
      <w:r w:rsidRPr="00723966">
        <w:rPr>
          <w:rFonts w:ascii="Times New Roman" w:eastAsia="Times New Roman" w:hAnsi="Times New Roman"/>
          <w:sz w:val="24"/>
          <w:szCs w:val="24"/>
          <w:lang w:val="x-none"/>
        </w:rPr>
        <w:t>обеспечить собираемость платежей за услуги водоснабжения на уровне не менее 95%.</w:t>
      </w:r>
    </w:p>
    <w:p w:rsidR="00723966" w:rsidRPr="00723966" w:rsidRDefault="00723966" w:rsidP="00723966">
      <w:pPr>
        <w:spacing w:after="0" w:line="240" w:lineRule="auto"/>
        <w:ind w:firstLine="567"/>
        <w:jc w:val="both"/>
        <w:rPr>
          <w:rFonts w:ascii="Times New Roman" w:hAnsi="Times New Roman"/>
          <w:sz w:val="24"/>
          <w:szCs w:val="24"/>
        </w:rPr>
      </w:pPr>
      <w:bookmarkStart w:id="266" w:name="_Toc495976735"/>
      <w:bookmarkStart w:id="267" w:name="_Toc496137227"/>
      <w:bookmarkStart w:id="268" w:name="_Toc497987950"/>
      <w:r w:rsidRPr="00723966">
        <w:rPr>
          <w:rFonts w:ascii="Times New Roman" w:hAnsi="Times New Roman"/>
          <w:sz w:val="24"/>
          <w:szCs w:val="24"/>
        </w:rPr>
        <w:t>2.3.В системе водоотведения:</w:t>
      </w:r>
      <w:bookmarkEnd w:id="266"/>
      <w:bookmarkEnd w:id="267"/>
      <w:bookmarkEnd w:id="268"/>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В соответствии с постановлением Правительства РФ от 05.09.2013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плановым показателям развития централизованных систем водоотведения относятся:</w:t>
      </w:r>
    </w:p>
    <w:p w:rsidR="00723966" w:rsidRPr="00723966" w:rsidRDefault="00723966" w:rsidP="00334A6C">
      <w:pPr>
        <w:numPr>
          <w:ilvl w:val="0"/>
          <w:numId w:val="98"/>
        </w:numPr>
        <w:tabs>
          <w:tab w:val="left" w:pos="851"/>
        </w:tabs>
        <w:autoSpaceDE w:val="0"/>
        <w:autoSpaceDN w:val="0"/>
        <w:adjustRightInd w:val="0"/>
        <w:spacing w:after="0" w:line="240" w:lineRule="auto"/>
        <w:ind w:left="0" w:firstLine="567"/>
        <w:jc w:val="both"/>
        <w:rPr>
          <w:rFonts w:ascii="Times New Roman" w:hAnsi="Times New Roman"/>
          <w:sz w:val="24"/>
          <w:szCs w:val="24"/>
          <w:lang w:val="x-none"/>
        </w:rPr>
      </w:pPr>
      <w:r w:rsidRPr="00723966">
        <w:rPr>
          <w:rFonts w:ascii="Times New Roman" w:hAnsi="Times New Roman"/>
          <w:sz w:val="24"/>
          <w:szCs w:val="24"/>
          <w:lang w:val="x-none"/>
        </w:rPr>
        <w:t>показатели надёжности и бесперебойности водоснабжения;</w:t>
      </w:r>
    </w:p>
    <w:p w:rsidR="00723966" w:rsidRPr="00723966" w:rsidRDefault="00723966" w:rsidP="00334A6C">
      <w:pPr>
        <w:numPr>
          <w:ilvl w:val="0"/>
          <w:numId w:val="98"/>
        </w:numPr>
        <w:tabs>
          <w:tab w:val="left" w:pos="851"/>
        </w:tabs>
        <w:autoSpaceDE w:val="0"/>
        <w:autoSpaceDN w:val="0"/>
        <w:adjustRightInd w:val="0"/>
        <w:spacing w:after="0" w:line="240" w:lineRule="auto"/>
        <w:ind w:left="0" w:firstLine="567"/>
        <w:jc w:val="both"/>
        <w:rPr>
          <w:rFonts w:ascii="Times New Roman" w:hAnsi="Times New Roman"/>
          <w:sz w:val="24"/>
          <w:szCs w:val="24"/>
          <w:lang w:val="x-none"/>
        </w:rPr>
      </w:pPr>
      <w:r w:rsidRPr="00723966">
        <w:rPr>
          <w:rFonts w:ascii="Times New Roman" w:hAnsi="Times New Roman"/>
          <w:sz w:val="24"/>
          <w:szCs w:val="24"/>
          <w:lang w:val="x-none"/>
        </w:rPr>
        <w:t>показатели качества обслуживания абонентов;</w:t>
      </w:r>
    </w:p>
    <w:p w:rsidR="00723966" w:rsidRPr="00723966" w:rsidRDefault="00723966" w:rsidP="00334A6C">
      <w:pPr>
        <w:numPr>
          <w:ilvl w:val="0"/>
          <w:numId w:val="98"/>
        </w:numPr>
        <w:tabs>
          <w:tab w:val="left" w:pos="851"/>
        </w:tabs>
        <w:autoSpaceDE w:val="0"/>
        <w:autoSpaceDN w:val="0"/>
        <w:adjustRightInd w:val="0"/>
        <w:spacing w:after="0" w:line="240" w:lineRule="auto"/>
        <w:ind w:left="0" w:firstLine="567"/>
        <w:jc w:val="both"/>
        <w:rPr>
          <w:rFonts w:ascii="Times New Roman" w:hAnsi="Times New Roman"/>
          <w:sz w:val="24"/>
          <w:szCs w:val="24"/>
          <w:lang w:val="x-none"/>
        </w:rPr>
      </w:pPr>
      <w:r w:rsidRPr="00723966">
        <w:rPr>
          <w:rFonts w:ascii="Times New Roman" w:hAnsi="Times New Roman"/>
          <w:sz w:val="24"/>
          <w:szCs w:val="24"/>
          <w:lang w:val="x-none"/>
        </w:rPr>
        <w:t>показатели качества очистки сточных вод;</w:t>
      </w:r>
    </w:p>
    <w:p w:rsidR="00723966" w:rsidRPr="00723966" w:rsidRDefault="00723966" w:rsidP="00334A6C">
      <w:pPr>
        <w:numPr>
          <w:ilvl w:val="0"/>
          <w:numId w:val="98"/>
        </w:numPr>
        <w:tabs>
          <w:tab w:val="left" w:pos="851"/>
        </w:tabs>
        <w:autoSpaceDE w:val="0"/>
        <w:autoSpaceDN w:val="0"/>
        <w:adjustRightInd w:val="0"/>
        <w:spacing w:after="0" w:line="240" w:lineRule="auto"/>
        <w:ind w:left="0" w:firstLine="567"/>
        <w:jc w:val="both"/>
        <w:rPr>
          <w:rFonts w:ascii="Times New Roman" w:hAnsi="Times New Roman"/>
          <w:sz w:val="24"/>
          <w:szCs w:val="24"/>
          <w:lang w:val="x-none"/>
        </w:rPr>
      </w:pPr>
      <w:r w:rsidRPr="00723966">
        <w:rPr>
          <w:rFonts w:ascii="Times New Roman" w:hAnsi="Times New Roman"/>
          <w:sz w:val="24"/>
          <w:szCs w:val="24"/>
          <w:lang w:val="x-none"/>
        </w:rPr>
        <w:t>показатели эффективности использования ресурсов при транспортировке сточных вод;</w:t>
      </w:r>
    </w:p>
    <w:p w:rsidR="00723966" w:rsidRPr="00723966" w:rsidRDefault="00723966" w:rsidP="00334A6C">
      <w:pPr>
        <w:numPr>
          <w:ilvl w:val="0"/>
          <w:numId w:val="98"/>
        </w:numPr>
        <w:tabs>
          <w:tab w:val="left" w:pos="851"/>
        </w:tabs>
        <w:autoSpaceDE w:val="0"/>
        <w:autoSpaceDN w:val="0"/>
        <w:adjustRightInd w:val="0"/>
        <w:spacing w:after="0" w:line="240" w:lineRule="auto"/>
        <w:ind w:left="0" w:firstLine="567"/>
        <w:jc w:val="both"/>
        <w:rPr>
          <w:rFonts w:ascii="Times New Roman" w:hAnsi="Times New Roman"/>
          <w:sz w:val="24"/>
          <w:szCs w:val="24"/>
          <w:lang w:val="x-none"/>
        </w:rPr>
      </w:pPr>
      <w:r w:rsidRPr="00723966">
        <w:rPr>
          <w:rFonts w:ascii="Times New Roman" w:hAnsi="Times New Roman"/>
          <w:sz w:val="24"/>
          <w:szCs w:val="24"/>
          <w:lang w:val="x-none"/>
        </w:rPr>
        <w:t>соотношение цены реализации мероприятий инвестиционной программы и их эффективности - улучшение качества воды;</w:t>
      </w:r>
    </w:p>
    <w:p w:rsidR="00723966" w:rsidRPr="00723966" w:rsidRDefault="00723966" w:rsidP="00334A6C">
      <w:pPr>
        <w:numPr>
          <w:ilvl w:val="0"/>
          <w:numId w:val="98"/>
        </w:numPr>
        <w:tabs>
          <w:tab w:val="left" w:pos="851"/>
        </w:tabs>
        <w:autoSpaceDE w:val="0"/>
        <w:autoSpaceDN w:val="0"/>
        <w:adjustRightInd w:val="0"/>
        <w:spacing w:after="0" w:line="240" w:lineRule="auto"/>
        <w:ind w:left="0" w:firstLine="567"/>
        <w:jc w:val="both"/>
        <w:rPr>
          <w:rFonts w:ascii="Times New Roman" w:hAnsi="Times New Roman"/>
          <w:sz w:val="24"/>
          <w:szCs w:val="24"/>
          <w:lang w:val="x-none"/>
        </w:rPr>
      </w:pPr>
      <w:r w:rsidRPr="00723966">
        <w:rPr>
          <w:rFonts w:ascii="Times New Roman" w:hAnsi="Times New Roman"/>
          <w:sz w:val="24"/>
          <w:szCs w:val="24"/>
          <w:lang w:val="x-none"/>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Плановые показатели централизованной системы водоотведения приведены в таблице 2.2.</w:t>
      </w:r>
    </w:p>
    <w:p w:rsidR="00723966" w:rsidRPr="00723966" w:rsidRDefault="00723966" w:rsidP="00723966">
      <w:pPr>
        <w:spacing w:after="0" w:line="240" w:lineRule="auto"/>
        <w:ind w:firstLine="567"/>
        <w:jc w:val="right"/>
        <w:rPr>
          <w:rFonts w:ascii="Times New Roman" w:hAnsi="Times New Roman"/>
          <w:sz w:val="24"/>
          <w:szCs w:val="24"/>
        </w:rPr>
      </w:pPr>
      <w:r w:rsidRPr="00723966">
        <w:rPr>
          <w:rFonts w:ascii="Times New Roman" w:hAnsi="Times New Roman"/>
          <w:sz w:val="24"/>
          <w:szCs w:val="24"/>
        </w:rPr>
        <w:t>Таблица 2.2</w:t>
      </w:r>
    </w:p>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Плановые показатели развития централизованной системы водоотведения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960"/>
        <w:gridCol w:w="4166"/>
        <w:gridCol w:w="1401"/>
        <w:gridCol w:w="1189"/>
      </w:tblGrid>
      <w:tr w:rsidR="00723966" w:rsidRPr="00723966" w:rsidTr="00445E58">
        <w:trPr>
          <w:trHeight w:val="20"/>
          <w:tblHeader/>
        </w:trPr>
        <w:tc>
          <w:tcPr>
            <w:tcW w:w="1523" w:type="pct"/>
            <w:vMerge w:val="restart"/>
            <w:vAlign w:val="center"/>
          </w:tcPr>
          <w:p w:rsidR="00723966" w:rsidRPr="00445E58" w:rsidRDefault="00723966" w:rsidP="00723966">
            <w:pPr>
              <w:autoSpaceDE w:val="0"/>
              <w:autoSpaceDN w:val="0"/>
              <w:adjustRightInd w:val="0"/>
              <w:spacing w:after="0" w:line="240" w:lineRule="auto"/>
              <w:jc w:val="center"/>
              <w:rPr>
                <w:rFonts w:ascii="Times New Roman" w:hAnsi="Times New Roman"/>
                <w:b/>
                <w:sz w:val="20"/>
                <w:szCs w:val="20"/>
                <w:lang w:eastAsia="ru-RU"/>
              </w:rPr>
            </w:pPr>
            <w:r w:rsidRPr="00445E58">
              <w:rPr>
                <w:rFonts w:ascii="Times New Roman" w:hAnsi="Times New Roman"/>
                <w:b/>
                <w:sz w:val="20"/>
                <w:szCs w:val="20"/>
                <w:lang w:eastAsia="ru-RU"/>
              </w:rPr>
              <w:t>Группа</w:t>
            </w:r>
          </w:p>
        </w:tc>
        <w:tc>
          <w:tcPr>
            <w:tcW w:w="2144" w:type="pct"/>
            <w:vMerge w:val="restart"/>
            <w:vAlign w:val="center"/>
          </w:tcPr>
          <w:p w:rsidR="00723966" w:rsidRPr="00445E58" w:rsidRDefault="00723966" w:rsidP="00723966">
            <w:pPr>
              <w:autoSpaceDE w:val="0"/>
              <w:autoSpaceDN w:val="0"/>
              <w:adjustRightInd w:val="0"/>
              <w:spacing w:after="0" w:line="240" w:lineRule="auto"/>
              <w:jc w:val="center"/>
              <w:rPr>
                <w:rFonts w:ascii="Times New Roman" w:hAnsi="Times New Roman"/>
                <w:b/>
                <w:sz w:val="20"/>
                <w:szCs w:val="20"/>
                <w:lang w:eastAsia="ru-RU"/>
              </w:rPr>
            </w:pPr>
            <w:r w:rsidRPr="00445E58">
              <w:rPr>
                <w:rFonts w:ascii="Times New Roman" w:hAnsi="Times New Roman"/>
                <w:b/>
                <w:sz w:val="20"/>
                <w:szCs w:val="20"/>
                <w:lang w:eastAsia="ru-RU"/>
              </w:rPr>
              <w:t>Целевые индикаторы</w:t>
            </w:r>
          </w:p>
        </w:tc>
        <w:tc>
          <w:tcPr>
            <w:tcW w:w="1333" w:type="pct"/>
            <w:gridSpan w:val="2"/>
            <w:vAlign w:val="center"/>
          </w:tcPr>
          <w:p w:rsidR="00723966" w:rsidRPr="00445E58" w:rsidRDefault="00723966" w:rsidP="00723966">
            <w:pPr>
              <w:autoSpaceDE w:val="0"/>
              <w:autoSpaceDN w:val="0"/>
              <w:adjustRightInd w:val="0"/>
              <w:spacing w:after="0" w:line="240" w:lineRule="auto"/>
              <w:jc w:val="center"/>
              <w:rPr>
                <w:rFonts w:ascii="Times New Roman" w:hAnsi="Times New Roman"/>
                <w:b/>
                <w:sz w:val="20"/>
                <w:szCs w:val="20"/>
              </w:rPr>
            </w:pPr>
            <w:r w:rsidRPr="00445E58">
              <w:rPr>
                <w:rFonts w:ascii="Times New Roman" w:hAnsi="Times New Roman"/>
                <w:b/>
                <w:sz w:val="20"/>
                <w:szCs w:val="20"/>
              </w:rPr>
              <w:t xml:space="preserve">Планируемые целевые показатели на </w:t>
            </w:r>
            <w:r w:rsidRPr="00445E58">
              <w:rPr>
                <w:rFonts w:ascii="Times New Roman" w:hAnsi="Times New Roman"/>
                <w:b/>
                <w:sz w:val="20"/>
                <w:szCs w:val="20"/>
                <w:lang w:eastAsia="ru-RU"/>
              </w:rPr>
              <w:t>2024 год</w:t>
            </w:r>
          </w:p>
        </w:tc>
      </w:tr>
      <w:tr w:rsidR="00723966" w:rsidRPr="00723966" w:rsidTr="00445E58">
        <w:trPr>
          <w:trHeight w:val="20"/>
          <w:tblHeader/>
        </w:trPr>
        <w:tc>
          <w:tcPr>
            <w:tcW w:w="1523" w:type="pct"/>
            <w:vMerge/>
            <w:vAlign w:val="center"/>
          </w:tcPr>
          <w:p w:rsidR="00723966" w:rsidRPr="00445E58" w:rsidRDefault="00723966" w:rsidP="00723966">
            <w:pPr>
              <w:autoSpaceDE w:val="0"/>
              <w:autoSpaceDN w:val="0"/>
              <w:adjustRightInd w:val="0"/>
              <w:spacing w:after="0" w:line="240" w:lineRule="auto"/>
              <w:jc w:val="center"/>
              <w:rPr>
                <w:rFonts w:ascii="Times New Roman" w:hAnsi="Times New Roman"/>
                <w:b/>
                <w:sz w:val="20"/>
                <w:szCs w:val="20"/>
                <w:lang w:eastAsia="ru-RU"/>
              </w:rPr>
            </w:pPr>
          </w:p>
        </w:tc>
        <w:tc>
          <w:tcPr>
            <w:tcW w:w="2144" w:type="pct"/>
            <w:vMerge/>
            <w:vAlign w:val="center"/>
          </w:tcPr>
          <w:p w:rsidR="00723966" w:rsidRPr="00445E58" w:rsidRDefault="00723966" w:rsidP="00723966">
            <w:pPr>
              <w:autoSpaceDE w:val="0"/>
              <w:autoSpaceDN w:val="0"/>
              <w:adjustRightInd w:val="0"/>
              <w:spacing w:after="0" w:line="240" w:lineRule="auto"/>
              <w:jc w:val="center"/>
              <w:rPr>
                <w:rFonts w:ascii="Times New Roman" w:hAnsi="Times New Roman"/>
                <w:b/>
                <w:sz w:val="20"/>
                <w:szCs w:val="20"/>
                <w:lang w:eastAsia="ru-RU"/>
              </w:rPr>
            </w:pPr>
          </w:p>
        </w:tc>
        <w:tc>
          <w:tcPr>
            <w:tcW w:w="721" w:type="pct"/>
            <w:vAlign w:val="center"/>
          </w:tcPr>
          <w:p w:rsidR="00723966" w:rsidRPr="00445E58" w:rsidRDefault="00723966" w:rsidP="00723966">
            <w:pPr>
              <w:autoSpaceDE w:val="0"/>
              <w:autoSpaceDN w:val="0"/>
              <w:adjustRightInd w:val="0"/>
              <w:spacing w:after="0" w:line="240" w:lineRule="auto"/>
              <w:jc w:val="center"/>
              <w:rPr>
                <w:rFonts w:ascii="Times New Roman" w:hAnsi="Times New Roman"/>
                <w:b/>
                <w:sz w:val="20"/>
                <w:szCs w:val="20"/>
                <w:lang w:eastAsia="ru-RU"/>
              </w:rPr>
            </w:pPr>
            <w:r w:rsidRPr="00445E58">
              <w:rPr>
                <w:rFonts w:ascii="Times New Roman" w:hAnsi="Times New Roman"/>
                <w:b/>
                <w:sz w:val="20"/>
                <w:szCs w:val="20"/>
                <w:lang w:eastAsia="ru-RU"/>
              </w:rPr>
              <w:t>г. Усинск</w:t>
            </w:r>
          </w:p>
        </w:tc>
        <w:tc>
          <w:tcPr>
            <w:tcW w:w="612" w:type="pct"/>
            <w:vAlign w:val="center"/>
          </w:tcPr>
          <w:p w:rsidR="00723966" w:rsidRPr="00445E58" w:rsidRDefault="00723966" w:rsidP="00723966">
            <w:pPr>
              <w:autoSpaceDE w:val="0"/>
              <w:autoSpaceDN w:val="0"/>
              <w:adjustRightInd w:val="0"/>
              <w:spacing w:after="0" w:line="240" w:lineRule="auto"/>
              <w:jc w:val="center"/>
              <w:rPr>
                <w:rFonts w:ascii="Times New Roman" w:hAnsi="Times New Roman"/>
                <w:b/>
                <w:sz w:val="20"/>
                <w:szCs w:val="20"/>
              </w:rPr>
            </w:pPr>
            <w:r w:rsidRPr="00445E58">
              <w:rPr>
                <w:rFonts w:ascii="Times New Roman" w:hAnsi="Times New Roman"/>
                <w:b/>
                <w:sz w:val="20"/>
                <w:szCs w:val="20"/>
              </w:rPr>
              <w:t>с. Усть-Уса</w:t>
            </w:r>
          </w:p>
        </w:tc>
      </w:tr>
      <w:tr w:rsidR="00723966" w:rsidRPr="00723966" w:rsidTr="00445E58">
        <w:trPr>
          <w:trHeight w:val="20"/>
        </w:trPr>
        <w:tc>
          <w:tcPr>
            <w:tcW w:w="1523" w:type="pct"/>
            <w:vMerge w:val="restart"/>
          </w:tcPr>
          <w:p w:rsidR="00723966" w:rsidRPr="00723966" w:rsidRDefault="00723966" w:rsidP="00723966">
            <w:pPr>
              <w:autoSpaceDE w:val="0"/>
              <w:autoSpaceDN w:val="0"/>
              <w:adjustRightInd w:val="0"/>
              <w:spacing w:after="0" w:line="240" w:lineRule="auto"/>
              <w:rPr>
                <w:rFonts w:ascii="Times New Roman" w:hAnsi="Times New Roman"/>
                <w:sz w:val="24"/>
                <w:szCs w:val="24"/>
                <w:lang w:eastAsia="ru-RU"/>
              </w:rPr>
            </w:pPr>
            <w:r w:rsidRPr="00723966">
              <w:rPr>
                <w:rFonts w:ascii="Times New Roman" w:hAnsi="Times New Roman"/>
                <w:sz w:val="24"/>
                <w:szCs w:val="24"/>
                <w:lang w:eastAsia="ru-RU"/>
              </w:rPr>
              <w:t>1. Показатели надежности и бесперебойности водоотведения</w:t>
            </w:r>
          </w:p>
        </w:tc>
        <w:tc>
          <w:tcPr>
            <w:tcW w:w="2144" w:type="pct"/>
            <w:vAlign w:val="center"/>
          </w:tcPr>
          <w:p w:rsidR="00723966" w:rsidRPr="00723966" w:rsidRDefault="00723966" w:rsidP="00723966">
            <w:pPr>
              <w:autoSpaceDE w:val="0"/>
              <w:autoSpaceDN w:val="0"/>
              <w:adjustRightInd w:val="0"/>
              <w:spacing w:after="0" w:line="240" w:lineRule="auto"/>
              <w:rPr>
                <w:rFonts w:ascii="Times New Roman" w:hAnsi="Times New Roman"/>
                <w:sz w:val="24"/>
                <w:szCs w:val="24"/>
                <w:lang w:eastAsia="ru-RU"/>
              </w:rPr>
            </w:pPr>
            <w:r w:rsidRPr="00723966">
              <w:rPr>
                <w:rFonts w:ascii="Times New Roman" w:hAnsi="Times New Roman"/>
                <w:sz w:val="24"/>
                <w:szCs w:val="24"/>
                <w:lang w:eastAsia="ru-RU"/>
              </w:rPr>
              <w:t>1. Канализационные сети, нуждающиеся в замене, км</w:t>
            </w:r>
          </w:p>
        </w:tc>
        <w:tc>
          <w:tcPr>
            <w:tcW w:w="721" w:type="pct"/>
            <w:shd w:val="clear" w:color="auto" w:fill="auto"/>
            <w:vAlign w:val="center"/>
          </w:tcPr>
          <w:p w:rsidR="00723966" w:rsidRPr="00723966" w:rsidRDefault="00723966" w:rsidP="00723966">
            <w:pPr>
              <w:autoSpaceDE w:val="0"/>
              <w:autoSpaceDN w:val="0"/>
              <w:adjustRightInd w:val="0"/>
              <w:spacing w:after="0" w:line="240" w:lineRule="auto"/>
              <w:jc w:val="center"/>
              <w:rPr>
                <w:rFonts w:ascii="Times New Roman" w:hAnsi="Times New Roman"/>
                <w:sz w:val="24"/>
                <w:szCs w:val="24"/>
              </w:rPr>
            </w:pPr>
            <w:r w:rsidRPr="00723966">
              <w:rPr>
                <w:rFonts w:ascii="Times New Roman" w:hAnsi="Times New Roman"/>
                <w:sz w:val="24"/>
                <w:szCs w:val="24"/>
              </w:rPr>
              <w:t>н/д</w:t>
            </w:r>
          </w:p>
        </w:tc>
        <w:tc>
          <w:tcPr>
            <w:tcW w:w="612" w:type="pct"/>
            <w:vAlign w:val="center"/>
          </w:tcPr>
          <w:p w:rsidR="00723966" w:rsidRPr="00723966" w:rsidRDefault="00723966" w:rsidP="00723966">
            <w:pPr>
              <w:autoSpaceDE w:val="0"/>
              <w:autoSpaceDN w:val="0"/>
              <w:adjustRightInd w:val="0"/>
              <w:spacing w:after="0" w:line="240" w:lineRule="auto"/>
              <w:jc w:val="center"/>
              <w:rPr>
                <w:rFonts w:ascii="Times New Roman" w:hAnsi="Times New Roman"/>
                <w:sz w:val="24"/>
                <w:szCs w:val="24"/>
              </w:rPr>
            </w:pPr>
            <w:r w:rsidRPr="00723966">
              <w:rPr>
                <w:rFonts w:ascii="Times New Roman" w:hAnsi="Times New Roman"/>
                <w:sz w:val="24"/>
                <w:szCs w:val="24"/>
              </w:rPr>
              <w:t>0</w:t>
            </w:r>
          </w:p>
        </w:tc>
      </w:tr>
      <w:tr w:rsidR="00723966" w:rsidRPr="00723966" w:rsidTr="00445E58">
        <w:trPr>
          <w:trHeight w:val="20"/>
        </w:trPr>
        <w:tc>
          <w:tcPr>
            <w:tcW w:w="1523" w:type="pct"/>
            <w:vMerge/>
          </w:tcPr>
          <w:p w:rsidR="00723966" w:rsidRPr="00723966" w:rsidRDefault="00723966" w:rsidP="00723966">
            <w:pPr>
              <w:autoSpaceDE w:val="0"/>
              <w:autoSpaceDN w:val="0"/>
              <w:adjustRightInd w:val="0"/>
              <w:spacing w:after="0" w:line="240" w:lineRule="auto"/>
              <w:ind w:firstLine="567"/>
              <w:rPr>
                <w:rFonts w:ascii="Times New Roman" w:hAnsi="Times New Roman"/>
                <w:sz w:val="24"/>
                <w:szCs w:val="24"/>
              </w:rPr>
            </w:pPr>
          </w:p>
        </w:tc>
        <w:tc>
          <w:tcPr>
            <w:tcW w:w="2144" w:type="pct"/>
            <w:vAlign w:val="center"/>
          </w:tcPr>
          <w:p w:rsidR="00723966" w:rsidRPr="00723966" w:rsidRDefault="00723966" w:rsidP="00723966">
            <w:pPr>
              <w:autoSpaceDE w:val="0"/>
              <w:autoSpaceDN w:val="0"/>
              <w:adjustRightInd w:val="0"/>
              <w:spacing w:after="0" w:line="240" w:lineRule="auto"/>
              <w:rPr>
                <w:rFonts w:ascii="Times New Roman" w:hAnsi="Times New Roman"/>
                <w:sz w:val="24"/>
                <w:szCs w:val="24"/>
                <w:lang w:eastAsia="ru-RU"/>
              </w:rPr>
            </w:pPr>
            <w:r w:rsidRPr="00723966">
              <w:rPr>
                <w:rFonts w:ascii="Times New Roman" w:hAnsi="Times New Roman"/>
                <w:sz w:val="24"/>
                <w:szCs w:val="24"/>
                <w:lang w:eastAsia="ru-RU"/>
              </w:rPr>
              <w:t>2. Удельное количество засоров на сетях канализации, шт. на 1 км</w:t>
            </w:r>
          </w:p>
        </w:tc>
        <w:tc>
          <w:tcPr>
            <w:tcW w:w="721" w:type="pct"/>
            <w:shd w:val="clear" w:color="auto" w:fill="auto"/>
            <w:vAlign w:val="center"/>
          </w:tcPr>
          <w:p w:rsidR="00723966" w:rsidRPr="00723966" w:rsidRDefault="00723966" w:rsidP="00723966">
            <w:pPr>
              <w:autoSpaceDE w:val="0"/>
              <w:autoSpaceDN w:val="0"/>
              <w:adjustRightInd w:val="0"/>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612" w:type="pct"/>
            <w:vAlign w:val="center"/>
          </w:tcPr>
          <w:p w:rsidR="00723966" w:rsidRPr="00723966" w:rsidRDefault="00723966" w:rsidP="00723966">
            <w:pPr>
              <w:autoSpaceDE w:val="0"/>
              <w:autoSpaceDN w:val="0"/>
              <w:adjustRightInd w:val="0"/>
              <w:spacing w:after="0" w:line="240" w:lineRule="auto"/>
              <w:jc w:val="center"/>
              <w:rPr>
                <w:rFonts w:ascii="Times New Roman" w:hAnsi="Times New Roman"/>
                <w:sz w:val="24"/>
                <w:szCs w:val="24"/>
              </w:rPr>
            </w:pPr>
            <w:r w:rsidRPr="00723966">
              <w:rPr>
                <w:rFonts w:ascii="Times New Roman" w:hAnsi="Times New Roman"/>
                <w:sz w:val="24"/>
                <w:szCs w:val="24"/>
              </w:rPr>
              <w:t>-</w:t>
            </w:r>
          </w:p>
        </w:tc>
      </w:tr>
      <w:tr w:rsidR="00723966" w:rsidRPr="00723966" w:rsidTr="00445E58">
        <w:trPr>
          <w:trHeight w:val="20"/>
        </w:trPr>
        <w:tc>
          <w:tcPr>
            <w:tcW w:w="1523" w:type="pct"/>
            <w:vMerge/>
          </w:tcPr>
          <w:p w:rsidR="00723966" w:rsidRPr="00723966" w:rsidRDefault="00723966" w:rsidP="00723966">
            <w:pPr>
              <w:autoSpaceDE w:val="0"/>
              <w:autoSpaceDN w:val="0"/>
              <w:adjustRightInd w:val="0"/>
              <w:spacing w:after="0" w:line="240" w:lineRule="auto"/>
              <w:rPr>
                <w:rFonts w:ascii="Times New Roman" w:hAnsi="Times New Roman"/>
                <w:sz w:val="24"/>
                <w:szCs w:val="24"/>
              </w:rPr>
            </w:pPr>
          </w:p>
        </w:tc>
        <w:tc>
          <w:tcPr>
            <w:tcW w:w="2144" w:type="pct"/>
            <w:vAlign w:val="center"/>
          </w:tcPr>
          <w:p w:rsidR="00723966" w:rsidRPr="00723966" w:rsidRDefault="00723966" w:rsidP="00723966">
            <w:pPr>
              <w:autoSpaceDE w:val="0"/>
              <w:autoSpaceDN w:val="0"/>
              <w:adjustRightInd w:val="0"/>
              <w:spacing w:after="0" w:line="240" w:lineRule="auto"/>
              <w:rPr>
                <w:rFonts w:ascii="Times New Roman" w:hAnsi="Times New Roman"/>
                <w:sz w:val="24"/>
                <w:szCs w:val="24"/>
                <w:lang w:eastAsia="ru-RU"/>
              </w:rPr>
            </w:pPr>
            <w:r w:rsidRPr="00723966">
              <w:rPr>
                <w:rFonts w:ascii="Times New Roman" w:hAnsi="Times New Roman"/>
                <w:sz w:val="24"/>
                <w:szCs w:val="24"/>
                <w:lang w:eastAsia="ru-RU"/>
              </w:rPr>
              <w:t>3. Износ канализационных сетей, %</w:t>
            </w:r>
          </w:p>
        </w:tc>
        <w:tc>
          <w:tcPr>
            <w:tcW w:w="721" w:type="pct"/>
            <w:shd w:val="clear" w:color="auto" w:fill="auto"/>
            <w:vAlign w:val="center"/>
          </w:tcPr>
          <w:p w:rsidR="00723966" w:rsidRPr="00723966" w:rsidRDefault="00723966" w:rsidP="00723966">
            <w:pPr>
              <w:autoSpaceDE w:val="0"/>
              <w:autoSpaceDN w:val="0"/>
              <w:adjustRightInd w:val="0"/>
              <w:spacing w:after="0" w:line="240" w:lineRule="auto"/>
              <w:jc w:val="center"/>
              <w:rPr>
                <w:rFonts w:ascii="Times New Roman" w:hAnsi="Times New Roman"/>
                <w:sz w:val="24"/>
                <w:szCs w:val="24"/>
              </w:rPr>
            </w:pPr>
            <w:r w:rsidRPr="00723966">
              <w:rPr>
                <w:rFonts w:ascii="Times New Roman" w:hAnsi="Times New Roman"/>
                <w:sz w:val="24"/>
                <w:szCs w:val="24"/>
              </w:rPr>
              <w:t>~55-60</w:t>
            </w:r>
          </w:p>
        </w:tc>
        <w:tc>
          <w:tcPr>
            <w:tcW w:w="612" w:type="pct"/>
            <w:vAlign w:val="center"/>
          </w:tcPr>
          <w:p w:rsidR="00723966" w:rsidRPr="00723966" w:rsidRDefault="00723966" w:rsidP="00723966">
            <w:pPr>
              <w:autoSpaceDE w:val="0"/>
              <w:autoSpaceDN w:val="0"/>
              <w:adjustRightInd w:val="0"/>
              <w:spacing w:after="0" w:line="240" w:lineRule="auto"/>
              <w:jc w:val="center"/>
              <w:rPr>
                <w:rFonts w:ascii="Times New Roman" w:hAnsi="Times New Roman"/>
                <w:sz w:val="24"/>
                <w:szCs w:val="24"/>
              </w:rPr>
            </w:pPr>
            <w:r w:rsidRPr="00723966">
              <w:rPr>
                <w:rFonts w:ascii="Times New Roman" w:hAnsi="Times New Roman"/>
                <w:sz w:val="24"/>
                <w:szCs w:val="24"/>
              </w:rPr>
              <w:t>52</w:t>
            </w:r>
          </w:p>
        </w:tc>
      </w:tr>
      <w:tr w:rsidR="00723966" w:rsidRPr="00723966" w:rsidTr="00445E58">
        <w:trPr>
          <w:trHeight w:val="20"/>
        </w:trPr>
        <w:tc>
          <w:tcPr>
            <w:tcW w:w="1523" w:type="pct"/>
          </w:tcPr>
          <w:p w:rsidR="00723966" w:rsidRPr="00723966" w:rsidRDefault="00723966" w:rsidP="00723966">
            <w:pPr>
              <w:autoSpaceDE w:val="0"/>
              <w:autoSpaceDN w:val="0"/>
              <w:adjustRightInd w:val="0"/>
              <w:spacing w:after="0" w:line="240" w:lineRule="auto"/>
              <w:rPr>
                <w:rFonts w:ascii="Times New Roman" w:hAnsi="Times New Roman"/>
                <w:sz w:val="24"/>
                <w:szCs w:val="24"/>
                <w:lang w:eastAsia="ru-RU"/>
              </w:rPr>
            </w:pPr>
            <w:r w:rsidRPr="00723966">
              <w:rPr>
                <w:rFonts w:ascii="Times New Roman" w:hAnsi="Times New Roman"/>
                <w:sz w:val="24"/>
                <w:szCs w:val="24"/>
                <w:lang w:eastAsia="ru-RU"/>
              </w:rPr>
              <w:t>2. Показатели качества обслуживания абонентов</w:t>
            </w:r>
          </w:p>
        </w:tc>
        <w:tc>
          <w:tcPr>
            <w:tcW w:w="2144" w:type="pct"/>
            <w:vAlign w:val="center"/>
          </w:tcPr>
          <w:p w:rsidR="00723966" w:rsidRPr="00723966" w:rsidRDefault="00723966" w:rsidP="00723966">
            <w:pPr>
              <w:autoSpaceDE w:val="0"/>
              <w:autoSpaceDN w:val="0"/>
              <w:adjustRightInd w:val="0"/>
              <w:spacing w:after="0" w:line="240" w:lineRule="auto"/>
              <w:rPr>
                <w:rFonts w:ascii="Times New Roman" w:hAnsi="Times New Roman"/>
                <w:sz w:val="24"/>
                <w:szCs w:val="24"/>
                <w:lang w:eastAsia="ru-RU"/>
              </w:rPr>
            </w:pPr>
            <w:r w:rsidRPr="00723966">
              <w:rPr>
                <w:rFonts w:ascii="Times New Roman" w:hAnsi="Times New Roman"/>
                <w:sz w:val="24"/>
                <w:szCs w:val="24"/>
                <w:lang w:eastAsia="ru-RU"/>
              </w:rPr>
              <w:t>1. Обеспеченность населения централизованным водоотведением (в процентах от численности населения)</w:t>
            </w:r>
          </w:p>
        </w:tc>
        <w:tc>
          <w:tcPr>
            <w:tcW w:w="721" w:type="pct"/>
            <w:shd w:val="clear" w:color="auto" w:fill="auto"/>
            <w:vAlign w:val="center"/>
          </w:tcPr>
          <w:p w:rsidR="00723966" w:rsidRPr="00723966" w:rsidRDefault="00723966" w:rsidP="00723966">
            <w:pPr>
              <w:autoSpaceDE w:val="0"/>
              <w:autoSpaceDN w:val="0"/>
              <w:adjustRightInd w:val="0"/>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612" w:type="pct"/>
            <w:vAlign w:val="center"/>
          </w:tcPr>
          <w:p w:rsidR="00723966" w:rsidRPr="00723966" w:rsidRDefault="00723966" w:rsidP="00723966">
            <w:pPr>
              <w:autoSpaceDE w:val="0"/>
              <w:autoSpaceDN w:val="0"/>
              <w:adjustRightInd w:val="0"/>
              <w:spacing w:after="0" w:line="240" w:lineRule="auto"/>
              <w:jc w:val="center"/>
              <w:rPr>
                <w:rFonts w:ascii="Times New Roman" w:hAnsi="Times New Roman"/>
                <w:sz w:val="24"/>
                <w:szCs w:val="24"/>
              </w:rPr>
            </w:pPr>
            <w:r w:rsidRPr="00723966">
              <w:rPr>
                <w:rFonts w:ascii="Times New Roman" w:hAnsi="Times New Roman"/>
                <w:sz w:val="24"/>
                <w:szCs w:val="24"/>
              </w:rPr>
              <w:t>40</w:t>
            </w:r>
          </w:p>
        </w:tc>
      </w:tr>
      <w:tr w:rsidR="00723966" w:rsidRPr="00723966" w:rsidTr="00445E58">
        <w:trPr>
          <w:trHeight w:val="20"/>
        </w:trPr>
        <w:tc>
          <w:tcPr>
            <w:tcW w:w="1523" w:type="pct"/>
            <w:vMerge w:val="restart"/>
          </w:tcPr>
          <w:p w:rsidR="00723966" w:rsidRPr="00723966" w:rsidRDefault="00723966" w:rsidP="00723966">
            <w:pPr>
              <w:autoSpaceDE w:val="0"/>
              <w:autoSpaceDN w:val="0"/>
              <w:adjustRightInd w:val="0"/>
              <w:spacing w:after="0" w:line="240" w:lineRule="auto"/>
              <w:rPr>
                <w:rFonts w:ascii="Times New Roman" w:hAnsi="Times New Roman"/>
                <w:sz w:val="24"/>
                <w:szCs w:val="24"/>
                <w:lang w:eastAsia="ru-RU"/>
              </w:rPr>
            </w:pPr>
            <w:r w:rsidRPr="00723966">
              <w:rPr>
                <w:rFonts w:ascii="Times New Roman" w:hAnsi="Times New Roman"/>
                <w:sz w:val="24"/>
                <w:szCs w:val="24"/>
                <w:lang w:eastAsia="ru-RU"/>
              </w:rPr>
              <w:t>3. Показатели очистки сточных вод</w:t>
            </w:r>
          </w:p>
        </w:tc>
        <w:tc>
          <w:tcPr>
            <w:tcW w:w="2144" w:type="pct"/>
            <w:vAlign w:val="center"/>
          </w:tcPr>
          <w:p w:rsidR="00723966" w:rsidRPr="00723966" w:rsidRDefault="00723966" w:rsidP="00723966">
            <w:pPr>
              <w:autoSpaceDE w:val="0"/>
              <w:autoSpaceDN w:val="0"/>
              <w:adjustRightInd w:val="0"/>
              <w:spacing w:after="0" w:line="240" w:lineRule="auto"/>
              <w:rPr>
                <w:rFonts w:ascii="Times New Roman" w:hAnsi="Times New Roman"/>
                <w:sz w:val="24"/>
                <w:szCs w:val="24"/>
                <w:lang w:eastAsia="ru-RU"/>
              </w:rPr>
            </w:pPr>
            <w:r w:rsidRPr="00723966">
              <w:rPr>
                <w:rFonts w:ascii="Times New Roman" w:hAnsi="Times New Roman"/>
                <w:sz w:val="24"/>
                <w:szCs w:val="24"/>
                <w:lang w:eastAsia="ru-RU"/>
              </w:rPr>
              <w:t>1. Доля сточных вод (хозяйственно-бытовых), пропущенных через очистные сооружения, в общем объеме сточных вод (в процентах)</w:t>
            </w:r>
          </w:p>
        </w:tc>
        <w:tc>
          <w:tcPr>
            <w:tcW w:w="721" w:type="pct"/>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612" w:type="pct"/>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r>
      <w:tr w:rsidR="00723966" w:rsidRPr="00723966" w:rsidTr="00445E58">
        <w:trPr>
          <w:trHeight w:val="20"/>
        </w:trPr>
        <w:tc>
          <w:tcPr>
            <w:tcW w:w="1523" w:type="pct"/>
            <w:vMerge/>
          </w:tcPr>
          <w:p w:rsidR="00723966" w:rsidRPr="00723966" w:rsidRDefault="00723966" w:rsidP="00723966">
            <w:pPr>
              <w:autoSpaceDE w:val="0"/>
              <w:autoSpaceDN w:val="0"/>
              <w:adjustRightInd w:val="0"/>
              <w:spacing w:after="0" w:line="240" w:lineRule="auto"/>
              <w:rPr>
                <w:rFonts w:ascii="Times New Roman" w:hAnsi="Times New Roman"/>
                <w:sz w:val="24"/>
                <w:szCs w:val="24"/>
              </w:rPr>
            </w:pPr>
          </w:p>
        </w:tc>
        <w:tc>
          <w:tcPr>
            <w:tcW w:w="2144" w:type="pct"/>
            <w:vAlign w:val="center"/>
          </w:tcPr>
          <w:p w:rsidR="00723966" w:rsidRPr="00723966" w:rsidRDefault="00723966" w:rsidP="00723966">
            <w:pPr>
              <w:autoSpaceDE w:val="0"/>
              <w:autoSpaceDN w:val="0"/>
              <w:adjustRightInd w:val="0"/>
              <w:spacing w:after="0" w:line="240" w:lineRule="auto"/>
              <w:rPr>
                <w:rFonts w:ascii="Times New Roman" w:hAnsi="Times New Roman"/>
                <w:sz w:val="24"/>
                <w:szCs w:val="24"/>
                <w:lang w:eastAsia="ru-RU"/>
              </w:rPr>
            </w:pPr>
            <w:r w:rsidRPr="00723966">
              <w:rPr>
                <w:rFonts w:ascii="Times New Roman" w:hAnsi="Times New Roman"/>
                <w:sz w:val="24"/>
                <w:szCs w:val="24"/>
                <w:lang w:eastAsia="ru-RU"/>
              </w:rPr>
              <w:t>2. Доля сточных вод (хозяйственно-бытовых), очищенных до нормативных значений, в общем объеме сточных вод, пропущенных через очистные сооружения (в процентах)</w:t>
            </w:r>
          </w:p>
        </w:tc>
        <w:tc>
          <w:tcPr>
            <w:tcW w:w="721" w:type="pct"/>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612" w:type="pct"/>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w:t>
            </w:r>
          </w:p>
        </w:tc>
      </w:tr>
      <w:tr w:rsidR="00723966" w:rsidRPr="00723966" w:rsidTr="00445E58">
        <w:trPr>
          <w:trHeight w:val="20"/>
        </w:trPr>
        <w:tc>
          <w:tcPr>
            <w:tcW w:w="1523" w:type="pct"/>
          </w:tcPr>
          <w:p w:rsidR="00723966" w:rsidRPr="00723966" w:rsidRDefault="00723966" w:rsidP="00723966">
            <w:pPr>
              <w:autoSpaceDE w:val="0"/>
              <w:autoSpaceDN w:val="0"/>
              <w:adjustRightInd w:val="0"/>
              <w:spacing w:after="0" w:line="240" w:lineRule="auto"/>
              <w:rPr>
                <w:rFonts w:ascii="Times New Roman" w:hAnsi="Times New Roman"/>
                <w:sz w:val="24"/>
                <w:szCs w:val="24"/>
                <w:lang w:eastAsia="ru-RU"/>
              </w:rPr>
            </w:pPr>
            <w:r w:rsidRPr="00723966">
              <w:rPr>
                <w:rFonts w:ascii="Times New Roman" w:hAnsi="Times New Roman"/>
                <w:sz w:val="24"/>
                <w:szCs w:val="24"/>
                <w:lang w:eastAsia="ru-RU"/>
              </w:rPr>
              <w:t>4. Показатели энергоэффективности и энергосбережения</w:t>
            </w:r>
          </w:p>
        </w:tc>
        <w:tc>
          <w:tcPr>
            <w:tcW w:w="2144" w:type="pct"/>
            <w:vAlign w:val="center"/>
          </w:tcPr>
          <w:p w:rsidR="00723966" w:rsidRPr="00723966" w:rsidRDefault="00723966" w:rsidP="00723966">
            <w:pPr>
              <w:autoSpaceDE w:val="0"/>
              <w:autoSpaceDN w:val="0"/>
              <w:adjustRightInd w:val="0"/>
              <w:spacing w:after="0" w:line="240" w:lineRule="auto"/>
              <w:rPr>
                <w:rFonts w:ascii="Times New Roman" w:hAnsi="Times New Roman"/>
                <w:sz w:val="24"/>
                <w:szCs w:val="24"/>
                <w:lang w:eastAsia="ru-RU"/>
              </w:rPr>
            </w:pPr>
            <w:r w:rsidRPr="00723966">
              <w:rPr>
                <w:rFonts w:ascii="Times New Roman" w:hAnsi="Times New Roman"/>
                <w:sz w:val="24"/>
                <w:szCs w:val="24"/>
                <w:lang w:eastAsia="ru-RU"/>
              </w:rPr>
              <w:t>1. Объем снижения потребления электроэнергии (тыс. кВт*ч/год)</w:t>
            </w:r>
          </w:p>
        </w:tc>
        <w:tc>
          <w:tcPr>
            <w:tcW w:w="721" w:type="pct"/>
            <w:shd w:val="clear" w:color="auto" w:fill="auto"/>
            <w:vAlign w:val="center"/>
          </w:tcPr>
          <w:p w:rsidR="00723966" w:rsidRPr="00723966" w:rsidRDefault="00723966" w:rsidP="00723966">
            <w:pPr>
              <w:autoSpaceDE w:val="0"/>
              <w:autoSpaceDN w:val="0"/>
              <w:adjustRightInd w:val="0"/>
              <w:spacing w:after="0" w:line="240" w:lineRule="auto"/>
              <w:jc w:val="center"/>
              <w:rPr>
                <w:rFonts w:ascii="Times New Roman" w:hAnsi="Times New Roman"/>
                <w:sz w:val="24"/>
                <w:szCs w:val="24"/>
              </w:rPr>
            </w:pPr>
          </w:p>
        </w:tc>
        <w:tc>
          <w:tcPr>
            <w:tcW w:w="612" w:type="pct"/>
            <w:vAlign w:val="center"/>
          </w:tcPr>
          <w:p w:rsidR="00723966" w:rsidRPr="00723966" w:rsidRDefault="00723966" w:rsidP="00723966">
            <w:pPr>
              <w:autoSpaceDE w:val="0"/>
              <w:autoSpaceDN w:val="0"/>
              <w:adjustRightInd w:val="0"/>
              <w:spacing w:after="0" w:line="240" w:lineRule="auto"/>
              <w:jc w:val="center"/>
              <w:rPr>
                <w:rFonts w:ascii="Times New Roman" w:hAnsi="Times New Roman"/>
                <w:sz w:val="24"/>
                <w:szCs w:val="24"/>
              </w:rPr>
            </w:pPr>
            <w:r w:rsidRPr="00723966">
              <w:rPr>
                <w:rFonts w:ascii="Times New Roman" w:hAnsi="Times New Roman"/>
                <w:sz w:val="24"/>
                <w:szCs w:val="24"/>
              </w:rPr>
              <w:t>-</w:t>
            </w:r>
          </w:p>
        </w:tc>
      </w:tr>
      <w:tr w:rsidR="00723966" w:rsidRPr="00723966" w:rsidTr="00445E58">
        <w:trPr>
          <w:trHeight w:val="20"/>
        </w:trPr>
        <w:tc>
          <w:tcPr>
            <w:tcW w:w="1523" w:type="pct"/>
          </w:tcPr>
          <w:p w:rsidR="00723966" w:rsidRPr="00723966" w:rsidRDefault="00723966" w:rsidP="00723966">
            <w:pPr>
              <w:autoSpaceDE w:val="0"/>
              <w:autoSpaceDN w:val="0"/>
              <w:adjustRightInd w:val="0"/>
              <w:spacing w:after="0" w:line="240" w:lineRule="auto"/>
              <w:rPr>
                <w:rFonts w:ascii="Times New Roman" w:hAnsi="Times New Roman"/>
                <w:sz w:val="24"/>
                <w:szCs w:val="24"/>
                <w:lang w:eastAsia="ru-RU"/>
              </w:rPr>
            </w:pPr>
            <w:r w:rsidRPr="00723966">
              <w:rPr>
                <w:rFonts w:ascii="Times New Roman" w:hAnsi="Times New Roman"/>
                <w:sz w:val="24"/>
                <w:szCs w:val="24"/>
                <w:lang w:eastAsia="ru-RU"/>
              </w:rPr>
              <w:t>5. Соотношение цены и эффективности (улучшения качества воды или качества очистки сточных вод) реализации мероприятий инвестиционной программы</w:t>
            </w:r>
          </w:p>
        </w:tc>
        <w:tc>
          <w:tcPr>
            <w:tcW w:w="2144" w:type="pct"/>
            <w:vAlign w:val="center"/>
          </w:tcPr>
          <w:p w:rsidR="00723966" w:rsidRPr="00723966" w:rsidRDefault="00723966" w:rsidP="00723966">
            <w:pPr>
              <w:autoSpaceDE w:val="0"/>
              <w:autoSpaceDN w:val="0"/>
              <w:adjustRightInd w:val="0"/>
              <w:spacing w:after="0" w:line="240" w:lineRule="auto"/>
              <w:rPr>
                <w:rFonts w:ascii="Times New Roman" w:hAnsi="Times New Roman"/>
                <w:sz w:val="24"/>
                <w:szCs w:val="24"/>
                <w:lang w:eastAsia="ru-RU"/>
              </w:rPr>
            </w:pPr>
            <w:r w:rsidRPr="00723966">
              <w:rPr>
                <w:rFonts w:ascii="Times New Roman" w:hAnsi="Times New Roman"/>
                <w:sz w:val="24"/>
                <w:szCs w:val="24"/>
                <w:lang w:eastAsia="ru-RU"/>
              </w:rPr>
              <w:t>1. Доля расходов на оплату услуг в совокупном доходе населения (в процентах)</w:t>
            </w:r>
          </w:p>
        </w:tc>
        <w:tc>
          <w:tcPr>
            <w:tcW w:w="721" w:type="pct"/>
            <w:shd w:val="clear" w:color="auto" w:fill="auto"/>
            <w:vAlign w:val="center"/>
          </w:tcPr>
          <w:p w:rsidR="00723966" w:rsidRPr="00723966" w:rsidRDefault="00723966" w:rsidP="00723966">
            <w:pPr>
              <w:autoSpaceDE w:val="0"/>
              <w:autoSpaceDN w:val="0"/>
              <w:adjustRightInd w:val="0"/>
              <w:spacing w:after="0" w:line="240" w:lineRule="auto"/>
              <w:jc w:val="center"/>
              <w:rPr>
                <w:rFonts w:ascii="Times New Roman" w:hAnsi="Times New Roman"/>
                <w:sz w:val="24"/>
                <w:szCs w:val="24"/>
              </w:rPr>
            </w:pPr>
          </w:p>
        </w:tc>
        <w:tc>
          <w:tcPr>
            <w:tcW w:w="612" w:type="pct"/>
            <w:vAlign w:val="center"/>
          </w:tcPr>
          <w:p w:rsidR="00723966" w:rsidRPr="00723966" w:rsidRDefault="00723966" w:rsidP="00723966">
            <w:pPr>
              <w:autoSpaceDE w:val="0"/>
              <w:autoSpaceDN w:val="0"/>
              <w:adjustRightInd w:val="0"/>
              <w:spacing w:after="0" w:line="240" w:lineRule="auto"/>
              <w:jc w:val="center"/>
              <w:rPr>
                <w:rFonts w:ascii="Times New Roman" w:hAnsi="Times New Roman"/>
                <w:sz w:val="24"/>
                <w:szCs w:val="24"/>
              </w:rPr>
            </w:pPr>
            <w:r w:rsidRPr="00723966">
              <w:rPr>
                <w:rFonts w:ascii="Times New Roman" w:hAnsi="Times New Roman"/>
                <w:sz w:val="24"/>
                <w:szCs w:val="24"/>
              </w:rPr>
              <w:t>-</w:t>
            </w:r>
          </w:p>
        </w:tc>
      </w:tr>
      <w:tr w:rsidR="00723966" w:rsidRPr="00723966" w:rsidTr="00445E58">
        <w:trPr>
          <w:trHeight w:val="20"/>
        </w:trPr>
        <w:tc>
          <w:tcPr>
            <w:tcW w:w="1523" w:type="pct"/>
            <w:vMerge w:val="restart"/>
          </w:tcPr>
          <w:p w:rsidR="00723966" w:rsidRPr="00723966" w:rsidRDefault="00723966" w:rsidP="00723966">
            <w:pPr>
              <w:autoSpaceDE w:val="0"/>
              <w:autoSpaceDN w:val="0"/>
              <w:adjustRightInd w:val="0"/>
              <w:spacing w:after="0" w:line="240" w:lineRule="auto"/>
              <w:rPr>
                <w:rFonts w:ascii="Times New Roman" w:hAnsi="Times New Roman"/>
                <w:sz w:val="24"/>
                <w:szCs w:val="24"/>
              </w:rPr>
            </w:pPr>
            <w:r w:rsidRPr="00723966">
              <w:rPr>
                <w:rFonts w:ascii="Times New Roman" w:hAnsi="Times New Roman"/>
                <w:sz w:val="24"/>
                <w:szCs w:val="24"/>
                <w:lang w:eastAsia="ru-RU"/>
              </w:rPr>
              <w:t>6. Иные показатели</w:t>
            </w:r>
          </w:p>
        </w:tc>
        <w:tc>
          <w:tcPr>
            <w:tcW w:w="2144" w:type="pct"/>
            <w:vAlign w:val="center"/>
          </w:tcPr>
          <w:p w:rsidR="00723966" w:rsidRPr="00723966" w:rsidRDefault="00723966" w:rsidP="00723966">
            <w:pPr>
              <w:autoSpaceDE w:val="0"/>
              <w:autoSpaceDN w:val="0"/>
              <w:adjustRightInd w:val="0"/>
              <w:spacing w:after="0" w:line="240" w:lineRule="auto"/>
              <w:rPr>
                <w:rFonts w:ascii="Times New Roman" w:hAnsi="Times New Roman"/>
                <w:sz w:val="24"/>
                <w:szCs w:val="24"/>
              </w:rPr>
            </w:pPr>
            <w:r w:rsidRPr="00723966">
              <w:rPr>
                <w:rFonts w:ascii="Times New Roman" w:hAnsi="Times New Roman"/>
                <w:sz w:val="24"/>
                <w:szCs w:val="24"/>
                <w:lang w:eastAsia="ru-RU"/>
              </w:rPr>
              <w:t>1. Удельное энергопотребление на перекачку 1 м</w:t>
            </w:r>
            <w:r w:rsidRPr="00723966">
              <w:rPr>
                <w:rFonts w:ascii="Times New Roman" w:hAnsi="Times New Roman"/>
                <w:sz w:val="24"/>
                <w:szCs w:val="24"/>
                <w:vertAlign w:val="superscript"/>
                <w:lang w:eastAsia="ru-RU"/>
              </w:rPr>
              <w:t>3</w:t>
            </w:r>
            <w:r w:rsidRPr="00723966">
              <w:rPr>
                <w:rFonts w:ascii="Times New Roman" w:hAnsi="Times New Roman"/>
                <w:sz w:val="24"/>
                <w:szCs w:val="24"/>
                <w:lang w:eastAsia="ru-RU"/>
              </w:rPr>
              <w:t xml:space="preserve"> сточных вод (кВт*ч/м</w:t>
            </w:r>
            <w:r w:rsidRPr="00723966">
              <w:rPr>
                <w:rFonts w:ascii="Times New Roman" w:hAnsi="Times New Roman"/>
                <w:sz w:val="24"/>
                <w:szCs w:val="24"/>
                <w:vertAlign w:val="superscript"/>
                <w:lang w:eastAsia="ru-RU"/>
              </w:rPr>
              <w:t>3</w:t>
            </w:r>
            <w:r w:rsidRPr="00723966">
              <w:rPr>
                <w:rFonts w:ascii="Times New Roman" w:hAnsi="Times New Roman"/>
                <w:sz w:val="24"/>
                <w:szCs w:val="24"/>
                <w:lang w:eastAsia="ru-RU"/>
              </w:rPr>
              <w:t>)</w:t>
            </w:r>
          </w:p>
        </w:tc>
        <w:tc>
          <w:tcPr>
            <w:tcW w:w="721" w:type="pct"/>
            <w:shd w:val="clear" w:color="auto" w:fill="auto"/>
            <w:vAlign w:val="center"/>
          </w:tcPr>
          <w:p w:rsidR="00723966" w:rsidRPr="00723966" w:rsidRDefault="00723966" w:rsidP="00723966">
            <w:pPr>
              <w:autoSpaceDE w:val="0"/>
              <w:autoSpaceDN w:val="0"/>
              <w:adjustRightInd w:val="0"/>
              <w:spacing w:after="0" w:line="240" w:lineRule="auto"/>
              <w:jc w:val="center"/>
              <w:rPr>
                <w:rFonts w:ascii="Times New Roman" w:hAnsi="Times New Roman"/>
                <w:sz w:val="24"/>
                <w:szCs w:val="24"/>
              </w:rPr>
            </w:pPr>
            <w:r w:rsidRPr="00723966">
              <w:rPr>
                <w:rFonts w:ascii="Times New Roman" w:hAnsi="Times New Roman"/>
                <w:sz w:val="24"/>
                <w:szCs w:val="24"/>
              </w:rPr>
              <w:t>0,31</w:t>
            </w:r>
          </w:p>
        </w:tc>
        <w:tc>
          <w:tcPr>
            <w:tcW w:w="612" w:type="pct"/>
            <w:vAlign w:val="center"/>
          </w:tcPr>
          <w:p w:rsidR="00723966" w:rsidRPr="00723966" w:rsidRDefault="00723966" w:rsidP="00723966">
            <w:pPr>
              <w:autoSpaceDE w:val="0"/>
              <w:autoSpaceDN w:val="0"/>
              <w:adjustRightInd w:val="0"/>
              <w:spacing w:after="0" w:line="240" w:lineRule="auto"/>
              <w:jc w:val="center"/>
              <w:rPr>
                <w:rFonts w:ascii="Times New Roman" w:hAnsi="Times New Roman"/>
                <w:sz w:val="24"/>
                <w:szCs w:val="24"/>
              </w:rPr>
            </w:pPr>
            <w:r w:rsidRPr="00723966">
              <w:rPr>
                <w:rFonts w:ascii="Times New Roman" w:hAnsi="Times New Roman"/>
                <w:sz w:val="24"/>
                <w:szCs w:val="24"/>
              </w:rPr>
              <w:t>1,93</w:t>
            </w:r>
          </w:p>
        </w:tc>
      </w:tr>
      <w:tr w:rsidR="00723966" w:rsidRPr="00723966" w:rsidTr="00445E58">
        <w:trPr>
          <w:trHeight w:val="20"/>
        </w:trPr>
        <w:tc>
          <w:tcPr>
            <w:tcW w:w="1523" w:type="pct"/>
            <w:vMerge/>
          </w:tcPr>
          <w:p w:rsidR="00723966" w:rsidRPr="00723966" w:rsidRDefault="00723966" w:rsidP="00723966">
            <w:pPr>
              <w:autoSpaceDE w:val="0"/>
              <w:autoSpaceDN w:val="0"/>
              <w:adjustRightInd w:val="0"/>
              <w:spacing w:after="0" w:line="240" w:lineRule="auto"/>
              <w:rPr>
                <w:rFonts w:ascii="Times New Roman" w:hAnsi="Times New Roman"/>
                <w:sz w:val="24"/>
                <w:szCs w:val="24"/>
                <w:lang w:eastAsia="ru-RU"/>
              </w:rPr>
            </w:pPr>
          </w:p>
        </w:tc>
        <w:tc>
          <w:tcPr>
            <w:tcW w:w="2144" w:type="pct"/>
            <w:vAlign w:val="center"/>
          </w:tcPr>
          <w:p w:rsidR="00723966" w:rsidRPr="00723966" w:rsidRDefault="00723966" w:rsidP="00723966">
            <w:pPr>
              <w:autoSpaceDE w:val="0"/>
              <w:autoSpaceDN w:val="0"/>
              <w:adjustRightInd w:val="0"/>
              <w:spacing w:after="0" w:line="240" w:lineRule="auto"/>
              <w:rPr>
                <w:rFonts w:ascii="Times New Roman" w:hAnsi="Times New Roman"/>
                <w:sz w:val="24"/>
                <w:szCs w:val="24"/>
              </w:rPr>
            </w:pPr>
            <w:r w:rsidRPr="00723966">
              <w:rPr>
                <w:rFonts w:ascii="Times New Roman" w:hAnsi="Times New Roman"/>
                <w:sz w:val="24"/>
                <w:szCs w:val="24"/>
                <w:lang w:eastAsia="ru-RU"/>
              </w:rPr>
              <w:t>1. Удельное энергопотребление на очистку 1 м</w:t>
            </w:r>
            <w:r w:rsidRPr="00723966">
              <w:rPr>
                <w:rFonts w:ascii="Times New Roman" w:hAnsi="Times New Roman"/>
                <w:sz w:val="24"/>
                <w:szCs w:val="24"/>
                <w:vertAlign w:val="superscript"/>
                <w:lang w:eastAsia="ru-RU"/>
              </w:rPr>
              <w:t>3</w:t>
            </w:r>
            <w:r w:rsidRPr="00723966">
              <w:rPr>
                <w:rFonts w:ascii="Times New Roman" w:hAnsi="Times New Roman"/>
                <w:sz w:val="24"/>
                <w:szCs w:val="24"/>
                <w:lang w:eastAsia="ru-RU"/>
              </w:rPr>
              <w:t xml:space="preserve"> сточных вод (кВт*ч/м</w:t>
            </w:r>
            <w:r w:rsidRPr="00723966">
              <w:rPr>
                <w:rFonts w:ascii="Times New Roman" w:hAnsi="Times New Roman"/>
                <w:sz w:val="24"/>
                <w:szCs w:val="24"/>
                <w:vertAlign w:val="superscript"/>
                <w:lang w:eastAsia="ru-RU"/>
              </w:rPr>
              <w:t>3</w:t>
            </w:r>
            <w:r w:rsidRPr="00723966">
              <w:rPr>
                <w:rFonts w:ascii="Times New Roman" w:hAnsi="Times New Roman"/>
                <w:sz w:val="24"/>
                <w:szCs w:val="24"/>
                <w:lang w:eastAsia="ru-RU"/>
              </w:rPr>
              <w:t>)</w:t>
            </w:r>
          </w:p>
        </w:tc>
        <w:tc>
          <w:tcPr>
            <w:tcW w:w="721" w:type="pct"/>
            <w:shd w:val="clear" w:color="auto" w:fill="auto"/>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0,61</w:t>
            </w:r>
          </w:p>
        </w:tc>
        <w:tc>
          <w:tcPr>
            <w:tcW w:w="612" w:type="pct"/>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2,04</w:t>
            </w:r>
          </w:p>
        </w:tc>
      </w:tr>
    </w:tbl>
    <w:p w:rsidR="00723966" w:rsidRPr="00723966" w:rsidRDefault="00723966" w:rsidP="00723966">
      <w:pPr>
        <w:spacing w:after="0" w:line="240" w:lineRule="auto"/>
        <w:ind w:firstLine="567"/>
        <w:jc w:val="both"/>
        <w:rPr>
          <w:rFonts w:ascii="Times New Roman" w:eastAsia="SimSun" w:hAnsi="Times New Roman"/>
          <w:sz w:val="24"/>
          <w:szCs w:val="24"/>
        </w:rPr>
      </w:pPr>
    </w:p>
    <w:p w:rsidR="00723966" w:rsidRPr="00723966" w:rsidRDefault="00723966" w:rsidP="00723966">
      <w:pPr>
        <w:spacing w:after="0" w:line="240" w:lineRule="auto"/>
        <w:ind w:firstLine="567"/>
        <w:jc w:val="both"/>
        <w:rPr>
          <w:rFonts w:ascii="Times New Roman" w:eastAsia="SimSun" w:hAnsi="Times New Roman"/>
          <w:sz w:val="24"/>
          <w:szCs w:val="24"/>
        </w:rPr>
      </w:pPr>
      <w:r w:rsidRPr="00723966">
        <w:rPr>
          <w:rFonts w:ascii="Times New Roman" w:eastAsia="SimSun" w:hAnsi="Times New Roman"/>
          <w:sz w:val="24"/>
          <w:szCs w:val="24"/>
        </w:rPr>
        <w:t>Оптимизация технической структуры</w:t>
      </w:r>
    </w:p>
    <w:p w:rsidR="00723966" w:rsidRPr="00723966" w:rsidRDefault="00723966" w:rsidP="00334A6C">
      <w:pPr>
        <w:numPr>
          <w:ilvl w:val="0"/>
          <w:numId w:val="99"/>
        </w:numPr>
        <w:tabs>
          <w:tab w:val="left" w:pos="709"/>
        </w:tabs>
        <w:autoSpaceDE w:val="0"/>
        <w:autoSpaceDN w:val="0"/>
        <w:adjustRightInd w:val="0"/>
        <w:spacing w:after="0" w:line="240" w:lineRule="auto"/>
        <w:ind w:left="0" w:firstLine="567"/>
        <w:jc w:val="both"/>
        <w:rPr>
          <w:rFonts w:ascii="Times New Roman" w:eastAsia="Times New Roman" w:hAnsi="Times New Roman"/>
          <w:sz w:val="24"/>
          <w:szCs w:val="24"/>
          <w:lang w:val="x-none"/>
        </w:rPr>
      </w:pPr>
      <w:r w:rsidRPr="00723966">
        <w:rPr>
          <w:rFonts w:ascii="Times New Roman" w:eastAsia="Times New Roman" w:hAnsi="Times New Roman"/>
          <w:sz w:val="24"/>
          <w:szCs w:val="24"/>
          <w:lang w:val="x-none"/>
        </w:rPr>
        <w:t>обеспечить достаточные резервы мощностей на всех стадиях технологической цепочки водоотведения с учётом развития нового строительства и требований по надёжности и эффективности этих услуг;</w:t>
      </w:r>
    </w:p>
    <w:p w:rsidR="00723966" w:rsidRPr="00723966" w:rsidRDefault="00723966" w:rsidP="00334A6C">
      <w:pPr>
        <w:numPr>
          <w:ilvl w:val="0"/>
          <w:numId w:val="99"/>
        </w:numPr>
        <w:tabs>
          <w:tab w:val="left" w:pos="709"/>
        </w:tabs>
        <w:autoSpaceDE w:val="0"/>
        <w:autoSpaceDN w:val="0"/>
        <w:adjustRightInd w:val="0"/>
        <w:spacing w:after="0" w:line="240" w:lineRule="auto"/>
        <w:ind w:left="0" w:firstLine="567"/>
        <w:jc w:val="both"/>
        <w:rPr>
          <w:rFonts w:ascii="Times New Roman" w:eastAsia="Times New Roman" w:hAnsi="Times New Roman"/>
          <w:sz w:val="24"/>
          <w:szCs w:val="24"/>
          <w:lang w:val="x-none"/>
        </w:rPr>
      </w:pPr>
      <w:r w:rsidRPr="00723966">
        <w:rPr>
          <w:rFonts w:ascii="Times New Roman" w:eastAsia="Times New Roman" w:hAnsi="Times New Roman"/>
          <w:sz w:val="24"/>
          <w:szCs w:val="24"/>
          <w:lang w:val="x-none"/>
        </w:rPr>
        <w:t>формировать стратегию развития и модернизации системы водоотведения, исходя из требований стандартов качества, надёжности и эффективности.</w:t>
      </w:r>
    </w:p>
    <w:p w:rsidR="00723966" w:rsidRPr="00723966" w:rsidRDefault="00723966" w:rsidP="00723966">
      <w:pPr>
        <w:spacing w:after="0" w:line="240" w:lineRule="auto"/>
        <w:ind w:firstLine="567"/>
        <w:jc w:val="both"/>
        <w:rPr>
          <w:rFonts w:ascii="Times New Roman" w:eastAsia="SimSun" w:hAnsi="Times New Roman"/>
          <w:sz w:val="24"/>
          <w:szCs w:val="24"/>
        </w:rPr>
      </w:pPr>
      <w:r w:rsidRPr="00723966">
        <w:rPr>
          <w:rFonts w:ascii="Times New Roman" w:eastAsia="SimSun" w:hAnsi="Times New Roman"/>
          <w:sz w:val="24"/>
          <w:szCs w:val="24"/>
        </w:rPr>
        <w:t>Параметры надёжности и качества обслуживания</w:t>
      </w:r>
    </w:p>
    <w:p w:rsidR="00723966" w:rsidRPr="00723966" w:rsidRDefault="00723966" w:rsidP="00334A6C">
      <w:pPr>
        <w:numPr>
          <w:ilvl w:val="0"/>
          <w:numId w:val="100"/>
        </w:numPr>
        <w:tabs>
          <w:tab w:val="left" w:pos="709"/>
        </w:tabs>
        <w:autoSpaceDE w:val="0"/>
        <w:autoSpaceDN w:val="0"/>
        <w:adjustRightInd w:val="0"/>
        <w:spacing w:after="0" w:line="240" w:lineRule="auto"/>
        <w:ind w:left="0" w:firstLine="567"/>
        <w:jc w:val="both"/>
        <w:rPr>
          <w:rFonts w:ascii="Times New Roman" w:eastAsia="Times New Roman" w:hAnsi="Times New Roman"/>
          <w:sz w:val="24"/>
          <w:szCs w:val="24"/>
          <w:lang w:val="x-none"/>
        </w:rPr>
      </w:pPr>
      <w:r w:rsidRPr="00723966">
        <w:rPr>
          <w:rFonts w:ascii="Times New Roman" w:eastAsia="Times New Roman" w:hAnsi="Times New Roman"/>
          <w:sz w:val="24"/>
          <w:szCs w:val="24"/>
          <w:lang w:val="x-none"/>
        </w:rPr>
        <w:t>осуществить реконструкцию канализационных очистных сооружений и канализационных сетей;</w:t>
      </w:r>
    </w:p>
    <w:p w:rsidR="00723966" w:rsidRPr="00723966" w:rsidRDefault="00723966" w:rsidP="00334A6C">
      <w:pPr>
        <w:numPr>
          <w:ilvl w:val="0"/>
          <w:numId w:val="100"/>
        </w:numPr>
        <w:tabs>
          <w:tab w:val="left" w:pos="709"/>
        </w:tabs>
        <w:autoSpaceDE w:val="0"/>
        <w:autoSpaceDN w:val="0"/>
        <w:adjustRightInd w:val="0"/>
        <w:spacing w:after="0" w:line="240" w:lineRule="auto"/>
        <w:ind w:left="0" w:firstLine="567"/>
        <w:jc w:val="both"/>
        <w:rPr>
          <w:rFonts w:ascii="Times New Roman" w:eastAsia="Times New Roman" w:hAnsi="Times New Roman"/>
          <w:sz w:val="24"/>
          <w:szCs w:val="24"/>
          <w:lang w:val="x-none"/>
        </w:rPr>
      </w:pPr>
      <w:r w:rsidRPr="00723966">
        <w:rPr>
          <w:rFonts w:ascii="Times New Roman" w:eastAsia="Times New Roman" w:hAnsi="Times New Roman"/>
          <w:sz w:val="24"/>
          <w:szCs w:val="24"/>
          <w:lang w:val="x-none"/>
        </w:rPr>
        <w:t>снизить показатель отказов в сетях канализации;</w:t>
      </w:r>
    </w:p>
    <w:p w:rsidR="00723966" w:rsidRPr="00723966" w:rsidRDefault="00723966" w:rsidP="00334A6C">
      <w:pPr>
        <w:numPr>
          <w:ilvl w:val="0"/>
          <w:numId w:val="100"/>
        </w:numPr>
        <w:tabs>
          <w:tab w:val="left" w:pos="709"/>
        </w:tabs>
        <w:autoSpaceDE w:val="0"/>
        <w:autoSpaceDN w:val="0"/>
        <w:adjustRightInd w:val="0"/>
        <w:spacing w:after="0" w:line="240" w:lineRule="auto"/>
        <w:ind w:left="0" w:firstLine="567"/>
        <w:jc w:val="both"/>
        <w:rPr>
          <w:rFonts w:ascii="Times New Roman" w:eastAsia="Times New Roman" w:hAnsi="Times New Roman"/>
          <w:sz w:val="24"/>
          <w:szCs w:val="24"/>
          <w:lang w:val="x-none"/>
        </w:rPr>
      </w:pPr>
      <w:r w:rsidRPr="00723966">
        <w:rPr>
          <w:rFonts w:ascii="Times New Roman" w:eastAsia="Times New Roman" w:hAnsi="Times New Roman"/>
          <w:sz w:val="24"/>
          <w:szCs w:val="24"/>
          <w:lang w:val="x-none"/>
        </w:rPr>
        <w:t>снизить количество жалоб по услугам канализации;</w:t>
      </w:r>
    </w:p>
    <w:p w:rsidR="00723966" w:rsidRPr="00723966" w:rsidRDefault="00723966" w:rsidP="00334A6C">
      <w:pPr>
        <w:numPr>
          <w:ilvl w:val="0"/>
          <w:numId w:val="100"/>
        </w:numPr>
        <w:tabs>
          <w:tab w:val="left" w:pos="709"/>
        </w:tabs>
        <w:autoSpaceDE w:val="0"/>
        <w:autoSpaceDN w:val="0"/>
        <w:adjustRightInd w:val="0"/>
        <w:spacing w:after="0" w:line="240" w:lineRule="auto"/>
        <w:ind w:left="0" w:firstLine="567"/>
        <w:jc w:val="both"/>
        <w:rPr>
          <w:rFonts w:ascii="Times New Roman" w:eastAsia="Times New Roman" w:hAnsi="Times New Roman"/>
          <w:sz w:val="24"/>
          <w:szCs w:val="24"/>
          <w:lang w:val="x-none"/>
        </w:rPr>
      </w:pPr>
      <w:r w:rsidRPr="00723966">
        <w:rPr>
          <w:rFonts w:ascii="Times New Roman" w:eastAsia="Times New Roman" w:hAnsi="Times New Roman"/>
          <w:sz w:val="24"/>
          <w:szCs w:val="24"/>
          <w:lang w:val="x-none"/>
        </w:rPr>
        <w:t>обеспечить подключение новых абонентов к системе канализации в соответствии с законодательством;</w:t>
      </w:r>
    </w:p>
    <w:p w:rsidR="00723966" w:rsidRPr="00723966" w:rsidRDefault="00723966" w:rsidP="00334A6C">
      <w:pPr>
        <w:numPr>
          <w:ilvl w:val="0"/>
          <w:numId w:val="100"/>
        </w:numPr>
        <w:tabs>
          <w:tab w:val="left" w:pos="709"/>
        </w:tabs>
        <w:autoSpaceDE w:val="0"/>
        <w:autoSpaceDN w:val="0"/>
        <w:adjustRightInd w:val="0"/>
        <w:spacing w:after="0" w:line="240" w:lineRule="auto"/>
        <w:ind w:left="0" w:firstLine="567"/>
        <w:jc w:val="both"/>
        <w:rPr>
          <w:rFonts w:ascii="Times New Roman" w:eastAsia="Times New Roman" w:hAnsi="Times New Roman"/>
          <w:sz w:val="24"/>
          <w:szCs w:val="24"/>
          <w:lang w:val="x-none"/>
        </w:rPr>
      </w:pPr>
      <w:r w:rsidRPr="00723966">
        <w:rPr>
          <w:rFonts w:ascii="Times New Roman" w:eastAsia="Times New Roman" w:hAnsi="Times New Roman"/>
          <w:sz w:val="24"/>
          <w:szCs w:val="24"/>
          <w:lang w:val="x-none"/>
        </w:rPr>
        <w:t>осуществить переход преимущественно на предупредительные ремонты и внедрение системы раннего оповещения о формировании чрезвычайных ситуаций;</w:t>
      </w:r>
    </w:p>
    <w:p w:rsidR="00723966" w:rsidRPr="00723966" w:rsidRDefault="00723966" w:rsidP="00334A6C">
      <w:pPr>
        <w:numPr>
          <w:ilvl w:val="0"/>
          <w:numId w:val="100"/>
        </w:numPr>
        <w:tabs>
          <w:tab w:val="left" w:pos="709"/>
        </w:tabs>
        <w:autoSpaceDE w:val="0"/>
        <w:autoSpaceDN w:val="0"/>
        <w:adjustRightInd w:val="0"/>
        <w:spacing w:after="0" w:line="240" w:lineRule="auto"/>
        <w:ind w:left="0" w:firstLine="567"/>
        <w:jc w:val="both"/>
        <w:rPr>
          <w:rFonts w:ascii="Times New Roman" w:eastAsia="Times New Roman" w:hAnsi="Times New Roman"/>
          <w:sz w:val="24"/>
          <w:szCs w:val="24"/>
          <w:lang w:val="x-none"/>
        </w:rPr>
      </w:pPr>
      <w:r w:rsidRPr="00723966">
        <w:rPr>
          <w:rFonts w:ascii="Times New Roman" w:eastAsia="Times New Roman" w:hAnsi="Times New Roman"/>
          <w:sz w:val="24"/>
          <w:szCs w:val="24"/>
          <w:lang w:val="x-none"/>
        </w:rPr>
        <w:t>снизить расходы на аварийно-восстановительные работы;</w:t>
      </w:r>
    </w:p>
    <w:p w:rsidR="00723966" w:rsidRPr="00723966" w:rsidRDefault="00723966" w:rsidP="00334A6C">
      <w:pPr>
        <w:numPr>
          <w:ilvl w:val="0"/>
          <w:numId w:val="100"/>
        </w:numPr>
        <w:tabs>
          <w:tab w:val="left" w:pos="709"/>
        </w:tabs>
        <w:autoSpaceDE w:val="0"/>
        <w:autoSpaceDN w:val="0"/>
        <w:adjustRightInd w:val="0"/>
        <w:spacing w:after="0" w:line="240" w:lineRule="auto"/>
        <w:ind w:left="0" w:firstLine="567"/>
        <w:jc w:val="both"/>
        <w:rPr>
          <w:rFonts w:ascii="Times New Roman" w:eastAsia="Times New Roman" w:hAnsi="Times New Roman"/>
          <w:sz w:val="24"/>
          <w:szCs w:val="24"/>
          <w:lang w:val="x-none"/>
        </w:rPr>
      </w:pPr>
      <w:r w:rsidRPr="00723966">
        <w:rPr>
          <w:rFonts w:ascii="Times New Roman" w:eastAsia="Times New Roman" w:hAnsi="Times New Roman"/>
          <w:sz w:val="24"/>
          <w:szCs w:val="24"/>
          <w:lang w:val="x-none"/>
        </w:rPr>
        <w:t>для потребителей, не оснащенных приборами учёта, организовать постоянный приборный мониторинг качества услуг водоотведения;</w:t>
      </w:r>
    </w:p>
    <w:p w:rsidR="00723966" w:rsidRPr="00723966" w:rsidRDefault="00723966" w:rsidP="00334A6C">
      <w:pPr>
        <w:numPr>
          <w:ilvl w:val="0"/>
          <w:numId w:val="100"/>
        </w:numPr>
        <w:tabs>
          <w:tab w:val="left" w:pos="709"/>
        </w:tabs>
        <w:autoSpaceDE w:val="0"/>
        <w:autoSpaceDN w:val="0"/>
        <w:adjustRightInd w:val="0"/>
        <w:spacing w:after="0" w:line="240" w:lineRule="auto"/>
        <w:ind w:left="0" w:firstLine="567"/>
        <w:jc w:val="both"/>
        <w:rPr>
          <w:rFonts w:ascii="Times New Roman" w:eastAsia="Times New Roman" w:hAnsi="Times New Roman"/>
          <w:sz w:val="24"/>
          <w:szCs w:val="24"/>
          <w:lang w:val="x-none"/>
        </w:rPr>
      </w:pPr>
      <w:r w:rsidRPr="00723966">
        <w:rPr>
          <w:rFonts w:ascii="Times New Roman" w:eastAsia="Times New Roman" w:hAnsi="Times New Roman"/>
          <w:sz w:val="24"/>
          <w:szCs w:val="24"/>
          <w:lang w:val="x-none"/>
        </w:rPr>
        <w:t>корректировать оплату услуг в зависимости от результатов мониторинга.</w:t>
      </w:r>
    </w:p>
    <w:p w:rsidR="00723966" w:rsidRPr="00723966" w:rsidRDefault="00723966" w:rsidP="00723966">
      <w:pPr>
        <w:spacing w:after="0" w:line="240" w:lineRule="auto"/>
        <w:ind w:firstLine="567"/>
        <w:jc w:val="both"/>
        <w:rPr>
          <w:rFonts w:ascii="Times New Roman" w:eastAsia="SimSun" w:hAnsi="Times New Roman"/>
          <w:sz w:val="24"/>
          <w:szCs w:val="24"/>
        </w:rPr>
      </w:pPr>
      <w:r w:rsidRPr="00723966">
        <w:rPr>
          <w:rFonts w:ascii="Times New Roman" w:eastAsia="SimSun" w:hAnsi="Times New Roman"/>
          <w:sz w:val="24"/>
          <w:szCs w:val="24"/>
        </w:rPr>
        <w:t>Параметры экономической эффективности</w:t>
      </w:r>
    </w:p>
    <w:p w:rsidR="00723966" w:rsidRPr="00723966" w:rsidRDefault="00723966" w:rsidP="00334A6C">
      <w:pPr>
        <w:numPr>
          <w:ilvl w:val="0"/>
          <w:numId w:val="101"/>
        </w:numPr>
        <w:tabs>
          <w:tab w:val="left" w:pos="709"/>
        </w:tabs>
        <w:autoSpaceDE w:val="0"/>
        <w:autoSpaceDN w:val="0"/>
        <w:adjustRightInd w:val="0"/>
        <w:spacing w:after="0" w:line="240" w:lineRule="auto"/>
        <w:ind w:left="0" w:firstLine="567"/>
        <w:jc w:val="both"/>
        <w:rPr>
          <w:rFonts w:ascii="Times New Roman" w:eastAsia="Times New Roman" w:hAnsi="Times New Roman"/>
          <w:sz w:val="24"/>
          <w:szCs w:val="24"/>
          <w:lang w:val="x-none"/>
        </w:rPr>
      </w:pPr>
      <w:r w:rsidRPr="00723966">
        <w:rPr>
          <w:rFonts w:ascii="Times New Roman" w:eastAsia="Times New Roman" w:hAnsi="Times New Roman"/>
          <w:sz w:val="24"/>
          <w:szCs w:val="24"/>
          <w:lang w:val="x-none"/>
        </w:rPr>
        <w:t>обеспечить уровень квалификации сотрудников, соответствующий новым требованиям к системе управления;</w:t>
      </w:r>
    </w:p>
    <w:p w:rsidR="00723966" w:rsidRPr="00723966" w:rsidRDefault="00723966" w:rsidP="00334A6C">
      <w:pPr>
        <w:numPr>
          <w:ilvl w:val="0"/>
          <w:numId w:val="101"/>
        </w:numPr>
        <w:tabs>
          <w:tab w:val="left" w:pos="709"/>
        </w:tabs>
        <w:autoSpaceDE w:val="0"/>
        <w:autoSpaceDN w:val="0"/>
        <w:adjustRightInd w:val="0"/>
        <w:spacing w:after="0" w:line="240" w:lineRule="auto"/>
        <w:ind w:left="0" w:firstLine="567"/>
        <w:jc w:val="both"/>
        <w:rPr>
          <w:rFonts w:ascii="Times New Roman" w:eastAsia="Times New Roman" w:hAnsi="Times New Roman"/>
          <w:sz w:val="24"/>
          <w:szCs w:val="24"/>
          <w:lang w:val="x-none"/>
        </w:rPr>
      </w:pPr>
      <w:r w:rsidRPr="00723966">
        <w:rPr>
          <w:rFonts w:ascii="Times New Roman" w:eastAsia="Times New Roman" w:hAnsi="Times New Roman"/>
          <w:sz w:val="24"/>
          <w:szCs w:val="24"/>
          <w:lang w:val="x-none"/>
        </w:rPr>
        <w:t>обеспечить привлечение долгосрочных внебюджетных инвестиций в размере, достаточном для решения сформулированных в данной программе задач;</w:t>
      </w:r>
    </w:p>
    <w:p w:rsidR="00723966" w:rsidRPr="00723966" w:rsidRDefault="00723966" w:rsidP="00334A6C">
      <w:pPr>
        <w:numPr>
          <w:ilvl w:val="0"/>
          <w:numId w:val="101"/>
        </w:numPr>
        <w:tabs>
          <w:tab w:val="left" w:pos="709"/>
        </w:tabs>
        <w:autoSpaceDE w:val="0"/>
        <w:autoSpaceDN w:val="0"/>
        <w:adjustRightInd w:val="0"/>
        <w:spacing w:after="0" w:line="240" w:lineRule="auto"/>
        <w:ind w:left="0" w:firstLine="567"/>
        <w:jc w:val="both"/>
        <w:rPr>
          <w:rFonts w:ascii="Times New Roman" w:eastAsia="Times New Roman" w:hAnsi="Times New Roman"/>
          <w:sz w:val="24"/>
          <w:szCs w:val="24"/>
          <w:lang w:val="x-none"/>
        </w:rPr>
      </w:pPr>
      <w:r w:rsidRPr="00723966">
        <w:rPr>
          <w:rFonts w:ascii="Times New Roman" w:eastAsia="Times New Roman" w:hAnsi="Times New Roman"/>
          <w:sz w:val="24"/>
          <w:szCs w:val="24"/>
          <w:lang w:val="x-none"/>
        </w:rPr>
        <w:t>возмещать капитальные затраты в модернизацию системы канализации в значительной мере за счёт снижения издержек в результате повышения энергетической и общеэкономической эффективности деятельности;</w:t>
      </w:r>
    </w:p>
    <w:p w:rsidR="00723966" w:rsidRPr="00723966" w:rsidRDefault="00723966" w:rsidP="00334A6C">
      <w:pPr>
        <w:numPr>
          <w:ilvl w:val="0"/>
          <w:numId w:val="101"/>
        </w:numPr>
        <w:tabs>
          <w:tab w:val="left" w:pos="709"/>
        </w:tabs>
        <w:autoSpaceDE w:val="0"/>
        <w:autoSpaceDN w:val="0"/>
        <w:adjustRightInd w:val="0"/>
        <w:spacing w:after="0" w:line="240" w:lineRule="auto"/>
        <w:ind w:left="0" w:firstLine="567"/>
        <w:jc w:val="both"/>
        <w:rPr>
          <w:rFonts w:ascii="Times New Roman" w:eastAsia="Times New Roman" w:hAnsi="Times New Roman"/>
          <w:sz w:val="24"/>
          <w:szCs w:val="24"/>
          <w:lang w:val="x-none"/>
        </w:rPr>
      </w:pPr>
      <w:r w:rsidRPr="00723966">
        <w:rPr>
          <w:rFonts w:ascii="Times New Roman" w:eastAsia="Times New Roman" w:hAnsi="Times New Roman"/>
          <w:sz w:val="24"/>
          <w:szCs w:val="24"/>
          <w:lang w:val="x-none"/>
        </w:rPr>
        <w:t>обеспечить собираемость платежей за услуги водоотведения на уровне не менее 95%.</w:t>
      </w:r>
    </w:p>
    <w:p w:rsidR="00723966" w:rsidRPr="00723966" w:rsidRDefault="00723966" w:rsidP="00723966">
      <w:pPr>
        <w:spacing w:after="0" w:line="240" w:lineRule="auto"/>
        <w:ind w:firstLine="567"/>
        <w:jc w:val="both"/>
        <w:rPr>
          <w:rFonts w:ascii="Times New Roman" w:hAnsi="Times New Roman"/>
          <w:sz w:val="24"/>
          <w:szCs w:val="24"/>
        </w:rPr>
      </w:pPr>
      <w:bookmarkStart w:id="269" w:name="_Toc496137228"/>
      <w:bookmarkStart w:id="270" w:name="_Toc497987951"/>
      <w:bookmarkStart w:id="271" w:name="_Toc495976736"/>
      <w:r w:rsidRPr="00723966">
        <w:rPr>
          <w:rFonts w:ascii="Times New Roman" w:hAnsi="Times New Roman"/>
          <w:sz w:val="24"/>
          <w:szCs w:val="24"/>
        </w:rPr>
        <w:t>2.4.В системе ливневой канализации:</w:t>
      </w:r>
      <w:bookmarkEnd w:id="269"/>
      <w:bookmarkEnd w:id="270"/>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К плановым показателям развития централизованных систем ливневой канализации относятся:</w:t>
      </w:r>
    </w:p>
    <w:p w:rsidR="00723966" w:rsidRPr="00723966" w:rsidRDefault="00723966" w:rsidP="00334A6C">
      <w:pPr>
        <w:numPr>
          <w:ilvl w:val="1"/>
          <w:numId w:val="102"/>
        </w:numPr>
        <w:tabs>
          <w:tab w:val="left" w:pos="851"/>
        </w:tabs>
        <w:autoSpaceDE w:val="0"/>
        <w:autoSpaceDN w:val="0"/>
        <w:adjustRightInd w:val="0"/>
        <w:spacing w:after="0" w:line="240" w:lineRule="auto"/>
        <w:ind w:left="0"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показатели качества очистки ливневых сточных вод;</w:t>
      </w:r>
    </w:p>
    <w:p w:rsidR="00723966" w:rsidRPr="00723966" w:rsidRDefault="00723966" w:rsidP="00334A6C">
      <w:pPr>
        <w:numPr>
          <w:ilvl w:val="1"/>
          <w:numId w:val="102"/>
        </w:numPr>
        <w:tabs>
          <w:tab w:val="left" w:pos="851"/>
        </w:tabs>
        <w:autoSpaceDE w:val="0"/>
        <w:autoSpaceDN w:val="0"/>
        <w:adjustRightInd w:val="0"/>
        <w:spacing w:after="0" w:line="240" w:lineRule="auto"/>
        <w:ind w:left="0"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показатели эффективности использования ресурсов при транспортировке ливневых сточных вод;</w:t>
      </w:r>
    </w:p>
    <w:p w:rsidR="00723966" w:rsidRPr="00723966" w:rsidRDefault="00723966" w:rsidP="00334A6C">
      <w:pPr>
        <w:numPr>
          <w:ilvl w:val="1"/>
          <w:numId w:val="102"/>
        </w:numPr>
        <w:tabs>
          <w:tab w:val="left" w:pos="851"/>
        </w:tabs>
        <w:autoSpaceDE w:val="0"/>
        <w:autoSpaceDN w:val="0"/>
        <w:adjustRightInd w:val="0"/>
        <w:spacing w:after="0" w:line="240" w:lineRule="auto"/>
        <w:ind w:left="0"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соотношение цены реализации мероприятий инвестиционной программы и их эффективности - улучшение качества воды;</w:t>
      </w:r>
    </w:p>
    <w:p w:rsidR="00723966" w:rsidRPr="00723966" w:rsidRDefault="00723966" w:rsidP="00334A6C">
      <w:pPr>
        <w:numPr>
          <w:ilvl w:val="1"/>
          <w:numId w:val="102"/>
        </w:numPr>
        <w:tabs>
          <w:tab w:val="left" w:pos="851"/>
        </w:tabs>
        <w:autoSpaceDE w:val="0"/>
        <w:autoSpaceDN w:val="0"/>
        <w:adjustRightInd w:val="0"/>
        <w:spacing w:after="0" w:line="240" w:lineRule="auto"/>
        <w:ind w:left="0"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Плановые показатели централизованной системы ливневой канализации приведены в таблице 2.3.</w:t>
      </w:r>
    </w:p>
    <w:p w:rsidR="00723966" w:rsidRPr="00723966" w:rsidRDefault="00723966" w:rsidP="00723966">
      <w:pPr>
        <w:spacing w:after="0" w:line="240" w:lineRule="auto"/>
        <w:ind w:firstLine="567"/>
        <w:jc w:val="right"/>
        <w:rPr>
          <w:rFonts w:ascii="Times New Roman" w:hAnsi="Times New Roman"/>
          <w:sz w:val="24"/>
          <w:szCs w:val="24"/>
        </w:rPr>
      </w:pPr>
      <w:r w:rsidRPr="00723966">
        <w:rPr>
          <w:rFonts w:ascii="Times New Roman" w:hAnsi="Times New Roman"/>
          <w:sz w:val="24"/>
          <w:szCs w:val="24"/>
        </w:rPr>
        <w:t>Таблица 2.3</w:t>
      </w:r>
    </w:p>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Плановые показатели развития централизованной системы ливневой канализации</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5"/>
        <w:gridCol w:w="5501"/>
        <w:gridCol w:w="1313"/>
        <w:gridCol w:w="2335"/>
      </w:tblGrid>
      <w:tr w:rsidR="00723966" w:rsidRPr="00723966" w:rsidTr="00723966">
        <w:trPr>
          <w:tblHeader/>
        </w:trPr>
        <w:tc>
          <w:tcPr>
            <w:tcW w:w="305" w:type="pct"/>
            <w:vMerge w:val="restart"/>
            <w:shd w:val="clear" w:color="auto" w:fill="auto"/>
            <w:vAlign w:val="center"/>
          </w:tcPr>
          <w:p w:rsidR="00723966" w:rsidRPr="00445E58" w:rsidRDefault="00723966" w:rsidP="00723966">
            <w:pPr>
              <w:spacing w:after="0" w:line="240" w:lineRule="auto"/>
              <w:jc w:val="center"/>
              <w:rPr>
                <w:rFonts w:ascii="Times New Roman" w:eastAsia="SimSun" w:hAnsi="Times New Roman"/>
                <w:b/>
                <w:sz w:val="20"/>
                <w:szCs w:val="20"/>
                <w:lang w:eastAsia="ru-RU"/>
              </w:rPr>
            </w:pPr>
            <w:r w:rsidRPr="00445E58">
              <w:rPr>
                <w:rFonts w:ascii="Times New Roman" w:eastAsia="SimSun" w:hAnsi="Times New Roman"/>
                <w:b/>
                <w:sz w:val="20"/>
                <w:szCs w:val="20"/>
                <w:lang w:eastAsia="ru-RU"/>
              </w:rPr>
              <w:t>№ п/п</w:t>
            </w:r>
          </w:p>
        </w:tc>
        <w:tc>
          <w:tcPr>
            <w:tcW w:w="2823" w:type="pct"/>
            <w:vMerge w:val="restart"/>
            <w:shd w:val="clear" w:color="auto" w:fill="auto"/>
            <w:vAlign w:val="center"/>
          </w:tcPr>
          <w:p w:rsidR="00723966" w:rsidRPr="00445E58" w:rsidRDefault="00723966" w:rsidP="00723966">
            <w:pPr>
              <w:spacing w:after="0" w:line="240" w:lineRule="auto"/>
              <w:jc w:val="center"/>
              <w:rPr>
                <w:rFonts w:ascii="Times New Roman" w:eastAsia="SimSun" w:hAnsi="Times New Roman"/>
                <w:b/>
                <w:sz w:val="20"/>
                <w:szCs w:val="20"/>
                <w:lang w:eastAsia="ru-RU"/>
              </w:rPr>
            </w:pPr>
            <w:r w:rsidRPr="00445E58">
              <w:rPr>
                <w:rFonts w:ascii="Times New Roman" w:eastAsia="SimSun" w:hAnsi="Times New Roman"/>
                <w:b/>
                <w:sz w:val="20"/>
                <w:szCs w:val="20"/>
                <w:lang w:eastAsia="ru-RU"/>
              </w:rPr>
              <w:t>Показатель</w:t>
            </w:r>
          </w:p>
        </w:tc>
        <w:tc>
          <w:tcPr>
            <w:tcW w:w="674" w:type="pct"/>
            <w:vMerge w:val="restart"/>
            <w:shd w:val="clear" w:color="auto" w:fill="auto"/>
            <w:vAlign w:val="center"/>
          </w:tcPr>
          <w:p w:rsidR="00723966" w:rsidRPr="00445E58" w:rsidRDefault="00723966" w:rsidP="00723966">
            <w:pPr>
              <w:spacing w:after="0" w:line="240" w:lineRule="auto"/>
              <w:jc w:val="center"/>
              <w:rPr>
                <w:rFonts w:ascii="Times New Roman" w:eastAsia="SimSun" w:hAnsi="Times New Roman"/>
                <w:b/>
                <w:sz w:val="20"/>
                <w:szCs w:val="20"/>
                <w:lang w:eastAsia="ru-RU"/>
              </w:rPr>
            </w:pPr>
            <w:r w:rsidRPr="00445E58">
              <w:rPr>
                <w:rFonts w:ascii="Times New Roman" w:eastAsia="SimSun" w:hAnsi="Times New Roman"/>
                <w:b/>
                <w:sz w:val="20"/>
                <w:szCs w:val="20"/>
                <w:lang w:eastAsia="ru-RU"/>
              </w:rPr>
              <w:t>Единица измерения</w:t>
            </w:r>
          </w:p>
        </w:tc>
        <w:tc>
          <w:tcPr>
            <w:tcW w:w="1198" w:type="pct"/>
            <w:shd w:val="clear" w:color="auto" w:fill="auto"/>
            <w:vAlign w:val="center"/>
          </w:tcPr>
          <w:p w:rsidR="00723966" w:rsidRPr="00445E58" w:rsidRDefault="00723966" w:rsidP="00723966">
            <w:pPr>
              <w:spacing w:after="0" w:line="240" w:lineRule="auto"/>
              <w:jc w:val="center"/>
              <w:rPr>
                <w:rFonts w:ascii="Times New Roman" w:eastAsia="SimSun" w:hAnsi="Times New Roman"/>
                <w:b/>
                <w:sz w:val="20"/>
                <w:szCs w:val="20"/>
                <w:lang w:eastAsia="ru-RU"/>
              </w:rPr>
            </w:pPr>
            <w:r w:rsidRPr="00445E58">
              <w:rPr>
                <w:rFonts w:ascii="Times New Roman" w:eastAsia="SimSun" w:hAnsi="Times New Roman"/>
                <w:b/>
                <w:sz w:val="20"/>
                <w:szCs w:val="20"/>
                <w:lang w:eastAsia="ru-RU"/>
              </w:rPr>
              <w:t>Плановые показатели</w:t>
            </w:r>
          </w:p>
        </w:tc>
      </w:tr>
      <w:tr w:rsidR="00723966" w:rsidRPr="00723966" w:rsidTr="00723966">
        <w:trPr>
          <w:tblHeader/>
        </w:trPr>
        <w:tc>
          <w:tcPr>
            <w:tcW w:w="305" w:type="pct"/>
            <w:vMerge/>
            <w:shd w:val="clear" w:color="auto" w:fill="auto"/>
            <w:vAlign w:val="center"/>
          </w:tcPr>
          <w:p w:rsidR="00723966" w:rsidRPr="00445E58" w:rsidRDefault="00723966" w:rsidP="00723966">
            <w:pPr>
              <w:spacing w:after="0" w:line="240" w:lineRule="auto"/>
              <w:jc w:val="both"/>
              <w:rPr>
                <w:rFonts w:ascii="Times New Roman" w:eastAsia="SimSun" w:hAnsi="Times New Roman"/>
                <w:b/>
                <w:sz w:val="20"/>
                <w:szCs w:val="20"/>
                <w:lang w:eastAsia="ru-RU"/>
              </w:rPr>
            </w:pPr>
          </w:p>
        </w:tc>
        <w:tc>
          <w:tcPr>
            <w:tcW w:w="2823" w:type="pct"/>
            <w:vMerge/>
            <w:shd w:val="clear" w:color="auto" w:fill="auto"/>
            <w:vAlign w:val="center"/>
          </w:tcPr>
          <w:p w:rsidR="00723966" w:rsidRPr="00445E58" w:rsidRDefault="00723966" w:rsidP="00723966">
            <w:pPr>
              <w:spacing w:after="0" w:line="240" w:lineRule="auto"/>
              <w:jc w:val="both"/>
              <w:rPr>
                <w:rFonts w:ascii="Times New Roman" w:eastAsia="SimSun" w:hAnsi="Times New Roman"/>
                <w:b/>
                <w:sz w:val="20"/>
                <w:szCs w:val="20"/>
                <w:lang w:eastAsia="ru-RU"/>
              </w:rPr>
            </w:pPr>
          </w:p>
        </w:tc>
        <w:tc>
          <w:tcPr>
            <w:tcW w:w="674" w:type="pct"/>
            <w:vMerge/>
            <w:shd w:val="clear" w:color="auto" w:fill="auto"/>
            <w:vAlign w:val="center"/>
          </w:tcPr>
          <w:p w:rsidR="00723966" w:rsidRPr="00445E58" w:rsidRDefault="00723966" w:rsidP="00723966">
            <w:pPr>
              <w:spacing w:after="0" w:line="240" w:lineRule="auto"/>
              <w:jc w:val="center"/>
              <w:rPr>
                <w:rFonts w:ascii="Times New Roman" w:eastAsia="SimSun" w:hAnsi="Times New Roman"/>
                <w:b/>
                <w:sz w:val="20"/>
                <w:szCs w:val="20"/>
                <w:lang w:eastAsia="ru-RU"/>
              </w:rPr>
            </w:pPr>
          </w:p>
        </w:tc>
        <w:tc>
          <w:tcPr>
            <w:tcW w:w="1198" w:type="pct"/>
            <w:shd w:val="clear" w:color="auto" w:fill="auto"/>
            <w:vAlign w:val="center"/>
          </w:tcPr>
          <w:p w:rsidR="00723966" w:rsidRPr="00445E58" w:rsidRDefault="00723966" w:rsidP="00723966">
            <w:pPr>
              <w:spacing w:after="0" w:line="240" w:lineRule="auto"/>
              <w:jc w:val="center"/>
              <w:rPr>
                <w:rFonts w:ascii="Times New Roman" w:eastAsia="SimSun" w:hAnsi="Times New Roman"/>
                <w:b/>
                <w:sz w:val="20"/>
                <w:szCs w:val="20"/>
                <w:lang w:eastAsia="ru-RU"/>
              </w:rPr>
            </w:pPr>
            <w:r w:rsidRPr="00445E58">
              <w:rPr>
                <w:rFonts w:ascii="Times New Roman" w:eastAsia="SimSun" w:hAnsi="Times New Roman"/>
                <w:b/>
                <w:sz w:val="20"/>
                <w:szCs w:val="20"/>
                <w:lang w:eastAsia="ru-RU"/>
              </w:rPr>
              <w:t>2027 год</w:t>
            </w:r>
          </w:p>
        </w:tc>
      </w:tr>
      <w:tr w:rsidR="00723966" w:rsidRPr="00723966" w:rsidTr="00723966">
        <w:tc>
          <w:tcPr>
            <w:tcW w:w="305" w:type="pct"/>
            <w:shd w:val="clear" w:color="auto" w:fill="auto"/>
            <w:vAlign w:val="center"/>
          </w:tcPr>
          <w:p w:rsidR="00723966" w:rsidRPr="00723966" w:rsidRDefault="00723966" w:rsidP="00723966">
            <w:pPr>
              <w:spacing w:after="0" w:line="240" w:lineRule="auto"/>
              <w:jc w:val="center"/>
              <w:rPr>
                <w:rFonts w:ascii="Times New Roman" w:eastAsia="SimSun" w:hAnsi="Times New Roman"/>
                <w:sz w:val="24"/>
                <w:szCs w:val="24"/>
                <w:lang w:eastAsia="ru-RU"/>
              </w:rPr>
            </w:pPr>
            <w:r w:rsidRPr="00723966">
              <w:rPr>
                <w:rFonts w:ascii="Times New Roman" w:eastAsia="SimSun" w:hAnsi="Times New Roman"/>
                <w:sz w:val="24"/>
                <w:szCs w:val="24"/>
                <w:lang w:eastAsia="ru-RU"/>
              </w:rPr>
              <w:t>1.</w:t>
            </w:r>
          </w:p>
        </w:tc>
        <w:tc>
          <w:tcPr>
            <w:tcW w:w="2823" w:type="pct"/>
            <w:shd w:val="clear" w:color="auto" w:fill="auto"/>
            <w:vAlign w:val="center"/>
          </w:tcPr>
          <w:p w:rsidR="00723966" w:rsidRPr="00723966" w:rsidRDefault="00723966" w:rsidP="00723966">
            <w:pPr>
              <w:spacing w:after="0" w:line="240" w:lineRule="auto"/>
              <w:rPr>
                <w:rFonts w:ascii="Times New Roman" w:eastAsia="SimSun" w:hAnsi="Times New Roman"/>
                <w:sz w:val="24"/>
                <w:szCs w:val="24"/>
                <w:lang w:eastAsia="ru-RU"/>
              </w:rPr>
            </w:pPr>
            <w:r w:rsidRPr="00723966">
              <w:rPr>
                <w:rFonts w:ascii="Times New Roman" w:eastAsia="SimSun" w:hAnsi="Times New Roman"/>
                <w:sz w:val="24"/>
                <w:szCs w:val="24"/>
                <w:lang w:eastAsia="ru-RU"/>
              </w:rPr>
              <w:t>Показатели надежности и бесперебойности системы ливневой канализации</w:t>
            </w:r>
          </w:p>
        </w:tc>
        <w:tc>
          <w:tcPr>
            <w:tcW w:w="674" w:type="pct"/>
            <w:shd w:val="clear" w:color="auto" w:fill="auto"/>
            <w:vAlign w:val="center"/>
          </w:tcPr>
          <w:p w:rsidR="00723966" w:rsidRPr="00723966" w:rsidRDefault="00723966" w:rsidP="00723966">
            <w:pPr>
              <w:spacing w:after="0" w:line="240" w:lineRule="auto"/>
              <w:jc w:val="center"/>
              <w:rPr>
                <w:rFonts w:ascii="Times New Roman" w:eastAsia="SimSun" w:hAnsi="Times New Roman"/>
                <w:sz w:val="24"/>
                <w:szCs w:val="24"/>
                <w:lang w:eastAsia="ru-RU"/>
              </w:rPr>
            </w:pPr>
          </w:p>
        </w:tc>
        <w:tc>
          <w:tcPr>
            <w:tcW w:w="1198" w:type="pct"/>
            <w:shd w:val="clear" w:color="auto" w:fill="auto"/>
            <w:vAlign w:val="center"/>
          </w:tcPr>
          <w:p w:rsidR="00723966" w:rsidRPr="00723966" w:rsidRDefault="00723966" w:rsidP="00723966">
            <w:pPr>
              <w:spacing w:after="0" w:line="240" w:lineRule="auto"/>
              <w:jc w:val="center"/>
              <w:rPr>
                <w:rFonts w:ascii="Times New Roman" w:eastAsia="SimSun" w:hAnsi="Times New Roman"/>
                <w:sz w:val="24"/>
                <w:szCs w:val="24"/>
                <w:lang w:eastAsia="ru-RU"/>
              </w:rPr>
            </w:pPr>
          </w:p>
        </w:tc>
      </w:tr>
      <w:tr w:rsidR="00723966" w:rsidRPr="00723966" w:rsidTr="00723966">
        <w:tc>
          <w:tcPr>
            <w:tcW w:w="305" w:type="pct"/>
            <w:shd w:val="clear" w:color="auto" w:fill="auto"/>
            <w:vAlign w:val="center"/>
          </w:tcPr>
          <w:p w:rsidR="00723966" w:rsidRPr="00723966" w:rsidRDefault="00723966" w:rsidP="00723966">
            <w:pPr>
              <w:spacing w:after="0" w:line="240" w:lineRule="auto"/>
              <w:jc w:val="center"/>
              <w:rPr>
                <w:rFonts w:ascii="Times New Roman" w:eastAsia="SimSun" w:hAnsi="Times New Roman"/>
                <w:sz w:val="24"/>
                <w:szCs w:val="24"/>
                <w:lang w:eastAsia="ru-RU"/>
              </w:rPr>
            </w:pPr>
            <w:r w:rsidRPr="00723966">
              <w:rPr>
                <w:rFonts w:ascii="Times New Roman" w:eastAsia="SimSun" w:hAnsi="Times New Roman"/>
                <w:sz w:val="24"/>
                <w:szCs w:val="24"/>
                <w:lang w:eastAsia="ru-RU"/>
              </w:rPr>
              <w:t>1.1.</w:t>
            </w:r>
          </w:p>
        </w:tc>
        <w:tc>
          <w:tcPr>
            <w:tcW w:w="2823" w:type="pct"/>
            <w:shd w:val="clear" w:color="auto" w:fill="auto"/>
            <w:vAlign w:val="center"/>
          </w:tcPr>
          <w:p w:rsidR="00723966" w:rsidRPr="00723966" w:rsidRDefault="00723966" w:rsidP="00723966">
            <w:pPr>
              <w:spacing w:after="0" w:line="240" w:lineRule="auto"/>
              <w:rPr>
                <w:rFonts w:ascii="Times New Roman" w:eastAsia="SimSun" w:hAnsi="Times New Roman"/>
                <w:sz w:val="24"/>
                <w:szCs w:val="24"/>
                <w:lang w:eastAsia="ru-RU"/>
              </w:rPr>
            </w:pPr>
            <w:r w:rsidRPr="00723966">
              <w:rPr>
                <w:rFonts w:ascii="Times New Roman" w:eastAsia="SimSun" w:hAnsi="Times New Roman"/>
                <w:sz w:val="24"/>
                <w:szCs w:val="24"/>
                <w:lang w:eastAsia="ru-RU"/>
              </w:rPr>
              <w:t>Удельное количество засоров на сетях ливневой канализации</w:t>
            </w:r>
          </w:p>
        </w:tc>
        <w:tc>
          <w:tcPr>
            <w:tcW w:w="674" w:type="pct"/>
            <w:shd w:val="clear" w:color="auto" w:fill="auto"/>
            <w:vAlign w:val="center"/>
          </w:tcPr>
          <w:p w:rsidR="00723966" w:rsidRPr="00723966" w:rsidRDefault="00723966" w:rsidP="00723966">
            <w:pPr>
              <w:spacing w:after="0" w:line="240" w:lineRule="auto"/>
              <w:jc w:val="center"/>
              <w:rPr>
                <w:rFonts w:ascii="Times New Roman" w:eastAsia="SimSun" w:hAnsi="Times New Roman"/>
                <w:sz w:val="24"/>
                <w:szCs w:val="24"/>
                <w:lang w:eastAsia="ru-RU"/>
              </w:rPr>
            </w:pPr>
            <w:r w:rsidRPr="00723966">
              <w:rPr>
                <w:rFonts w:ascii="Times New Roman" w:eastAsia="SimSun" w:hAnsi="Times New Roman"/>
                <w:sz w:val="24"/>
                <w:szCs w:val="24"/>
                <w:lang w:eastAsia="ru-RU"/>
              </w:rPr>
              <w:t>ед./ 100 км</w:t>
            </w:r>
          </w:p>
        </w:tc>
        <w:tc>
          <w:tcPr>
            <w:tcW w:w="1198" w:type="pct"/>
            <w:shd w:val="clear" w:color="auto" w:fill="auto"/>
            <w:vAlign w:val="center"/>
          </w:tcPr>
          <w:p w:rsidR="00723966" w:rsidRPr="00723966" w:rsidRDefault="00723966" w:rsidP="00723966">
            <w:pPr>
              <w:spacing w:after="0" w:line="240" w:lineRule="auto"/>
              <w:jc w:val="center"/>
              <w:rPr>
                <w:rFonts w:ascii="Times New Roman" w:eastAsia="SimSun" w:hAnsi="Times New Roman"/>
                <w:sz w:val="24"/>
                <w:szCs w:val="24"/>
                <w:lang w:eastAsia="ru-RU"/>
              </w:rPr>
            </w:pPr>
            <w:r w:rsidRPr="00723966">
              <w:rPr>
                <w:rFonts w:ascii="Times New Roman" w:eastAsia="SimSun" w:hAnsi="Times New Roman"/>
                <w:sz w:val="24"/>
                <w:szCs w:val="24"/>
                <w:lang w:eastAsia="ru-RU"/>
              </w:rPr>
              <w:t>1</w:t>
            </w:r>
          </w:p>
        </w:tc>
      </w:tr>
      <w:tr w:rsidR="00723966" w:rsidRPr="00723966" w:rsidTr="00723966">
        <w:tc>
          <w:tcPr>
            <w:tcW w:w="305" w:type="pct"/>
            <w:shd w:val="clear" w:color="auto" w:fill="auto"/>
            <w:vAlign w:val="center"/>
          </w:tcPr>
          <w:p w:rsidR="00723966" w:rsidRPr="00723966" w:rsidRDefault="00723966" w:rsidP="00723966">
            <w:pPr>
              <w:spacing w:after="0" w:line="240" w:lineRule="auto"/>
              <w:jc w:val="center"/>
              <w:rPr>
                <w:rFonts w:ascii="Times New Roman" w:eastAsia="SimSun" w:hAnsi="Times New Roman"/>
                <w:sz w:val="24"/>
                <w:szCs w:val="24"/>
                <w:lang w:eastAsia="ru-RU"/>
              </w:rPr>
            </w:pPr>
            <w:r w:rsidRPr="00723966">
              <w:rPr>
                <w:rFonts w:ascii="Times New Roman" w:eastAsia="SimSun" w:hAnsi="Times New Roman"/>
                <w:sz w:val="24"/>
                <w:szCs w:val="24"/>
                <w:lang w:eastAsia="ru-RU"/>
              </w:rPr>
              <w:t>1.2.</w:t>
            </w:r>
          </w:p>
        </w:tc>
        <w:tc>
          <w:tcPr>
            <w:tcW w:w="2823" w:type="pct"/>
            <w:shd w:val="clear" w:color="auto" w:fill="auto"/>
            <w:vAlign w:val="center"/>
          </w:tcPr>
          <w:p w:rsidR="00723966" w:rsidRPr="00723966" w:rsidRDefault="00723966" w:rsidP="00723966">
            <w:pPr>
              <w:spacing w:after="0" w:line="240" w:lineRule="auto"/>
              <w:rPr>
                <w:rFonts w:ascii="Times New Roman" w:eastAsia="SimSun" w:hAnsi="Times New Roman"/>
                <w:sz w:val="24"/>
                <w:szCs w:val="24"/>
                <w:lang w:eastAsia="ru-RU"/>
              </w:rPr>
            </w:pPr>
            <w:r w:rsidRPr="00723966">
              <w:rPr>
                <w:rFonts w:ascii="Times New Roman" w:eastAsia="SimSun" w:hAnsi="Times New Roman"/>
                <w:sz w:val="24"/>
                <w:szCs w:val="24"/>
                <w:lang w:eastAsia="ru-RU"/>
              </w:rPr>
              <w:t>Удельный вес сетей ливневой канализации, нуждающихся в замене</w:t>
            </w:r>
          </w:p>
        </w:tc>
        <w:tc>
          <w:tcPr>
            <w:tcW w:w="674" w:type="pct"/>
            <w:shd w:val="clear" w:color="auto" w:fill="auto"/>
            <w:vAlign w:val="center"/>
          </w:tcPr>
          <w:p w:rsidR="00723966" w:rsidRPr="00723966" w:rsidRDefault="00723966" w:rsidP="00723966">
            <w:pPr>
              <w:spacing w:after="0" w:line="240" w:lineRule="auto"/>
              <w:jc w:val="center"/>
              <w:rPr>
                <w:rFonts w:ascii="Times New Roman" w:eastAsia="SimSun" w:hAnsi="Times New Roman"/>
                <w:sz w:val="24"/>
                <w:szCs w:val="24"/>
                <w:lang w:eastAsia="ru-RU"/>
              </w:rPr>
            </w:pPr>
            <w:r w:rsidRPr="00723966">
              <w:rPr>
                <w:rFonts w:ascii="Times New Roman" w:eastAsia="SimSun" w:hAnsi="Times New Roman"/>
                <w:sz w:val="24"/>
                <w:szCs w:val="24"/>
                <w:lang w:eastAsia="ru-RU"/>
              </w:rPr>
              <w:t>%</w:t>
            </w:r>
          </w:p>
        </w:tc>
        <w:tc>
          <w:tcPr>
            <w:tcW w:w="1198" w:type="pct"/>
            <w:shd w:val="clear" w:color="auto" w:fill="auto"/>
            <w:vAlign w:val="center"/>
          </w:tcPr>
          <w:p w:rsidR="00723966" w:rsidRPr="00723966" w:rsidRDefault="00723966" w:rsidP="00723966">
            <w:pPr>
              <w:spacing w:after="0" w:line="240" w:lineRule="auto"/>
              <w:jc w:val="center"/>
              <w:rPr>
                <w:rFonts w:ascii="Times New Roman" w:eastAsia="SimSun" w:hAnsi="Times New Roman"/>
                <w:sz w:val="24"/>
                <w:szCs w:val="24"/>
                <w:lang w:eastAsia="ru-RU"/>
              </w:rPr>
            </w:pPr>
            <w:r w:rsidRPr="00723966">
              <w:rPr>
                <w:rFonts w:ascii="Times New Roman" w:eastAsia="SimSun" w:hAnsi="Times New Roman"/>
                <w:sz w:val="24"/>
                <w:szCs w:val="24"/>
                <w:lang w:eastAsia="ru-RU"/>
              </w:rPr>
              <w:t>50</w:t>
            </w:r>
          </w:p>
        </w:tc>
      </w:tr>
      <w:tr w:rsidR="00723966" w:rsidRPr="00723966" w:rsidTr="00723966">
        <w:tc>
          <w:tcPr>
            <w:tcW w:w="305" w:type="pct"/>
            <w:shd w:val="clear" w:color="auto" w:fill="auto"/>
            <w:vAlign w:val="center"/>
          </w:tcPr>
          <w:p w:rsidR="00723966" w:rsidRPr="00723966" w:rsidRDefault="00723966" w:rsidP="00723966">
            <w:pPr>
              <w:spacing w:after="0" w:line="240" w:lineRule="auto"/>
              <w:jc w:val="center"/>
              <w:rPr>
                <w:rFonts w:ascii="Times New Roman" w:eastAsia="SimSun" w:hAnsi="Times New Roman"/>
                <w:sz w:val="24"/>
                <w:szCs w:val="24"/>
                <w:lang w:eastAsia="ru-RU"/>
              </w:rPr>
            </w:pPr>
            <w:r w:rsidRPr="00723966">
              <w:rPr>
                <w:rFonts w:ascii="Times New Roman" w:eastAsia="SimSun" w:hAnsi="Times New Roman"/>
                <w:sz w:val="24"/>
                <w:szCs w:val="24"/>
                <w:lang w:eastAsia="ru-RU"/>
              </w:rPr>
              <w:t>2.</w:t>
            </w:r>
          </w:p>
        </w:tc>
        <w:tc>
          <w:tcPr>
            <w:tcW w:w="2823" w:type="pct"/>
            <w:shd w:val="clear" w:color="auto" w:fill="auto"/>
            <w:vAlign w:val="center"/>
          </w:tcPr>
          <w:p w:rsidR="00723966" w:rsidRPr="00723966" w:rsidRDefault="00723966" w:rsidP="00723966">
            <w:pPr>
              <w:spacing w:after="0" w:line="240" w:lineRule="auto"/>
              <w:rPr>
                <w:rFonts w:ascii="Times New Roman" w:eastAsia="SimSun" w:hAnsi="Times New Roman"/>
                <w:sz w:val="24"/>
                <w:szCs w:val="24"/>
                <w:lang w:eastAsia="ru-RU"/>
              </w:rPr>
            </w:pPr>
            <w:r w:rsidRPr="00723966">
              <w:rPr>
                <w:rFonts w:ascii="Times New Roman" w:eastAsia="SimSun" w:hAnsi="Times New Roman"/>
                <w:sz w:val="24"/>
                <w:szCs w:val="24"/>
                <w:lang w:eastAsia="ru-RU"/>
              </w:rPr>
              <w:t>Показатель качества очистки ливневых сточных вод</w:t>
            </w:r>
          </w:p>
        </w:tc>
        <w:tc>
          <w:tcPr>
            <w:tcW w:w="674" w:type="pct"/>
            <w:shd w:val="clear" w:color="auto" w:fill="auto"/>
            <w:vAlign w:val="center"/>
          </w:tcPr>
          <w:p w:rsidR="00723966" w:rsidRPr="00723966" w:rsidRDefault="00723966" w:rsidP="00723966">
            <w:pPr>
              <w:spacing w:after="0" w:line="240" w:lineRule="auto"/>
              <w:jc w:val="center"/>
              <w:rPr>
                <w:rFonts w:ascii="Times New Roman" w:eastAsia="SimSun" w:hAnsi="Times New Roman"/>
                <w:sz w:val="24"/>
                <w:szCs w:val="24"/>
                <w:lang w:eastAsia="ru-RU"/>
              </w:rPr>
            </w:pPr>
          </w:p>
        </w:tc>
        <w:tc>
          <w:tcPr>
            <w:tcW w:w="1198" w:type="pct"/>
            <w:shd w:val="clear" w:color="auto" w:fill="auto"/>
            <w:vAlign w:val="center"/>
          </w:tcPr>
          <w:p w:rsidR="00723966" w:rsidRPr="00723966" w:rsidRDefault="00723966" w:rsidP="00723966">
            <w:pPr>
              <w:spacing w:after="0" w:line="240" w:lineRule="auto"/>
              <w:jc w:val="center"/>
              <w:rPr>
                <w:rFonts w:ascii="Times New Roman" w:eastAsia="SimSun" w:hAnsi="Times New Roman"/>
                <w:sz w:val="24"/>
                <w:szCs w:val="24"/>
                <w:lang w:eastAsia="ru-RU"/>
              </w:rPr>
            </w:pPr>
          </w:p>
        </w:tc>
      </w:tr>
      <w:tr w:rsidR="00723966" w:rsidRPr="00723966" w:rsidTr="00723966">
        <w:tc>
          <w:tcPr>
            <w:tcW w:w="305" w:type="pct"/>
            <w:shd w:val="clear" w:color="auto" w:fill="auto"/>
            <w:vAlign w:val="center"/>
          </w:tcPr>
          <w:p w:rsidR="00723966" w:rsidRPr="00723966" w:rsidRDefault="00723966" w:rsidP="00723966">
            <w:pPr>
              <w:spacing w:after="0" w:line="240" w:lineRule="auto"/>
              <w:jc w:val="center"/>
              <w:rPr>
                <w:rFonts w:ascii="Times New Roman" w:eastAsia="SimSun" w:hAnsi="Times New Roman"/>
                <w:sz w:val="24"/>
                <w:szCs w:val="24"/>
                <w:lang w:eastAsia="ru-RU"/>
              </w:rPr>
            </w:pPr>
            <w:r w:rsidRPr="00723966">
              <w:rPr>
                <w:rFonts w:ascii="Times New Roman" w:eastAsia="SimSun" w:hAnsi="Times New Roman"/>
                <w:sz w:val="24"/>
                <w:szCs w:val="24"/>
                <w:lang w:eastAsia="ru-RU"/>
              </w:rPr>
              <w:t>2.1.</w:t>
            </w:r>
          </w:p>
        </w:tc>
        <w:tc>
          <w:tcPr>
            <w:tcW w:w="2823" w:type="pct"/>
            <w:shd w:val="clear" w:color="auto" w:fill="auto"/>
            <w:vAlign w:val="center"/>
          </w:tcPr>
          <w:p w:rsidR="00723966" w:rsidRPr="00723966" w:rsidRDefault="00723966" w:rsidP="00723966">
            <w:pPr>
              <w:spacing w:after="0" w:line="240" w:lineRule="auto"/>
              <w:rPr>
                <w:rFonts w:ascii="Times New Roman" w:eastAsia="SimSun" w:hAnsi="Times New Roman"/>
                <w:sz w:val="24"/>
                <w:szCs w:val="24"/>
                <w:lang w:eastAsia="ru-RU"/>
              </w:rPr>
            </w:pPr>
            <w:r w:rsidRPr="00723966">
              <w:rPr>
                <w:rFonts w:ascii="Times New Roman" w:eastAsia="SimSun" w:hAnsi="Times New Roman"/>
                <w:sz w:val="24"/>
                <w:szCs w:val="24"/>
                <w:lang w:eastAsia="ru-RU"/>
              </w:rPr>
              <w:t>Доля ливневых сточных вод, подвергающихся очистке, в общем объеме сбрасываемых сточных вод</w:t>
            </w:r>
          </w:p>
        </w:tc>
        <w:tc>
          <w:tcPr>
            <w:tcW w:w="674" w:type="pct"/>
            <w:shd w:val="clear" w:color="auto" w:fill="auto"/>
            <w:vAlign w:val="center"/>
          </w:tcPr>
          <w:p w:rsidR="00723966" w:rsidRPr="00723966" w:rsidRDefault="00723966" w:rsidP="00723966">
            <w:pPr>
              <w:spacing w:after="0" w:line="240" w:lineRule="auto"/>
              <w:jc w:val="center"/>
              <w:rPr>
                <w:rFonts w:ascii="Times New Roman" w:eastAsia="SimSun" w:hAnsi="Times New Roman"/>
                <w:sz w:val="24"/>
                <w:szCs w:val="24"/>
                <w:lang w:eastAsia="ru-RU"/>
              </w:rPr>
            </w:pPr>
            <w:r w:rsidRPr="00723966">
              <w:rPr>
                <w:rFonts w:ascii="Times New Roman" w:eastAsia="SimSun" w:hAnsi="Times New Roman"/>
                <w:sz w:val="24"/>
                <w:szCs w:val="24"/>
                <w:lang w:eastAsia="ru-RU"/>
              </w:rPr>
              <w:t>%</w:t>
            </w:r>
          </w:p>
        </w:tc>
        <w:tc>
          <w:tcPr>
            <w:tcW w:w="1198" w:type="pct"/>
            <w:shd w:val="clear" w:color="auto" w:fill="auto"/>
            <w:vAlign w:val="center"/>
          </w:tcPr>
          <w:p w:rsidR="00723966" w:rsidRPr="00723966" w:rsidRDefault="00723966" w:rsidP="00723966">
            <w:pPr>
              <w:spacing w:after="0" w:line="240" w:lineRule="auto"/>
              <w:jc w:val="center"/>
              <w:rPr>
                <w:rFonts w:ascii="Times New Roman" w:eastAsia="SimSun" w:hAnsi="Times New Roman"/>
                <w:sz w:val="24"/>
                <w:szCs w:val="24"/>
                <w:lang w:eastAsia="ru-RU"/>
              </w:rPr>
            </w:pPr>
            <w:r w:rsidRPr="00723966">
              <w:rPr>
                <w:rFonts w:ascii="Times New Roman" w:eastAsia="SimSun" w:hAnsi="Times New Roman"/>
                <w:sz w:val="24"/>
                <w:szCs w:val="24"/>
                <w:lang w:eastAsia="ru-RU"/>
              </w:rPr>
              <w:t>100</w:t>
            </w:r>
          </w:p>
        </w:tc>
      </w:tr>
    </w:tbl>
    <w:p w:rsidR="00723966" w:rsidRPr="00723966" w:rsidRDefault="00723966" w:rsidP="00723966">
      <w:pPr>
        <w:spacing w:after="0" w:line="240" w:lineRule="auto"/>
        <w:ind w:firstLine="567"/>
        <w:jc w:val="both"/>
        <w:rPr>
          <w:rFonts w:ascii="Times New Roman" w:eastAsia="SimSun" w:hAnsi="Times New Roman"/>
          <w:sz w:val="24"/>
          <w:szCs w:val="24"/>
        </w:rPr>
      </w:pPr>
    </w:p>
    <w:p w:rsidR="00723966" w:rsidRPr="00723966" w:rsidRDefault="00723966" w:rsidP="00723966">
      <w:pPr>
        <w:spacing w:after="0" w:line="240" w:lineRule="auto"/>
        <w:ind w:firstLine="567"/>
        <w:jc w:val="both"/>
        <w:rPr>
          <w:rFonts w:ascii="Times New Roman" w:eastAsia="SimSun" w:hAnsi="Times New Roman"/>
          <w:sz w:val="24"/>
          <w:szCs w:val="24"/>
        </w:rPr>
      </w:pPr>
      <w:r w:rsidRPr="00723966">
        <w:rPr>
          <w:rFonts w:ascii="Times New Roman" w:eastAsia="SimSun" w:hAnsi="Times New Roman"/>
          <w:sz w:val="24"/>
          <w:szCs w:val="24"/>
        </w:rPr>
        <w:t>Оптимизация технической структуры:</w:t>
      </w:r>
    </w:p>
    <w:p w:rsidR="00723966" w:rsidRPr="00723966" w:rsidRDefault="00723966" w:rsidP="00334A6C">
      <w:pPr>
        <w:numPr>
          <w:ilvl w:val="0"/>
          <w:numId w:val="103"/>
        </w:numPr>
        <w:autoSpaceDE w:val="0"/>
        <w:autoSpaceDN w:val="0"/>
        <w:adjustRightInd w:val="0"/>
        <w:spacing w:after="0" w:line="240" w:lineRule="auto"/>
        <w:ind w:left="0" w:firstLine="567"/>
        <w:jc w:val="both"/>
        <w:rPr>
          <w:rFonts w:ascii="Times New Roman" w:eastAsia="Times New Roman" w:hAnsi="Times New Roman"/>
          <w:sz w:val="24"/>
          <w:szCs w:val="24"/>
          <w:lang w:val="x-none"/>
        </w:rPr>
      </w:pPr>
      <w:r w:rsidRPr="00723966">
        <w:rPr>
          <w:rFonts w:ascii="Times New Roman" w:eastAsia="Times New Roman" w:hAnsi="Times New Roman"/>
          <w:sz w:val="24"/>
          <w:szCs w:val="24"/>
          <w:lang w:val="x-none"/>
        </w:rPr>
        <w:t>обеспечить достаточные резервы мощностей на всех стадиях технологической цепочки ливневой канализации с учётом развития нового строительства и требований по надёжности и эффективности этих услуг;</w:t>
      </w:r>
    </w:p>
    <w:p w:rsidR="00723966" w:rsidRPr="00723966" w:rsidRDefault="00723966" w:rsidP="00334A6C">
      <w:pPr>
        <w:numPr>
          <w:ilvl w:val="0"/>
          <w:numId w:val="103"/>
        </w:numPr>
        <w:autoSpaceDE w:val="0"/>
        <w:autoSpaceDN w:val="0"/>
        <w:adjustRightInd w:val="0"/>
        <w:spacing w:after="0" w:line="240" w:lineRule="auto"/>
        <w:ind w:left="0" w:firstLine="567"/>
        <w:jc w:val="both"/>
        <w:rPr>
          <w:rFonts w:ascii="Times New Roman" w:eastAsia="Times New Roman" w:hAnsi="Times New Roman"/>
          <w:sz w:val="24"/>
          <w:szCs w:val="24"/>
          <w:lang w:val="x-none"/>
        </w:rPr>
      </w:pPr>
      <w:r w:rsidRPr="00723966">
        <w:rPr>
          <w:rFonts w:ascii="Times New Roman" w:eastAsia="Times New Roman" w:hAnsi="Times New Roman"/>
          <w:sz w:val="24"/>
          <w:szCs w:val="24"/>
          <w:lang w:val="x-none"/>
        </w:rPr>
        <w:t>формировать стратегию развития и модернизации системы ливневой канализации, исходя из требований стандартов качества, надёжности и эффективности.</w:t>
      </w:r>
    </w:p>
    <w:p w:rsidR="00723966" w:rsidRPr="00723966" w:rsidRDefault="00723966" w:rsidP="00723966">
      <w:pPr>
        <w:spacing w:after="0" w:line="240" w:lineRule="auto"/>
        <w:ind w:firstLine="567"/>
        <w:jc w:val="both"/>
        <w:rPr>
          <w:rFonts w:ascii="Times New Roman" w:eastAsia="SimSun" w:hAnsi="Times New Roman"/>
          <w:sz w:val="24"/>
          <w:szCs w:val="24"/>
        </w:rPr>
      </w:pPr>
      <w:r w:rsidRPr="00723966">
        <w:rPr>
          <w:rFonts w:ascii="Times New Roman" w:eastAsia="SimSun" w:hAnsi="Times New Roman"/>
          <w:sz w:val="24"/>
          <w:szCs w:val="24"/>
        </w:rPr>
        <w:t>Параметры надёжности и качества обслуживания:</w:t>
      </w:r>
    </w:p>
    <w:p w:rsidR="00723966" w:rsidRPr="00723966" w:rsidRDefault="00723966" w:rsidP="00334A6C">
      <w:pPr>
        <w:numPr>
          <w:ilvl w:val="0"/>
          <w:numId w:val="104"/>
        </w:numPr>
        <w:autoSpaceDE w:val="0"/>
        <w:autoSpaceDN w:val="0"/>
        <w:adjustRightInd w:val="0"/>
        <w:spacing w:after="0" w:line="240" w:lineRule="auto"/>
        <w:ind w:left="0" w:firstLine="567"/>
        <w:jc w:val="both"/>
        <w:rPr>
          <w:rFonts w:ascii="Times New Roman" w:eastAsia="Times New Roman" w:hAnsi="Times New Roman"/>
          <w:sz w:val="24"/>
          <w:szCs w:val="24"/>
          <w:lang w:val="x-none"/>
        </w:rPr>
      </w:pPr>
      <w:r w:rsidRPr="00723966">
        <w:rPr>
          <w:rFonts w:ascii="Times New Roman" w:eastAsia="Times New Roman" w:hAnsi="Times New Roman"/>
          <w:sz w:val="24"/>
          <w:szCs w:val="24"/>
          <w:lang w:val="x-none"/>
        </w:rPr>
        <w:t>осуществить строительство ливневых очистных сооружений, реконструкцию и строительство сетей ливневой канализации;</w:t>
      </w:r>
    </w:p>
    <w:p w:rsidR="00723966" w:rsidRPr="00723966" w:rsidRDefault="00723966" w:rsidP="00334A6C">
      <w:pPr>
        <w:numPr>
          <w:ilvl w:val="0"/>
          <w:numId w:val="104"/>
        </w:numPr>
        <w:autoSpaceDE w:val="0"/>
        <w:autoSpaceDN w:val="0"/>
        <w:adjustRightInd w:val="0"/>
        <w:spacing w:after="0" w:line="240" w:lineRule="auto"/>
        <w:ind w:left="0" w:firstLine="567"/>
        <w:jc w:val="both"/>
        <w:rPr>
          <w:rFonts w:ascii="Times New Roman" w:eastAsia="Times New Roman" w:hAnsi="Times New Roman"/>
          <w:sz w:val="24"/>
          <w:szCs w:val="24"/>
          <w:lang w:val="x-none"/>
        </w:rPr>
      </w:pPr>
      <w:r w:rsidRPr="00723966">
        <w:rPr>
          <w:rFonts w:ascii="Times New Roman" w:eastAsia="Times New Roman" w:hAnsi="Times New Roman"/>
          <w:sz w:val="24"/>
          <w:szCs w:val="24"/>
          <w:lang w:val="x-none"/>
        </w:rPr>
        <w:t>снизить показатель отказов в сетях ливневой канализации;</w:t>
      </w:r>
    </w:p>
    <w:p w:rsidR="00723966" w:rsidRPr="00723966" w:rsidRDefault="00723966" w:rsidP="00334A6C">
      <w:pPr>
        <w:numPr>
          <w:ilvl w:val="0"/>
          <w:numId w:val="104"/>
        </w:numPr>
        <w:autoSpaceDE w:val="0"/>
        <w:autoSpaceDN w:val="0"/>
        <w:adjustRightInd w:val="0"/>
        <w:spacing w:after="0" w:line="240" w:lineRule="auto"/>
        <w:ind w:left="0" w:firstLine="567"/>
        <w:jc w:val="both"/>
        <w:rPr>
          <w:rFonts w:ascii="Times New Roman" w:eastAsia="Times New Roman" w:hAnsi="Times New Roman"/>
          <w:sz w:val="24"/>
          <w:szCs w:val="24"/>
          <w:lang w:val="x-none"/>
        </w:rPr>
      </w:pPr>
      <w:r w:rsidRPr="00723966">
        <w:rPr>
          <w:rFonts w:ascii="Times New Roman" w:eastAsia="Times New Roman" w:hAnsi="Times New Roman"/>
          <w:sz w:val="24"/>
          <w:szCs w:val="24"/>
          <w:lang w:val="x-none"/>
        </w:rPr>
        <w:t>снизить количество жалоб по работе ливневой канализации;</w:t>
      </w:r>
    </w:p>
    <w:p w:rsidR="00723966" w:rsidRPr="00723966" w:rsidRDefault="00723966" w:rsidP="00334A6C">
      <w:pPr>
        <w:numPr>
          <w:ilvl w:val="0"/>
          <w:numId w:val="104"/>
        </w:numPr>
        <w:autoSpaceDE w:val="0"/>
        <w:autoSpaceDN w:val="0"/>
        <w:adjustRightInd w:val="0"/>
        <w:spacing w:after="0" w:line="240" w:lineRule="auto"/>
        <w:ind w:left="0" w:firstLine="567"/>
        <w:jc w:val="both"/>
        <w:rPr>
          <w:rFonts w:ascii="Times New Roman" w:eastAsia="Times New Roman" w:hAnsi="Times New Roman"/>
          <w:sz w:val="24"/>
          <w:szCs w:val="24"/>
          <w:lang w:val="x-none"/>
        </w:rPr>
      </w:pPr>
      <w:r w:rsidRPr="00723966">
        <w:rPr>
          <w:rFonts w:ascii="Times New Roman" w:eastAsia="Times New Roman" w:hAnsi="Times New Roman"/>
          <w:sz w:val="24"/>
          <w:szCs w:val="24"/>
          <w:lang w:val="x-none"/>
        </w:rPr>
        <w:t>осуществить переход преимущественно на предупредительные ремонты и внедрение системы раннего оповещения о формировании чрезвычайных ситуаций;</w:t>
      </w:r>
    </w:p>
    <w:p w:rsidR="00723966" w:rsidRPr="00723966" w:rsidRDefault="00723966" w:rsidP="00334A6C">
      <w:pPr>
        <w:numPr>
          <w:ilvl w:val="0"/>
          <w:numId w:val="104"/>
        </w:numPr>
        <w:autoSpaceDE w:val="0"/>
        <w:autoSpaceDN w:val="0"/>
        <w:adjustRightInd w:val="0"/>
        <w:spacing w:after="0" w:line="240" w:lineRule="auto"/>
        <w:ind w:left="0" w:firstLine="567"/>
        <w:jc w:val="both"/>
        <w:rPr>
          <w:rFonts w:ascii="Times New Roman" w:eastAsia="Times New Roman" w:hAnsi="Times New Roman"/>
          <w:sz w:val="24"/>
          <w:szCs w:val="24"/>
          <w:lang w:val="x-none"/>
        </w:rPr>
      </w:pPr>
      <w:r w:rsidRPr="00723966">
        <w:rPr>
          <w:rFonts w:ascii="Times New Roman" w:eastAsia="Times New Roman" w:hAnsi="Times New Roman"/>
          <w:sz w:val="24"/>
          <w:szCs w:val="24"/>
          <w:lang w:val="x-none"/>
        </w:rPr>
        <w:t>снизить расходы на аварийно-восстановительные работы.</w:t>
      </w:r>
    </w:p>
    <w:p w:rsidR="00723966" w:rsidRPr="00723966" w:rsidRDefault="00723966" w:rsidP="00723966">
      <w:pPr>
        <w:spacing w:after="0" w:line="240" w:lineRule="auto"/>
        <w:ind w:firstLine="567"/>
        <w:jc w:val="both"/>
        <w:rPr>
          <w:rFonts w:ascii="Times New Roman" w:eastAsia="SimSun" w:hAnsi="Times New Roman"/>
          <w:sz w:val="24"/>
          <w:szCs w:val="24"/>
        </w:rPr>
      </w:pPr>
      <w:r w:rsidRPr="00723966">
        <w:rPr>
          <w:rFonts w:ascii="Times New Roman" w:eastAsia="SimSun" w:hAnsi="Times New Roman"/>
          <w:sz w:val="24"/>
          <w:szCs w:val="24"/>
        </w:rPr>
        <w:t>Параметры экономической эффективности:</w:t>
      </w:r>
    </w:p>
    <w:p w:rsidR="00723966" w:rsidRPr="00723966" w:rsidRDefault="00723966" w:rsidP="00334A6C">
      <w:pPr>
        <w:numPr>
          <w:ilvl w:val="0"/>
          <w:numId w:val="105"/>
        </w:numPr>
        <w:autoSpaceDE w:val="0"/>
        <w:autoSpaceDN w:val="0"/>
        <w:adjustRightInd w:val="0"/>
        <w:spacing w:after="0" w:line="240" w:lineRule="auto"/>
        <w:ind w:left="0" w:firstLine="567"/>
        <w:jc w:val="both"/>
        <w:rPr>
          <w:rFonts w:ascii="Times New Roman" w:eastAsia="Times New Roman" w:hAnsi="Times New Roman"/>
          <w:sz w:val="24"/>
          <w:szCs w:val="24"/>
          <w:lang w:val="x-none"/>
        </w:rPr>
      </w:pPr>
      <w:r w:rsidRPr="00723966">
        <w:rPr>
          <w:rFonts w:ascii="Times New Roman" w:eastAsia="Times New Roman" w:hAnsi="Times New Roman"/>
          <w:sz w:val="24"/>
          <w:szCs w:val="24"/>
          <w:lang w:val="x-none"/>
        </w:rPr>
        <w:t>обеспечить привлечение долгосрочных внебюджетных инвестиций в размере, достаточном для решения сформулированных в данной программе задач;</w:t>
      </w:r>
    </w:p>
    <w:p w:rsidR="00723966" w:rsidRPr="00723966" w:rsidRDefault="00723966" w:rsidP="00334A6C">
      <w:pPr>
        <w:numPr>
          <w:ilvl w:val="0"/>
          <w:numId w:val="105"/>
        </w:numPr>
        <w:autoSpaceDE w:val="0"/>
        <w:autoSpaceDN w:val="0"/>
        <w:adjustRightInd w:val="0"/>
        <w:spacing w:after="0" w:line="240" w:lineRule="auto"/>
        <w:ind w:left="0" w:firstLine="567"/>
        <w:jc w:val="both"/>
        <w:rPr>
          <w:rFonts w:ascii="Times New Roman" w:eastAsia="Times New Roman" w:hAnsi="Times New Roman"/>
          <w:sz w:val="24"/>
          <w:szCs w:val="24"/>
          <w:lang w:val="x-none"/>
        </w:rPr>
      </w:pPr>
      <w:r w:rsidRPr="00723966">
        <w:rPr>
          <w:rFonts w:ascii="Times New Roman" w:eastAsia="Times New Roman" w:hAnsi="Times New Roman"/>
          <w:sz w:val="24"/>
          <w:szCs w:val="24"/>
          <w:lang w:val="x-none"/>
        </w:rPr>
        <w:t>возмещать капитальные затраты в модернизацию системы ливневой канализации в значительной мере за счёт снижения издержек в результате повышения энергетической и общеэкономической эффективности деятельности;</w:t>
      </w:r>
    </w:p>
    <w:p w:rsidR="00723966" w:rsidRPr="00723966" w:rsidRDefault="00723966" w:rsidP="00723966">
      <w:pPr>
        <w:spacing w:after="0" w:line="240" w:lineRule="auto"/>
        <w:ind w:firstLine="567"/>
        <w:jc w:val="both"/>
        <w:rPr>
          <w:rFonts w:ascii="Times New Roman" w:hAnsi="Times New Roman"/>
          <w:sz w:val="24"/>
          <w:szCs w:val="24"/>
        </w:rPr>
      </w:pPr>
      <w:bookmarkStart w:id="272" w:name="_Toc496137229"/>
      <w:bookmarkStart w:id="273" w:name="_Toc497987952"/>
      <w:r w:rsidRPr="00723966">
        <w:rPr>
          <w:rFonts w:ascii="Times New Roman" w:hAnsi="Times New Roman"/>
          <w:sz w:val="24"/>
          <w:szCs w:val="24"/>
        </w:rPr>
        <w:t>2.5.В системе электроснабжения:</w:t>
      </w:r>
      <w:bookmarkEnd w:id="271"/>
      <w:bookmarkEnd w:id="272"/>
      <w:bookmarkEnd w:id="273"/>
    </w:p>
    <w:p w:rsidR="00723966" w:rsidRPr="00723966" w:rsidRDefault="00723966" w:rsidP="00723966">
      <w:pPr>
        <w:spacing w:after="0" w:line="240" w:lineRule="auto"/>
        <w:ind w:firstLine="567"/>
        <w:jc w:val="both"/>
        <w:rPr>
          <w:rFonts w:ascii="Times New Roman" w:eastAsia="SimSun" w:hAnsi="Times New Roman"/>
          <w:sz w:val="24"/>
          <w:szCs w:val="24"/>
        </w:rPr>
      </w:pPr>
      <w:bookmarkStart w:id="274" w:name="_Toc94611194"/>
      <w:bookmarkStart w:id="275" w:name="_Toc94678428"/>
      <w:bookmarkStart w:id="276" w:name="_Toc216579424"/>
      <w:r w:rsidRPr="00723966">
        <w:rPr>
          <w:rFonts w:ascii="Times New Roman" w:eastAsia="SimSun" w:hAnsi="Times New Roman"/>
          <w:sz w:val="24"/>
          <w:szCs w:val="24"/>
        </w:rPr>
        <w:t>Оптимизация технической структуры</w:t>
      </w:r>
      <w:bookmarkEnd w:id="274"/>
      <w:bookmarkEnd w:id="275"/>
      <w:bookmarkEnd w:id="276"/>
      <w:r w:rsidRPr="00723966">
        <w:rPr>
          <w:rFonts w:ascii="Times New Roman" w:eastAsia="SimSun" w:hAnsi="Times New Roman"/>
          <w:sz w:val="24"/>
          <w:szCs w:val="24"/>
        </w:rPr>
        <w:t>:</w:t>
      </w:r>
    </w:p>
    <w:p w:rsidR="00723966" w:rsidRPr="00723966" w:rsidRDefault="00723966" w:rsidP="00334A6C">
      <w:pPr>
        <w:numPr>
          <w:ilvl w:val="0"/>
          <w:numId w:val="106"/>
        </w:numPr>
        <w:autoSpaceDE w:val="0"/>
        <w:autoSpaceDN w:val="0"/>
        <w:adjustRightInd w:val="0"/>
        <w:spacing w:after="0" w:line="240" w:lineRule="auto"/>
        <w:ind w:left="0" w:firstLine="567"/>
        <w:jc w:val="both"/>
        <w:rPr>
          <w:rFonts w:ascii="Times New Roman" w:eastAsia="Times New Roman" w:hAnsi="Times New Roman"/>
          <w:sz w:val="24"/>
          <w:szCs w:val="24"/>
          <w:lang w:val="x-none"/>
        </w:rPr>
      </w:pPr>
      <w:r w:rsidRPr="00723966">
        <w:rPr>
          <w:rFonts w:ascii="Times New Roman" w:eastAsia="Times New Roman" w:hAnsi="Times New Roman"/>
          <w:sz w:val="24"/>
          <w:szCs w:val="24"/>
          <w:lang w:val="x-none"/>
        </w:rPr>
        <w:t>обеспечить необходимую величину резервов мощностей и пространственного баланса спроса и предложения мощности.</w:t>
      </w:r>
    </w:p>
    <w:p w:rsidR="00723966" w:rsidRPr="00723966" w:rsidRDefault="00723966" w:rsidP="00445E58">
      <w:pPr>
        <w:spacing w:after="0" w:line="240" w:lineRule="auto"/>
        <w:ind w:firstLine="567"/>
        <w:jc w:val="both"/>
        <w:rPr>
          <w:rFonts w:ascii="Times New Roman" w:eastAsia="SimSun" w:hAnsi="Times New Roman"/>
          <w:sz w:val="24"/>
          <w:szCs w:val="24"/>
        </w:rPr>
      </w:pPr>
      <w:bookmarkStart w:id="277" w:name="_Toc94611195"/>
      <w:bookmarkStart w:id="278" w:name="_Toc94678429"/>
      <w:bookmarkStart w:id="279" w:name="_Toc216579425"/>
      <w:r w:rsidRPr="00723966">
        <w:rPr>
          <w:rFonts w:ascii="Times New Roman" w:eastAsia="SimSun" w:hAnsi="Times New Roman"/>
          <w:sz w:val="24"/>
          <w:szCs w:val="24"/>
        </w:rPr>
        <w:t>Параметры энергетической эффективности</w:t>
      </w:r>
      <w:bookmarkEnd w:id="277"/>
      <w:bookmarkEnd w:id="278"/>
      <w:bookmarkEnd w:id="279"/>
      <w:r w:rsidRPr="00723966">
        <w:rPr>
          <w:rFonts w:ascii="Times New Roman" w:eastAsia="SimSun" w:hAnsi="Times New Roman"/>
          <w:sz w:val="24"/>
          <w:szCs w:val="24"/>
        </w:rPr>
        <w:t>:</w:t>
      </w:r>
    </w:p>
    <w:p w:rsidR="00723966" w:rsidRPr="00723966" w:rsidRDefault="00723966" w:rsidP="00334A6C">
      <w:pPr>
        <w:numPr>
          <w:ilvl w:val="0"/>
          <w:numId w:val="107"/>
        </w:numPr>
        <w:autoSpaceDE w:val="0"/>
        <w:autoSpaceDN w:val="0"/>
        <w:adjustRightInd w:val="0"/>
        <w:spacing w:after="0" w:line="240" w:lineRule="auto"/>
        <w:ind w:left="0" w:firstLine="567"/>
        <w:jc w:val="both"/>
        <w:rPr>
          <w:rFonts w:ascii="Times New Roman" w:eastAsia="Times New Roman" w:hAnsi="Times New Roman"/>
          <w:sz w:val="24"/>
          <w:szCs w:val="24"/>
          <w:lang w:val="x-none"/>
        </w:rPr>
      </w:pPr>
      <w:r w:rsidRPr="00723966">
        <w:rPr>
          <w:rFonts w:ascii="Times New Roman" w:eastAsia="Times New Roman" w:hAnsi="Times New Roman"/>
          <w:sz w:val="24"/>
          <w:szCs w:val="24"/>
          <w:lang w:val="x-none"/>
        </w:rPr>
        <w:t>обеспечить снижение технических и коммерческих потерь электроэнергии в распределительных сетях низкого напряжения до 8 – 10%;</w:t>
      </w:r>
    </w:p>
    <w:p w:rsidR="00723966" w:rsidRPr="00723966" w:rsidRDefault="00723966" w:rsidP="00334A6C">
      <w:pPr>
        <w:numPr>
          <w:ilvl w:val="0"/>
          <w:numId w:val="107"/>
        </w:numPr>
        <w:autoSpaceDE w:val="0"/>
        <w:autoSpaceDN w:val="0"/>
        <w:adjustRightInd w:val="0"/>
        <w:spacing w:after="0" w:line="240" w:lineRule="auto"/>
        <w:ind w:left="0" w:firstLine="567"/>
        <w:jc w:val="both"/>
        <w:rPr>
          <w:rFonts w:ascii="Times New Roman" w:eastAsia="Times New Roman" w:hAnsi="Times New Roman"/>
          <w:sz w:val="24"/>
          <w:szCs w:val="24"/>
          <w:lang w:val="x-none"/>
        </w:rPr>
      </w:pPr>
      <w:r w:rsidRPr="00723966">
        <w:rPr>
          <w:rFonts w:ascii="Times New Roman" w:eastAsia="Times New Roman" w:hAnsi="Times New Roman"/>
          <w:sz w:val="24"/>
          <w:szCs w:val="24"/>
          <w:lang w:val="x-none"/>
        </w:rPr>
        <w:t>осуществить замену парка приборов учёта на класс точности 0,5 – 1,0;</w:t>
      </w:r>
    </w:p>
    <w:p w:rsidR="00723966" w:rsidRPr="00723966" w:rsidRDefault="00723966" w:rsidP="00334A6C">
      <w:pPr>
        <w:numPr>
          <w:ilvl w:val="0"/>
          <w:numId w:val="107"/>
        </w:numPr>
        <w:autoSpaceDE w:val="0"/>
        <w:autoSpaceDN w:val="0"/>
        <w:adjustRightInd w:val="0"/>
        <w:spacing w:after="0" w:line="240" w:lineRule="auto"/>
        <w:ind w:left="0" w:firstLine="567"/>
        <w:jc w:val="both"/>
        <w:rPr>
          <w:rFonts w:ascii="Times New Roman" w:eastAsia="Times New Roman" w:hAnsi="Times New Roman"/>
          <w:sz w:val="24"/>
          <w:szCs w:val="24"/>
          <w:lang w:val="x-none"/>
        </w:rPr>
      </w:pPr>
      <w:r w:rsidRPr="00723966">
        <w:rPr>
          <w:rFonts w:ascii="Times New Roman" w:eastAsia="Times New Roman" w:hAnsi="Times New Roman"/>
          <w:sz w:val="24"/>
          <w:szCs w:val="24"/>
          <w:lang w:val="x-none"/>
        </w:rPr>
        <w:t>осуществить разделение физических и коммерческих потерь;</w:t>
      </w:r>
    </w:p>
    <w:p w:rsidR="00723966" w:rsidRPr="00723966" w:rsidRDefault="00723966" w:rsidP="00334A6C">
      <w:pPr>
        <w:numPr>
          <w:ilvl w:val="0"/>
          <w:numId w:val="107"/>
        </w:numPr>
        <w:autoSpaceDE w:val="0"/>
        <w:autoSpaceDN w:val="0"/>
        <w:adjustRightInd w:val="0"/>
        <w:spacing w:after="0" w:line="240" w:lineRule="auto"/>
        <w:ind w:left="0" w:firstLine="567"/>
        <w:jc w:val="both"/>
        <w:rPr>
          <w:rFonts w:ascii="Times New Roman" w:eastAsia="Times New Roman" w:hAnsi="Times New Roman"/>
          <w:sz w:val="24"/>
          <w:szCs w:val="24"/>
          <w:lang w:val="x-none"/>
        </w:rPr>
      </w:pPr>
      <w:r w:rsidRPr="00723966">
        <w:rPr>
          <w:rFonts w:ascii="Times New Roman" w:eastAsia="Times New Roman" w:hAnsi="Times New Roman"/>
          <w:sz w:val="24"/>
          <w:szCs w:val="24"/>
          <w:lang w:val="x-none"/>
        </w:rPr>
        <w:t>расширить использование тарифов по зонам суток;</w:t>
      </w:r>
    </w:p>
    <w:p w:rsidR="00723966" w:rsidRPr="00723966" w:rsidRDefault="00723966" w:rsidP="00334A6C">
      <w:pPr>
        <w:numPr>
          <w:ilvl w:val="0"/>
          <w:numId w:val="107"/>
        </w:numPr>
        <w:autoSpaceDE w:val="0"/>
        <w:autoSpaceDN w:val="0"/>
        <w:adjustRightInd w:val="0"/>
        <w:spacing w:after="0" w:line="240" w:lineRule="auto"/>
        <w:ind w:left="0" w:firstLine="567"/>
        <w:jc w:val="both"/>
        <w:rPr>
          <w:rFonts w:ascii="Times New Roman" w:eastAsia="Times New Roman" w:hAnsi="Times New Roman"/>
          <w:sz w:val="24"/>
          <w:szCs w:val="24"/>
          <w:lang w:val="x-none"/>
        </w:rPr>
      </w:pPr>
      <w:r w:rsidRPr="00723966">
        <w:rPr>
          <w:rFonts w:ascii="Times New Roman" w:eastAsia="Times New Roman" w:hAnsi="Times New Roman"/>
          <w:sz w:val="24"/>
          <w:szCs w:val="24"/>
          <w:lang w:val="x-none"/>
        </w:rPr>
        <w:t>оптимизировать реактивные и активные потери на базе применения новых информационных технологий.</w:t>
      </w:r>
      <w:bookmarkStart w:id="280" w:name="_Toc94611196"/>
      <w:bookmarkStart w:id="281" w:name="_Toc94678430"/>
      <w:bookmarkStart w:id="282" w:name="_Toc216579426"/>
    </w:p>
    <w:p w:rsidR="00723966" w:rsidRPr="00723966" w:rsidRDefault="00723966" w:rsidP="00723966">
      <w:pPr>
        <w:spacing w:after="0" w:line="240" w:lineRule="auto"/>
        <w:ind w:firstLine="567"/>
        <w:jc w:val="both"/>
        <w:rPr>
          <w:rFonts w:ascii="Times New Roman" w:eastAsia="SimSun" w:hAnsi="Times New Roman"/>
          <w:sz w:val="24"/>
          <w:szCs w:val="24"/>
        </w:rPr>
      </w:pPr>
      <w:r w:rsidRPr="00723966">
        <w:rPr>
          <w:rFonts w:ascii="Times New Roman" w:eastAsia="SimSun" w:hAnsi="Times New Roman"/>
          <w:sz w:val="24"/>
          <w:szCs w:val="24"/>
        </w:rPr>
        <w:t>Параметры надёжности и качества обслуживания</w:t>
      </w:r>
      <w:bookmarkEnd w:id="280"/>
      <w:bookmarkEnd w:id="281"/>
      <w:bookmarkEnd w:id="282"/>
      <w:r w:rsidRPr="00723966">
        <w:rPr>
          <w:rFonts w:ascii="Times New Roman" w:eastAsia="SimSun" w:hAnsi="Times New Roman"/>
          <w:sz w:val="24"/>
          <w:szCs w:val="24"/>
        </w:rPr>
        <w:t>:</w:t>
      </w:r>
    </w:p>
    <w:p w:rsidR="00723966" w:rsidRPr="00723966" w:rsidRDefault="00723966" w:rsidP="00334A6C">
      <w:pPr>
        <w:numPr>
          <w:ilvl w:val="0"/>
          <w:numId w:val="108"/>
        </w:numPr>
        <w:autoSpaceDE w:val="0"/>
        <w:autoSpaceDN w:val="0"/>
        <w:adjustRightInd w:val="0"/>
        <w:spacing w:after="0" w:line="240" w:lineRule="auto"/>
        <w:ind w:left="0" w:firstLine="567"/>
        <w:jc w:val="both"/>
        <w:rPr>
          <w:rFonts w:ascii="Times New Roman" w:eastAsia="Times New Roman" w:hAnsi="Times New Roman"/>
          <w:sz w:val="24"/>
          <w:szCs w:val="24"/>
          <w:lang w:val="x-none"/>
        </w:rPr>
      </w:pPr>
      <w:r w:rsidRPr="00723966">
        <w:rPr>
          <w:rFonts w:ascii="Times New Roman" w:eastAsia="Times New Roman" w:hAnsi="Times New Roman"/>
          <w:sz w:val="24"/>
          <w:szCs w:val="24"/>
          <w:lang w:val="x-none"/>
        </w:rPr>
        <w:t>обеспечить пропускную способность электрических сетей, достаточную для покрытия роста потребляемой мощности электробытовыми приборами домохозяйств по мере роста их благосостояния;</w:t>
      </w:r>
    </w:p>
    <w:p w:rsidR="00723966" w:rsidRPr="00723966" w:rsidRDefault="00723966" w:rsidP="00334A6C">
      <w:pPr>
        <w:numPr>
          <w:ilvl w:val="0"/>
          <w:numId w:val="108"/>
        </w:numPr>
        <w:autoSpaceDE w:val="0"/>
        <w:autoSpaceDN w:val="0"/>
        <w:adjustRightInd w:val="0"/>
        <w:spacing w:after="0" w:line="240" w:lineRule="auto"/>
        <w:ind w:left="0" w:firstLine="567"/>
        <w:jc w:val="both"/>
        <w:rPr>
          <w:rFonts w:ascii="Times New Roman" w:eastAsia="Times New Roman" w:hAnsi="Times New Roman"/>
          <w:sz w:val="24"/>
          <w:szCs w:val="24"/>
          <w:lang w:val="x-none"/>
        </w:rPr>
      </w:pPr>
      <w:r w:rsidRPr="00723966">
        <w:rPr>
          <w:rFonts w:ascii="Times New Roman" w:eastAsia="Times New Roman" w:hAnsi="Times New Roman"/>
          <w:sz w:val="24"/>
          <w:szCs w:val="24"/>
          <w:lang w:val="x-none"/>
        </w:rPr>
        <w:t>обеспечить необходимое резервирование мощности и электрические связи, гарантирующие бесперебойное снабжение населения электроэнергией;</w:t>
      </w:r>
    </w:p>
    <w:p w:rsidR="00723966" w:rsidRPr="00723966" w:rsidRDefault="00723966" w:rsidP="00334A6C">
      <w:pPr>
        <w:numPr>
          <w:ilvl w:val="0"/>
          <w:numId w:val="108"/>
        </w:numPr>
        <w:autoSpaceDE w:val="0"/>
        <w:autoSpaceDN w:val="0"/>
        <w:adjustRightInd w:val="0"/>
        <w:spacing w:after="0" w:line="240" w:lineRule="auto"/>
        <w:ind w:left="0" w:firstLine="567"/>
        <w:jc w:val="both"/>
        <w:rPr>
          <w:rFonts w:ascii="Times New Roman" w:eastAsia="Times New Roman" w:hAnsi="Times New Roman"/>
          <w:sz w:val="24"/>
          <w:szCs w:val="24"/>
          <w:lang w:val="x-none"/>
        </w:rPr>
      </w:pPr>
      <w:r w:rsidRPr="00723966">
        <w:rPr>
          <w:rFonts w:ascii="Times New Roman" w:eastAsia="Times New Roman" w:hAnsi="Times New Roman"/>
          <w:sz w:val="24"/>
          <w:szCs w:val="24"/>
          <w:lang w:val="x-none"/>
        </w:rPr>
        <w:t>обеспечить сокращение средней продолжительности одного отключения в соответствии с требованиями законодательства;</w:t>
      </w:r>
    </w:p>
    <w:p w:rsidR="00723966" w:rsidRPr="00723966" w:rsidRDefault="00723966" w:rsidP="00334A6C">
      <w:pPr>
        <w:numPr>
          <w:ilvl w:val="0"/>
          <w:numId w:val="108"/>
        </w:numPr>
        <w:autoSpaceDE w:val="0"/>
        <w:autoSpaceDN w:val="0"/>
        <w:adjustRightInd w:val="0"/>
        <w:spacing w:after="0" w:line="240" w:lineRule="auto"/>
        <w:ind w:left="0" w:firstLine="567"/>
        <w:jc w:val="both"/>
        <w:rPr>
          <w:rFonts w:ascii="Times New Roman" w:eastAsia="Times New Roman" w:hAnsi="Times New Roman"/>
          <w:sz w:val="24"/>
          <w:szCs w:val="24"/>
          <w:lang w:val="x-none"/>
        </w:rPr>
      </w:pPr>
      <w:r w:rsidRPr="00723966">
        <w:rPr>
          <w:rFonts w:ascii="Times New Roman" w:eastAsia="Times New Roman" w:hAnsi="Times New Roman"/>
          <w:sz w:val="24"/>
          <w:szCs w:val="24"/>
          <w:lang w:val="x-none"/>
        </w:rPr>
        <w:t>обеспечить безусловное соблюдение требуемых нормативными документами параметров качества электроэнергии и эксплуатации электроустановок;</w:t>
      </w:r>
    </w:p>
    <w:p w:rsidR="00723966" w:rsidRPr="00723966" w:rsidRDefault="00723966" w:rsidP="00334A6C">
      <w:pPr>
        <w:numPr>
          <w:ilvl w:val="0"/>
          <w:numId w:val="108"/>
        </w:numPr>
        <w:autoSpaceDE w:val="0"/>
        <w:autoSpaceDN w:val="0"/>
        <w:adjustRightInd w:val="0"/>
        <w:spacing w:after="0" w:line="240" w:lineRule="auto"/>
        <w:ind w:left="0" w:firstLine="567"/>
        <w:jc w:val="both"/>
        <w:rPr>
          <w:rFonts w:ascii="Times New Roman" w:eastAsia="Times New Roman" w:hAnsi="Times New Roman"/>
          <w:sz w:val="24"/>
          <w:szCs w:val="24"/>
          <w:lang w:val="x-none"/>
        </w:rPr>
      </w:pPr>
      <w:r w:rsidRPr="00723966">
        <w:rPr>
          <w:rFonts w:ascii="Times New Roman" w:eastAsia="Times New Roman" w:hAnsi="Times New Roman"/>
          <w:sz w:val="24"/>
          <w:szCs w:val="24"/>
          <w:lang w:val="x-none"/>
        </w:rPr>
        <w:t>обеспечить сроки подключения новых застройщиков со дня подачи заявления на технологическое присоединение с требованиями законодательства.</w:t>
      </w:r>
      <w:bookmarkStart w:id="283" w:name="_Toc94611197"/>
      <w:bookmarkStart w:id="284" w:name="_Toc94678431"/>
      <w:bookmarkStart w:id="285" w:name="_Toc216579427"/>
    </w:p>
    <w:p w:rsidR="00723966" w:rsidRPr="00723966" w:rsidRDefault="00723966" w:rsidP="00723966">
      <w:pPr>
        <w:spacing w:after="0" w:line="240" w:lineRule="auto"/>
        <w:ind w:firstLine="567"/>
        <w:jc w:val="both"/>
        <w:rPr>
          <w:rFonts w:ascii="Times New Roman" w:eastAsia="SimSun" w:hAnsi="Times New Roman"/>
          <w:sz w:val="24"/>
          <w:szCs w:val="24"/>
        </w:rPr>
      </w:pPr>
      <w:r w:rsidRPr="00723966">
        <w:rPr>
          <w:rFonts w:ascii="Times New Roman" w:eastAsia="SimSun" w:hAnsi="Times New Roman"/>
          <w:sz w:val="24"/>
          <w:szCs w:val="24"/>
        </w:rPr>
        <w:t>Параметры экономической эффективности</w:t>
      </w:r>
      <w:bookmarkEnd w:id="283"/>
      <w:bookmarkEnd w:id="284"/>
      <w:bookmarkEnd w:id="285"/>
      <w:r w:rsidRPr="00723966">
        <w:rPr>
          <w:rFonts w:ascii="Times New Roman" w:eastAsia="SimSun" w:hAnsi="Times New Roman"/>
          <w:sz w:val="24"/>
          <w:szCs w:val="24"/>
        </w:rPr>
        <w:t>:</w:t>
      </w:r>
    </w:p>
    <w:p w:rsidR="00723966" w:rsidRPr="00723966" w:rsidRDefault="00723966" w:rsidP="00334A6C">
      <w:pPr>
        <w:numPr>
          <w:ilvl w:val="0"/>
          <w:numId w:val="109"/>
        </w:numPr>
        <w:autoSpaceDE w:val="0"/>
        <w:autoSpaceDN w:val="0"/>
        <w:adjustRightInd w:val="0"/>
        <w:spacing w:after="0" w:line="240" w:lineRule="auto"/>
        <w:ind w:left="0" w:firstLine="567"/>
        <w:jc w:val="both"/>
        <w:rPr>
          <w:rFonts w:ascii="Times New Roman" w:eastAsia="Times New Roman" w:hAnsi="Times New Roman"/>
          <w:sz w:val="24"/>
          <w:szCs w:val="24"/>
          <w:lang w:val="x-none"/>
        </w:rPr>
      </w:pPr>
      <w:r w:rsidRPr="00723966">
        <w:rPr>
          <w:rFonts w:ascii="Times New Roman" w:eastAsia="Times New Roman" w:hAnsi="Times New Roman"/>
          <w:sz w:val="24"/>
          <w:szCs w:val="24"/>
          <w:lang w:val="x-none"/>
        </w:rPr>
        <w:t>обеспечить привлечение долгосрочных внебюджетных инвестиций в размере, достаточном для решения сформулированных в данной Программе задач;</w:t>
      </w:r>
    </w:p>
    <w:p w:rsidR="00723966" w:rsidRPr="00723966" w:rsidRDefault="00723966" w:rsidP="00334A6C">
      <w:pPr>
        <w:numPr>
          <w:ilvl w:val="0"/>
          <w:numId w:val="109"/>
        </w:numPr>
        <w:autoSpaceDE w:val="0"/>
        <w:autoSpaceDN w:val="0"/>
        <w:adjustRightInd w:val="0"/>
        <w:spacing w:after="0" w:line="240" w:lineRule="auto"/>
        <w:ind w:left="0" w:firstLine="567"/>
        <w:jc w:val="both"/>
        <w:rPr>
          <w:rFonts w:ascii="Times New Roman" w:eastAsia="Times New Roman" w:hAnsi="Times New Roman"/>
          <w:sz w:val="24"/>
          <w:szCs w:val="24"/>
          <w:lang w:val="x-none"/>
        </w:rPr>
      </w:pPr>
      <w:r w:rsidRPr="00723966">
        <w:rPr>
          <w:rFonts w:ascii="Times New Roman" w:eastAsia="Times New Roman" w:hAnsi="Times New Roman"/>
          <w:sz w:val="24"/>
          <w:szCs w:val="24"/>
          <w:lang w:val="x-none"/>
        </w:rPr>
        <w:t>возместить капитальные затраты в модернизацию системы электроснабжения в значительной мере за счёт снижения издержек в результате повышения энергетической и общеэкономической эффективности деятельности;</w:t>
      </w:r>
    </w:p>
    <w:p w:rsidR="00723966" w:rsidRPr="00723966" w:rsidRDefault="00723966" w:rsidP="00334A6C">
      <w:pPr>
        <w:numPr>
          <w:ilvl w:val="0"/>
          <w:numId w:val="109"/>
        </w:numPr>
        <w:autoSpaceDE w:val="0"/>
        <w:autoSpaceDN w:val="0"/>
        <w:adjustRightInd w:val="0"/>
        <w:spacing w:after="0" w:line="240" w:lineRule="auto"/>
        <w:ind w:left="0"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rPr>
        <w:t>обеспечить собираемость платежей за услуги электроснабжения на уровне не менее 95%.</w:t>
      </w:r>
    </w:p>
    <w:p w:rsidR="00723966" w:rsidRPr="00723966" w:rsidRDefault="00723966" w:rsidP="00723966">
      <w:pPr>
        <w:spacing w:after="0" w:line="240" w:lineRule="auto"/>
        <w:ind w:firstLine="567"/>
        <w:jc w:val="both"/>
        <w:rPr>
          <w:rFonts w:ascii="Times New Roman" w:hAnsi="Times New Roman"/>
          <w:sz w:val="24"/>
          <w:szCs w:val="24"/>
        </w:rPr>
      </w:pPr>
      <w:bookmarkStart w:id="286" w:name="_Toc495976737"/>
      <w:bookmarkStart w:id="287" w:name="_Toc496137230"/>
      <w:bookmarkStart w:id="288" w:name="_Toc497987953"/>
      <w:r w:rsidRPr="00723966">
        <w:rPr>
          <w:rFonts w:ascii="Times New Roman" w:hAnsi="Times New Roman"/>
          <w:sz w:val="24"/>
          <w:szCs w:val="24"/>
        </w:rPr>
        <w:t>2.6.В системе газоснабжения:</w:t>
      </w:r>
      <w:bookmarkEnd w:id="286"/>
      <w:bookmarkEnd w:id="287"/>
      <w:bookmarkEnd w:id="288"/>
    </w:p>
    <w:p w:rsidR="00723966" w:rsidRPr="00723966" w:rsidRDefault="00723966" w:rsidP="00723966">
      <w:pPr>
        <w:spacing w:after="0" w:line="240" w:lineRule="auto"/>
        <w:ind w:firstLine="567"/>
        <w:jc w:val="both"/>
        <w:rPr>
          <w:rFonts w:ascii="Times New Roman" w:hAnsi="Times New Roman"/>
          <w:sz w:val="24"/>
          <w:szCs w:val="24"/>
        </w:rPr>
      </w:pPr>
      <w:bookmarkStart w:id="289" w:name="_Toc496137231"/>
      <w:r w:rsidRPr="00723966">
        <w:rPr>
          <w:rFonts w:ascii="Times New Roman" w:hAnsi="Times New Roman"/>
          <w:sz w:val="24"/>
          <w:szCs w:val="24"/>
        </w:rPr>
        <w:t>Оптимизация технической структуры:</w:t>
      </w:r>
    </w:p>
    <w:p w:rsidR="00723966" w:rsidRPr="00723966" w:rsidRDefault="00723966" w:rsidP="00334A6C">
      <w:pPr>
        <w:numPr>
          <w:ilvl w:val="0"/>
          <w:numId w:val="110"/>
        </w:numPr>
        <w:autoSpaceDE w:val="0"/>
        <w:autoSpaceDN w:val="0"/>
        <w:adjustRightInd w:val="0"/>
        <w:spacing w:after="0" w:line="240" w:lineRule="auto"/>
        <w:ind w:left="0" w:firstLine="567"/>
        <w:jc w:val="both"/>
        <w:rPr>
          <w:rFonts w:ascii="Times New Roman" w:eastAsia="Times New Roman" w:hAnsi="Times New Roman"/>
          <w:sz w:val="24"/>
          <w:szCs w:val="24"/>
          <w:lang w:val="x-none"/>
        </w:rPr>
      </w:pPr>
      <w:r w:rsidRPr="00723966">
        <w:rPr>
          <w:rFonts w:ascii="Times New Roman" w:eastAsia="Times New Roman" w:hAnsi="Times New Roman"/>
          <w:sz w:val="24"/>
          <w:szCs w:val="24"/>
          <w:lang w:val="x-none"/>
        </w:rPr>
        <w:t>определение источников финансирования работ по газификации и способов привлечения финансовых ресурсов, создание и отработка инвестиционного механизма, обеспечивающего устойчивое развитие и работу газораспределительных систем при оптимальном соотношении различных источников финансирования. Обеспечить необходимую величину резервов мощностей и пространственного баланса спроса и предложения мощности;</w:t>
      </w:r>
    </w:p>
    <w:p w:rsidR="00723966" w:rsidRPr="00723966" w:rsidRDefault="00723966" w:rsidP="00334A6C">
      <w:pPr>
        <w:numPr>
          <w:ilvl w:val="0"/>
          <w:numId w:val="110"/>
        </w:numPr>
        <w:autoSpaceDE w:val="0"/>
        <w:autoSpaceDN w:val="0"/>
        <w:adjustRightInd w:val="0"/>
        <w:spacing w:after="0" w:line="240" w:lineRule="auto"/>
        <w:ind w:left="0" w:firstLine="567"/>
        <w:jc w:val="both"/>
        <w:rPr>
          <w:rFonts w:ascii="Times New Roman" w:eastAsia="Times New Roman" w:hAnsi="Times New Roman"/>
          <w:sz w:val="24"/>
          <w:szCs w:val="24"/>
          <w:lang w:val="x-none"/>
        </w:rPr>
      </w:pPr>
      <w:r w:rsidRPr="00723966">
        <w:rPr>
          <w:rFonts w:ascii="Times New Roman" w:eastAsia="Times New Roman" w:hAnsi="Times New Roman"/>
          <w:sz w:val="24"/>
          <w:szCs w:val="24"/>
          <w:lang w:val="x-none"/>
        </w:rPr>
        <w:t>оптимизировать в соответствии с новейшими достижениями техники технологическую структуру системы газоснабжения: число и производительность газораспределительных пунктов.</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Параметры надёжности и качества обслуживания:</w:t>
      </w:r>
    </w:p>
    <w:p w:rsidR="00723966" w:rsidRPr="00723966" w:rsidRDefault="00723966" w:rsidP="00334A6C">
      <w:pPr>
        <w:numPr>
          <w:ilvl w:val="0"/>
          <w:numId w:val="110"/>
        </w:numPr>
        <w:tabs>
          <w:tab w:val="left" w:pos="426"/>
          <w:tab w:val="left" w:pos="567"/>
        </w:tabs>
        <w:autoSpaceDE w:val="0"/>
        <w:autoSpaceDN w:val="0"/>
        <w:adjustRightInd w:val="0"/>
        <w:spacing w:after="0" w:line="240" w:lineRule="auto"/>
        <w:ind w:left="0" w:firstLine="567"/>
        <w:jc w:val="both"/>
        <w:rPr>
          <w:rFonts w:ascii="Times New Roman" w:eastAsia="Times New Roman" w:hAnsi="Times New Roman"/>
          <w:sz w:val="24"/>
          <w:szCs w:val="24"/>
          <w:lang w:val="x-none"/>
        </w:rPr>
      </w:pPr>
      <w:r w:rsidRPr="00723966">
        <w:rPr>
          <w:rFonts w:ascii="Times New Roman" w:eastAsia="Times New Roman" w:hAnsi="Times New Roman"/>
          <w:sz w:val="24"/>
          <w:szCs w:val="24"/>
          <w:lang w:val="x-none"/>
        </w:rPr>
        <w:t>обеспечить пропускную способность газовых сетей, достаточную для покрытия роста потребления газа домохозяйствами по мере роста их благосостояния;</w:t>
      </w:r>
    </w:p>
    <w:p w:rsidR="00723966" w:rsidRPr="00723966" w:rsidRDefault="00723966" w:rsidP="00334A6C">
      <w:pPr>
        <w:numPr>
          <w:ilvl w:val="0"/>
          <w:numId w:val="110"/>
        </w:numPr>
        <w:tabs>
          <w:tab w:val="left" w:pos="426"/>
          <w:tab w:val="left" w:pos="567"/>
        </w:tabs>
        <w:autoSpaceDE w:val="0"/>
        <w:autoSpaceDN w:val="0"/>
        <w:adjustRightInd w:val="0"/>
        <w:spacing w:after="0" w:line="240" w:lineRule="auto"/>
        <w:ind w:left="0" w:firstLine="567"/>
        <w:jc w:val="both"/>
        <w:rPr>
          <w:rFonts w:ascii="Times New Roman" w:eastAsia="Times New Roman" w:hAnsi="Times New Roman"/>
          <w:sz w:val="24"/>
          <w:szCs w:val="24"/>
          <w:lang w:val="x-none"/>
        </w:rPr>
      </w:pPr>
      <w:r w:rsidRPr="00723966">
        <w:rPr>
          <w:rFonts w:ascii="Times New Roman" w:eastAsia="Times New Roman" w:hAnsi="Times New Roman"/>
          <w:sz w:val="24"/>
          <w:szCs w:val="24"/>
          <w:lang w:val="x-none"/>
        </w:rPr>
        <w:t>обеспечить бесперебойное снабжение населения газом;</w:t>
      </w:r>
    </w:p>
    <w:p w:rsidR="00723966" w:rsidRPr="00723966" w:rsidRDefault="00723966" w:rsidP="00334A6C">
      <w:pPr>
        <w:numPr>
          <w:ilvl w:val="0"/>
          <w:numId w:val="110"/>
        </w:numPr>
        <w:tabs>
          <w:tab w:val="left" w:pos="426"/>
          <w:tab w:val="left" w:pos="567"/>
        </w:tabs>
        <w:autoSpaceDE w:val="0"/>
        <w:autoSpaceDN w:val="0"/>
        <w:adjustRightInd w:val="0"/>
        <w:spacing w:after="0" w:line="240" w:lineRule="auto"/>
        <w:ind w:left="0" w:firstLine="567"/>
        <w:jc w:val="both"/>
        <w:rPr>
          <w:rFonts w:ascii="Times New Roman" w:eastAsia="Times New Roman" w:hAnsi="Times New Roman"/>
          <w:sz w:val="24"/>
          <w:szCs w:val="24"/>
          <w:lang w:val="x-none"/>
        </w:rPr>
      </w:pPr>
      <w:r w:rsidRPr="00723966">
        <w:rPr>
          <w:rFonts w:ascii="Times New Roman" w:eastAsia="Times New Roman" w:hAnsi="Times New Roman"/>
          <w:sz w:val="24"/>
          <w:szCs w:val="24"/>
          <w:lang w:val="x-none"/>
        </w:rPr>
        <w:t>обеспечить доступность для потребителей к подключению услуги централизованного газоснабжения;</w:t>
      </w:r>
    </w:p>
    <w:p w:rsidR="00723966" w:rsidRPr="00723966" w:rsidRDefault="00723966" w:rsidP="00334A6C">
      <w:pPr>
        <w:numPr>
          <w:ilvl w:val="0"/>
          <w:numId w:val="110"/>
        </w:numPr>
        <w:tabs>
          <w:tab w:val="left" w:pos="426"/>
          <w:tab w:val="left" w:pos="567"/>
        </w:tabs>
        <w:autoSpaceDE w:val="0"/>
        <w:autoSpaceDN w:val="0"/>
        <w:adjustRightInd w:val="0"/>
        <w:spacing w:after="0" w:line="240" w:lineRule="auto"/>
        <w:ind w:left="0" w:firstLine="567"/>
        <w:jc w:val="both"/>
        <w:rPr>
          <w:rFonts w:ascii="Times New Roman" w:eastAsia="Times New Roman" w:hAnsi="Times New Roman"/>
          <w:sz w:val="24"/>
          <w:szCs w:val="24"/>
          <w:lang w:val="x-none"/>
        </w:rPr>
      </w:pPr>
      <w:r w:rsidRPr="00723966">
        <w:rPr>
          <w:rFonts w:ascii="Times New Roman" w:eastAsia="Times New Roman" w:hAnsi="Times New Roman"/>
          <w:sz w:val="24"/>
          <w:szCs w:val="24"/>
          <w:lang w:val="x-none"/>
        </w:rPr>
        <w:t>организация широкой пропаганды правил безопасности пользования газом в быту среди населения через сеть технических кабинетов, местную и многотиражную печать, радио и телевидение.</w:t>
      </w:r>
    </w:p>
    <w:p w:rsidR="00723966" w:rsidRPr="00723966" w:rsidRDefault="00723966" w:rsidP="00334A6C">
      <w:pPr>
        <w:numPr>
          <w:ilvl w:val="0"/>
          <w:numId w:val="110"/>
        </w:numPr>
        <w:tabs>
          <w:tab w:val="left" w:pos="426"/>
          <w:tab w:val="left" w:pos="567"/>
        </w:tabs>
        <w:autoSpaceDE w:val="0"/>
        <w:autoSpaceDN w:val="0"/>
        <w:adjustRightInd w:val="0"/>
        <w:spacing w:after="0" w:line="240" w:lineRule="auto"/>
        <w:ind w:left="0" w:firstLine="567"/>
        <w:jc w:val="both"/>
        <w:rPr>
          <w:rFonts w:ascii="Times New Roman" w:eastAsia="Times New Roman" w:hAnsi="Times New Roman"/>
          <w:sz w:val="24"/>
          <w:szCs w:val="24"/>
          <w:lang w:val="x-none"/>
        </w:rPr>
      </w:pPr>
      <w:r w:rsidRPr="00723966">
        <w:rPr>
          <w:rFonts w:ascii="Times New Roman" w:eastAsia="Times New Roman" w:hAnsi="Times New Roman"/>
          <w:sz w:val="24"/>
          <w:szCs w:val="24"/>
          <w:lang w:val="x-none"/>
        </w:rPr>
        <w:t>взаимоотношения с федеральными органами исполнительной власти с целью создания экономических, организационных и правовых условий, обеспечивающих эффективное функционирование системы газоснабжения.</w:t>
      </w:r>
    </w:p>
    <w:p w:rsidR="00723966" w:rsidRPr="00723966" w:rsidRDefault="00723966" w:rsidP="00334A6C">
      <w:pPr>
        <w:numPr>
          <w:ilvl w:val="0"/>
          <w:numId w:val="110"/>
        </w:numPr>
        <w:tabs>
          <w:tab w:val="left" w:pos="426"/>
          <w:tab w:val="left" w:pos="567"/>
        </w:tabs>
        <w:autoSpaceDE w:val="0"/>
        <w:autoSpaceDN w:val="0"/>
        <w:adjustRightInd w:val="0"/>
        <w:spacing w:after="0" w:line="240" w:lineRule="auto"/>
        <w:ind w:left="0" w:firstLine="567"/>
        <w:jc w:val="both"/>
        <w:rPr>
          <w:rFonts w:ascii="Times New Roman" w:eastAsia="Times New Roman" w:hAnsi="Times New Roman"/>
          <w:sz w:val="24"/>
          <w:szCs w:val="24"/>
          <w:lang w:val="x-none"/>
        </w:rPr>
      </w:pPr>
      <w:r w:rsidRPr="00723966">
        <w:rPr>
          <w:rFonts w:ascii="Times New Roman" w:eastAsia="Times New Roman" w:hAnsi="Times New Roman"/>
          <w:sz w:val="24"/>
          <w:szCs w:val="24"/>
          <w:lang w:val="x-none"/>
        </w:rPr>
        <w:t>планово-предупредительный ремонт газовых сетей и сооружений предприятий.</w:t>
      </w:r>
    </w:p>
    <w:p w:rsidR="00723966" w:rsidRPr="00723966" w:rsidRDefault="00723966" w:rsidP="00334A6C">
      <w:pPr>
        <w:numPr>
          <w:ilvl w:val="0"/>
          <w:numId w:val="110"/>
        </w:numPr>
        <w:tabs>
          <w:tab w:val="left" w:pos="426"/>
          <w:tab w:val="left" w:pos="567"/>
        </w:tabs>
        <w:autoSpaceDE w:val="0"/>
        <w:autoSpaceDN w:val="0"/>
        <w:adjustRightInd w:val="0"/>
        <w:spacing w:after="0" w:line="240" w:lineRule="auto"/>
        <w:ind w:left="0" w:firstLine="567"/>
        <w:jc w:val="both"/>
        <w:rPr>
          <w:rFonts w:ascii="Times New Roman" w:eastAsia="Times New Roman" w:hAnsi="Times New Roman"/>
          <w:sz w:val="24"/>
          <w:szCs w:val="24"/>
          <w:lang w:val="x-none"/>
        </w:rPr>
      </w:pPr>
      <w:r w:rsidRPr="00723966">
        <w:rPr>
          <w:rFonts w:ascii="Times New Roman" w:eastAsia="Times New Roman" w:hAnsi="Times New Roman"/>
          <w:sz w:val="24"/>
          <w:szCs w:val="24"/>
          <w:lang w:val="x-none"/>
        </w:rPr>
        <w:t>оптимальное развитие системы газоснабжения;</w:t>
      </w:r>
    </w:p>
    <w:p w:rsidR="00723966" w:rsidRPr="00723966" w:rsidRDefault="00723966" w:rsidP="00334A6C">
      <w:pPr>
        <w:numPr>
          <w:ilvl w:val="0"/>
          <w:numId w:val="110"/>
        </w:numPr>
        <w:tabs>
          <w:tab w:val="left" w:pos="426"/>
          <w:tab w:val="left" w:pos="567"/>
        </w:tabs>
        <w:autoSpaceDE w:val="0"/>
        <w:autoSpaceDN w:val="0"/>
        <w:adjustRightInd w:val="0"/>
        <w:spacing w:after="0" w:line="240" w:lineRule="auto"/>
        <w:ind w:left="0" w:firstLine="567"/>
        <w:jc w:val="both"/>
        <w:rPr>
          <w:rFonts w:ascii="Times New Roman" w:eastAsia="Times New Roman" w:hAnsi="Times New Roman"/>
          <w:sz w:val="24"/>
          <w:szCs w:val="24"/>
          <w:lang w:val="x-none"/>
        </w:rPr>
      </w:pPr>
      <w:r w:rsidRPr="00723966">
        <w:rPr>
          <w:rFonts w:ascii="Times New Roman" w:eastAsia="Times New Roman" w:hAnsi="Times New Roman"/>
          <w:sz w:val="24"/>
          <w:szCs w:val="24"/>
          <w:lang w:val="x-none"/>
        </w:rPr>
        <w:t>внедрение энергосберегающих технологий, оборудования и приборов;</w:t>
      </w:r>
    </w:p>
    <w:p w:rsidR="00723966" w:rsidRPr="00723966" w:rsidRDefault="00723966" w:rsidP="00334A6C">
      <w:pPr>
        <w:numPr>
          <w:ilvl w:val="0"/>
          <w:numId w:val="110"/>
        </w:numPr>
        <w:tabs>
          <w:tab w:val="left" w:pos="426"/>
          <w:tab w:val="left" w:pos="567"/>
        </w:tabs>
        <w:autoSpaceDE w:val="0"/>
        <w:autoSpaceDN w:val="0"/>
        <w:adjustRightInd w:val="0"/>
        <w:spacing w:after="0" w:line="240" w:lineRule="auto"/>
        <w:ind w:left="0" w:firstLine="567"/>
        <w:jc w:val="both"/>
        <w:rPr>
          <w:rFonts w:ascii="Times New Roman" w:eastAsia="Times New Roman" w:hAnsi="Times New Roman"/>
          <w:sz w:val="24"/>
          <w:szCs w:val="24"/>
          <w:lang w:val="x-none"/>
        </w:rPr>
      </w:pPr>
      <w:r w:rsidRPr="00723966">
        <w:rPr>
          <w:rFonts w:ascii="Times New Roman" w:eastAsia="Times New Roman" w:hAnsi="Times New Roman"/>
          <w:sz w:val="24"/>
          <w:szCs w:val="24"/>
          <w:lang w:val="x-none"/>
        </w:rPr>
        <w:t>реконструкции объектов газового хозяйства;</w:t>
      </w:r>
    </w:p>
    <w:p w:rsidR="00723966" w:rsidRPr="00723966" w:rsidRDefault="00723966" w:rsidP="00334A6C">
      <w:pPr>
        <w:numPr>
          <w:ilvl w:val="0"/>
          <w:numId w:val="110"/>
        </w:numPr>
        <w:tabs>
          <w:tab w:val="left" w:pos="426"/>
          <w:tab w:val="left" w:pos="567"/>
        </w:tabs>
        <w:autoSpaceDE w:val="0"/>
        <w:autoSpaceDN w:val="0"/>
        <w:adjustRightInd w:val="0"/>
        <w:spacing w:after="0" w:line="240" w:lineRule="auto"/>
        <w:ind w:left="0" w:firstLine="567"/>
        <w:jc w:val="both"/>
        <w:rPr>
          <w:rFonts w:ascii="Times New Roman" w:eastAsia="Times New Roman" w:hAnsi="Times New Roman"/>
          <w:sz w:val="24"/>
          <w:szCs w:val="24"/>
          <w:lang w:val="x-none"/>
        </w:rPr>
      </w:pPr>
      <w:r w:rsidRPr="00723966">
        <w:rPr>
          <w:rFonts w:ascii="Times New Roman" w:eastAsia="Times New Roman" w:hAnsi="Times New Roman"/>
          <w:sz w:val="24"/>
          <w:szCs w:val="24"/>
          <w:lang w:val="x-none"/>
        </w:rPr>
        <w:t>рациональное использование и учёт расхода и качества газа, внедрение вычислительных комплексов с автоматическими корректорами расхода;</w:t>
      </w:r>
    </w:p>
    <w:p w:rsidR="00723966" w:rsidRPr="00723966" w:rsidRDefault="00723966" w:rsidP="00334A6C">
      <w:pPr>
        <w:numPr>
          <w:ilvl w:val="0"/>
          <w:numId w:val="110"/>
        </w:numPr>
        <w:tabs>
          <w:tab w:val="left" w:pos="426"/>
          <w:tab w:val="left" w:pos="567"/>
        </w:tabs>
        <w:autoSpaceDE w:val="0"/>
        <w:autoSpaceDN w:val="0"/>
        <w:adjustRightInd w:val="0"/>
        <w:spacing w:after="0" w:line="240" w:lineRule="auto"/>
        <w:ind w:left="0" w:firstLine="567"/>
        <w:jc w:val="both"/>
        <w:rPr>
          <w:rFonts w:ascii="Times New Roman" w:eastAsia="Times New Roman" w:hAnsi="Times New Roman"/>
          <w:sz w:val="24"/>
          <w:szCs w:val="24"/>
          <w:lang w:val="x-none"/>
        </w:rPr>
      </w:pPr>
      <w:r w:rsidRPr="00723966">
        <w:rPr>
          <w:rFonts w:ascii="Times New Roman" w:eastAsia="Times New Roman" w:hAnsi="Times New Roman"/>
          <w:sz w:val="24"/>
          <w:szCs w:val="24"/>
          <w:lang w:val="x-none"/>
        </w:rPr>
        <w:t>техническое обслуживание, мониторинг, диагностика и ремонт систем газоснабжения;</w:t>
      </w:r>
    </w:p>
    <w:p w:rsidR="00723966" w:rsidRPr="00723966" w:rsidRDefault="00723966" w:rsidP="00334A6C">
      <w:pPr>
        <w:numPr>
          <w:ilvl w:val="0"/>
          <w:numId w:val="110"/>
        </w:numPr>
        <w:tabs>
          <w:tab w:val="left" w:pos="426"/>
          <w:tab w:val="left" w:pos="567"/>
        </w:tabs>
        <w:autoSpaceDE w:val="0"/>
        <w:autoSpaceDN w:val="0"/>
        <w:adjustRightInd w:val="0"/>
        <w:spacing w:after="0" w:line="240" w:lineRule="auto"/>
        <w:ind w:left="0" w:firstLine="567"/>
        <w:jc w:val="both"/>
        <w:rPr>
          <w:rFonts w:ascii="Times New Roman" w:eastAsia="Times New Roman" w:hAnsi="Times New Roman"/>
          <w:sz w:val="24"/>
          <w:szCs w:val="24"/>
          <w:lang w:val="x-none"/>
        </w:rPr>
      </w:pPr>
      <w:r w:rsidRPr="00723966">
        <w:rPr>
          <w:rFonts w:ascii="Times New Roman" w:eastAsia="Times New Roman" w:hAnsi="Times New Roman"/>
          <w:sz w:val="24"/>
          <w:szCs w:val="24"/>
          <w:lang w:val="x-none"/>
        </w:rPr>
        <w:t>создание информационной системы газораспределительных организаций;</w:t>
      </w:r>
    </w:p>
    <w:p w:rsidR="00723966" w:rsidRPr="00723966" w:rsidRDefault="00723966" w:rsidP="00334A6C">
      <w:pPr>
        <w:numPr>
          <w:ilvl w:val="0"/>
          <w:numId w:val="110"/>
        </w:numPr>
        <w:tabs>
          <w:tab w:val="left" w:pos="426"/>
          <w:tab w:val="left" w:pos="567"/>
        </w:tabs>
        <w:autoSpaceDE w:val="0"/>
        <w:autoSpaceDN w:val="0"/>
        <w:adjustRightInd w:val="0"/>
        <w:spacing w:after="0" w:line="240" w:lineRule="auto"/>
        <w:ind w:left="0" w:firstLine="567"/>
        <w:jc w:val="both"/>
        <w:rPr>
          <w:rFonts w:ascii="Times New Roman" w:eastAsia="Times New Roman" w:hAnsi="Times New Roman"/>
          <w:sz w:val="24"/>
          <w:szCs w:val="24"/>
          <w:lang w:val="x-none"/>
        </w:rPr>
      </w:pPr>
      <w:r w:rsidRPr="00723966">
        <w:rPr>
          <w:rFonts w:ascii="Times New Roman" w:eastAsia="Times New Roman" w:hAnsi="Times New Roman"/>
          <w:sz w:val="24"/>
          <w:szCs w:val="24"/>
          <w:lang w:val="x-none"/>
        </w:rPr>
        <w:t>программное и информационное обеспечение;</w:t>
      </w:r>
    </w:p>
    <w:p w:rsidR="00723966" w:rsidRPr="00723966" w:rsidRDefault="00723966" w:rsidP="00334A6C">
      <w:pPr>
        <w:numPr>
          <w:ilvl w:val="0"/>
          <w:numId w:val="110"/>
        </w:numPr>
        <w:tabs>
          <w:tab w:val="left" w:pos="426"/>
          <w:tab w:val="left" w:pos="567"/>
        </w:tabs>
        <w:autoSpaceDE w:val="0"/>
        <w:autoSpaceDN w:val="0"/>
        <w:adjustRightInd w:val="0"/>
        <w:spacing w:after="0" w:line="240" w:lineRule="auto"/>
        <w:ind w:left="0" w:firstLine="567"/>
        <w:jc w:val="both"/>
        <w:rPr>
          <w:rFonts w:ascii="Times New Roman" w:eastAsia="Times New Roman" w:hAnsi="Times New Roman"/>
          <w:sz w:val="24"/>
          <w:szCs w:val="24"/>
          <w:lang w:val="x-none"/>
        </w:rPr>
      </w:pPr>
      <w:r w:rsidRPr="00723966">
        <w:rPr>
          <w:rFonts w:ascii="Times New Roman" w:eastAsia="Times New Roman" w:hAnsi="Times New Roman"/>
          <w:sz w:val="24"/>
          <w:szCs w:val="24"/>
          <w:lang w:val="x-none"/>
        </w:rPr>
        <w:t>разработка стандартов, норм, правил и инструкций по вопросам газификации, газоснабжения и эксплуатации газовых хозяйств.</w:t>
      </w:r>
    </w:p>
    <w:p w:rsidR="00723966" w:rsidRPr="00723966" w:rsidRDefault="00723966" w:rsidP="00334A6C">
      <w:pPr>
        <w:numPr>
          <w:ilvl w:val="0"/>
          <w:numId w:val="110"/>
        </w:numPr>
        <w:tabs>
          <w:tab w:val="left" w:pos="426"/>
          <w:tab w:val="left" w:pos="567"/>
        </w:tabs>
        <w:autoSpaceDE w:val="0"/>
        <w:autoSpaceDN w:val="0"/>
        <w:adjustRightInd w:val="0"/>
        <w:spacing w:after="0" w:line="240" w:lineRule="auto"/>
        <w:ind w:left="0" w:firstLine="567"/>
        <w:jc w:val="both"/>
        <w:rPr>
          <w:rFonts w:ascii="Times New Roman" w:eastAsia="SimSun" w:hAnsi="Times New Roman"/>
          <w:i/>
          <w:sz w:val="24"/>
          <w:szCs w:val="24"/>
          <w:lang w:val="x-none" w:eastAsia="x-none"/>
        </w:rPr>
      </w:pPr>
      <w:r w:rsidRPr="00723966">
        <w:rPr>
          <w:rFonts w:ascii="Times New Roman" w:eastAsia="Times New Roman" w:hAnsi="Times New Roman"/>
          <w:sz w:val="24"/>
          <w:szCs w:val="24"/>
          <w:lang w:val="x-none"/>
        </w:rPr>
        <w:t>организация технического обслуживания газопроводов, сооружений на них, газового оборудования и приборов у потребителей газа.</w:t>
      </w:r>
    </w:p>
    <w:p w:rsidR="00723966" w:rsidRPr="00723966" w:rsidRDefault="00723966" w:rsidP="00723966">
      <w:pPr>
        <w:spacing w:after="0" w:line="240" w:lineRule="auto"/>
        <w:ind w:firstLine="567"/>
        <w:jc w:val="both"/>
        <w:rPr>
          <w:rFonts w:ascii="Times New Roman" w:eastAsia="SimSun" w:hAnsi="Times New Roman"/>
          <w:sz w:val="24"/>
          <w:szCs w:val="24"/>
        </w:rPr>
      </w:pPr>
      <w:r w:rsidRPr="00723966">
        <w:rPr>
          <w:rFonts w:ascii="Times New Roman" w:eastAsia="SimSun" w:hAnsi="Times New Roman"/>
          <w:sz w:val="24"/>
          <w:szCs w:val="24"/>
        </w:rPr>
        <w:t>Параметры экономической эффективности:</w:t>
      </w:r>
    </w:p>
    <w:p w:rsidR="00723966" w:rsidRPr="00723966" w:rsidRDefault="00723966" w:rsidP="00334A6C">
      <w:pPr>
        <w:numPr>
          <w:ilvl w:val="0"/>
          <w:numId w:val="111"/>
        </w:numPr>
        <w:tabs>
          <w:tab w:val="left" w:pos="851"/>
        </w:tabs>
        <w:autoSpaceDE w:val="0"/>
        <w:autoSpaceDN w:val="0"/>
        <w:adjustRightInd w:val="0"/>
        <w:spacing w:after="0" w:line="240" w:lineRule="auto"/>
        <w:ind w:left="0" w:firstLine="567"/>
        <w:jc w:val="both"/>
        <w:rPr>
          <w:rFonts w:ascii="Times New Roman" w:eastAsia="Times New Roman" w:hAnsi="Times New Roman"/>
          <w:sz w:val="24"/>
          <w:szCs w:val="24"/>
          <w:lang w:val="x-none"/>
        </w:rPr>
      </w:pPr>
      <w:r w:rsidRPr="00723966">
        <w:rPr>
          <w:rFonts w:ascii="Times New Roman" w:eastAsia="Times New Roman" w:hAnsi="Times New Roman"/>
          <w:sz w:val="24"/>
          <w:szCs w:val="24"/>
          <w:lang w:val="x-none"/>
        </w:rPr>
        <w:t>обеспечить привлечение долгосрочных внебюджетных инвестиций в размере, достаточном для решения сформулированных в данной Программе задач;</w:t>
      </w:r>
    </w:p>
    <w:p w:rsidR="00723966" w:rsidRPr="00723966" w:rsidRDefault="00723966" w:rsidP="00334A6C">
      <w:pPr>
        <w:numPr>
          <w:ilvl w:val="0"/>
          <w:numId w:val="111"/>
        </w:numPr>
        <w:tabs>
          <w:tab w:val="left" w:pos="851"/>
        </w:tabs>
        <w:autoSpaceDE w:val="0"/>
        <w:autoSpaceDN w:val="0"/>
        <w:adjustRightInd w:val="0"/>
        <w:spacing w:after="0" w:line="240" w:lineRule="auto"/>
        <w:ind w:left="0" w:firstLine="567"/>
        <w:jc w:val="both"/>
        <w:rPr>
          <w:rFonts w:ascii="Times New Roman" w:eastAsia="Times New Roman" w:hAnsi="Times New Roman"/>
          <w:sz w:val="24"/>
          <w:szCs w:val="24"/>
          <w:lang w:val="x-none"/>
        </w:rPr>
      </w:pPr>
      <w:r w:rsidRPr="00723966">
        <w:rPr>
          <w:rFonts w:ascii="Times New Roman" w:eastAsia="Times New Roman" w:hAnsi="Times New Roman"/>
          <w:sz w:val="24"/>
          <w:szCs w:val="24"/>
          <w:lang w:val="x-none"/>
        </w:rPr>
        <w:t>возместить капитальные затраты в модернизацию системы газоснабжения в значительной мере за счёт снижения издержек в результате повышения энергетической и общеэкономической эффективности деятельности;</w:t>
      </w:r>
    </w:p>
    <w:p w:rsidR="00723966" w:rsidRPr="00723966" w:rsidRDefault="00723966" w:rsidP="00334A6C">
      <w:pPr>
        <w:numPr>
          <w:ilvl w:val="0"/>
          <w:numId w:val="111"/>
        </w:numPr>
        <w:tabs>
          <w:tab w:val="left" w:pos="851"/>
        </w:tabs>
        <w:autoSpaceDE w:val="0"/>
        <w:autoSpaceDN w:val="0"/>
        <w:adjustRightInd w:val="0"/>
        <w:spacing w:after="0" w:line="240" w:lineRule="auto"/>
        <w:ind w:left="0"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rPr>
        <w:t>обеспечить собираемость платежей за услуги газоснабжения на уровне не менее 95%.</w:t>
      </w:r>
    </w:p>
    <w:p w:rsidR="00723966" w:rsidRPr="00723966" w:rsidRDefault="00723966" w:rsidP="00723966">
      <w:pPr>
        <w:spacing w:after="0" w:line="240" w:lineRule="auto"/>
        <w:ind w:firstLine="567"/>
        <w:jc w:val="both"/>
        <w:rPr>
          <w:rFonts w:ascii="Times New Roman" w:hAnsi="Times New Roman"/>
          <w:sz w:val="24"/>
          <w:szCs w:val="24"/>
        </w:rPr>
      </w:pPr>
      <w:bookmarkStart w:id="290" w:name="_Toc497987954"/>
      <w:r w:rsidRPr="00723966">
        <w:rPr>
          <w:rFonts w:ascii="Times New Roman" w:hAnsi="Times New Roman"/>
          <w:sz w:val="24"/>
          <w:szCs w:val="24"/>
        </w:rPr>
        <w:t>2.7.В системе утилизации, обезвреживания и захоронения ТКО</w:t>
      </w:r>
      <w:bookmarkEnd w:id="289"/>
      <w:bookmarkEnd w:id="290"/>
      <w:r w:rsidRPr="00723966">
        <w:rPr>
          <w:rFonts w:ascii="Times New Roman" w:hAnsi="Times New Roman"/>
          <w:sz w:val="24"/>
          <w:szCs w:val="24"/>
        </w:rPr>
        <w:t>:</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Целевые показатели в системе утилизации, обезвреживания и захоронения ТКО приведены в таблице 2.4.</w:t>
      </w:r>
    </w:p>
    <w:p w:rsidR="00723966" w:rsidRPr="00723966" w:rsidRDefault="00723966" w:rsidP="00723966">
      <w:pPr>
        <w:spacing w:after="0" w:line="240" w:lineRule="auto"/>
        <w:ind w:firstLine="567"/>
        <w:jc w:val="right"/>
        <w:rPr>
          <w:rFonts w:ascii="Times New Roman" w:hAnsi="Times New Roman"/>
          <w:sz w:val="24"/>
          <w:szCs w:val="24"/>
        </w:rPr>
      </w:pPr>
      <w:r w:rsidRPr="00723966">
        <w:rPr>
          <w:rFonts w:ascii="Times New Roman" w:hAnsi="Times New Roman"/>
          <w:sz w:val="24"/>
          <w:szCs w:val="24"/>
        </w:rPr>
        <w:t>Таблица 2.4</w:t>
      </w:r>
    </w:p>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Целевые показатели в системе утилизации, обезвреживания и захоронения ТКО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5469"/>
        <w:gridCol w:w="1370"/>
        <w:gridCol w:w="2289"/>
      </w:tblGrid>
      <w:tr w:rsidR="00723966" w:rsidRPr="00445E58" w:rsidTr="00445E58">
        <w:trPr>
          <w:trHeight w:val="20"/>
        </w:trPr>
        <w:tc>
          <w:tcPr>
            <w:tcW w:w="727" w:type="dxa"/>
            <w:vMerge w:val="restart"/>
            <w:shd w:val="clear" w:color="auto" w:fill="auto"/>
            <w:noWrap/>
            <w:vAlign w:val="center"/>
          </w:tcPr>
          <w:p w:rsidR="00723966" w:rsidRPr="00445E58" w:rsidRDefault="00723966" w:rsidP="00723966">
            <w:pPr>
              <w:spacing w:after="0" w:line="240" w:lineRule="auto"/>
              <w:jc w:val="center"/>
              <w:rPr>
                <w:rFonts w:ascii="Times New Roman" w:eastAsia="Times New Roman" w:hAnsi="Times New Roman"/>
                <w:b/>
                <w:sz w:val="20"/>
                <w:szCs w:val="20"/>
                <w:lang w:eastAsia="ru-RU"/>
              </w:rPr>
            </w:pPr>
            <w:r w:rsidRPr="00445E58">
              <w:rPr>
                <w:rFonts w:ascii="Times New Roman" w:eastAsia="Times New Roman" w:hAnsi="Times New Roman"/>
                <w:b/>
                <w:sz w:val="20"/>
                <w:szCs w:val="20"/>
                <w:lang w:eastAsia="ru-RU"/>
              </w:rPr>
              <w:t>№ п/п</w:t>
            </w:r>
          </w:p>
        </w:tc>
        <w:tc>
          <w:tcPr>
            <w:tcW w:w="5514" w:type="dxa"/>
            <w:vMerge w:val="restart"/>
            <w:shd w:val="clear" w:color="auto" w:fill="auto"/>
            <w:vAlign w:val="center"/>
          </w:tcPr>
          <w:p w:rsidR="00723966" w:rsidRPr="00445E58" w:rsidRDefault="00723966" w:rsidP="00723966">
            <w:pPr>
              <w:spacing w:after="0" w:line="240" w:lineRule="auto"/>
              <w:jc w:val="center"/>
              <w:rPr>
                <w:rFonts w:ascii="Times New Roman" w:eastAsia="Times New Roman" w:hAnsi="Times New Roman"/>
                <w:b/>
                <w:sz w:val="20"/>
                <w:szCs w:val="20"/>
                <w:lang w:eastAsia="ru-RU"/>
              </w:rPr>
            </w:pPr>
            <w:r w:rsidRPr="00445E58">
              <w:rPr>
                <w:rFonts w:ascii="Times New Roman" w:eastAsia="Times New Roman" w:hAnsi="Times New Roman"/>
                <w:b/>
                <w:sz w:val="20"/>
                <w:szCs w:val="20"/>
                <w:lang w:eastAsia="ru-RU"/>
              </w:rPr>
              <w:t>Наименование показателя</w:t>
            </w:r>
          </w:p>
        </w:tc>
        <w:tc>
          <w:tcPr>
            <w:tcW w:w="1380" w:type="dxa"/>
            <w:vMerge w:val="restart"/>
            <w:shd w:val="clear" w:color="auto" w:fill="auto"/>
            <w:vAlign w:val="center"/>
          </w:tcPr>
          <w:p w:rsidR="00723966" w:rsidRPr="00445E58" w:rsidRDefault="00723966" w:rsidP="00723966">
            <w:pPr>
              <w:spacing w:after="0" w:line="240" w:lineRule="auto"/>
              <w:jc w:val="center"/>
              <w:rPr>
                <w:rFonts w:ascii="Times New Roman" w:eastAsia="Times New Roman" w:hAnsi="Times New Roman"/>
                <w:b/>
                <w:sz w:val="20"/>
                <w:szCs w:val="20"/>
                <w:lang w:eastAsia="ru-RU"/>
              </w:rPr>
            </w:pPr>
            <w:r w:rsidRPr="00445E58">
              <w:rPr>
                <w:rFonts w:ascii="Times New Roman" w:eastAsia="Times New Roman" w:hAnsi="Times New Roman"/>
                <w:b/>
                <w:sz w:val="20"/>
                <w:szCs w:val="20"/>
                <w:lang w:eastAsia="ru-RU"/>
              </w:rPr>
              <w:t>Ед. изм.</w:t>
            </w:r>
          </w:p>
        </w:tc>
        <w:tc>
          <w:tcPr>
            <w:tcW w:w="2307" w:type="dxa"/>
            <w:shd w:val="clear" w:color="auto" w:fill="auto"/>
            <w:vAlign w:val="center"/>
          </w:tcPr>
          <w:p w:rsidR="00723966" w:rsidRPr="00445E58" w:rsidRDefault="00723966" w:rsidP="00723966">
            <w:pPr>
              <w:spacing w:after="0" w:line="240" w:lineRule="auto"/>
              <w:jc w:val="center"/>
              <w:rPr>
                <w:rFonts w:ascii="Times New Roman" w:eastAsia="Times New Roman" w:hAnsi="Times New Roman"/>
                <w:b/>
                <w:sz w:val="20"/>
                <w:szCs w:val="20"/>
                <w:lang w:eastAsia="ru-RU"/>
              </w:rPr>
            </w:pPr>
            <w:r w:rsidRPr="00445E58">
              <w:rPr>
                <w:rFonts w:ascii="Times New Roman" w:eastAsia="Times New Roman" w:hAnsi="Times New Roman"/>
                <w:b/>
                <w:sz w:val="20"/>
                <w:szCs w:val="20"/>
                <w:lang w:eastAsia="ru-RU"/>
              </w:rPr>
              <w:t>Плановые показатели</w:t>
            </w:r>
          </w:p>
        </w:tc>
      </w:tr>
      <w:tr w:rsidR="00723966" w:rsidRPr="00723966" w:rsidTr="00445E58">
        <w:trPr>
          <w:trHeight w:val="20"/>
        </w:trPr>
        <w:tc>
          <w:tcPr>
            <w:tcW w:w="727" w:type="dxa"/>
            <w:vMerge/>
            <w:shd w:val="clear" w:color="auto" w:fill="auto"/>
            <w:noWrap/>
            <w:vAlign w:val="center"/>
          </w:tcPr>
          <w:p w:rsidR="00723966" w:rsidRPr="00723966" w:rsidRDefault="00723966" w:rsidP="00723966">
            <w:pPr>
              <w:spacing w:after="0" w:line="240" w:lineRule="auto"/>
              <w:jc w:val="center"/>
              <w:rPr>
                <w:rFonts w:ascii="Times New Roman" w:eastAsia="Times New Roman" w:hAnsi="Times New Roman"/>
                <w:b/>
                <w:sz w:val="24"/>
                <w:szCs w:val="24"/>
                <w:lang w:eastAsia="ru-RU"/>
              </w:rPr>
            </w:pPr>
          </w:p>
        </w:tc>
        <w:tc>
          <w:tcPr>
            <w:tcW w:w="5514" w:type="dxa"/>
            <w:vMerge/>
            <w:shd w:val="clear" w:color="auto" w:fill="auto"/>
            <w:vAlign w:val="center"/>
          </w:tcPr>
          <w:p w:rsidR="00723966" w:rsidRPr="00723966" w:rsidRDefault="00723966" w:rsidP="00723966">
            <w:pPr>
              <w:spacing w:after="0" w:line="240" w:lineRule="auto"/>
              <w:jc w:val="center"/>
              <w:rPr>
                <w:rFonts w:ascii="Times New Roman" w:eastAsia="Times New Roman" w:hAnsi="Times New Roman"/>
                <w:b/>
                <w:sz w:val="24"/>
                <w:szCs w:val="24"/>
                <w:lang w:eastAsia="ru-RU"/>
              </w:rPr>
            </w:pPr>
          </w:p>
        </w:tc>
        <w:tc>
          <w:tcPr>
            <w:tcW w:w="1380" w:type="dxa"/>
            <w:vMerge/>
            <w:shd w:val="clear" w:color="auto" w:fill="auto"/>
            <w:vAlign w:val="center"/>
          </w:tcPr>
          <w:p w:rsidR="00723966" w:rsidRPr="00723966" w:rsidRDefault="00723966" w:rsidP="00723966">
            <w:pPr>
              <w:spacing w:after="0" w:line="240" w:lineRule="auto"/>
              <w:jc w:val="center"/>
              <w:rPr>
                <w:rFonts w:ascii="Times New Roman" w:eastAsia="Times New Roman" w:hAnsi="Times New Roman"/>
                <w:b/>
                <w:sz w:val="24"/>
                <w:szCs w:val="24"/>
                <w:lang w:eastAsia="ru-RU"/>
              </w:rPr>
            </w:pPr>
          </w:p>
        </w:tc>
        <w:tc>
          <w:tcPr>
            <w:tcW w:w="2307" w:type="dxa"/>
            <w:shd w:val="clear" w:color="auto" w:fill="auto"/>
            <w:noWrap/>
            <w:vAlign w:val="center"/>
          </w:tcPr>
          <w:p w:rsidR="00723966" w:rsidRPr="00723966" w:rsidRDefault="00723966" w:rsidP="00723966">
            <w:pPr>
              <w:spacing w:after="0" w:line="240" w:lineRule="auto"/>
              <w:jc w:val="center"/>
              <w:rPr>
                <w:rFonts w:ascii="Times New Roman" w:eastAsia="Times New Roman" w:hAnsi="Times New Roman"/>
                <w:b/>
                <w:sz w:val="24"/>
                <w:szCs w:val="24"/>
                <w:lang w:eastAsia="ru-RU"/>
              </w:rPr>
            </w:pPr>
            <w:r w:rsidRPr="00723966">
              <w:rPr>
                <w:rFonts w:ascii="Times New Roman" w:eastAsia="Times New Roman" w:hAnsi="Times New Roman"/>
                <w:b/>
                <w:sz w:val="24"/>
                <w:szCs w:val="24"/>
                <w:lang w:eastAsia="ru-RU"/>
              </w:rPr>
              <w:t>2027</w:t>
            </w:r>
          </w:p>
        </w:tc>
      </w:tr>
      <w:tr w:rsidR="00723966" w:rsidRPr="00723966" w:rsidTr="00445E58">
        <w:trPr>
          <w:trHeight w:val="20"/>
        </w:trPr>
        <w:tc>
          <w:tcPr>
            <w:tcW w:w="727" w:type="dxa"/>
            <w:shd w:val="clear" w:color="auto" w:fill="auto"/>
            <w:noWrap/>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w:t>
            </w:r>
          </w:p>
        </w:tc>
        <w:tc>
          <w:tcPr>
            <w:tcW w:w="5514" w:type="dxa"/>
            <w:shd w:val="clear" w:color="auto" w:fill="auto"/>
            <w:vAlign w:val="center"/>
            <w:hideMark/>
          </w:tcPr>
          <w:p w:rsidR="00723966" w:rsidRPr="00723966" w:rsidRDefault="00723966" w:rsidP="00723966">
            <w:pPr>
              <w:spacing w:after="0" w:line="240" w:lineRule="auto"/>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Удельная величина отходов ТКО</w:t>
            </w:r>
          </w:p>
        </w:tc>
        <w:tc>
          <w:tcPr>
            <w:tcW w:w="1380" w:type="dxa"/>
            <w:shd w:val="clear" w:color="auto" w:fill="auto"/>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кг/чел.</w:t>
            </w:r>
          </w:p>
        </w:tc>
        <w:tc>
          <w:tcPr>
            <w:tcW w:w="2307" w:type="dxa"/>
            <w:shd w:val="clear" w:color="auto" w:fill="auto"/>
            <w:noWrap/>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280</w:t>
            </w:r>
          </w:p>
        </w:tc>
      </w:tr>
      <w:tr w:rsidR="00723966" w:rsidRPr="00723966" w:rsidTr="00445E58">
        <w:trPr>
          <w:trHeight w:val="20"/>
        </w:trPr>
        <w:tc>
          <w:tcPr>
            <w:tcW w:w="727" w:type="dxa"/>
            <w:shd w:val="clear" w:color="auto" w:fill="auto"/>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w:t>
            </w:r>
          </w:p>
        </w:tc>
        <w:tc>
          <w:tcPr>
            <w:tcW w:w="5514" w:type="dxa"/>
            <w:shd w:val="clear" w:color="auto" w:fill="auto"/>
            <w:vAlign w:val="center"/>
            <w:hideMark/>
          </w:tcPr>
          <w:p w:rsidR="00723966" w:rsidRPr="00723966" w:rsidRDefault="00723966" w:rsidP="00723966">
            <w:pPr>
              <w:spacing w:after="0" w:line="240" w:lineRule="auto"/>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Отбор утильной фракции</w:t>
            </w:r>
          </w:p>
        </w:tc>
        <w:tc>
          <w:tcPr>
            <w:tcW w:w="1380" w:type="dxa"/>
            <w:shd w:val="clear" w:color="auto" w:fill="auto"/>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c>
          <w:tcPr>
            <w:tcW w:w="2307" w:type="dxa"/>
            <w:shd w:val="clear" w:color="auto" w:fill="auto"/>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40</w:t>
            </w:r>
          </w:p>
        </w:tc>
      </w:tr>
      <w:tr w:rsidR="00723966" w:rsidRPr="00723966" w:rsidTr="00445E58">
        <w:trPr>
          <w:trHeight w:val="20"/>
        </w:trPr>
        <w:tc>
          <w:tcPr>
            <w:tcW w:w="727" w:type="dxa"/>
            <w:shd w:val="clear" w:color="auto" w:fill="auto"/>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3</w:t>
            </w:r>
          </w:p>
        </w:tc>
        <w:tc>
          <w:tcPr>
            <w:tcW w:w="5514" w:type="dxa"/>
            <w:shd w:val="clear" w:color="auto" w:fill="auto"/>
            <w:vAlign w:val="center"/>
            <w:hideMark/>
          </w:tcPr>
          <w:p w:rsidR="00723966" w:rsidRPr="00723966" w:rsidRDefault="00723966" w:rsidP="00723966">
            <w:pPr>
              <w:spacing w:after="0" w:line="240" w:lineRule="auto"/>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Уровень централизованного вывоза ТКО с территории городского округа</w:t>
            </w:r>
          </w:p>
        </w:tc>
        <w:tc>
          <w:tcPr>
            <w:tcW w:w="1380" w:type="dxa"/>
            <w:shd w:val="clear" w:color="auto" w:fill="auto"/>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2307" w:type="dxa"/>
            <w:shd w:val="clear" w:color="auto" w:fill="auto"/>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r>
      <w:tr w:rsidR="00723966" w:rsidRPr="00723966" w:rsidTr="00445E58">
        <w:trPr>
          <w:trHeight w:val="20"/>
        </w:trPr>
        <w:tc>
          <w:tcPr>
            <w:tcW w:w="727" w:type="dxa"/>
            <w:shd w:val="clear" w:color="auto" w:fill="auto"/>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3.1</w:t>
            </w:r>
          </w:p>
        </w:tc>
        <w:tc>
          <w:tcPr>
            <w:tcW w:w="5514" w:type="dxa"/>
            <w:shd w:val="clear" w:color="auto" w:fill="auto"/>
            <w:vAlign w:val="center"/>
            <w:hideMark/>
          </w:tcPr>
          <w:p w:rsidR="00723966" w:rsidRPr="00723966" w:rsidRDefault="00723966" w:rsidP="00723966">
            <w:pPr>
              <w:spacing w:after="0" w:line="240" w:lineRule="auto"/>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многоэтажный жилой фонд</w:t>
            </w:r>
          </w:p>
        </w:tc>
        <w:tc>
          <w:tcPr>
            <w:tcW w:w="1380" w:type="dxa"/>
            <w:shd w:val="clear" w:color="auto" w:fill="auto"/>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c>
          <w:tcPr>
            <w:tcW w:w="2307" w:type="dxa"/>
            <w:shd w:val="clear" w:color="auto" w:fill="auto"/>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100</w:t>
            </w:r>
          </w:p>
        </w:tc>
      </w:tr>
      <w:tr w:rsidR="00723966" w:rsidRPr="00723966" w:rsidTr="00445E58">
        <w:trPr>
          <w:trHeight w:val="20"/>
        </w:trPr>
        <w:tc>
          <w:tcPr>
            <w:tcW w:w="727" w:type="dxa"/>
            <w:shd w:val="clear" w:color="auto" w:fill="auto"/>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3.2</w:t>
            </w:r>
          </w:p>
        </w:tc>
        <w:tc>
          <w:tcPr>
            <w:tcW w:w="5514" w:type="dxa"/>
            <w:shd w:val="clear" w:color="auto" w:fill="auto"/>
            <w:vAlign w:val="center"/>
            <w:hideMark/>
          </w:tcPr>
          <w:p w:rsidR="00723966" w:rsidRPr="00723966" w:rsidRDefault="00723966" w:rsidP="00723966">
            <w:pPr>
              <w:spacing w:after="0" w:line="240" w:lineRule="auto"/>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малоэтажный жилой фонд</w:t>
            </w:r>
          </w:p>
        </w:tc>
        <w:tc>
          <w:tcPr>
            <w:tcW w:w="1380" w:type="dxa"/>
            <w:shd w:val="clear" w:color="auto" w:fill="auto"/>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c>
          <w:tcPr>
            <w:tcW w:w="2307" w:type="dxa"/>
            <w:shd w:val="clear" w:color="auto" w:fill="auto"/>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100</w:t>
            </w:r>
          </w:p>
        </w:tc>
      </w:tr>
    </w:tbl>
    <w:p w:rsidR="00723966" w:rsidRPr="00723966" w:rsidRDefault="00723966" w:rsidP="00723966">
      <w:pPr>
        <w:autoSpaceDE w:val="0"/>
        <w:autoSpaceDN w:val="0"/>
        <w:adjustRightInd w:val="0"/>
        <w:spacing w:after="0" w:line="240" w:lineRule="auto"/>
        <w:ind w:firstLine="567"/>
        <w:jc w:val="both"/>
        <w:rPr>
          <w:rFonts w:ascii="Times New Roman" w:hAnsi="Times New Roman"/>
          <w:color w:val="000000"/>
          <w:sz w:val="24"/>
          <w:szCs w:val="24"/>
        </w:rPr>
      </w:pPr>
    </w:p>
    <w:p w:rsidR="00BD5AF0" w:rsidRPr="00BD5AF0" w:rsidRDefault="00BD5AF0" w:rsidP="00723966">
      <w:pPr>
        <w:keepNext/>
        <w:pageBreakBefore/>
        <w:widowControl w:val="0"/>
        <w:tabs>
          <w:tab w:val="right" w:pos="0"/>
          <w:tab w:val="right" w:pos="284"/>
        </w:tabs>
        <w:spacing w:after="0" w:line="240" w:lineRule="auto"/>
        <w:jc w:val="center"/>
        <w:outlineLvl w:val="0"/>
        <w:rPr>
          <w:rFonts w:ascii="Times New Roman" w:eastAsia="Times New Roman" w:hAnsi="Times New Roman"/>
          <w:b/>
          <w:caps/>
          <w:color w:val="000000"/>
          <w:sz w:val="24"/>
          <w:szCs w:val="24"/>
          <w:lang w:eastAsia="x-none"/>
        </w:rPr>
      </w:pPr>
      <w:r>
        <w:rPr>
          <w:rFonts w:ascii="Times New Roman" w:eastAsia="Times New Roman" w:hAnsi="Times New Roman"/>
          <w:b/>
          <w:color w:val="000000"/>
          <w:sz w:val="24"/>
          <w:szCs w:val="24"/>
          <w:lang w:eastAsia="x-none"/>
        </w:rPr>
        <w:t xml:space="preserve">3. </w:t>
      </w:r>
      <w:bookmarkStart w:id="291" w:name="_Toc107543563"/>
      <w:r w:rsidR="00723966" w:rsidRPr="00723966">
        <w:rPr>
          <w:rFonts w:ascii="Times New Roman" w:eastAsia="Times New Roman" w:hAnsi="Times New Roman"/>
          <w:b/>
          <w:color w:val="000000"/>
          <w:sz w:val="24"/>
          <w:szCs w:val="24"/>
          <w:lang w:val="x-none" w:eastAsia="x-none"/>
        </w:rPr>
        <w:t>ХАРАКТЕРИСТИКА СОСТОЯНИЯ И ПРОБЛЕМ КОММУНАЛЬНОЙ ИНФРАСТРУКТУРЫ</w:t>
      </w:r>
      <w:bookmarkEnd w:id="291"/>
    </w:p>
    <w:p w:rsidR="00723966" w:rsidRPr="00723966" w:rsidRDefault="00723966" w:rsidP="00723966">
      <w:pPr>
        <w:autoSpaceDE w:val="0"/>
        <w:autoSpaceDN w:val="0"/>
        <w:adjustRightInd w:val="0"/>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Характеристика состояния систем коммунальной инфраструктуры приведена в разделе 4 «Характеристика существующего состояния систем коммунальной инфраструктуры </w:t>
      </w:r>
      <w:r w:rsidRPr="00723966">
        <w:rPr>
          <w:rFonts w:ascii="Times New Roman" w:hAnsi="Times New Roman"/>
          <w:color w:val="000000"/>
          <w:sz w:val="24"/>
          <w:szCs w:val="24"/>
        </w:rPr>
        <w:t>муниципального образования городского округа «Усинск»</w:t>
      </w:r>
      <w:r w:rsidRPr="00723966">
        <w:rPr>
          <w:rFonts w:ascii="Times New Roman" w:hAnsi="Times New Roman"/>
          <w:sz w:val="24"/>
          <w:szCs w:val="24"/>
        </w:rPr>
        <w:t xml:space="preserve"> Пояснительной записки.</w:t>
      </w:r>
    </w:p>
    <w:p w:rsidR="00723966" w:rsidRPr="00723966" w:rsidRDefault="00BD5AF0" w:rsidP="00BD5AF0">
      <w:pPr>
        <w:keepNext/>
        <w:numPr>
          <w:ilvl w:val="1"/>
          <w:numId w:val="0"/>
        </w:numPr>
        <w:spacing w:before="120" w:after="120" w:line="240" w:lineRule="auto"/>
        <w:jc w:val="center"/>
        <w:outlineLvl w:val="1"/>
        <w:rPr>
          <w:rFonts w:ascii="Times New Roman" w:eastAsia="Times New Roman" w:hAnsi="Times New Roman"/>
          <w:b/>
          <w:sz w:val="24"/>
          <w:szCs w:val="24"/>
          <w:lang w:val="x-none" w:eastAsia="x-none"/>
        </w:rPr>
      </w:pPr>
      <w:bookmarkStart w:id="292" w:name="_Toc107543564"/>
      <w:r>
        <w:rPr>
          <w:rFonts w:ascii="Times New Roman" w:eastAsia="Times New Roman" w:hAnsi="Times New Roman"/>
          <w:b/>
          <w:sz w:val="24"/>
          <w:szCs w:val="24"/>
          <w:lang w:eastAsia="x-none"/>
        </w:rPr>
        <w:t>3.1.</w:t>
      </w:r>
      <w:r w:rsidR="00723966" w:rsidRPr="00723966">
        <w:rPr>
          <w:rFonts w:ascii="Times New Roman" w:eastAsia="Times New Roman" w:hAnsi="Times New Roman"/>
          <w:b/>
          <w:sz w:val="24"/>
          <w:szCs w:val="24"/>
          <w:lang w:val="x-none" w:eastAsia="x-none"/>
        </w:rPr>
        <w:t>Описание существующих технических и технологических проблем, возникающих в системах электроснабжения</w:t>
      </w:r>
      <w:bookmarkEnd w:id="292"/>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В энергосистеме МО ГО «Усинск» имеются проблемы, требующие решения:</w:t>
      </w:r>
    </w:p>
    <w:p w:rsidR="00723966" w:rsidRPr="00723966" w:rsidRDefault="00723966" w:rsidP="00334A6C">
      <w:pPr>
        <w:numPr>
          <w:ilvl w:val="0"/>
          <w:numId w:val="46"/>
        </w:numPr>
        <w:spacing w:after="0" w:line="240" w:lineRule="auto"/>
        <w:ind w:left="0" w:firstLine="567"/>
        <w:jc w:val="both"/>
        <w:rPr>
          <w:rFonts w:ascii="Times New Roman" w:hAnsi="Times New Roman"/>
          <w:sz w:val="24"/>
          <w:szCs w:val="24"/>
        </w:rPr>
      </w:pPr>
      <w:r w:rsidRPr="00723966">
        <w:rPr>
          <w:rFonts w:ascii="Times New Roman" w:hAnsi="Times New Roman"/>
          <w:sz w:val="24"/>
          <w:szCs w:val="24"/>
        </w:rPr>
        <w:t>недостаточная пропускная способность по перетокам мощности в контрольных сечениях и отдельных элементах электрической сети.</w:t>
      </w:r>
    </w:p>
    <w:p w:rsidR="00723966" w:rsidRPr="00723966" w:rsidRDefault="00BD5AF0" w:rsidP="00BD5AF0">
      <w:pPr>
        <w:keepNext/>
        <w:numPr>
          <w:ilvl w:val="1"/>
          <w:numId w:val="0"/>
        </w:numPr>
        <w:spacing w:before="120" w:after="120" w:line="240" w:lineRule="auto"/>
        <w:jc w:val="center"/>
        <w:outlineLvl w:val="1"/>
        <w:rPr>
          <w:rFonts w:ascii="Times New Roman" w:eastAsia="Times New Roman" w:hAnsi="Times New Roman"/>
          <w:b/>
          <w:sz w:val="24"/>
          <w:szCs w:val="24"/>
          <w:lang w:val="x-none" w:eastAsia="x-none"/>
        </w:rPr>
      </w:pPr>
      <w:bookmarkStart w:id="293" w:name="_Toc107543565"/>
      <w:r>
        <w:rPr>
          <w:rFonts w:ascii="Times New Roman" w:eastAsia="Times New Roman" w:hAnsi="Times New Roman"/>
          <w:b/>
          <w:sz w:val="24"/>
          <w:szCs w:val="24"/>
          <w:lang w:eastAsia="x-none"/>
        </w:rPr>
        <w:t>3.2.</w:t>
      </w:r>
      <w:r w:rsidR="00723966" w:rsidRPr="00723966">
        <w:rPr>
          <w:rFonts w:ascii="Times New Roman" w:eastAsia="Times New Roman" w:hAnsi="Times New Roman"/>
          <w:b/>
          <w:sz w:val="24"/>
          <w:szCs w:val="24"/>
          <w:lang w:val="x-none" w:eastAsia="x-none"/>
        </w:rPr>
        <w:t>Описание существующих технических и технологических проблем, возникающих в системах теплоснабжения</w:t>
      </w:r>
      <w:bookmarkEnd w:id="293"/>
    </w:p>
    <w:p w:rsidR="00723966" w:rsidRPr="00723966" w:rsidRDefault="00723966" w:rsidP="00723966">
      <w:pPr>
        <w:spacing w:after="0" w:line="240" w:lineRule="auto"/>
        <w:ind w:firstLine="567"/>
        <w:jc w:val="both"/>
        <w:rPr>
          <w:rFonts w:ascii="Times New Roman" w:hAnsi="Times New Roman"/>
          <w:sz w:val="24"/>
          <w:szCs w:val="24"/>
        </w:rPr>
      </w:pPr>
      <w:bookmarkStart w:id="294" w:name="_Toc107543566"/>
      <w:r w:rsidRPr="00723966">
        <w:rPr>
          <w:rFonts w:ascii="Times New Roman" w:hAnsi="Times New Roman"/>
          <w:sz w:val="24"/>
          <w:szCs w:val="24"/>
        </w:rPr>
        <w:t>В системе теплоснабжения города Усинск проблемы, влияющие на качество, выглядят следующим образом:</w:t>
      </w:r>
    </w:p>
    <w:p w:rsidR="00723966" w:rsidRPr="00723966" w:rsidRDefault="00723966" w:rsidP="00334A6C">
      <w:pPr>
        <w:numPr>
          <w:ilvl w:val="0"/>
          <w:numId w:val="52"/>
        </w:numPr>
        <w:spacing w:after="0" w:line="240" w:lineRule="auto"/>
        <w:ind w:left="0" w:firstLine="567"/>
        <w:jc w:val="both"/>
        <w:rPr>
          <w:rFonts w:ascii="Times New Roman" w:hAnsi="Times New Roman"/>
          <w:sz w:val="24"/>
          <w:szCs w:val="24"/>
        </w:rPr>
      </w:pPr>
      <w:r w:rsidRPr="00723966">
        <w:rPr>
          <w:rFonts w:ascii="Times New Roman" w:hAnsi="Times New Roman"/>
          <w:sz w:val="24"/>
          <w:szCs w:val="24"/>
        </w:rPr>
        <w:t>отсутствие водоводяных подогревателей в некоторых крупных жилых зданиях, где подогрев горячей воды осуществляется в ЦТП и ГТП. В связи с этим если возникнет опасность выхода из строя водоводяного подогревателя, то тогда может остаться без горячей воды несколько жилых или общественных зданий;</w:t>
      </w:r>
    </w:p>
    <w:p w:rsidR="00723966" w:rsidRPr="00723966" w:rsidRDefault="00723966" w:rsidP="00334A6C">
      <w:pPr>
        <w:numPr>
          <w:ilvl w:val="0"/>
          <w:numId w:val="52"/>
        </w:numPr>
        <w:spacing w:after="0" w:line="240" w:lineRule="auto"/>
        <w:ind w:left="0" w:firstLine="567"/>
        <w:jc w:val="both"/>
        <w:rPr>
          <w:rFonts w:ascii="Times New Roman" w:hAnsi="Times New Roman"/>
          <w:sz w:val="24"/>
          <w:szCs w:val="24"/>
        </w:rPr>
      </w:pPr>
      <w:r w:rsidRPr="00723966">
        <w:rPr>
          <w:rFonts w:ascii="Times New Roman" w:hAnsi="Times New Roman"/>
          <w:sz w:val="24"/>
          <w:szCs w:val="24"/>
        </w:rPr>
        <w:t>высокий износ тепловых сетей (многие тепловые сети уложены 1975 году). Замена тепловых сетей производится по результатам гидравлических испытаний или тепловых сетей, ослабленных коррозией.</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В системе теплоснабжения в остальных населенных пунктах МО ГО «Усинск проблемы, влияющие на качество, выглядят следующим образом:</w:t>
      </w:r>
    </w:p>
    <w:p w:rsidR="00723966" w:rsidRPr="00723966" w:rsidRDefault="00723966" w:rsidP="00334A6C">
      <w:pPr>
        <w:numPr>
          <w:ilvl w:val="0"/>
          <w:numId w:val="51"/>
        </w:numPr>
        <w:spacing w:after="0" w:line="240" w:lineRule="auto"/>
        <w:ind w:left="0" w:firstLine="567"/>
        <w:jc w:val="both"/>
        <w:rPr>
          <w:rFonts w:ascii="Times New Roman" w:hAnsi="Times New Roman"/>
          <w:sz w:val="24"/>
          <w:szCs w:val="24"/>
        </w:rPr>
      </w:pPr>
      <w:r w:rsidRPr="00723966">
        <w:rPr>
          <w:rFonts w:ascii="Times New Roman" w:hAnsi="Times New Roman"/>
          <w:sz w:val="24"/>
          <w:szCs w:val="24"/>
        </w:rPr>
        <w:t>высокий износ тепловых сетей (многие тепловые сети уложены в 1975-1989 гг.). Замена тепловых сетей производится по результатам гидравлических испытаний или тепловых сетей, ослабленных коррозией.</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В системе теплоснабжения города Усинск проблемы, влияющие на надежность, выглядят следующим образом:</w:t>
      </w:r>
    </w:p>
    <w:p w:rsidR="00723966" w:rsidRPr="00723966" w:rsidRDefault="00723966" w:rsidP="00334A6C">
      <w:pPr>
        <w:numPr>
          <w:ilvl w:val="0"/>
          <w:numId w:val="52"/>
        </w:numPr>
        <w:spacing w:after="0" w:line="240" w:lineRule="auto"/>
        <w:ind w:left="0" w:firstLine="567"/>
        <w:jc w:val="both"/>
        <w:rPr>
          <w:rFonts w:ascii="Times New Roman" w:hAnsi="Times New Roman"/>
          <w:sz w:val="24"/>
          <w:szCs w:val="24"/>
        </w:rPr>
      </w:pPr>
      <w:r w:rsidRPr="00723966">
        <w:rPr>
          <w:rFonts w:ascii="Times New Roman" w:hAnsi="Times New Roman"/>
          <w:sz w:val="24"/>
          <w:szCs w:val="24"/>
        </w:rPr>
        <w:t>для потребителей ТП-2 микрорайон «Пионерный» города Усинска отсутствует горячее водоснабжение. В связи с этим имеются случаи водозабора из сети отопления на нужды горячего водоснабжения;</w:t>
      </w:r>
    </w:p>
    <w:p w:rsidR="00723966" w:rsidRPr="00723966" w:rsidRDefault="00723966" w:rsidP="00334A6C">
      <w:pPr>
        <w:numPr>
          <w:ilvl w:val="0"/>
          <w:numId w:val="52"/>
        </w:numPr>
        <w:spacing w:after="0" w:line="240" w:lineRule="auto"/>
        <w:ind w:left="0" w:firstLine="567"/>
        <w:jc w:val="both"/>
        <w:rPr>
          <w:rFonts w:ascii="Times New Roman" w:hAnsi="Times New Roman"/>
          <w:sz w:val="24"/>
          <w:szCs w:val="24"/>
        </w:rPr>
      </w:pPr>
      <w:r w:rsidRPr="00723966">
        <w:rPr>
          <w:rFonts w:ascii="Times New Roman" w:hAnsi="Times New Roman"/>
          <w:sz w:val="24"/>
          <w:szCs w:val="24"/>
        </w:rPr>
        <w:t>отсутствие водоводяных подогревателей в некоторых крупных жилых зданиях, где подогрев горячей воды осуществляется в ЦТП и ГТП. В связи с этим если возникнет опасность выхода из строя водоводяного подогревателя, то тогда может остаться без горячей воды несколько жилых или общественных зданий;</w:t>
      </w:r>
    </w:p>
    <w:p w:rsidR="00723966" w:rsidRPr="00723966" w:rsidRDefault="00723966" w:rsidP="00334A6C">
      <w:pPr>
        <w:numPr>
          <w:ilvl w:val="0"/>
          <w:numId w:val="52"/>
        </w:numPr>
        <w:spacing w:after="0" w:line="240" w:lineRule="auto"/>
        <w:ind w:left="0" w:firstLine="567"/>
        <w:jc w:val="both"/>
        <w:rPr>
          <w:rFonts w:ascii="Times New Roman" w:hAnsi="Times New Roman"/>
          <w:sz w:val="24"/>
          <w:szCs w:val="24"/>
        </w:rPr>
      </w:pPr>
      <w:r w:rsidRPr="00723966">
        <w:rPr>
          <w:rFonts w:ascii="Times New Roman" w:hAnsi="Times New Roman"/>
          <w:sz w:val="24"/>
          <w:szCs w:val="24"/>
        </w:rPr>
        <w:t>высокий износ тепловых сетей (многие тепловые сети уложены 1975 году). Замена тепловых сетей производится по результатам гидравлических испытаний или тепловых сетей, ослабленных коррозией.</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В системе теплоснабжения в остальных населенных пунктах МО ГО «Усинск проблемы, влияющие на качество, надежность, безопасность, экономичность и эффективность выглядят следующим образом:</w:t>
      </w:r>
    </w:p>
    <w:p w:rsidR="00723966" w:rsidRPr="00723966" w:rsidRDefault="00723966" w:rsidP="00334A6C">
      <w:pPr>
        <w:numPr>
          <w:ilvl w:val="0"/>
          <w:numId w:val="51"/>
        </w:numPr>
        <w:spacing w:after="0" w:line="240" w:lineRule="auto"/>
        <w:ind w:left="0" w:firstLine="567"/>
        <w:jc w:val="both"/>
        <w:rPr>
          <w:rFonts w:ascii="Times New Roman" w:hAnsi="Times New Roman"/>
          <w:sz w:val="24"/>
          <w:szCs w:val="24"/>
        </w:rPr>
      </w:pPr>
      <w:r w:rsidRPr="00723966">
        <w:rPr>
          <w:rFonts w:ascii="Times New Roman" w:hAnsi="Times New Roman"/>
          <w:sz w:val="24"/>
          <w:szCs w:val="24"/>
        </w:rPr>
        <w:t>отсутствует горячее водоснабжение, имеются случаи водозабора из сети отопления на нужды горячего водоснабжения в пгт. Парма, с. Колва;</w:t>
      </w:r>
    </w:p>
    <w:p w:rsidR="00723966" w:rsidRPr="00723966" w:rsidRDefault="00723966" w:rsidP="00334A6C">
      <w:pPr>
        <w:numPr>
          <w:ilvl w:val="0"/>
          <w:numId w:val="51"/>
        </w:numPr>
        <w:tabs>
          <w:tab w:val="left" w:pos="851"/>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высокий износ тепловых сетей (многие тепловые сети уложены в 1975-1989 гг.). Замена тепловых сетей производится по результатам гидравлических испытаний или тепловых сетей, ослабленных коррозией.</w:t>
      </w:r>
    </w:p>
    <w:p w:rsidR="00723966" w:rsidRPr="00723966" w:rsidRDefault="00655FAB" w:rsidP="00BD5AF0">
      <w:pPr>
        <w:keepNext/>
        <w:numPr>
          <w:ilvl w:val="1"/>
          <w:numId w:val="0"/>
        </w:numPr>
        <w:spacing w:before="120" w:after="120" w:line="240" w:lineRule="auto"/>
        <w:jc w:val="center"/>
        <w:outlineLvl w:val="1"/>
        <w:rPr>
          <w:rFonts w:ascii="Times New Roman" w:eastAsia="Times New Roman" w:hAnsi="Times New Roman"/>
          <w:b/>
          <w:sz w:val="24"/>
          <w:szCs w:val="24"/>
          <w:lang w:val="x-none" w:eastAsia="x-none"/>
        </w:rPr>
      </w:pPr>
      <w:r>
        <w:rPr>
          <w:rFonts w:ascii="Times New Roman" w:eastAsia="Times New Roman" w:hAnsi="Times New Roman"/>
          <w:b/>
          <w:sz w:val="24"/>
          <w:szCs w:val="24"/>
          <w:lang w:eastAsia="x-none"/>
        </w:rPr>
        <w:t>3.3.</w:t>
      </w:r>
      <w:r w:rsidR="00723966" w:rsidRPr="00723966">
        <w:rPr>
          <w:rFonts w:ascii="Times New Roman" w:eastAsia="Times New Roman" w:hAnsi="Times New Roman"/>
          <w:b/>
          <w:sz w:val="24"/>
          <w:szCs w:val="24"/>
          <w:lang w:val="x-none" w:eastAsia="x-none"/>
        </w:rPr>
        <w:t>Описание существующих технических и технологических проблем, возникающих в системах газоснабжения</w:t>
      </w:r>
      <w:bookmarkEnd w:id="294"/>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Сведений о существующих технических и технологических проблемах, возникающих в системе газоснабжения МО ГО «Усинск», не предоставлено.</w:t>
      </w:r>
    </w:p>
    <w:p w:rsidR="00723966" w:rsidRPr="00723966" w:rsidRDefault="00655FAB" w:rsidP="00BD5AF0">
      <w:pPr>
        <w:keepNext/>
        <w:numPr>
          <w:ilvl w:val="1"/>
          <w:numId w:val="0"/>
        </w:numPr>
        <w:spacing w:before="120" w:after="120" w:line="240" w:lineRule="auto"/>
        <w:jc w:val="center"/>
        <w:outlineLvl w:val="1"/>
        <w:rPr>
          <w:rFonts w:ascii="Times New Roman" w:eastAsia="Times New Roman" w:hAnsi="Times New Roman"/>
          <w:b/>
          <w:sz w:val="24"/>
          <w:szCs w:val="24"/>
          <w:lang w:val="x-none" w:eastAsia="x-none"/>
        </w:rPr>
      </w:pPr>
      <w:bookmarkStart w:id="295" w:name="_Toc107543567"/>
      <w:r>
        <w:rPr>
          <w:rFonts w:ascii="Times New Roman" w:eastAsia="Times New Roman" w:hAnsi="Times New Roman"/>
          <w:b/>
          <w:sz w:val="24"/>
          <w:szCs w:val="24"/>
          <w:lang w:eastAsia="x-none"/>
        </w:rPr>
        <w:t>3.4.</w:t>
      </w:r>
      <w:r w:rsidR="00723966" w:rsidRPr="00723966">
        <w:rPr>
          <w:rFonts w:ascii="Times New Roman" w:eastAsia="Times New Roman" w:hAnsi="Times New Roman"/>
          <w:b/>
          <w:sz w:val="24"/>
          <w:szCs w:val="24"/>
          <w:lang w:val="x-none" w:eastAsia="x-none"/>
        </w:rPr>
        <w:t>Описание существующих технических и технологических проблем, возникающих в системах водоснабжения</w:t>
      </w:r>
      <w:bookmarkEnd w:id="295"/>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В настоящее время в муниципальном образовании городском округе «Усинск» достаточно много технологических и технических проблем, возникающих при водоснабжении. Основными проблемами в водоснабжении поселения являются: </w:t>
      </w:r>
    </w:p>
    <w:p w:rsidR="00723966" w:rsidRPr="00723966" w:rsidRDefault="00723966" w:rsidP="00334A6C">
      <w:pPr>
        <w:numPr>
          <w:ilvl w:val="0"/>
          <w:numId w:val="68"/>
        </w:numPr>
        <w:tabs>
          <w:tab w:val="left" w:pos="851"/>
        </w:tabs>
        <w:autoSpaceDE w:val="0"/>
        <w:autoSpaceDN w:val="0"/>
        <w:adjustRightInd w:val="0"/>
        <w:spacing w:after="0" w:line="240" w:lineRule="auto"/>
        <w:ind w:left="0" w:firstLine="567"/>
        <w:jc w:val="both"/>
        <w:rPr>
          <w:rFonts w:ascii="Times New Roman" w:hAnsi="Times New Roman"/>
          <w:sz w:val="24"/>
          <w:szCs w:val="24"/>
        </w:rPr>
      </w:pPr>
      <w:r w:rsidRPr="00723966">
        <w:rPr>
          <w:rFonts w:ascii="Times New Roman" w:hAnsi="Times New Roman"/>
          <w:sz w:val="24"/>
          <w:szCs w:val="24"/>
        </w:rPr>
        <w:t xml:space="preserve">Качество артезианской воды в с. Усть-Уса, с. Мутный Материк, с. Колва, с. Щельябож, д. Захарвань, с. Усть-Лыжа, д. Новикбож не соответствует требованиям </w:t>
      </w:r>
      <w:r w:rsidRPr="00723966">
        <w:rPr>
          <w:rFonts w:ascii="Times New Roman" w:hAnsi="Times New Roman"/>
          <w:bCs/>
          <w:sz w:val="24"/>
          <w:szCs w:val="24"/>
        </w:rPr>
        <w:t>СанПиН 2.1.3685-21 «Гигиенические нормативы и требования к обеспечению безопасности и (или) безвредности для человека факторов среды обитания»</w:t>
      </w:r>
      <w:r w:rsidRPr="00723966">
        <w:rPr>
          <w:rFonts w:ascii="Times New Roman" w:hAnsi="Times New Roman"/>
          <w:sz w:val="24"/>
          <w:szCs w:val="24"/>
        </w:rPr>
        <w:t xml:space="preserve">. </w:t>
      </w:r>
    </w:p>
    <w:p w:rsidR="00723966" w:rsidRPr="00723966" w:rsidRDefault="00723966" w:rsidP="00334A6C">
      <w:pPr>
        <w:numPr>
          <w:ilvl w:val="0"/>
          <w:numId w:val="68"/>
        </w:numPr>
        <w:tabs>
          <w:tab w:val="left" w:pos="851"/>
        </w:tabs>
        <w:autoSpaceDE w:val="0"/>
        <w:autoSpaceDN w:val="0"/>
        <w:adjustRightInd w:val="0"/>
        <w:spacing w:after="0" w:line="240" w:lineRule="auto"/>
        <w:ind w:left="0" w:firstLine="567"/>
        <w:jc w:val="both"/>
        <w:rPr>
          <w:rFonts w:ascii="Times New Roman" w:hAnsi="Times New Roman"/>
          <w:sz w:val="24"/>
          <w:szCs w:val="24"/>
        </w:rPr>
      </w:pPr>
      <w:r w:rsidRPr="00723966">
        <w:rPr>
          <w:rFonts w:ascii="Times New Roman" w:hAnsi="Times New Roman"/>
          <w:color w:val="000000"/>
          <w:sz w:val="24"/>
          <w:szCs w:val="24"/>
          <w:shd w:val="clear" w:color="auto" w:fill="FFFFFF"/>
        </w:rPr>
        <w:t xml:space="preserve">Отсутствие станций водоподготовки </w:t>
      </w:r>
      <w:r w:rsidRPr="00723966">
        <w:rPr>
          <w:rFonts w:ascii="Times New Roman" w:hAnsi="Times New Roman"/>
          <w:sz w:val="24"/>
          <w:szCs w:val="24"/>
        </w:rPr>
        <w:t>с. Щельябож, с. Мутный Материк, с. Усть-Лыжа, с. Колва</w:t>
      </w:r>
      <w:r w:rsidRPr="00723966">
        <w:rPr>
          <w:rFonts w:ascii="Times New Roman" w:hAnsi="Times New Roman"/>
          <w:spacing w:val="1"/>
          <w:sz w:val="24"/>
          <w:szCs w:val="24"/>
        </w:rPr>
        <w:t>, д. Захарвань, д. Денисовка, д. Акись.</w:t>
      </w:r>
    </w:p>
    <w:p w:rsidR="00723966" w:rsidRPr="00723966" w:rsidRDefault="00723966" w:rsidP="00334A6C">
      <w:pPr>
        <w:numPr>
          <w:ilvl w:val="0"/>
          <w:numId w:val="68"/>
        </w:numPr>
        <w:tabs>
          <w:tab w:val="left" w:pos="851"/>
        </w:tabs>
        <w:spacing w:after="0" w:line="240" w:lineRule="auto"/>
        <w:ind w:left="0" w:firstLine="567"/>
        <w:jc w:val="both"/>
        <w:rPr>
          <w:rFonts w:ascii="Times New Roman" w:hAnsi="Times New Roman"/>
          <w:spacing w:val="1"/>
          <w:sz w:val="24"/>
          <w:szCs w:val="24"/>
        </w:rPr>
      </w:pPr>
      <w:r w:rsidRPr="00723966">
        <w:rPr>
          <w:rFonts w:ascii="Times New Roman" w:hAnsi="Times New Roman"/>
          <w:color w:val="000000"/>
          <w:sz w:val="24"/>
          <w:szCs w:val="24"/>
          <w:shd w:val="clear" w:color="auto" w:fill="FFFFFF"/>
        </w:rPr>
        <w:t>Водопроводные сети на территории поселений, проложенные до 1980 года, имеют неудовлетворительное состояние и требуют перекладки и замены стальных трубопроводов без наружной и внутренней изоляции на трубопроводы из некорродирующих материалов</w:t>
      </w:r>
      <w:r w:rsidRPr="00723966">
        <w:rPr>
          <w:rFonts w:ascii="Times New Roman" w:hAnsi="Times New Roman"/>
          <w:spacing w:val="1"/>
          <w:sz w:val="24"/>
          <w:szCs w:val="24"/>
        </w:rPr>
        <w:t xml:space="preserve">. </w:t>
      </w:r>
    </w:p>
    <w:p w:rsidR="00723966" w:rsidRPr="00723966" w:rsidRDefault="00723966" w:rsidP="00334A6C">
      <w:pPr>
        <w:numPr>
          <w:ilvl w:val="0"/>
          <w:numId w:val="68"/>
        </w:numPr>
        <w:tabs>
          <w:tab w:val="left" w:pos="851"/>
        </w:tabs>
        <w:spacing w:after="0" w:line="240" w:lineRule="auto"/>
        <w:ind w:left="0" w:firstLine="567"/>
        <w:jc w:val="both"/>
        <w:rPr>
          <w:rFonts w:ascii="Times New Roman" w:hAnsi="Times New Roman"/>
          <w:spacing w:val="1"/>
          <w:sz w:val="24"/>
          <w:szCs w:val="24"/>
        </w:rPr>
      </w:pPr>
      <w:r w:rsidRPr="00723966">
        <w:rPr>
          <w:rFonts w:ascii="Times New Roman" w:hAnsi="Times New Roman"/>
          <w:color w:val="000000"/>
          <w:sz w:val="24"/>
          <w:szCs w:val="24"/>
          <w:shd w:val="clear" w:color="auto" w:fill="FFFFFF"/>
        </w:rPr>
        <w:t xml:space="preserve">Длительная эксплуатация водопроводных сетей и водозаборной скважины, коррозия сетей и обсадных труб и фильтрующих элементов ухудшающих органолептические показатели качества питьевой воды. </w:t>
      </w:r>
    </w:p>
    <w:p w:rsidR="00723966" w:rsidRPr="00723966" w:rsidRDefault="00723966" w:rsidP="00334A6C">
      <w:pPr>
        <w:numPr>
          <w:ilvl w:val="0"/>
          <w:numId w:val="68"/>
        </w:numPr>
        <w:tabs>
          <w:tab w:val="left" w:pos="851"/>
        </w:tabs>
        <w:spacing w:after="0" w:line="240" w:lineRule="auto"/>
        <w:ind w:left="0" w:firstLine="567"/>
        <w:jc w:val="both"/>
        <w:rPr>
          <w:rFonts w:ascii="Times New Roman" w:hAnsi="Times New Roman"/>
          <w:spacing w:val="1"/>
          <w:sz w:val="24"/>
          <w:szCs w:val="24"/>
        </w:rPr>
      </w:pPr>
      <w:r w:rsidRPr="00723966">
        <w:rPr>
          <w:rFonts w:ascii="Times New Roman" w:hAnsi="Times New Roman"/>
          <w:sz w:val="24"/>
          <w:szCs w:val="24"/>
        </w:rPr>
        <w:t xml:space="preserve">Отсутствие централизованного водоснабжения на большей части индивидуальной жилой застройки. </w:t>
      </w:r>
    </w:p>
    <w:p w:rsidR="00723966" w:rsidRPr="00723966" w:rsidRDefault="00723966" w:rsidP="00334A6C">
      <w:pPr>
        <w:numPr>
          <w:ilvl w:val="0"/>
          <w:numId w:val="68"/>
        </w:numPr>
        <w:tabs>
          <w:tab w:val="left" w:pos="851"/>
        </w:tabs>
        <w:spacing w:after="0" w:line="240" w:lineRule="auto"/>
        <w:ind w:left="0" w:firstLine="567"/>
        <w:jc w:val="both"/>
        <w:rPr>
          <w:rFonts w:ascii="Times New Roman" w:hAnsi="Times New Roman"/>
          <w:spacing w:val="1"/>
          <w:sz w:val="24"/>
          <w:szCs w:val="24"/>
        </w:rPr>
      </w:pPr>
      <w:r w:rsidRPr="00723966">
        <w:rPr>
          <w:rFonts w:ascii="Times New Roman" w:hAnsi="Times New Roman"/>
          <w:color w:val="000000"/>
          <w:sz w:val="24"/>
          <w:szCs w:val="24"/>
          <w:shd w:val="clear" w:color="auto" w:fill="FFFFFF"/>
        </w:rPr>
        <w:t>Водозаборные узлы требуют реконструкции и капитального ремонта</w:t>
      </w:r>
      <w:r w:rsidRPr="00723966">
        <w:rPr>
          <w:rFonts w:ascii="Times New Roman" w:hAnsi="Times New Roman"/>
          <w:sz w:val="24"/>
          <w:szCs w:val="24"/>
        </w:rPr>
        <w:t xml:space="preserve">. </w:t>
      </w:r>
    </w:p>
    <w:p w:rsidR="00723966" w:rsidRPr="00723966" w:rsidRDefault="00655FAB" w:rsidP="00BD5AF0">
      <w:pPr>
        <w:keepNext/>
        <w:numPr>
          <w:ilvl w:val="1"/>
          <w:numId w:val="0"/>
        </w:numPr>
        <w:spacing w:before="120" w:after="120" w:line="240" w:lineRule="auto"/>
        <w:jc w:val="center"/>
        <w:outlineLvl w:val="1"/>
        <w:rPr>
          <w:rFonts w:ascii="Times New Roman" w:eastAsia="Times New Roman" w:hAnsi="Times New Roman"/>
          <w:b/>
          <w:sz w:val="24"/>
          <w:szCs w:val="24"/>
          <w:lang w:val="x-none" w:eastAsia="x-none"/>
        </w:rPr>
      </w:pPr>
      <w:bookmarkStart w:id="296" w:name="_Toc107543568"/>
      <w:r>
        <w:rPr>
          <w:rFonts w:ascii="Times New Roman" w:eastAsia="Times New Roman" w:hAnsi="Times New Roman"/>
          <w:b/>
          <w:sz w:val="24"/>
          <w:szCs w:val="24"/>
          <w:lang w:eastAsia="x-none"/>
        </w:rPr>
        <w:t>3.5.</w:t>
      </w:r>
      <w:r w:rsidR="00723966" w:rsidRPr="00723966">
        <w:rPr>
          <w:rFonts w:ascii="Times New Roman" w:eastAsia="Times New Roman" w:hAnsi="Times New Roman"/>
          <w:b/>
          <w:sz w:val="24"/>
          <w:szCs w:val="24"/>
          <w:lang w:val="x-none" w:eastAsia="x-none"/>
        </w:rPr>
        <w:t>Описание существующих технических и технологических проблем, возникающих в системах водоотведения</w:t>
      </w:r>
      <w:bookmarkEnd w:id="296"/>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Технология, применяемая на канализационных очистных сооружениях г. Усинска, не предусматривает глубокую очистку сточных вод от содержания тяжёлых металлов и фосфатов до нормативов ПДК в соответствии с требованиями к водоёмам рыбохозяйственной категории и механическое обезвоживание осадка. Сброс неочищенных и недостаточно очищенных сточных вод оказывает негативное влияние на окружающую среду, поэтому существующие очистные сооружения г. Усинска и с. Усть-Уса требуют реконструкции с целью модернизации технологической схемы очистки стоков и замены устаревшего оборудования, работающего без резерва. </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Для предотвращения сброса сточных вод после промывки фильтров на ВОС через выпуск №2 в болото водосборной площади р. Уса, бассейн р. Печора, требуется устройство отвода промывных вод после ВОС в централизованную систему канализации г. Усинска для их очистки на КОС. </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Большая часть насосного оборудования КНС эксплуатируется с момента пуска станций, имеет высокую степень износа – более 50 % и нуждается в реконструкции. В ряде станций требуется замена напорных трубопроводов, подверженных коррозии. </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Одной из основных проблем является изношенность канализационных сетей – 70-80% и нуждается в реконструкции. </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В пст. Усадор, для предотвращения попадания сточных вод в ручей Болбан-ель, требуется обустройство локальных очистных сооружений – строительство станции глубокой очистки сточных вод. </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Часть территории городского округа не канализована. Это преимущественно территории сельских населенных пунктов и часть территории промышленной зоны. Прием стоков с неканализованной территории промышленной зоны осуществляется в выгребные ямы, а затем перевозится специализированными машинами на городские очистные сооружения. </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Поверхностные сточные воды с территорий промышленных зон, строительных площадок, складских и логистических терминалов, транспортных и автохозяйств, а также особо загрязнённых участков, расположенных на селитебных территориях поселений и городских округов (бензозаправочные станции, автомобильные стоянки, автобусные станции, торгово-развлекательные центры), перед сбросом в централизованные системы водоотведения поселений, городских округов должны подвергаться очистке на локальных очистных сооружениях. На территории МО ГО «Усинск» отсутствует система отвода и очистки поверхностных стоков. Отведение (приём) поверхностных сточных вод происходит в централизованную систему водоотведения для приёма, транспортирования и очистки таких сточных вод на КОС. Необходима разработка проектов систем отвода и очистки поверхностных стоков в населённых пунктах муниципального образования. </w:t>
      </w:r>
    </w:p>
    <w:p w:rsidR="00723966" w:rsidRPr="00723966" w:rsidRDefault="00655FAB" w:rsidP="00BD5AF0">
      <w:pPr>
        <w:keepNext/>
        <w:numPr>
          <w:ilvl w:val="1"/>
          <w:numId w:val="0"/>
        </w:numPr>
        <w:spacing w:before="120" w:after="120" w:line="240" w:lineRule="auto"/>
        <w:jc w:val="center"/>
        <w:outlineLvl w:val="1"/>
        <w:rPr>
          <w:rFonts w:ascii="Times New Roman" w:eastAsia="Times New Roman" w:hAnsi="Times New Roman"/>
          <w:b/>
          <w:sz w:val="24"/>
          <w:szCs w:val="24"/>
          <w:lang w:val="x-none" w:eastAsia="x-none"/>
        </w:rPr>
      </w:pPr>
      <w:bookmarkStart w:id="297" w:name="_Toc107543569"/>
      <w:r>
        <w:rPr>
          <w:rFonts w:ascii="Times New Roman" w:eastAsia="Times New Roman" w:hAnsi="Times New Roman"/>
          <w:b/>
          <w:sz w:val="24"/>
          <w:szCs w:val="24"/>
          <w:lang w:eastAsia="x-none"/>
        </w:rPr>
        <w:t>3.6.</w:t>
      </w:r>
      <w:r w:rsidR="00723966" w:rsidRPr="00723966">
        <w:rPr>
          <w:rFonts w:ascii="Times New Roman" w:eastAsia="Times New Roman" w:hAnsi="Times New Roman"/>
          <w:b/>
          <w:sz w:val="24"/>
          <w:szCs w:val="24"/>
          <w:lang w:val="x-none" w:eastAsia="x-none"/>
        </w:rPr>
        <w:t>Описание существующих технических и технологических проблем, возникающих в системах ливневой канализации</w:t>
      </w:r>
      <w:bookmarkEnd w:id="297"/>
    </w:p>
    <w:p w:rsidR="00723966" w:rsidRPr="00723966" w:rsidRDefault="00723966" w:rsidP="00723966">
      <w:pPr>
        <w:keepNext/>
        <w:spacing w:after="0" w:line="240" w:lineRule="auto"/>
        <w:ind w:firstLine="567"/>
        <w:jc w:val="both"/>
        <w:rPr>
          <w:rFonts w:ascii="Times New Roman" w:hAnsi="Times New Roman"/>
          <w:sz w:val="24"/>
          <w:szCs w:val="24"/>
        </w:rPr>
      </w:pPr>
      <w:r w:rsidRPr="00723966">
        <w:rPr>
          <w:rFonts w:ascii="Times New Roman" w:hAnsi="Times New Roman"/>
          <w:sz w:val="24"/>
          <w:szCs w:val="24"/>
        </w:rPr>
        <w:t>Существующие технические и технологические проблемы, возникающие в системах ливневой канализации: потерянные колодца ливневой канализации, нет исполнительной документации на существующие сети, необходим ремонт трубопровода.</w:t>
      </w:r>
    </w:p>
    <w:p w:rsidR="00723966" w:rsidRPr="00723966" w:rsidRDefault="00655FAB" w:rsidP="00BD5AF0">
      <w:pPr>
        <w:keepNext/>
        <w:numPr>
          <w:ilvl w:val="1"/>
          <w:numId w:val="0"/>
        </w:numPr>
        <w:spacing w:before="120" w:after="120" w:line="240" w:lineRule="auto"/>
        <w:jc w:val="center"/>
        <w:outlineLvl w:val="1"/>
        <w:rPr>
          <w:rFonts w:ascii="Times New Roman" w:eastAsia="Times New Roman" w:hAnsi="Times New Roman"/>
          <w:b/>
          <w:sz w:val="24"/>
          <w:szCs w:val="24"/>
          <w:lang w:val="x-none" w:eastAsia="x-none"/>
        </w:rPr>
      </w:pPr>
      <w:bookmarkStart w:id="298" w:name="_Toc107543570"/>
      <w:r>
        <w:rPr>
          <w:rFonts w:ascii="Times New Roman" w:eastAsia="Times New Roman" w:hAnsi="Times New Roman"/>
          <w:b/>
          <w:sz w:val="24"/>
          <w:szCs w:val="24"/>
          <w:lang w:eastAsia="x-none"/>
        </w:rPr>
        <w:t>3.7.</w:t>
      </w:r>
      <w:r w:rsidR="00723966" w:rsidRPr="00723966">
        <w:rPr>
          <w:rFonts w:ascii="Times New Roman" w:eastAsia="Times New Roman" w:hAnsi="Times New Roman"/>
          <w:b/>
          <w:sz w:val="24"/>
          <w:szCs w:val="24"/>
          <w:lang w:val="x-none" w:eastAsia="x-none"/>
        </w:rPr>
        <w:t>Описание существующих технических и технологических проблем, возникающих в системах обработки, утилизации и захоронения твердых бытовых отходов</w:t>
      </w:r>
      <w:bookmarkEnd w:id="298"/>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Основными проблемами и недостатками системы утилизации, обезвреживания и захоронения ТКО в МО ГО «Усинск» являются:</w:t>
      </w:r>
    </w:p>
    <w:p w:rsidR="00723966" w:rsidRPr="00723966" w:rsidRDefault="00723966" w:rsidP="00334A6C">
      <w:pPr>
        <w:numPr>
          <w:ilvl w:val="0"/>
          <w:numId w:val="72"/>
        </w:numPr>
        <w:tabs>
          <w:tab w:val="left" w:pos="284"/>
          <w:tab w:val="left" w:pos="709"/>
        </w:tabs>
        <w:autoSpaceDE w:val="0"/>
        <w:autoSpaceDN w:val="0"/>
        <w:adjustRightInd w:val="0"/>
        <w:spacing w:after="0" w:line="240" w:lineRule="auto"/>
        <w:ind w:left="0"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отсутствие разработанной системы снижения объёма отходов, поступающих на захоронение (раздельный сбор, сортировка, вторичное использование);</w:t>
      </w:r>
    </w:p>
    <w:p w:rsidR="00723966" w:rsidRPr="00723966" w:rsidRDefault="00723966" w:rsidP="00334A6C">
      <w:pPr>
        <w:numPr>
          <w:ilvl w:val="0"/>
          <w:numId w:val="72"/>
        </w:numPr>
        <w:tabs>
          <w:tab w:val="left" w:pos="284"/>
          <w:tab w:val="left" w:pos="709"/>
        </w:tabs>
        <w:autoSpaceDE w:val="0"/>
        <w:autoSpaceDN w:val="0"/>
        <w:adjustRightInd w:val="0"/>
        <w:spacing w:after="0" w:line="240" w:lineRule="auto"/>
        <w:ind w:left="0"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образование несанкционированных свалок.</w:t>
      </w:r>
    </w:p>
    <w:p w:rsidR="00723966" w:rsidRPr="00723966" w:rsidRDefault="00723966" w:rsidP="00723966">
      <w:pPr>
        <w:spacing w:after="0" w:line="240" w:lineRule="auto"/>
        <w:ind w:firstLine="567"/>
        <w:jc w:val="both"/>
        <w:rPr>
          <w:rFonts w:ascii="Times New Roman" w:hAnsi="Times New Roman"/>
          <w:sz w:val="24"/>
          <w:szCs w:val="24"/>
          <w:shd w:val="clear" w:color="auto" w:fill="FFFFFF"/>
        </w:rPr>
      </w:pPr>
      <w:r w:rsidRPr="00723966">
        <w:rPr>
          <w:rFonts w:ascii="Times New Roman" w:hAnsi="Times New Roman"/>
          <w:sz w:val="24"/>
          <w:szCs w:val="24"/>
          <w:shd w:val="clear" w:color="auto" w:fill="FFFFFF"/>
        </w:rPr>
        <w:t xml:space="preserve">Для сокращения объёмов вывозимых на полигоны отходов предлагается организовать систему раздельного сбора отходов с учетом экономической целесообразности. </w:t>
      </w:r>
    </w:p>
    <w:p w:rsidR="00723966" w:rsidRPr="00723966" w:rsidRDefault="00723966" w:rsidP="00723966">
      <w:pPr>
        <w:spacing w:after="0" w:line="240" w:lineRule="auto"/>
        <w:ind w:firstLine="567"/>
        <w:jc w:val="both"/>
        <w:rPr>
          <w:rFonts w:ascii="Times New Roman" w:hAnsi="Times New Roman"/>
          <w:sz w:val="24"/>
          <w:szCs w:val="24"/>
          <w:shd w:val="clear" w:color="auto" w:fill="FFFFFF"/>
        </w:rPr>
      </w:pPr>
      <w:r w:rsidRPr="00723966">
        <w:rPr>
          <w:rFonts w:ascii="Times New Roman" w:hAnsi="Times New Roman"/>
          <w:sz w:val="24"/>
          <w:szCs w:val="24"/>
          <w:shd w:val="clear" w:color="auto" w:fill="FFFFFF"/>
        </w:rPr>
        <w:t>Для захоронения основной массы коммунальных и прочих малоопасных отходов предполагается использование существующего полигона.</w:t>
      </w:r>
    </w:p>
    <w:p w:rsidR="00723966" w:rsidRPr="00723966" w:rsidRDefault="00723966" w:rsidP="00723966">
      <w:pPr>
        <w:spacing w:after="0" w:line="240" w:lineRule="auto"/>
        <w:ind w:firstLine="567"/>
        <w:jc w:val="both"/>
        <w:rPr>
          <w:rFonts w:ascii="Times New Roman" w:hAnsi="Times New Roman"/>
          <w:sz w:val="24"/>
          <w:szCs w:val="24"/>
          <w:shd w:val="clear" w:color="auto" w:fill="FFFFFF"/>
        </w:rPr>
      </w:pPr>
      <w:r w:rsidRPr="00723966">
        <w:rPr>
          <w:rFonts w:ascii="Times New Roman" w:hAnsi="Times New Roman"/>
          <w:sz w:val="24"/>
          <w:szCs w:val="24"/>
          <w:shd w:val="clear" w:color="auto" w:fill="FFFFFF"/>
        </w:rPr>
        <w:t>Необходимо определение норм накопления твердых коммунальных отходов для многоквартирных домов, частных домовладений, а также предприятий и организаций социальной сферы.</w:t>
      </w:r>
    </w:p>
    <w:p w:rsidR="00723966" w:rsidRPr="00723966" w:rsidRDefault="00723966" w:rsidP="00723966">
      <w:pPr>
        <w:spacing w:after="0" w:line="240" w:lineRule="auto"/>
        <w:ind w:firstLine="567"/>
        <w:jc w:val="both"/>
        <w:rPr>
          <w:rFonts w:ascii="Times New Roman" w:hAnsi="Times New Roman"/>
          <w:sz w:val="24"/>
          <w:szCs w:val="24"/>
          <w:shd w:val="clear" w:color="auto" w:fill="FFFFFF"/>
        </w:rPr>
      </w:pPr>
      <w:r w:rsidRPr="00723966">
        <w:rPr>
          <w:rFonts w:ascii="Times New Roman" w:hAnsi="Times New Roman"/>
          <w:sz w:val="24"/>
          <w:szCs w:val="24"/>
          <w:shd w:val="clear" w:color="auto" w:fill="FFFFFF"/>
        </w:rPr>
        <w:t>Требуется реконструкция контейнерных площадок. Площадки под контейнерные площадки и бункеры-накопители должны иметь асфальтовое покрытие, быть ограждены зелёными насаждениями с высокой степенью фитонцидности, густой и плотной кроной, желательно без плодов и ягод. Возможно ограждение контейнерных площадок стальной плетёной одинарной сеткой из оцинкованной проволоки, позволяющей ограничить доступ посторонних лиц, животных и птиц, а также обеспечить сохранность контейнеров.</w:t>
      </w:r>
    </w:p>
    <w:p w:rsidR="00723966" w:rsidRPr="00723966" w:rsidRDefault="00723966" w:rsidP="00723966">
      <w:pPr>
        <w:spacing w:after="0" w:line="240" w:lineRule="auto"/>
        <w:ind w:firstLine="567"/>
        <w:jc w:val="both"/>
        <w:rPr>
          <w:rFonts w:ascii="Times New Roman" w:hAnsi="Times New Roman"/>
          <w:sz w:val="24"/>
          <w:szCs w:val="24"/>
          <w:shd w:val="clear" w:color="auto" w:fill="FFFFFF"/>
        </w:rPr>
      </w:pPr>
      <w:r w:rsidRPr="00723966">
        <w:rPr>
          <w:rFonts w:ascii="Times New Roman" w:hAnsi="Times New Roman"/>
          <w:sz w:val="24"/>
          <w:szCs w:val="24"/>
          <w:shd w:val="clear" w:color="auto" w:fill="FFFFFF"/>
        </w:rPr>
        <w:t>Необходимо организовать своевременный вывоз отходов от всех источников образований на полигон ТБО, проведение работ по рекультивации несанкционированных свалок, а также эколого-просветительскую работу среди населения.</w:t>
      </w:r>
    </w:p>
    <w:p w:rsidR="00723966" w:rsidRPr="00723966" w:rsidRDefault="00723966" w:rsidP="00723966">
      <w:pPr>
        <w:spacing w:after="0" w:line="240" w:lineRule="auto"/>
        <w:ind w:firstLine="567"/>
        <w:jc w:val="both"/>
        <w:rPr>
          <w:rFonts w:ascii="Times New Roman" w:hAnsi="Times New Roman"/>
          <w:sz w:val="24"/>
          <w:szCs w:val="24"/>
          <w:shd w:val="clear" w:color="auto" w:fill="FFFFFF"/>
        </w:rPr>
      </w:pPr>
      <w:r w:rsidRPr="00723966">
        <w:rPr>
          <w:rFonts w:ascii="Times New Roman" w:hAnsi="Times New Roman"/>
          <w:sz w:val="24"/>
          <w:szCs w:val="24"/>
          <w:shd w:val="clear" w:color="auto" w:fill="FFFFFF"/>
        </w:rPr>
        <w:t>Поскольку ТКО содержат многие компоненты, которые с успехом могут использоваться в качестве вторичного сырья, предлагается организовать систему сбора вторичных отходов с учетом экономической целесообразности.</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Выводы и предложения</w:t>
      </w:r>
    </w:p>
    <w:p w:rsidR="00723966" w:rsidRPr="00723966" w:rsidRDefault="00723966" w:rsidP="00723966">
      <w:pPr>
        <w:spacing w:after="0" w:line="240" w:lineRule="auto"/>
        <w:ind w:firstLine="567"/>
        <w:jc w:val="both"/>
        <w:rPr>
          <w:rFonts w:ascii="Times New Roman" w:hAnsi="Times New Roman"/>
          <w:sz w:val="24"/>
          <w:szCs w:val="24"/>
          <w:shd w:val="clear" w:color="auto" w:fill="FFFFFF"/>
        </w:rPr>
      </w:pPr>
      <w:r w:rsidRPr="00723966">
        <w:rPr>
          <w:rFonts w:ascii="Times New Roman" w:hAnsi="Times New Roman"/>
          <w:sz w:val="24"/>
          <w:szCs w:val="24"/>
          <w:shd w:val="clear" w:color="auto" w:fill="FFFFFF"/>
        </w:rPr>
        <w:t>Для эффективного решения проблемы загрязнения окружающей среды от отходов требуется проведение комплекса мероприятий, предусматривающих не только создание необходимых производственных мощностей, но и реализацию превентивных действий:</w:t>
      </w:r>
    </w:p>
    <w:p w:rsidR="00723966" w:rsidRPr="00723966" w:rsidRDefault="00723966" w:rsidP="00334A6C">
      <w:pPr>
        <w:numPr>
          <w:ilvl w:val="0"/>
          <w:numId w:val="73"/>
        </w:numPr>
        <w:tabs>
          <w:tab w:val="left" w:pos="900"/>
          <w:tab w:val="left" w:pos="1134"/>
        </w:tabs>
        <w:autoSpaceDE w:val="0"/>
        <w:autoSpaceDN w:val="0"/>
        <w:adjustRightInd w:val="0"/>
        <w:spacing w:after="0" w:line="240" w:lineRule="auto"/>
        <w:ind w:left="0" w:firstLine="567"/>
        <w:jc w:val="both"/>
        <w:rPr>
          <w:rFonts w:ascii="Times New Roman" w:hAnsi="Times New Roman"/>
          <w:sz w:val="24"/>
          <w:szCs w:val="24"/>
          <w:shd w:val="clear" w:color="auto" w:fill="FFFFFF"/>
          <w:lang w:val="x-none"/>
        </w:rPr>
      </w:pPr>
      <w:r w:rsidRPr="00723966">
        <w:rPr>
          <w:rFonts w:ascii="Times New Roman" w:hAnsi="Times New Roman"/>
          <w:sz w:val="24"/>
          <w:szCs w:val="24"/>
          <w:shd w:val="clear" w:color="auto" w:fill="FFFFFF"/>
          <w:lang w:val="x-none"/>
        </w:rPr>
        <w:t>по снижению объемов накапливаемых отходов;</w:t>
      </w:r>
    </w:p>
    <w:p w:rsidR="00723966" w:rsidRPr="00723966" w:rsidRDefault="00723966" w:rsidP="00334A6C">
      <w:pPr>
        <w:numPr>
          <w:ilvl w:val="0"/>
          <w:numId w:val="73"/>
        </w:numPr>
        <w:tabs>
          <w:tab w:val="left" w:pos="900"/>
          <w:tab w:val="left" w:pos="1134"/>
        </w:tabs>
        <w:autoSpaceDE w:val="0"/>
        <w:autoSpaceDN w:val="0"/>
        <w:adjustRightInd w:val="0"/>
        <w:spacing w:after="0" w:line="240" w:lineRule="auto"/>
        <w:ind w:left="0" w:firstLine="567"/>
        <w:jc w:val="both"/>
        <w:rPr>
          <w:rFonts w:ascii="Times New Roman" w:hAnsi="Times New Roman"/>
          <w:sz w:val="24"/>
          <w:szCs w:val="24"/>
          <w:shd w:val="clear" w:color="auto" w:fill="FFFFFF"/>
          <w:lang w:val="x-none"/>
        </w:rPr>
      </w:pPr>
      <w:r w:rsidRPr="00723966">
        <w:rPr>
          <w:rFonts w:ascii="Times New Roman" w:hAnsi="Times New Roman"/>
          <w:sz w:val="24"/>
          <w:szCs w:val="24"/>
          <w:shd w:val="clear" w:color="auto" w:fill="FFFFFF"/>
          <w:lang w:val="x-none"/>
        </w:rPr>
        <w:t>рециклингу и повторному использованию отходов;</w:t>
      </w:r>
    </w:p>
    <w:p w:rsidR="00723966" w:rsidRPr="00723966" w:rsidRDefault="00723966" w:rsidP="00334A6C">
      <w:pPr>
        <w:numPr>
          <w:ilvl w:val="0"/>
          <w:numId w:val="73"/>
        </w:numPr>
        <w:tabs>
          <w:tab w:val="left" w:pos="900"/>
          <w:tab w:val="left" w:pos="1134"/>
        </w:tabs>
        <w:autoSpaceDE w:val="0"/>
        <w:autoSpaceDN w:val="0"/>
        <w:adjustRightInd w:val="0"/>
        <w:spacing w:after="0" w:line="240" w:lineRule="auto"/>
        <w:ind w:left="0" w:firstLine="567"/>
        <w:jc w:val="both"/>
        <w:rPr>
          <w:rFonts w:ascii="Times New Roman" w:hAnsi="Times New Roman"/>
          <w:sz w:val="24"/>
          <w:szCs w:val="24"/>
          <w:shd w:val="clear" w:color="auto" w:fill="FFFFFF"/>
          <w:lang w:val="x-none"/>
        </w:rPr>
      </w:pPr>
      <w:r w:rsidRPr="00723966">
        <w:rPr>
          <w:rFonts w:ascii="Times New Roman" w:hAnsi="Times New Roman"/>
          <w:sz w:val="24"/>
          <w:szCs w:val="24"/>
          <w:shd w:val="clear" w:color="auto" w:fill="FFFFFF"/>
          <w:lang w:val="x-none"/>
        </w:rPr>
        <w:t>безопасному размещению невозвращаемых остатков;</w:t>
      </w:r>
    </w:p>
    <w:p w:rsidR="00723966" w:rsidRPr="00723966" w:rsidRDefault="00723966" w:rsidP="00334A6C">
      <w:pPr>
        <w:numPr>
          <w:ilvl w:val="0"/>
          <w:numId w:val="73"/>
        </w:numPr>
        <w:tabs>
          <w:tab w:val="left" w:pos="900"/>
          <w:tab w:val="left" w:pos="1134"/>
        </w:tabs>
        <w:autoSpaceDE w:val="0"/>
        <w:autoSpaceDN w:val="0"/>
        <w:adjustRightInd w:val="0"/>
        <w:spacing w:after="0" w:line="240" w:lineRule="auto"/>
        <w:ind w:left="0" w:firstLine="567"/>
        <w:jc w:val="both"/>
        <w:rPr>
          <w:rFonts w:ascii="Times New Roman" w:hAnsi="Times New Roman"/>
          <w:sz w:val="24"/>
          <w:szCs w:val="24"/>
          <w:shd w:val="clear" w:color="auto" w:fill="FFFFFF"/>
          <w:lang w:val="x-none"/>
        </w:rPr>
      </w:pPr>
      <w:r w:rsidRPr="00723966">
        <w:rPr>
          <w:rFonts w:ascii="Times New Roman" w:hAnsi="Times New Roman"/>
          <w:sz w:val="24"/>
          <w:szCs w:val="24"/>
          <w:shd w:val="clear" w:color="auto" w:fill="FFFFFF"/>
          <w:lang w:val="x-none"/>
        </w:rPr>
        <w:t>полезное использование отходов в качестве вторичных ресурсов более 20% (по массе) составляющих указанных отходов;</w:t>
      </w:r>
    </w:p>
    <w:p w:rsidR="00723966" w:rsidRPr="00723966" w:rsidRDefault="00723966" w:rsidP="00334A6C">
      <w:pPr>
        <w:numPr>
          <w:ilvl w:val="0"/>
          <w:numId w:val="73"/>
        </w:numPr>
        <w:tabs>
          <w:tab w:val="left" w:pos="900"/>
          <w:tab w:val="left" w:pos="1134"/>
        </w:tabs>
        <w:autoSpaceDE w:val="0"/>
        <w:autoSpaceDN w:val="0"/>
        <w:adjustRightInd w:val="0"/>
        <w:spacing w:after="0" w:line="240" w:lineRule="auto"/>
        <w:ind w:left="0" w:firstLine="567"/>
        <w:jc w:val="both"/>
        <w:rPr>
          <w:rFonts w:ascii="Times New Roman" w:hAnsi="Times New Roman"/>
          <w:sz w:val="24"/>
          <w:szCs w:val="24"/>
          <w:shd w:val="clear" w:color="auto" w:fill="FFFFFF"/>
          <w:lang w:val="x-none"/>
        </w:rPr>
      </w:pPr>
      <w:r w:rsidRPr="00723966">
        <w:rPr>
          <w:rFonts w:ascii="Times New Roman" w:hAnsi="Times New Roman"/>
          <w:sz w:val="24"/>
          <w:szCs w:val="24"/>
          <w:shd w:val="clear" w:color="auto" w:fill="FFFFFF"/>
          <w:lang w:val="x-none"/>
        </w:rPr>
        <w:t>уменьшению объёма захораниваемых отходов.</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Кроме того, необходимо осуществить рекультивацию несанкционированных свалок отходов на территории городского округа, а также оборудовать контейнерные площадки в соответствии с требованиями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Оборудование контейнерных площадок в соответствии с требованиями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723966" w:rsidRPr="00723966" w:rsidRDefault="00723966" w:rsidP="00723966">
      <w:pPr>
        <w:spacing w:after="0" w:line="240" w:lineRule="auto"/>
        <w:ind w:firstLine="567"/>
        <w:jc w:val="both"/>
        <w:rPr>
          <w:rFonts w:ascii="Times New Roman" w:hAnsi="Times New Roman"/>
          <w:sz w:val="24"/>
          <w:szCs w:val="24"/>
          <w:shd w:val="clear" w:color="auto" w:fill="FFFFFF"/>
        </w:rPr>
      </w:pPr>
      <w:r w:rsidRPr="00723966">
        <w:rPr>
          <w:rFonts w:ascii="Times New Roman" w:hAnsi="Times New Roman"/>
          <w:sz w:val="24"/>
          <w:szCs w:val="24"/>
          <w:shd w:val="clear" w:color="auto" w:fill="FFFFFF"/>
        </w:rPr>
        <w:t>Необходимо отметить, что в целях организации комплексной системы обращения с отходами одну из важнейших ролей занимает работа в части экологического просвещения населения.</w:t>
      </w:r>
    </w:p>
    <w:p w:rsidR="00723966" w:rsidRPr="00723966" w:rsidRDefault="00655FAB" w:rsidP="00723966">
      <w:pPr>
        <w:keepNext/>
        <w:pageBreakBefore/>
        <w:widowControl w:val="0"/>
        <w:tabs>
          <w:tab w:val="right" w:pos="0"/>
          <w:tab w:val="right" w:pos="284"/>
        </w:tabs>
        <w:spacing w:after="0" w:line="240" w:lineRule="auto"/>
        <w:jc w:val="center"/>
        <w:outlineLvl w:val="0"/>
        <w:rPr>
          <w:rFonts w:ascii="Times New Roman" w:eastAsia="Times New Roman" w:hAnsi="Times New Roman"/>
          <w:b/>
          <w:caps/>
          <w:color w:val="000000"/>
          <w:sz w:val="24"/>
          <w:szCs w:val="24"/>
          <w:lang w:val="x-none" w:eastAsia="x-none"/>
        </w:rPr>
      </w:pPr>
      <w:bookmarkStart w:id="299" w:name="_Toc107543571"/>
      <w:r>
        <w:rPr>
          <w:rFonts w:ascii="Times New Roman" w:eastAsia="Times New Roman" w:hAnsi="Times New Roman"/>
          <w:b/>
          <w:color w:val="000000"/>
          <w:sz w:val="24"/>
          <w:szCs w:val="24"/>
          <w:lang w:eastAsia="x-none"/>
        </w:rPr>
        <w:t>4.</w:t>
      </w:r>
      <w:r w:rsidR="00723966" w:rsidRPr="00723966">
        <w:rPr>
          <w:rFonts w:ascii="Times New Roman" w:eastAsia="Times New Roman" w:hAnsi="Times New Roman"/>
          <w:b/>
          <w:color w:val="000000"/>
          <w:sz w:val="24"/>
          <w:szCs w:val="24"/>
          <w:lang w:val="x-none" w:eastAsia="x-none"/>
        </w:rPr>
        <w:t>ОЦЕНКА РЕАЛИЗАЦИИ МЕРОПРИЯТИЙ В ОБЛАСТИ ЭНЕРГО- И РЕСУРСОСБЕРЕЖЕНИЯ, МЕРОПРИЯТИЙ ПО СБОРУ И УЧЕТУ ИНФОРМАЦИИ ОБ ИСПОЛЬЗОВАНИИ ЭНЕРГЕТИЧЕСКИХ РЕСУРСОВ В ЦЕЛЯХ ВЫЯВЛЕНИЯ ВОЗМОЖНОСТЕЙ ЭНЕРГОСБЕРЕЖЕНИЯ И ПОВЫШЕНИЯ ЭНЕРГЕТИЧЕСКОЙ ЭФФЕКТИВНОСТИ</w:t>
      </w:r>
      <w:bookmarkEnd w:id="299"/>
      <w:r w:rsidR="00723966" w:rsidRPr="00723966">
        <w:rPr>
          <w:rFonts w:ascii="Times New Roman" w:eastAsia="Times New Roman" w:hAnsi="Times New Roman"/>
          <w:b/>
          <w:color w:val="000000"/>
          <w:sz w:val="24"/>
          <w:szCs w:val="24"/>
          <w:lang w:val="x-none" w:eastAsia="x-none"/>
        </w:rPr>
        <w:t xml:space="preserve"> </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Основными задачами Программы по повышению энергосбережения и энергетической эффективности работы систем коммунальной инфраструктуры, являются:</w:t>
      </w:r>
    </w:p>
    <w:p w:rsidR="00723966" w:rsidRPr="00723966" w:rsidRDefault="00723966" w:rsidP="00334A6C">
      <w:pPr>
        <w:numPr>
          <w:ilvl w:val="0"/>
          <w:numId w:val="113"/>
        </w:numPr>
        <w:tabs>
          <w:tab w:val="left" w:pos="900"/>
        </w:tabs>
        <w:autoSpaceDE w:val="0"/>
        <w:autoSpaceDN w:val="0"/>
        <w:adjustRightInd w:val="0"/>
        <w:spacing w:after="0" w:line="240" w:lineRule="auto"/>
        <w:ind w:left="0" w:firstLine="567"/>
        <w:jc w:val="both"/>
        <w:rPr>
          <w:rFonts w:ascii="Times New Roman" w:eastAsia="Times New Roman" w:hAnsi="Times New Roman"/>
          <w:sz w:val="24"/>
          <w:szCs w:val="24"/>
          <w:lang w:val="x-none"/>
        </w:rPr>
      </w:pPr>
      <w:r w:rsidRPr="00723966">
        <w:rPr>
          <w:rFonts w:ascii="Times New Roman" w:eastAsia="Times New Roman" w:hAnsi="Times New Roman"/>
          <w:sz w:val="24"/>
          <w:szCs w:val="24"/>
          <w:lang w:val="x-none"/>
        </w:rPr>
        <w:t>совершенствование системы учёта потребляемых ресурсов;</w:t>
      </w:r>
    </w:p>
    <w:p w:rsidR="00723966" w:rsidRPr="00723966" w:rsidRDefault="00723966" w:rsidP="00334A6C">
      <w:pPr>
        <w:numPr>
          <w:ilvl w:val="0"/>
          <w:numId w:val="113"/>
        </w:numPr>
        <w:tabs>
          <w:tab w:val="left" w:pos="900"/>
        </w:tabs>
        <w:autoSpaceDE w:val="0"/>
        <w:autoSpaceDN w:val="0"/>
        <w:adjustRightInd w:val="0"/>
        <w:spacing w:after="0" w:line="240" w:lineRule="auto"/>
        <w:ind w:left="0" w:firstLine="567"/>
        <w:jc w:val="both"/>
        <w:rPr>
          <w:rFonts w:ascii="Times New Roman" w:eastAsia="Times New Roman" w:hAnsi="Times New Roman"/>
          <w:sz w:val="24"/>
          <w:szCs w:val="24"/>
          <w:lang w:val="x-none"/>
        </w:rPr>
      </w:pPr>
      <w:r w:rsidRPr="00723966">
        <w:rPr>
          <w:rFonts w:ascii="Times New Roman" w:eastAsia="Times New Roman" w:hAnsi="Times New Roman"/>
          <w:sz w:val="24"/>
          <w:szCs w:val="24"/>
          <w:lang w:val="x-none"/>
        </w:rPr>
        <w:t>внедрение энергоэффективных устройств.</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Выполнение мероприятий, предусмотренных Программой, приведет к повышению энергосбережения и энергетической эффективности работы систем коммунальной инфраструктуры.</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Перечень мероприятий в области энерго- и ресурсосбережения, а также мероприятия по сбору и учету информации об использовании энергетических ресурсов представлены в разделе 7 «Программа инвестиционных проектов, обеспечивающих достижение целевых показателей» Пояснительной записки.</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Степень реализации мероприятий оценивается как доля мероприятий, выполненных в полном объеме, по следующей формуле: </w:t>
      </w:r>
    </w:p>
    <w:p w:rsidR="00723966" w:rsidRPr="00723966" w:rsidRDefault="00723966" w:rsidP="00723966">
      <w:pPr>
        <w:spacing w:after="0" w:line="240" w:lineRule="auto"/>
        <w:ind w:firstLine="567"/>
        <w:jc w:val="center"/>
        <w:rPr>
          <w:rFonts w:ascii="Times New Roman" w:hAnsi="Times New Roman"/>
          <w:sz w:val="24"/>
          <w:szCs w:val="24"/>
        </w:rPr>
      </w:pPr>
      <w:r w:rsidRPr="00723966">
        <w:rPr>
          <w:rFonts w:ascii="Times New Roman" w:hAnsi="Times New Roman"/>
          <w:sz w:val="24"/>
          <w:szCs w:val="24"/>
        </w:rPr>
        <w:t>СРм = Мв / М,</w:t>
      </w:r>
    </w:p>
    <w:p w:rsidR="00723966" w:rsidRPr="00723966" w:rsidRDefault="00723966" w:rsidP="00723966">
      <w:pPr>
        <w:spacing w:after="0" w:line="240" w:lineRule="auto"/>
        <w:jc w:val="both"/>
        <w:rPr>
          <w:rFonts w:ascii="Times New Roman" w:hAnsi="Times New Roman"/>
          <w:sz w:val="24"/>
          <w:szCs w:val="24"/>
        </w:rPr>
      </w:pPr>
      <w:r w:rsidRPr="00723966">
        <w:rPr>
          <w:rFonts w:ascii="Times New Roman" w:hAnsi="Times New Roman"/>
          <w:sz w:val="24"/>
          <w:szCs w:val="24"/>
        </w:rPr>
        <w:t>где: СРм – степень реализации мероприятий;</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Мв - количество мероприятий, выполненных в полном объеме, из числа мероприятий, запланированных к реализации в отчетном году;</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М - общее количество мероприятий, запланированных к реализации в отчетном году.</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Фактическое значение показателя степени реализации мероприятий возможно оценить только по истечению отчетного года после выполненных мероприятий в полном объеме.</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Инвестиционные проекты, включенные в Программу, могут быть реализованы в следующих формах:</w:t>
      </w:r>
    </w:p>
    <w:p w:rsidR="00723966" w:rsidRPr="00723966" w:rsidRDefault="00723966" w:rsidP="00334A6C">
      <w:pPr>
        <w:numPr>
          <w:ilvl w:val="0"/>
          <w:numId w:val="114"/>
        </w:numPr>
        <w:tabs>
          <w:tab w:val="left" w:pos="851"/>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проекты, реализуемые действующими организациями;</w:t>
      </w:r>
    </w:p>
    <w:p w:rsidR="00723966" w:rsidRPr="00723966" w:rsidRDefault="00723966" w:rsidP="00334A6C">
      <w:pPr>
        <w:numPr>
          <w:ilvl w:val="0"/>
          <w:numId w:val="114"/>
        </w:numPr>
        <w:tabs>
          <w:tab w:val="left" w:pos="851"/>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проекты, выставленные на конкурс, для привлечения сторонних инвесторов (в том числе организации, индивидуальные предприниматели, по договору коммерческой концессии (подрядные организации, определенные на конкурсной основе);</w:t>
      </w:r>
    </w:p>
    <w:p w:rsidR="00723966" w:rsidRPr="00723966" w:rsidRDefault="00723966" w:rsidP="00334A6C">
      <w:pPr>
        <w:numPr>
          <w:ilvl w:val="0"/>
          <w:numId w:val="114"/>
        </w:numPr>
        <w:tabs>
          <w:tab w:val="left" w:pos="851"/>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проекты, для реализации которых создаются организации с участием МО ГО «Усинск»;</w:t>
      </w:r>
    </w:p>
    <w:p w:rsidR="00723966" w:rsidRPr="00723966" w:rsidRDefault="00723966" w:rsidP="00334A6C">
      <w:pPr>
        <w:numPr>
          <w:ilvl w:val="0"/>
          <w:numId w:val="114"/>
        </w:numPr>
        <w:tabs>
          <w:tab w:val="left" w:pos="851"/>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проекты, для реализации которых создаются организации с участием действующих ресурсоснабжающих организаций.</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Основной формой реализации программы является разработка инвестиционных программ организаций коммунального комплекса (водоснабжения, водоотведения, утилизации (захоронения) ТКО), организаций, осуществляющих регулируемые виды деятельности в сфере энергоснабжения, теплоснабжения, газоснабжения.</w:t>
      </w:r>
    </w:p>
    <w:p w:rsidR="00723966" w:rsidRPr="00723966" w:rsidRDefault="00723966" w:rsidP="00723966">
      <w:pPr>
        <w:spacing w:after="0" w:line="240" w:lineRule="auto"/>
        <w:ind w:firstLine="567"/>
        <w:jc w:val="both"/>
        <w:rPr>
          <w:rFonts w:ascii="Times New Roman" w:hAnsi="Times New Roman"/>
          <w:b/>
          <w:i/>
          <w:sz w:val="24"/>
          <w:szCs w:val="24"/>
        </w:rPr>
      </w:pPr>
      <w:r w:rsidRPr="00723966">
        <w:rPr>
          <w:rFonts w:ascii="Times New Roman" w:hAnsi="Times New Roman"/>
          <w:b/>
          <w:i/>
          <w:sz w:val="24"/>
          <w:szCs w:val="24"/>
        </w:rPr>
        <w:t>Особенности принятия инвестиционных программ организаций коммунального комплекса</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Инвестиционная программа организации коммунального комплекса по развитию системы коммунальной инфраструктуры – определяемая органами местного самоуправления для организации коммунального комплекса программа финансирования строительства и (или) модернизации системы коммунальной инфраструктуры и объектов, используемых для утилизации (захоронения) коммунальных отходов, в целях реализации программы комплексного развития систем коммунальной инфраструктуры (далее также - инвестиционная программа).</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Утверждение инвестиционных программ осуществляется органами исполнительной власти субъектов Российской Федерации по согласованию с органами местного самоуправления поселений, городских округов и органами исполнительной власти субъектов Российской Федерации в области государственного регулирования тарифов (в случае утверждения инвестиционных программ органами исполнительной власти субъектов Российской Федерации, в полномочия которых не входит установление регулируемых цен (тарифов).</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В случае если законом субъекта Российской Федерации органы местного самоуправления поселений, городских округов наделены полномочиями на утверждение инвестиционных программ, утверждение инвестиционных программ осуществляется соответствующими органами местного самоуправления (далее - органы местного самоуправления) по согласованию с органами исполнительной власти субъектов Российской Федерации в области государственного регулирования тарифов.</w:t>
      </w:r>
    </w:p>
    <w:p w:rsidR="00723966" w:rsidRPr="00723966" w:rsidRDefault="00723966" w:rsidP="00723966">
      <w:pPr>
        <w:spacing w:after="0" w:line="240" w:lineRule="auto"/>
        <w:ind w:firstLine="567"/>
        <w:jc w:val="both"/>
        <w:rPr>
          <w:rFonts w:ascii="Times New Roman" w:hAnsi="Times New Roman"/>
          <w:b/>
          <w:i/>
          <w:sz w:val="24"/>
          <w:szCs w:val="24"/>
        </w:rPr>
      </w:pPr>
      <w:r w:rsidRPr="00723966">
        <w:rPr>
          <w:rFonts w:ascii="Times New Roman" w:hAnsi="Times New Roman"/>
          <w:b/>
          <w:i/>
          <w:sz w:val="24"/>
          <w:szCs w:val="24"/>
        </w:rPr>
        <w:t>Особенности принятия инвестиционных программ организаций, осуществляющих регулируемые виды деятельности в сфере теплоснабжения</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Инвестиционная программа организации, осуществляющей регулируемые виды деятельности в сфере теплоснабжения, –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Инвестиционные программы организаций, осуществляющих регулируемые виды деятельности в сфере теплоснабжения, согласно требованиям Федерального закона от 27.07.2010 № 190-ФЗ «О теплоснабжении» утверждаются органами государственной власти субъектов РФ по согласованию с органами местного самоуправления.</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Правила согласования и утверждения инвестиционных программ организаций, осуществляющих регулируемые виды деятельности в сфере теплоснабжения, утверждает Правительство Российской Федерации. </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Источниками покрытия финансовых потребностей инвестиционных программ организаций – производителей товаров и услуг в сфере теплоснабжения определяются согласно Правилам, утвержденным постановлением Правительства РФ от 23.07.2007 № 464 «Об утверждении правил финансирования инвестиционных программ организаций коммунального комплекса – производителей товаров и услуг в сфере теплоснабжения».</w:t>
      </w:r>
    </w:p>
    <w:p w:rsidR="00723966" w:rsidRPr="00723966" w:rsidRDefault="00723966" w:rsidP="00723966">
      <w:pPr>
        <w:spacing w:after="0" w:line="240" w:lineRule="auto"/>
        <w:ind w:firstLine="567"/>
        <w:jc w:val="both"/>
        <w:rPr>
          <w:rFonts w:ascii="Times New Roman" w:hAnsi="Times New Roman"/>
          <w:b/>
          <w:i/>
          <w:sz w:val="24"/>
          <w:szCs w:val="24"/>
        </w:rPr>
      </w:pPr>
      <w:r w:rsidRPr="00723966">
        <w:rPr>
          <w:rFonts w:ascii="Times New Roman" w:hAnsi="Times New Roman"/>
          <w:b/>
          <w:i/>
          <w:sz w:val="24"/>
          <w:szCs w:val="24"/>
        </w:rPr>
        <w:t>Особенности принятия инвестиционных программ субъектов электроэнергетики</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Инвестиционная программа субъектов электроэнергетики – совокупность всех намечаемых к реализации или реализуемых субъектом электроэнергетики инвестиционных проектов.</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Правительство РФ в соответствии с требованиями Федерального закона от 26.03.2003 № 35-ФЗ «Об электроэнергетике» устанавливает критерии отнесения субъектов электроэнергетики к числу субъектов, инвестиционные программы которых (включая определение источников их финансирования) утверждаются уполномоченным федеральным органом исполнительной власти и (или) органами исполнительной власти субъектов Российской Федерации, и порядок утверждения (в том числе порядок согласования с органами исполнительной власти субъектов Российской Федерации) инвестиционных программ и осуществления контроля за реализацией таких программ.</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Правила утверждения инвестиционных программ субъектов электроэнергетики, в уставных капиталах которых участвует государство, и сетевых организаций утверждены Постановлением Правительства РФ от 01.12.2009 № 977 «Об инвестиционных программах субъектов электроэнергетики». </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Источниками покрытия финансовых потребностей инвестиционных программ субъектов электроэнергетики являются инвестиционные ресурсы, включаемые в регулируемые тарифы.</w:t>
      </w:r>
    </w:p>
    <w:p w:rsidR="00723966" w:rsidRPr="00723966" w:rsidRDefault="00723966" w:rsidP="00723966">
      <w:pPr>
        <w:spacing w:after="0" w:line="240" w:lineRule="auto"/>
        <w:ind w:firstLine="567"/>
        <w:jc w:val="both"/>
        <w:rPr>
          <w:rFonts w:ascii="Times New Roman" w:hAnsi="Times New Roman"/>
          <w:b/>
          <w:i/>
          <w:sz w:val="24"/>
          <w:szCs w:val="24"/>
        </w:rPr>
      </w:pPr>
      <w:r w:rsidRPr="00723966">
        <w:rPr>
          <w:rFonts w:ascii="Times New Roman" w:hAnsi="Times New Roman"/>
          <w:b/>
          <w:i/>
          <w:sz w:val="24"/>
          <w:szCs w:val="24"/>
        </w:rPr>
        <w:t>Особенности принятия программ газификации муниципальных образований и специальных надбавок к тарифам организаций, осуществляющих регулируемые виды деятельности в сфере газоснабжения</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В целях дальнейшего развития газификации регионов и в соответствии со статьей 17 Федерального закона от 31.03.1999 № 69-ФЗ «О газоснабжении в Российской Федерации» Правительство Российской Федерации постановлением от 03.05.2001 № 335 «О порядке установления специальных надбавок к тарифам на транспортировку газа газораспределительными организациями для финансирования программ газификации» установило, что в тарифы на транспортировку газа по газораспределительным сетям могут включаться, по согласованию с газораспределительными организациями, специальные надбавки, предназначенные для финансирования программ газификации, утверждаемых органами исполнительной власти субъектов Российской Федерации.</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Программы газификации – это комплекс мероприятий и деятельность, направленные на осуществление перевода потенциальных потребителей на использование природного газа и поддержание надежного и безопасного газоснабжения существующих потребителей.</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Средства, привлекаемые за счет специальных надбавок, направляются на финансирование газификации жилищно-коммунального хозяйства, предусмотренной указанными программами.</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Размер специальных надбавок определяется органами исполнительной власти субъектов Российской Федерации по методике, утверждаемой Федеральной службой по тарифам.</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Специальные надбавки включаются в тарифы на транспортировку газа по газораспределительным сетям, установленные для соответствующей газораспределительной организации.</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Методика определения размера специальных надбавок к тарифам на услуги по транспортировке газа по газораспределительным сетям для финансирования программ газификации разработана во исполнение Федерального закона от 31.03.1999 № 69-ФЗ «О газоснабжении в Российской Федерации», постановления Правительства Российской Федерации от 03.05.2001 № 335 «О порядке установления специальных надбавок к тарифам на транспортировку газа газораспределительными организациями для финансирования программ газификации».</w:t>
      </w:r>
    </w:p>
    <w:p w:rsidR="00723966" w:rsidRPr="00723966" w:rsidRDefault="00723966" w:rsidP="00723966">
      <w:pPr>
        <w:spacing w:after="0" w:line="240" w:lineRule="auto"/>
        <w:ind w:firstLine="567"/>
        <w:jc w:val="both"/>
        <w:rPr>
          <w:rFonts w:ascii="Times New Roman" w:hAnsi="Times New Roman"/>
          <w:b/>
          <w:i/>
          <w:sz w:val="24"/>
          <w:szCs w:val="24"/>
        </w:rPr>
      </w:pPr>
      <w:r w:rsidRPr="00723966">
        <w:rPr>
          <w:rFonts w:ascii="Times New Roman" w:hAnsi="Times New Roman"/>
          <w:b/>
          <w:i/>
          <w:sz w:val="24"/>
          <w:szCs w:val="24"/>
        </w:rPr>
        <w:t>Источники и объемы инвестиций по проектам</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Источники финансирования инвестиций по проектам Программы включают:</w:t>
      </w:r>
    </w:p>
    <w:p w:rsidR="00723966" w:rsidRPr="00723966" w:rsidRDefault="00723966" w:rsidP="00723966">
      <w:pPr>
        <w:spacing w:after="0" w:line="240" w:lineRule="auto"/>
        <w:jc w:val="both"/>
        <w:rPr>
          <w:rFonts w:ascii="Times New Roman" w:hAnsi="Times New Roman"/>
          <w:sz w:val="24"/>
          <w:szCs w:val="24"/>
        </w:rPr>
      </w:pPr>
      <w:r w:rsidRPr="00723966">
        <w:rPr>
          <w:rFonts w:ascii="Times New Roman" w:hAnsi="Times New Roman"/>
          <w:sz w:val="24"/>
          <w:szCs w:val="24"/>
        </w:rPr>
        <w:t>а) внебюджетные источники:</w:t>
      </w:r>
    </w:p>
    <w:p w:rsidR="00723966" w:rsidRPr="00723966" w:rsidRDefault="00723966" w:rsidP="00334A6C">
      <w:pPr>
        <w:numPr>
          <w:ilvl w:val="0"/>
          <w:numId w:val="115"/>
        </w:numPr>
        <w:tabs>
          <w:tab w:val="left" w:pos="851"/>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плата (тарифы) на подключение вновь создаваемых (реконструируемых) объектов недвижимости к системам коммунальной инфраструктуры и тарифов организации коммунального комплекса на подключение;</w:t>
      </w:r>
    </w:p>
    <w:p w:rsidR="00723966" w:rsidRPr="00723966" w:rsidRDefault="00723966" w:rsidP="00334A6C">
      <w:pPr>
        <w:numPr>
          <w:ilvl w:val="0"/>
          <w:numId w:val="115"/>
        </w:numPr>
        <w:tabs>
          <w:tab w:val="left" w:pos="851"/>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надбавки к ценам (тарифам) для потребителей товаров и услуг организаций коммунального комплекса и надбавок к тарифам на товары и услуги организаций коммунального комплекса;</w:t>
      </w:r>
    </w:p>
    <w:p w:rsidR="00723966" w:rsidRPr="00723966" w:rsidRDefault="00723966" w:rsidP="00334A6C">
      <w:pPr>
        <w:numPr>
          <w:ilvl w:val="0"/>
          <w:numId w:val="115"/>
        </w:numPr>
        <w:tabs>
          <w:tab w:val="left" w:pos="851"/>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привлеченные средства (кредиты);</w:t>
      </w:r>
    </w:p>
    <w:p w:rsidR="00723966" w:rsidRPr="00723966" w:rsidRDefault="00723966" w:rsidP="00334A6C">
      <w:pPr>
        <w:numPr>
          <w:ilvl w:val="0"/>
          <w:numId w:val="115"/>
        </w:numPr>
        <w:tabs>
          <w:tab w:val="left" w:pos="851"/>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средства организаций и других инвесторов (прибыль, амортизационные отчисления, снижение затрат за счет реализации проектов);</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б) бюджетные средства:</w:t>
      </w:r>
    </w:p>
    <w:p w:rsidR="00723966" w:rsidRPr="00723966" w:rsidRDefault="00723966" w:rsidP="00334A6C">
      <w:pPr>
        <w:numPr>
          <w:ilvl w:val="0"/>
          <w:numId w:val="116"/>
        </w:numPr>
        <w:tabs>
          <w:tab w:val="left" w:pos="851"/>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федеральный бюджет;</w:t>
      </w:r>
    </w:p>
    <w:p w:rsidR="00723966" w:rsidRPr="00723966" w:rsidRDefault="00723966" w:rsidP="00334A6C">
      <w:pPr>
        <w:numPr>
          <w:ilvl w:val="0"/>
          <w:numId w:val="116"/>
        </w:numPr>
        <w:tabs>
          <w:tab w:val="left" w:pos="851"/>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республиканский бюджет;</w:t>
      </w:r>
    </w:p>
    <w:p w:rsidR="00723966" w:rsidRPr="00723966" w:rsidRDefault="00723966" w:rsidP="00334A6C">
      <w:pPr>
        <w:numPr>
          <w:ilvl w:val="0"/>
          <w:numId w:val="116"/>
        </w:numPr>
        <w:tabs>
          <w:tab w:val="left" w:pos="851"/>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местный бюджет.</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Объемы финансирования по проектам Программы носят прогнозный характер и подлежат ежегодному уточнению при формировании проекта бюджета на соответствующий год исходя из возможностей местного и республиканского бюджетов и степени реализации мероприятий.</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Финансовое обеспечение программных инвестиционных проектов за счет средств бюджетов всех уровней осуществляется на основании нормативных правовых актов Республики Коми, МО ГО «Усинск», утверждающих бюджет.</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Предоставление субсидий из республиканского бюджета осуществляется в соответствии с Правилами предоставления из республиканского бюджета субсидий бюджетам муниципальных образований Республики Коми, утверждаемыми Правительством Республики Коми.</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Финансирование Программы осуществляется за счет средств предприятий и местного бюджета при условии выделения субсидий из республиканского бюджета на реализацию программных мероприятий.</w:t>
      </w:r>
    </w:p>
    <w:p w:rsidR="00723966" w:rsidRPr="00723966" w:rsidRDefault="00723966" w:rsidP="00723966">
      <w:pPr>
        <w:autoSpaceDE w:val="0"/>
        <w:autoSpaceDN w:val="0"/>
        <w:adjustRightInd w:val="0"/>
        <w:spacing w:after="0" w:line="240" w:lineRule="auto"/>
        <w:ind w:firstLine="567"/>
        <w:jc w:val="both"/>
        <w:rPr>
          <w:rFonts w:ascii="Times New Roman" w:hAnsi="Times New Roman"/>
          <w:sz w:val="24"/>
          <w:szCs w:val="24"/>
          <w:lang w:eastAsia="ru-RU"/>
        </w:rPr>
      </w:pPr>
    </w:p>
    <w:p w:rsidR="00723966" w:rsidRPr="00723966" w:rsidRDefault="00655FAB" w:rsidP="00723966">
      <w:pPr>
        <w:keepNext/>
        <w:pageBreakBefore/>
        <w:widowControl w:val="0"/>
        <w:tabs>
          <w:tab w:val="right" w:pos="0"/>
          <w:tab w:val="right" w:pos="284"/>
        </w:tabs>
        <w:spacing w:after="0" w:line="240" w:lineRule="auto"/>
        <w:jc w:val="center"/>
        <w:outlineLvl w:val="0"/>
        <w:rPr>
          <w:rFonts w:ascii="Times New Roman" w:eastAsia="Times New Roman" w:hAnsi="Times New Roman"/>
          <w:b/>
          <w:caps/>
          <w:color w:val="000000"/>
          <w:sz w:val="24"/>
          <w:szCs w:val="24"/>
          <w:lang w:val="x-none" w:eastAsia="x-none"/>
        </w:rPr>
      </w:pPr>
      <w:bookmarkStart w:id="300" w:name="_Toc107543572"/>
      <w:r>
        <w:rPr>
          <w:rFonts w:ascii="Times New Roman" w:eastAsia="Times New Roman" w:hAnsi="Times New Roman"/>
          <w:b/>
          <w:color w:val="000000"/>
          <w:sz w:val="24"/>
          <w:szCs w:val="24"/>
          <w:lang w:eastAsia="x-none"/>
        </w:rPr>
        <w:t>5.</w:t>
      </w:r>
      <w:r w:rsidR="00723966" w:rsidRPr="00723966">
        <w:rPr>
          <w:rFonts w:ascii="Times New Roman" w:eastAsia="Times New Roman" w:hAnsi="Times New Roman"/>
          <w:b/>
          <w:color w:val="000000"/>
          <w:sz w:val="24"/>
          <w:szCs w:val="24"/>
          <w:lang w:eastAsia="x-none"/>
        </w:rPr>
        <w:t xml:space="preserve">ОБОСНОВАНИЕ </w:t>
      </w:r>
      <w:r w:rsidR="00723966" w:rsidRPr="00723966">
        <w:rPr>
          <w:rFonts w:ascii="Times New Roman" w:eastAsia="Times New Roman" w:hAnsi="Times New Roman"/>
          <w:b/>
          <w:color w:val="000000"/>
          <w:sz w:val="24"/>
          <w:szCs w:val="24"/>
          <w:lang w:val="x-none" w:eastAsia="x-none"/>
        </w:rPr>
        <w:t>ЦЕЛЕВЫ</w:t>
      </w:r>
      <w:r w:rsidR="00723966" w:rsidRPr="00723966">
        <w:rPr>
          <w:rFonts w:ascii="Times New Roman" w:eastAsia="Times New Roman" w:hAnsi="Times New Roman"/>
          <w:b/>
          <w:color w:val="000000"/>
          <w:sz w:val="24"/>
          <w:szCs w:val="24"/>
          <w:lang w:eastAsia="x-none"/>
        </w:rPr>
        <w:t>Х</w:t>
      </w:r>
      <w:r w:rsidR="00723966" w:rsidRPr="00723966">
        <w:rPr>
          <w:rFonts w:ascii="Times New Roman" w:eastAsia="Times New Roman" w:hAnsi="Times New Roman"/>
          <w:b/>
          <w:color w:val="000000"/>
          <w:sz w:val="24"/>
          <w:szCs w:val="24"/>
          <w:lang w:val="x-none" w:eastAsia="x-none"/>
        </w:rPr>
        <w:t xml:space="preserve"> ПОКАЗАТЕЛ</w:t>
      </w:r>
      <w:r w:rsidR="00723966" w:rsidRPr="00723966">
        <w:rPr>
          <w:rFonts w:ascii="Times New Roman" w:eastAsia="Times New Roman" w:hAnsi="Times New Roman"/>
          <w:b/>
          <w:color w:val="000000"/>
          <w:sz w:val="24"/>
          <w:szCs w:val="24"/>
          <w:lang w:eastAsia="x-none"/>
        </w:rPr>
        <w:t>ЕЙ</w:t>
      </w:r>
      <w:r w:rsidR="00723966" w:rsidRPr="00723966">
        <w:rPr>
          <w:rFonts w:ascii="Times New Roman" w:eastAsia="Times New Roman" w:hAnsi="Times New Roman"/>
          <w:b/>
          <w:color w:val="000000"/>
          <w:sz w:val="24"/>
          <w:szCs w:val="24"/>
          <w:lang w:val="x-none" w:eastAsia="x-none"/>
        </w:rPr>
        <w:t xml:space="preserve"> РАЗВИТИЯ </w:t>
      </w:r>
      <w:r w:rsidR="00723966" w:rsidRPr="00723966">
        <w:rPr>
          <w:rFonts w:ascii="Times New Roman" w:eastAsia="Times New Roman" w:hAnsi="Times New Roman"/>
          <w:b/>
          <w:color w:val="000000"/>
          <w:sz w:val="24"/>
          <w:szCs w:val="24"/>
          <w:lang w:eastAsia="x-none"/>
        </w:rPr>
        <w:t xml:space="preserve">СООТВЕТСТВУЮЩЕЙ СИСТЕМЫ </w:t>
      </w:r>
      <w:r w:rsidR="00723966" w:rsidRPr="00723966">
        <w:rPr>
          <w:rFonts w:ascii="Times New Roman" w:eastAsia="Times New Roman" w:hAnsi="Times New Roman"/>
          <w:b/>
          <w:color w:val="000000"/>
          <w:sz w:val="24"/>
          <w:szCs w:val="24"/>
          <w:lang w:val="x-none" w:eastAsia="x-none"/>
        </w:rPr>
        <w:t xml:space="preserve">КОММУНАЛЬНОЙ ИНФРАСТРУКТУРЫ </w:t>
      </w:r>
      <w:r w:rsidR="00723966" w:rsidRPr="00723966">
        <w:rPr>
          <w:rFonts w:ascii="Times New Roman" w:eastAsia="Times New Roman" w:hAnsi="Times New Roman"/>
          <w:b/>
          <w:caps/>
          <w:sz w:val="24"/>
          <w:szCs w:val="24"/>
          <w:lang w:val="x-none" w:eastAsia="x-none"/>
        </w:rPr>
        <w:t>МУНИЦИПАЛЬНОГО ОБРАЗОВАНИЯ ГОРОДСКОГО ОКРУГА «УСИНСК»</w:t>
      </w:r>
      <w:bookmarkEnd w:id="300"/>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bCs/>
          <w:iCs/>
          <w:sz w:val="24"/>
          <w:szCs w:val="24"/>
        </w:rPr>
        <w:t>Удельные расходы по потреблению коммунальных услуг</w:t>
      </w:r>
      <w:r w:rsidRPr="00723966">
        <w:rPr>
          <w:rFonts w:ascii="Times New Roman" w:hAnsi="Times New Roman"/>
          <w:sz w:val="24"/>
          <w:szCs w:val="24"/>
        </w:rPr>
        <w:t xml:space="preserve"> отражают достаточный для поддержания жизнедеятельности объем потребления населением материального носителя коммунальных услуг.</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Охват потребителей услугами используется для оценки качества работы систем жизнеобеспечения.</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Уровень использования производственных мощностей, обеспеченность приборами учета характеризуют сбалансированность систем.</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Качество оказываемых услуг организациями коммунального комплекса характеризует соответствие качества оказываемых услуг установленным ГОСТам, эпидемиологическим нормам и правилам.</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bCs/>
          <w:iCs/>
          <w:sz w:val="24"/>
          <w:szCs w:val="24"/>
        </w:rPr>
        <w:t>Надежность обслуживания систем жизнеобеспечения</w:t>
      </w:r>
      <w:r w:rsidRPr="00723966">
        <w:rPr>
          <w:rFonts w:ascii="Times New Roman" w:hAnsi="Times New Roman"/>
          <w:iCs/>
          <w:sz w:val="24"/>
          <w:szCs w:val="24"/>
        </w:rPr>
        <w:t xml:space="preserve"> </w:t>
      </w:r>
      <w:r w:rsidRPr="00723966">
        <w:rPr>
          <w:rFonts w:ascii="Times New Roman" w:hAnsi="Times New Roman"/>
          <w:sz w:val="24"/>
          <w:szCs w:val="24"/>
        </w:rPr>
        <w:t>характеризует способность коммунальных объектов обеспечивать жизнедеятельность МО ГО «Усинск» без существенного снижения качества среды обитания при любых воздействиях извне, то есть оценкой возможности функционирования коммунальных систем практически без аварий, повреждений, других нарушений в работе.</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Надежность работы объектов коммунальной инфраструктуры характеризуется обратной величиной – интенсивностью отказов (количеством аварий и повреждений на единицу масштаба объекта, например, на </w:t>
      </w:r>
      <w:smartTag w:uri="urn:schemas-microsoft-com:office:smarttags" w:element="metricconverter">
        <w:smartTagPr>
          <w:attr w:name="ProductID" w:val="1 км"/>
        </w:smartTagPr>
        <w:r w:rsidRPr="00723966">
          <w:rPr>
            <w:rFonts w:ascii="Times New Roman" w:hAnsi="Times New Roman"/>
            <w:sz w:val="24"/>
            <w:szCs w:val="24"/>
          </w:rPr>
          <w:t>1 км</w:t>
        </w:r>
      </w:smartTag>
      <w:r w:rsidRPr="00723966">
        <w:rPr>
          <w:rFonts w:ascii="Times New Roman" w:hAnsi="Times New Roman"/>
          <w:sz w:val="24"/>
          <w:szCs w:val="24"/>
        </w:rPr>
        <w:t xml:space="preserve"> инженерных сетей); износом коммунальных сетей, протяженностью сетей, нуждающихся в замене; долей ежегодно заменяемых сетей; уровнем потерь и неучтенных расходов. </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Ресурсная эффективность определяет рациональность использования ресурсов, характеризуется следующими показателями: удельный расход электроэнергии, удельный расход топлива.</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Реализация мероприятий по системе электроснабжения позволит достичь следующего эффекта:</w:t>
      </w:r>
    </w:p>
    <w:p w:rsidR="00723966" w:rsidRPr="00723966" w:rsidRDefault="00723966" w:rsidP="00334A6C">
      <w:pPr>
        <w:numPr>
          <w:ilvl w:val="0"/>
          <w:numId w:val="117"/>
        </w:numPr>
        <w:tabs>
          <w:tab w:val="left" w:pos="851"/>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обеспечение бесперебойного электроснабжения;</w:t>
      </w:r>
    </w:p>
    <w:p w:rsidR="00723966" w:rsidRPr="00723966" w:rsidRDefault="00723966" w:rsidP="00334A6C">
      <w:pPr>
        <w:numPr>
          <w:ilvl w:val="0"/>
          <w:numId w:val="117"/>
        </w:numPr>
        <w:tabs>
          <w:tab w:val="left" w:pos="851"/>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повышение качества и надежности электроснабжения;</w:t>
      </w:r>
    </w:p>
    <w:p w:rsidR="00723966" w:rsidRPr="00723966" w:rsidRDefault="00723966" w:rsidP="00334A6C">
      <w:pPr>
        <w:numPr>
          <w:ilvl w:val="0"/>
          <w:numId w:val="117"/>
        </w:numPr>
        <w:tabs>
          <w:tab w:val="left" w:pos="851"/>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обеспечение резерва мощности, необходимого для электроснабжения районов, планируемых к застройке.</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Результатами реализации мероприятий по системе теплоснабжения МО ГО «Усинск» являются:</w:t>
      </w:r>
    </w:p>
    <w:p w:rsidR="00723966" w:rsidRPr="00723966" w:rsidRDefault="00723966" w:rsidP="00334A6C">
      <w:pPr>
        <w:numPr>
          <w:ilvl w:val="0"/>
          <w:numId w:val="118"/>
        </w:numPr>
        <w:tabs>
          <w:tab w:val="left" w:pos="851"/>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обеспечение возможности подключения строящихся объектов к системе теплоснабжения при гарантированном объеме заявленной мощности;</w:t>
      </w:r>
    </w:p>
    <w:p w:rsidR="00723966" w:rsidRPr="00723966" w:rsidRDefault="00723966" w:rsidP="00334A6C">
      <w:pPr>
        <w:numPr>
          <w:ilvl w:val="0"/>
          <w:numId w:val="118"/>
        </w:numPr>
        <w:tabs>
          <w:tab w:val="left" w:pos="851"/>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повышение надежности и обеспечение бесперебойной работы объектов теплоснабжения за счет уменьшения количества функциональных отказов до рациональных значений;</w:t>
      </w:r>
    </w:p>
    <w:p w:rsidR="00723966" w:rsidRPr="00723966" w:rsidRDefault="00723966" w:rsidP="00334A6C">
      <w:pPr>
        <w:numPr>
          <w:ilvl w:val="0"/>
          <w:numId w:val="118"/>
        </w:numPr>
        <w:tabs>
          <w:tab w:val="left" w:pos="851"/>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улучшение качества жилищно-коммунального обслуживания населения по системе теплоснабжения;</w:t>
      </w:r>
    </w:p>
    <w:p w:rsidR="00723966" w:rsidRPr="00723966" w:rsidRDefault="00723966" w:rsidP="00334A6C">
      <w:pPr>
        <w:numPr>
          <w:ilvl w:val="0"/>
          <w:numId w:val="118"/>
        </w:numPr>
        <w:tabs>
          <w:tab w:val="left" w:pos="851"/>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повышение ресурсной эффективности предоставления услуг теплоснабжения.</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Результатами реализации мероприятий по развитию систем водоснабжения МО ГО «Усинск» являются:</w:t>
      </w:r>
    </w:p>
    <w:p w:rsidR="00723966" w:rsidRPr="00723966" w:rsidRDefault="00723966" w:rsidP="00334A6C">
      <w:pPr>
        <w:numPr>
          <w:ilvl w:val="0"/>
          <w:numId w:val="119"/>
        </w:numPr>
        <w:tabs>
          <w:tab w:val="left" w:pos="851"/>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обеспечение бесперебойной подачи качественной воды от источника до потребителя;</w:t>
      </w:r>
    </w:p>
    <w:p w:rsidR="00723966" w:rsidRPr="00723966" w:rsidRDefault="00723966" w:rsidP="00334A6C">
      <w:pPr>
        <w:numPr>
          <w:ilvl w:val="0"/>
          <w:numId w:val="119"/>
        </w:numPr>
        <w:tabs>
          <w:tab w:val="left" w:pos="851"/>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улучшение качества жилищно-коммунального обслуживания населения по системе водоснабжения;</w:t>
      </w:r>
    </w:p>
    <w:p w:rsidR="00723966" w:rsidRPr="00723966" w:rsidRDefault="00723966" w:rsidP="00334A6C">
      <w:pPr>
        <w:numPr>
          <w:ilvl w:val="0"/>
          <w:numId w:val="119"/>
        </w:numPr>
        <w:tabs>
          <w:tab w:val="left" w:pos="851"/>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обеспечение возможности подключения строящихся объектов к системе водоснабжения при гарантированном объеме заявленной мощности;</w:t>
      </w:r>
    </w:p>
    <w:p w:rsidR="00723966" w:rsidRPr="00723966" w:rsidRDefault="00723966" w:rsidP="00334A6C">
      <w:pPr>
        <w:numPr>
          <w:ilvl w:val="0"/>
          <w:numId w:val="119"/>
        </w:numPr>
        <w:tabs>
          <w:tab w:val="left" w:pos="851"/>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экономия водных ресурсов и электроэнергии.</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Результатами реализации мероприятий по развитию систем водоотведения МО ГО «Усинск» являются:</w:t>
      </w:r>
    </w:p>
    <w:p w:rsidR="00723966" w:rsidRPr="00723966" w:rsidRDefault="00723966" w:rsidP="00334A6C">
      <w:pPr>
        <w:numPr>
          <w:ilvl w:val="0"/>
          <w:numId w:val="120"/>
        </w:numPr>
        <w:tabs>
          <w:tab w:val="left" w:pos="851"/>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обеспечение возможности подключения строящихся объектов к системе водоотведения при гарантированном объеме заявленной мощности;</w:t>
      </w:r>
    </w:p>
    <w:p w:rsidR="00723966" w:rsidRPr="00723966" w:rsidRDefault="00723966" w:rsidP="00334A6C">
      <w:pPr>
        <w:numPr>
          <w:ilvl w:val="0"/>
          <w:numId w:val="120"/>
        </w:numPr>
        <w:tabs>
          <w:tab w:val="left" w:pos="851"/>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повышение надежности и обеспечение бесперебойной работы объектов водоотведения;</w:t>
      </w:r>
    </w:p>
    <w:p w:rsidR="00723966" w:rsidRPr="00723966" w:rsidRDefault="00723966" w:rsidP="00334A6C">
      <w:pPr>
        <w:numPr>
          <w:ilvl w:val="0"/>
          <w:numId w:val="120"/>
        </w:numPr>
        <w:tabs>
          <w:tab w:val="left" w:pos="851"/>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уменьшение техногенного воздействия на среду обитания;</w:t>
      </w:r>
    </w:p>
    <w:p w:rsidR="00723966" w:rsidRPr="00723966" w:rsidRDefault="00723966" w:rsidP="00334A6C">
      <w:pPr>
        <w:numPr>
          <w:ilvl w:val="0"/>
          <w:numId w:val="120"/>
        </w:numPr>
        <w:tabs>
          <w:tab w:val="left" w:pos="851"/>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улучшение качества жилищно-коммунального обслуживания населения по системе водоотведения.</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Реализация программных мероприятий по системе газоснабжения МО ГО «Усинск» позволит достичь следующего эффекта:</w:t>
      </w:r>
    </w:p>
    <w:p w:rsidR="00723966" w:rsidRPr="00723966" w:rsidRDefault="00723966" w:rsidP="00334A6C">
      <w:pPr>
        <w:numPr>
          <w:ilvl w:val="0"/>
          <w:numId w:val="121"/>
        </w:numPr>
        <w:tabs>
          <w:tab w:val="left" w:pos="851"/>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обеспечение надежности и бесперебойности газоснабжения.</w:t>
      </w:r>
    </w:p>
    <w:p w:rsidR="00723966" w:rsidRPr="00723966" w:rsidRDefault="00723966" w:rsidP="00723966">
      <w:pPr>
        <w:spacing w:after="0" w:line="240" w:lineRule="auto"/>
        <w:jc w:val="both"/>
        <w:rPr>
          <w:rFonts w:ascii="Times New Roman" w:hAnsi="Times New Roman"/>
          <w:sz w:val="24"/>
          <w:szCs w:val="24"/>
        </w:rPr>
      </w:pPr>
    </w:p>
    <w:p w:rsidR="00723966" w:rsidRPr="00723966" w:rsidRDefault="00723966" w:rsidP="00723966">
      <w:pPr>
        <w:spacing w:after="0" w:line="240" w:lineRule="auto"/>
        <w:jc w:val="both"/>
        <w:rPr>
          <w:rFonts w:ascii="Times New Roman" w:hAnsi="Times New Roman"/>
          <w:sz w:val="24"/>
          <w:szCs w:val="24"/>
        </w:rPr>
        <w:sectPr w:rsidR="00723966" w:rsidRPr="00723966" w:rsidSect="001C433B">
          <w:footerReference w:type="default" r:id="rId24"/>
          <w:pgSz w:w="11905" w:h="16838" w:code="9"/>
          <w:pgMar w:top="1134" w:right="851" w:bottom="1134" w:left="1418" w:header="426" w:footer="266" w:gutter="0"/>
          <w:cols w:space="720"/>
          <w:titlePg/>
          <w:docGrid w:linePitch="381"/>
        </w:sectPr>
      </w:pPr>
    </w:p>
    <w:p w:rsidR="00723966" w:rsidRPr="00723966" w:rsidRDefault="00723966" w:rsidP="00723966">
      <w:pPr>
        <w:autoSpaceDE w:val="0"/>
        <w:autoSpaceDN w:val="0"/>
        <w:adjustRightInd w:val="0"/>
        <w:spacing w:after="0" w:line="240" w:lineRule="auto"/>
        <w:ind w:firstLine="567"/>
        <w:jc w:val="right"/>
        <w:rPr>
          <w:rFonts w:ascii="Times New Roman" w:hAnsi="Times New Roman"/>
          <w:color w:val="000000"/>
          <w:sz w:val="24"/>
          <w:szCs w:val="24"/>
        </w:rPr>
      </w:pPr>
      <w:r w:rsidRPr="00723966">
        <w:rPr>
          <w:rFonts w:ascii="Times New Roman" w:hAnsi="Times New Roman"/>
          <w:color w:val="000000"/>
          <w:sz w:val="24"/>
          <w:szCs w:val="24"/>
        </w:rPr>
        <w:t>Таблица 5.1</w:t>
      </w:r>
    </w:p>
    <w:p w:rsidR="00723966" w:rsidRPr="00723966" w:rsidRDefault="00723966" w:rsidP="00723966">
      <w:pPr>
        <w:autoSpaceDE w:val="0"/>
        <w:autoSpaceDN w:val="0"/>
        <w:adjustRightInd w:val="0"/>
        <w:spacing w:after="0" w:line="240" w:lineRule="auto"/>
        <w:jc w:val="center"/>
        <w:rPr>
          <w:rFonts w:ascii="Times New Roman" w:hAnsi="Times New Roman"/>
          <w:color w:val="000000"/>
          <w:sz w:val="24"/>
          <w:szCs w:val="24"/>
        </w:rPr>
      </w:pPr>
      <w:r w:rsidRPr="00723966">
        <w:rPr>
          <w:rFonts w:ascii="Times New Roman" w:hAnsi="Times New Roman"/>
          <w:sz w:val="24"/>
          <w:szCs w:val="24"/>
        </w:rPr>
        <w:t>Целевые показатели реализации Программы МО ГО «Усинск»</w:t>
      </w:r>
    </w:p>
    <w:tbl>
      <w:tblPr>
        <w:tblW w:w="506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98"/>
        <w:gridCol w:w="1471"/>
        <w:gridCol w:w="1281"/>
        <w:gridCol w:w="1042"/>
        <w:gridCol w:w="1042"/>
        <w:gridCol w:w="1042"/>
        <w:gridCol w:w="1042"/>
        <w:gridCol w:w="1042"/>
        <w:gridCol w:w="1042"/>
        <w:gridCol w:w="1200"/>
      </w:tblGrid>
      <w:tr w:rsidR="00723966" w:rsidRPr="00655FAB" w:rsidTr="00655FAB">
        <w:trPr>
          <w:tblHeader/>
        </w:trPr>
        <w:tc>
          <w:tcPr>
            <w:tcW w:w="4598"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655FAB" w:rsidRDefault="00723966" w:rsidP="00723966">
            <w:pPr>
              <w:spacing w:after="0" w:line="240" w:lineRule="auto"/>
              <w:jc w:val="center"/>
              <w:rPr>
                <w:rFonts w:ascii="Times New Roman" w:hAnsi="Times New Roman"/>
                <w:b/>
                <w:sz w:val="20"/>
                <w:szCs w:val="20"/>
              </w:rPr>
            </w:pPr>
            <w:r w:rsidRPr="00655FAB">
              <w:rPr>
                <w:rFonts w:ascii="Times New Roman" w:hAnsi="Times New Roman"/>
                <w:b/>
                <w:sz w:val="20"/>
                <w:szCs w:val="20"/>
              </w:rPr>
              <w:t>Наименование целевого индикатора</w:t>
            </w:r>
          </w:p>
        </w:tc>
        <w:tc>
          <w:tcPr>
            <w:tcW w:w="1471"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655FAB" w:rsidRDefault="00723966" w:rsidP="00723966">
            <w:pPr>
              <w:spacing w:after="0" w:line="240" w:lineRule="auto"/>
              <w:jc w:val="center"/>
              <w:rPr>
                <w:rFonts w:ascii="Times New Roman" w:hAnsi="Times New Roman"/>
                <w:b/>
                <w:sz w:val="20"/>
                <w:szCs w:val="20"/>
              </w:rPr>
            </w:pPr>
            <w:r w:rsidRPr="00655FAB">
              <w:rPr>
                <w:rFonts w:ascii="Times New Roman" w:hAnsi="Times New Roman"/>
                <w:b/>
                <w:sz w:val="20"/>
                <w:szCs w:val="20"/>
              </w:rPr>
              <w:t>Ед. изм.</w:t>
            </w:r>
          </w:p>
        </w:tc>
        <w:tc>
          <w:tcPr>
            <w:tcW w:w="12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655FAB" w:rsidRDefault="00723966" w:rsidP="00723966">
            <w:pPr>
              <w:spacing w:after="0" w:line="240" w:lineRule="auto"/>
              <w:jc w:val="center"/>
              <w:rPr>
                <w:rFonts w:ascii="Times New Roman" w:hAnsi="Times New Roman"/>
                <w:b/>
                <w:sz w:val="20"/>
                <w:szCs w:val="20"/>
              </w:rPr>
            </w:pPr>
            <w:r w:rsidRPr="00655FAB">
              <w:rPr>
                <w:rFonts w:ascii="Times New Roman" w:hAnsi="Times New Roman"/>
                <w:b/>
                <w:sz w:val="20"/>
                <w:szCs w:val="20"/>
              </w:rPr>
              <w:t>Фактическое значение</w:t>
            </w:r>
          </w:p>
        </w:tc>
        <w:tc>
          <w:tcPr>
            <w:tcW w:w="6252" w:type="dxa"/>
            <w:gridSpan w:val="6"/>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655FAB" w:rsidRDefault="00723966" w:rsidP="00723966">
            <w:pPr>
              <w:spacing w:after="0" w:line="240" w:lineRule="auto"/>
              <w:jc w:val="center"/>
              <w:rPr>
                <w:rFonts w:ascii="Times New Roman" w:hAnsi="Times New Roman"/>
                <w:b/>
                <w:sz w:val="20"/>
                <w:szCs w:val="20"/>
              </w:rPr>
            </w:pPr>
            <w:r w:rsidRPr="00655FAB">
              <w:rPr>
                <w:rFonts w:ascii="Times New Roman" w:hAnsi="Times New Roman"/>
                <w:b/>
                <w:sz w:val="20"/>
                <w:szCs w:val="20"/>
              </w:rPr>
              <w:t>Значение индикатора по годам реализации Программы</w:t>
            </w:r>
          </w:p>
        </w:tc>
        <w:tc>
          <w:tcPr>
            <w:tcW w:w="1200"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655FAB" w:rsidRDefault="00723966" w:rsidP="00723966">
            <w:pPr>
              <w:spacing w:after="0" w:line="240" w:lineRule="auto"/>
              <w:jc w:val="center"/>
              <w:rPr>
                <w:rFonts w:ascii="Times New Roman" w:hAnsi="Times New Roman"/>
                <w:b/>
                <w:sz w:val="20"/>
                <w:szCs w:val="20"/>
              </w:rPr>
            </w:pPr>
            <w:r w:rsidRPr="00655FAB">
              <w:rPr>
                <w:rFonts w:ascii="Times New Roman" w:hAnsi="Times New Roman"/>
                <w:b/>
                <w:sz w:val="20"/>
                <w:szCs w:val="20"/>
              </w:rPr>
              <w:t>Целевое значение</w:t>
            </w:r>
          </w:p>
        </w:tc>
      </w:tr>
      <w:tr w:rsidR="00723966" w:rsidRPr="00655FAB" w:rsidTr="00655FAB">
        <w:trPr>
          <w:tblHeader/>
        </w:trPr>
        <w:tc>
          <w:tcPr>
            <w:tcW w:w="4598" w:type="dxa"/>
            <w:vMerge/>
            <w:tcBorders>
              <w:top w:val="single" w:sz="4" w:space="0" w:color="auto"/>
              <w:left w:val="single" w:sz="4" w:space="0" w:color="auto"/>
              <w:bottom w:val="single" w:sz="4" w:space="0" w:color="auto"/>
              <w:right w:val="single" w:sz="4" w:space="0" w:color="auto"/>
            </w:tcBorders>
            <w:vAlign w:val="center"/>
            <w:hideMark/>
          </w:tcPr>
          <w:p w:rsidR="00723966" w:rsidRPr="00655FAB" w:rsidRDefault="00723966" w:rsidP="00723966">
            <w:pPr>
              <w:spacing w:after="0" w:line="240" w:lineRule="auto"/>
              <w:rPr>
                <w:rFonts w:ascii="Times New Roman" w:hAnsi="Times New Roman"/>
                <w:b/>
                <w:sz w:val="20"/>
                <w:szCs w:val="20"/>
              </w:rPr>
            </w:pPr>
          </w:p>
        </w:tc>
        <w:tc>
          <w:tcPr>
            <w:tcW w:w="1471" w:type="dxa"/>
            <w:vMerge/>
            <w:tcBorders>
              <w:top w:val="single" w:sz="4" w:space="0" w:color="auto"/>
              <w:left w:val="single" w:sz="4" w:space="0" w:color="auto"/>
              <w:bottom w:val="single" w:sz="4" w:space="0" w:color="auto"/>
              <w:right w:val="single" w:sz="4" w:space="0" w:color="auto"/>
            </w:tcBorders>
            <w:vAlign w:val="center"/>
            <w:hideMark/>
          </w:tcPr>
          <w:p w:rsidR="00723966" w:rsidRPr="00655FAB" w:rsidRDefault="00723966" w:rsidP="00723966">
            <w:pPr>
              <w:spacing w:after="0" w:line="240" w:lineRule="auto"/>
              <w:rPr>
                <w:rFonts w:ascii="Times New Roman" w:hAnsi="Times New Roman"/>
                <w:b/>
                <w:sz w:val="20"/>
                <w:szCs w:val="20"/>
              </w:rPr>
            </w:pPr>
          </w:p>
        </w:tc>
        <w:tc>
          <w:tcPr>
            <w:tcW w:w="12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655FAB" w:rsidRDefault="00723966" w:rsidP="00723966">
            <w:pPr>
              <w:spacing w:after="0" w:line="240" w:lineRule="auto"/>
              <w:jc w:val="center"/>
              <w:rPr>
                <w:rFonts w:ascii="Times New Roman" w:hAnsi="Times New Roman"/>
                <w:b/>
                <w:sz w:val="20"/>
                <w:szCs w:val="20"/>
              </w:rPr>
            </w:pPr>
            <w:r w:rsidRPr="00655FAB">
              <w:rPr>
                <w:rFonts w:ascii="Times New Roman" w:hAnsi="Times New Roman"/>
                <w:b/>
                <w:sz w:val="20"/>
                <w:szCs w:val="20"/>
              </w:rPr>
              <w:t>2021</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655FAB" w:rsidRDefault="00723966" w:rsidP="00723966">
            <w:pPr>
              <w:spacing w:after="0" w:line="240" w:lineRule="auto"/>
              <w:jc w:val="center"/>
              <w:rPr>
                <w:rFonts w:ascii="Times New Roman" w:hAnsi="Times New Roman"/>
                <w:b/>
                <w:sz w:val="20"/>
                <w:szCs w:val="20"/>
              </w:rPr>
            </w:pPr>
            <w:r w:rsidRPr="00655FAB">
              <w:rPr>
                <w:rFonts w:ascii="Times New Roman" w:hAnsi="Times New Roman"/>
                <w:b/>
                <w:sz w:val="20"/>
                <w:szCs w:val="20"/>
              </w:rPr>
              <w:t>2022</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655FAB" w:rsidRDefault="00723966" w:rsidP="00723966">
            <w:pPr>
              <w:spacing w:after="0" w:line="240" w:lineRule="auto"/>
              <w:jc w:val="center"/>
              <w:rPr>
                <w:rFonts w:ascii="Times New Roman" w:hAnsi="Times New Roman"/>
                <w:b/>
                <w:sz w:val="20"/>
                <w:szCs w:val="20"/>
              </w:rPr>
            </w:pPr>
            <w:r w:rsidRPr="00655FAB">
              <w:rPr>
                <w:rFonts w:ascii="Times New Roman" w:hAnsi="Times New Roman"/>
                <w:b/>
                <w:sz w:val="20"/>
                <w:szCs w:val="20"/>
              </w:rPr>
              <w:t>2023</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655FAB" w:rsidRDefault="00723966" w:rsidP="00723966">
            <w:pPr>
              <w:spacing w:after="0" w:line="240" w:lineRule="auto"/>
              <w:jc w:val="center"/>
              <w:rPr>
                <w:rFonts w:ascii="Times New Roman" w:hAnsi="Times New Roman"/>
                <w:b/>
                <w:sz w:val="20"/>
                <w:szCs w:val="20"/>
              </w:rPr>
            </w:pPr>
            <w:r w:rsidRPr="00655FAB">
              <w:rPr>
                <w:rFonts w:ascii="Times New Roman" w:hAnsi="Times New Roman"/>
                <w:b/>
                <w:sz w:val="20"/>
                <w:szCs w:val="20"/>
              </w:rPr>
              <w:t>2024</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655FAB" w:rsidRDefault="00723966" w:rsidP="00723966">
            <w:pPr>
              <w:spacing w:after="0" w:line="240" w:lineRule="auto"/>
              <w:jc w:val="center"/>
              <w:rPr>
                <w:rFonts w:ascii="Times New Roman" w:hAnsi="Times New Roman"/>
                <w:b/>
                <w:sz w:val="20"/>
                <w:szCs w:val="20"/>
              </w:rPr>
            </w:pPr>
            <w:r w:rsidRPr="00655FAB">
              <w:rPr>
                <w:rFonts w:ascii="Times New Roman" w:hAnsi="Times New Roman"/>
                <w:b/>
                <w:sz w:val="20"/>
                <w:szCs w:val="20"/>
              </w:rPr>
              <w:t>2025</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655FAB" w:rsidRDefault="00723966" w:rsidP="00723966">
            <w:pPr>
              <w:spacing w:after="0" w:line="240" w:lineRule="auto"/>
              <w:jc w:val="center"/>
              <w:rPr>
                <w:rFonts w:ascii="Times New Roman" w:hAnsi="Times New Roman"/>
                <w:b/>
                <w:sz w:val="20"/>
                <w:szCs w:val="20"/>
              </w:rPr>
            </w:pPr>
            <w:r w:rsidRPr="00655FAB">
              <w:rPr>
                <w:rFonts w:ascii="Times New Roman" w:hAnsi="Times New Roman"/>
                <w:b/>
                <w:sz w:val="20"/>
                <w:szCs w:val="20"/>
              </w:rPr>
              <w:t>2026</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655FAB" w:rsidRDefault="00723966" w:rsidP="00723966">
            <w:pPr>
              <w:spacing w:after="0" w:line="240" w:lineRule="auto"/>
              <w:jc w:val="center"/>
              <w:rPr>
                <w:rFonts w:ascii="Times New Roman" w:hAnsi="Times New Roman"/>
                <w:b/>
                <w:sz w:val="20"/>
                <w:szCs w:val="20"/>
              </w:rPr>
            </w:pPr>
            <w:r w:rsidRPr="00655FAB">
              <w:rPr>
                <w:rFonts w:ascii="Times New Roman" w:hAnsi="Times New Roman"/>
                <w:b/>
                <w:sz w:val="20"/>
                <w:szCs w:val="20"/>
              </w:rPr>
              <w:t>2027</w:t>
            </w:r>
          </w:p>
        </w:tc>
        <w:tc>
          <w:tcPr>
            <w:tcW w:w="1200" w:type="dxa"/>
            <w:vMerge/>
            <w:tcBorders>
              <w:top w:val="single" w:sz="4" w:space="0" w:color="auto"/>
              <w:left w:val="single" w:sz="4" w:space="0" w:color="auto"/>
              <w:bottom w:val="single" w:sz="4" w:space="0" w:color="auto"/>
              <w:right w:val="single" w:sz="4" w:space="0" w:color="auto"/>
            </w:tcBorders>
            <w:vAlign w:val="center"/>
            <w:hideMark/>
          </w:tcPr>
          <w:p w:rsidR="00723966" w:rsidRPr="00655FAB" w:rsidRDefault="00723966" w:rsidP="00723966">
            <w:pPr>
              <w:spacing w:after="0" w:line="240" w:lineRule="auto"/>
              <w:rPr>
                <w:rFonts w:ascii="Times New Roman" w:hAnsi="Times New Roman"/>
                <w:b/>
                <w:sz w:val="20"/>
                <w:szCs w:val="20"/>
              </w:rPr>
            </w:pPr>
          </w:p>
        </w:tc>
      </w:tr>
      <w:tr w:rsidR="00723966" w:rsidRPr="00723966" w:rsidTr="00655FAB">
        <w:tc>
          <w:tcPr>
            <w:tcW w:w="13602" w:type="dxa"/>
            <w:gridSpan w:val="9"/>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b/>
                <w:sz w:val="24"/>
                <w:szCs w:val="24"/>
              </w:rPr>
            </w:pPr>
            <w:r w:rsidRPr="00723966">
              <w:rPr>
                <w:rFonts w:ascii="Times New Roman" w:hAnsi="Times New Roman"/>
                <w:b/>
                <w:sz w:val="24"/>
                <w:szCs w:val="24"/>
              </w:rPr>
              <w:t>Система электроснабжения</w:t>
            </w:r>
          </w:p>
        </w:tc>
        <w:tc>
          <w:tcPr>
            <w:tcW w:w="1200" w:type="dxa"/>
            <w:tcBorders>
              <w:top w:val="single" w:sz="4" w:space="0" w:color="auto"/>
              <w:left w:val="single" w:sz="4" w:space="0" w:color="auto"/>
              <w:bottom w:val="single" w:sz="4" w:space="0" w:color="auto"/>
              <w:right w:val="single" w:sz="4" w:space="0" w:color="auto"/>
            </w:tcBorders>
            <w:vAlign w:val="center"/>
          </w:tcPr>
          <w:p w:rsidR="00723966" w:rsidRPr="00723966" w:rsidRDefault="00723966" w:rsidP="00723966">
            <w:pPr>
              <w:spacing w:after="0" w:line="240" w:lineRule="auto"/>
              <w:rPr>
                <w:rFonts w:ascii="Times New Roman" w:hAnsi="Times New Roman"/>
                <w:b/>
                <w:sz w:val="24"/>
                <w:szCs w:val="24"/>
              </w:rPr>
            </w:pPr>
          </w:p>
        </w:tc>
      </w:tr>
      <w:tr w:rsidR="00723966" w:rsidRPr="00723966" w:rsidTr="00655FAB">
        <w:tc>
          <w:tcPr>
            <w:tcW w:w="13602" w:type="dxa"/>
            <w:gridSpan w:val="9"/>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Доступность для потребителей</w:t>
            </w:r>
          </w:p>
        </w:tc>
        <w:tc>
          <w:tcPr>
            <w:tcW w:w="1200" w:type="dxa"/>
            <w:tcBorders>
              <w:top w:val="single" w:sz="4" w:space="0" w:color="auto"/>
              <w:left w:val="single" w:sz="4" w:space="0" w:color="auto"/>
              <w:bottom w:val="single" w:sz="4" w:space="0" w:color="auto"/>
              <w:right w:val="single" w:sz="4" w:space="0" w:color="auto"/>
            </w:tcBorders>
            <w:vAlign w:val="center"/>
          </w:tcPr>
          <w:p w:rsidR="00723966" w:rsidRPr="00723966" w:rsidRDefault="00723966" w:rsidP="00723966">
            <w:pPr>
              <w:spacing w:after="0" w:line="240" w:lineRule="auto"/>
              <w:rPr>
                <w:rFonts w:ascii="Times New Roman" w:hAnsi="Times New Roman"/>
                <w:sz w:val="24"/>
                <w:szCs w:val="24"/>
              </w:rPr>
            </w:pPr>
          </w:p>
        </w:tc>
      </w:tr>
      <w:tr w:rsidR="00723966" w:rsidRPr="00723966" w:rsidTr="00655FAB">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Доля потребителей в жилых домах, обеспеченных доступом к электроснабжению</w:t>
            </w:r>
          </w:p>
        </w:tc>
        <w:tc>
          <w:tcPr>
            <w:tcW w:w="147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28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2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r>
      <w:tr w:rsidR="00723966" w:rsidRPr="00723966" w:rsidTr="00655FAB">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Индекс нового строительства сетей</w:t>
            </w:r>
          </w:p>
        </w:tc>
        <w:tc>
          <w:tcPr>
            <w:tcW w:w="147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28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0,57</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0,57</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0,57</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0,57</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0,57</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0,57</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0,57</w:t>
            </w:r>
          </w:p>
        </w:tc>
        <w:tc>
          <w:tcPr>
            <w:tcW w:w="12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0,57</w:t>
            </w:r>
          </w:p>
        </w:tc>
      </w:tr>
      <w:tr w:rsidR="00723966" w:rsidRPr="00723966" w:rsidTr="00655FAB">
        <w:tc>
          <w:tcPr>
            <w:tcW w:w="13602" w:type="dxa"/>
            <w:gridSpan w:val="9"/>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Спрос на услуги электроснабжения</w:t>
            </w:r>
          </w:p>
        </w:tc>
        <w:tc>
          <w:tcPr>
            <w:tcW w:w="1200" w:type="dxa"/>
            <w:tcBorders>
              <w:top w:val="single" w:sz="4" w:space="0" w:color="auto"/>
              <w:left w:val="single" w:sz="4" w:space="0" w:color="auto"/>
              <w:bottom w:val="single" w:sz="4" w:space="0" w:color="auto"/>
              <w:right w:val="single" w:sz="4" w:space="0" w:color="auto"/>
            </w:tcBorders>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655FAB">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Потребление электрической энергии</w:t>
            </w:r>
          </w:p>
        </w:tc>
        <w:tc>
          <w:tcPr>
            <w:tcW w:w="147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млн кВт×ч</w:t>
            </w:r>
          </w:p>
        </w:tc>
        <w:tc>
          <w:tcPr>
            <w:tcW w:w="128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144,6</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145,9</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147,2</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148,5</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149,8</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151,1</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152,4</w:t>
            </w:r>
          </w:p>
        </w:tc>
        <w:tc>
          <w:tcPr>
            <w:tcW w:w="12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152,4</w:t>
            </w:r>
          </w:p>
        </w:tc>
      </w:tr>
      <w:tr w:rsidR="00723966" w:rsidRPr="00723966" w:rsidTr="00655FAB">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Присоединенная нагрузка</w:t>
            </w:r>
          </w:p>
        </w:tc>
        <w:tc>
          <w:tcPr>
            <w:tcW w:w="147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тыс. кВт</w:t>
            </w:r>
          </w:p>
        </w:tc>
        <w:tc>
          <w:tcPr>
            <w:tcW w:w="128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33,3</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33,3</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33,4</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33,5</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33,6</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33,7</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33,8</w:t>
            </w:r>
          </w:p>
        </w:tc>
        <w:tc>
          <w:tcPr>
            <w:tcW w:w="12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33,8</w:t>
            </w:r>
          </w:p>
        </w:tc>
      </w:tr>
      <w:tr w:rsidR="00723966" w:rsidRPr="00723966" w:rsidTr="00655FAB">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Уровень использования производственных мощностей</w:t>
            </w:r>
          </w:p>
        </w:tc>
        <w:tc>
          <w:tcPr>
            <w:tcW w:w="147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28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73,5</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73,5</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73,5</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73,5</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73,6</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73,6</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73,6</w:t>
            </w:r>
          </w:p>
        </w:tc>
        <w:tc>
          <w:tcPr>
            <w:tcW w:w="12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73,6</w:t>
            </w:r>
          </w:p>
        </w:tc>
      </w:tr>
      <w:tr w:rsidR="00723966" w:rsidRPr="00723966" w:rsidTr="00655FAB">
        <w:tc>
          <w:tcPr>
            <w:tcW w:w="13602" w:type="dxa"/>
            <w:gridSpan w:val="9"/>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Охват потребителей приборами учета</w:t>
            </w:r>
          </w:p>
        </w:tc>
        <w:tc>
          <w:tcPr>
            <w:tcW w:w="1200" w:type="dxa"/>
            <w:tcBorders>
              <w:top w:val="single" w:sz="4" w:space="0" w:color="auto"/>
              <w:left w:val="single" w:sz="4" w:space="0" w:color="auto"/>
              <w:bottom w:val="single" w:sz="4" w:space="0" w:color="auto"/>
              <w:right w:val="single" w:sz="4" w:space="0" w:color="auto"/>
            </w:tcBorders>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655FAB">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Доля объемов электрической энергии, потребляемой промышленными объектами, расчеты за которую осуществляются с использованием приборов учета</w:t>
            </w:r>
          </w:p>
        </w:tc>
        <w:tc>
          <w:tcPr>
            <w:tcW w:w="147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28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2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r>
      <w:tr w:rsidR="00723966" w:rsidRPr="00723966" w:rsidTr="00655FAB">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Доля объемов электрической энергии, потребляемой населением, расчеты за которую осуществляются с использованием приборов учета</w:t>
            </w:r>
          </w:p>
        </w:tc>
        <w:tc>
          <w:tcPr>
            <w:tcW w:w="147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28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80,2</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85</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90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2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r>
      <w:tr w:rsidR="00723966" w:rsidRPr="00723966" w:rsidTr="00655FAB">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Доля объемом  электрической энергии на обеспечение бюджетных учреждений, расчеты за которую осуществляются с использованием приборов учета</w:t>
            </w:r>
          </w:p>
        </w:tc>
        <w:tc>
          <w:tcPr>
            <w:tcW w:w="147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28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92,2</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95</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2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r>
      <w:tr w:rsidR="00723966" w:rsidRPr="00723966" w:rsidTr="00655FAB">
        <w:tc>
          <w:tcPr>
            <w:tcW w:w="13602" w:type="dxa"/>
            <w:gridSpan w:val="9"/>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Надежность обслуживания систем электроснабжения</w:t>
            </w:r>
          </w:p>
        </w:tc>
        <w:tc>
          <w:tcPr>
            <w:tcW w:w="1200" w:type="dxa"/>
            <w:tcBorders>
              <w:top w:val="single" w:sz="4" w:space="0" w:color="auto"/>
              <w:left w:val="single" w:sz="4" w:space="0" w:color="auto"/>
              <w:bottom w:val="single" w:sz="4" w:space="0" w:color="auto"/>
              <w:right w:val="single" w:sz="4" w:space="0" w:color="auto"/>
            </w:tcBorders>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655FAB">
        <w:trPr>
          <w:trHeight w:val="77"/>
        </w:trPr>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Аварийность системы электроснабжения (количество аварий и повреждений)</w:t>
            </w:r>
          </w:p>
        </w:tc>
        <w:tc>
          <w:tcPr>
            <w:tcW w:w="147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ед./км</w:t>
            </w:r>
          </w:p>
        </w:tc>
        <w:tc>
          <w:tcPr>
            <w:tcW w:w="128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0,144</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0,144</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0,144</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0,143</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0,143</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0,143</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0,142</w:t>
            </w:r>
          </w:p>
        </w:tc>
        <w:tc>
          <w:tcPr>
            <w:tcW w:w="12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0,142</w:t>
            </w:r>
          </w:p>
        </w:tc>
      </w:tr>
      <w:tr w:rsidR="00723966" w:rsidRPr="00723966" w:rsidTr="00655FAB">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Перебои в снабжении потребителей</w:t>
            </w:r>
          </w:p>
        </w:tc>
        <w:tc>
          <w:tcPr>
            <w:tcW w:w="147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час/чел.</w:t>
            </w:r>
          </w:p>
        </w:tc>
        <w:tc>
          <w:tcPr>
            <w:tcW w:w="128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0,0001</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0,0001</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0,0001</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0,0001</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0,0001</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0,0001</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0,0001</w:t>
            </w:r>
          </w:p>
        </w:tc>
        <w:tc>
          <w:tcPr>
            <w:tcW w:w="12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0,0001</w:t>
            </w:r>
          </w:p>
        </w:tc>
      </w:tr>
      <w:tr w:rsidR="00723966" w:rsidRPr="00723966" w:rsidTr="00655FAB">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Продолжительность (бесперебойность) поставки товаров и услуг</w:t>
            </w:r>
          </w:p>
        </w:tc>
        <w:tc>
          <w:tcPr>
            <w:tcW w:w="147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час./день</w:t>
            </w:r>
          </w:p>
        </w:tc>
        <w:tc>
          <w:tcPr>
            <w:tcW w:w="128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24/7</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24/7</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24/7</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24/7</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24/7</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24/7</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24/7</w:t>
            </w:r>
          </w:p>
        </w:tc>
        <w:tc>
          <w:tcPr>
            <w:tcW w:w="12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24/7</w:t>
            </w:r>
          </w:p>
        </w:tc>
      </w:tr>
      <w:tr w:rsidR="00723966" w:rsidRPr="00723966" w:rsidTr="00655FAB">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Износ коммунальных систем</w:t>
            </w:r>
          </w:p>
        </w:tc>
        <w:tc>
          <w:tcPr>
            <w:tcW w:w="147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28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55</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54,8</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54,6</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54,4</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54,2</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54,0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53,8</w:t>
            </w:r>
          </w:p>
        </w:tc>
        <w:tc>
          <w:tcPr>
            <w:tcW w:w="12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53,8</w:t>
            </w:r>
          </w:p>
        </w:tc>
      </w:tr>
      <w:tr w:rsidR="00723966" w:rsidRPr="00723966" w:rsidTr="00655FAB">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Доля ежегодно заменяемых сетей</w:t>
            </w:r>
          </w:p>
        </w:tc>
        <w:tc>
          <w:tcPr>
            <w:tcW w:w="147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28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11,93</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12</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12</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12</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12</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12</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12</w:t>
            </w:r>
          </w:p>
        </w:tc>
        <w:tc>
          <w:tcPr>
            <w:tcW w:w="12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12</w:t>
            </w:r>
          </w:p>
        </w:tc>
      </w:tr>
      <w:tr w:rsidR="00723966" w:rsidRPr="00723966" w:rsidTr="00655FAB">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Уровень потерь электрической энергии</w:t>
            </w:r>
          </w:p>
        </w:tc>
        <w:tc>
          <w:tcPr>
            <w:tcW w:w="147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28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8,67</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8,7</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8,7</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8,7</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8,7</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8,7</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8,7</w:t>
            </w:r>
          </w:p>
        </w:tc>
        <w:tc>
          <w:tcPr>
            <w:tcW w:w="12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8,7</w:t>
            </w:r>
          </w:p>
        </w:tc>
      </w:tr>
      <w:tr w:rsidR="00723966" w:rsidRPr="00723966" w:rsidTr="00655FAB">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Количество светильников РКУ/ЖКУ, требующих замены на светодиодные</w:t>
            </w:r>
          </w:p>
        </w:tc>
        <w:tc>
          <w:tcPr>
            <w:tcW w:w="147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ед.</w:t>
            </w:r>
          </w:p>
        </w:tc>
        <w:tc>
          <w:tcPr>
            <w:tcW w:w="128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319</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319</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239</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160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80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w:t>
            </w:r>
          </w:p>
        </w:tc>
        <w:tc>
          <w:tcPr>
            <w:tcW w:w="12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w:t>
            </w:r>
          </w:p>
        </w:tc>
      </w:tr>
      <w:tr w:rsidR="00723966" w:rsidRPr="00723966" w:rsidTr="00655FAB">
        <w:tc>
          <w:tcPr>
            <w:tcW w:w="13602" w:type="dxa"/>
            <w:gridSpan w:val="9"/>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Повышение эффективности работы систем электроснабжения</w:t>
            </w:r>
          </w:p>
        </w:tc>
        <w:tc>
          <w:tcPr>
            <w:tcW w:w="1200" w:type="dxa"/>
            <w:tcBorders>
              <w:top w:val="single" w:sz="4" w:space="0" w:color="auto"/>
              <w:left w:val="single" w:sz="4" w:space="0" w:color="auto"/>
              <w:bottom w:val="single" w:sz="4" w:space="0" w:color="auto"/>
              <w:right w:val="single" w:sz="4" w:space="0" w:color="auto"/>
            </w:tcBorders>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655FAB">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Численность работающих на 1000 обслуживаемых жителей</w:t>
            </w:r>
          </w:p>
        </w:tc>
        <w:tc>
          <w:tcPr>
            <w:tcW w:w="147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чел.</w:t>
            </w:r>
          </w:p>
        </w:tc>
        <w:tc>
          <w:tcPr>
            <w:tcW w:w="128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3,04</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3,04</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3,04</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3,04</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3,04</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3,04</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3,04</w:t>
            </w:r>
          </w:p>
        </w:tc>
        <w:tc>
          <w:tcPr>
            <w:tcW w:w="12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3,04</w:t>
            </w:r>
          </w:p>
        </w:tc>
      </w:tr>
      <w:tr w:rsidR="00723966" w:rsidRPr="00723966" w:rsidTr="00655FAB">
        <w:tc>
          <w:tcPr>
            <w:tcW w:w="13602" w:type="dxa"/>
            <w:gridSpan w:val="9"/>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Эффективность потребления электрической энергии</w:t>
            </w:r>
          </w:p>
        </w:tc>
        <w:tc>
          <w:tcPr>
            <w:tcW w:w="1200" w:type="dxa"/>
            <w:tcBorders>
              <w:top w:val="single" w:sz="4" w:space="0" w:color="auto"/>
              <w:left w:val="single" w:sz="4" w:space="0" w:color="auto"/>
              <w:bottom w:val="single" w:sz="4" w:space="0" w:color="auto"/>
              <w:right w:val="single" w:sz="4" w:space="0" w:color="auto"/>
            </w:tcBorders>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655FAB">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Удельное электропотребление населения</w:t>
            </w:r>
          </w:p>
        </w:tc>
        <w:tc>
          <w:tcPr>
            <w:tcW w:w="147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кВт×ч/чел./мес.</w:t>
            </w:r>
          </w:p>
        </w:tc>
        <w:tc>
          <w:tcPr>
            <w:tcW w:w="128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281,67</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282</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282</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282</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282</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282</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282</w:t>
            </w:r>
          </w:p>
        </w:tc>
        <w:tc>
          <w:tcPr>
            <w:tcW w:w="12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282</w:t>
            </w:r>
          </w:p>
        </w:tc>
      </w:tr>
      <w:tr w:rsidR="00723966" w:rsidRPr="00723966" w:rsidTr="00655FAB">
        <w:tc>
          <w:tcPr>
            <w:tcW w:w="13602" w:type="dxa"/>
            <w:gridSpan w:val="9"/>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Воздействие на окружающую среду</w:t>
            </w:r>
          </w:p>
        </w:tc>
        <w:tc>
          <w:tcPr>
            <w:tcW w:w="1200" w:type="dxa"/>
            <w:tcBorders>
              <w:top w:val="single" w:sz="4" w:space="0" w:color="auto"/>
              <w:left w:val="single" w:sz="4" w:space="0" w:color="auto"/>
              <w:bottom w:val="single" w:sz="4" w:space="0" w:color="auto"/>
              <w:right w:val="single" w:sz="4" w:space="0" w:color="auto"/>
            </w:tcBorders>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655FAB">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Объем выбросов</w:t>
            </w:r>
          </w:p>
        </w:tc>
        <w:tc>
          <w:tcPr>
            <w:tcW w:w="147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28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2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r>
      <w:tr w:rsidR="00723966" w:rsidRPr="00723966" w:rsidTr="00655FAB">
        <w:tc>
          <w:tcPr>
            <w:tcW w:w="13602" w:type="dxa"/>
            <w:gridSpan w:val="9"/>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b/>
                <w:sz w:val="24"/>
                <w:szCs w:val="24"/>
              </w:rPr>
            </w:pPr>
            <w:r w:rsidRPr="00723966">
              <w:rPr>
                <w:rFonts w:ascii="Times New Roman" w:hAnsi="Times New Roman"/>
                <w:b/>
                <w:sz w:val="24"/>
                <w:szCs w:val="24"/>
              </w:rPr>
              <w:t>Система теплоснабжения</w:t>
            </w:r>
          </w:p>
        </w:tc>
        <w:tc>
          <w:tcPr>
            <w:tcW w:w="1200" w:type="dxa"/>
            <w:tcBorders>
              <w:top w:val="single" w:sz="4" w:space="0" w:color="auto"/>
              <w:left w:val="single" w:sz="4" w:space="0" w:color="auto"/>
              <w:bottom w:val="single" w:sz="4" w:space="0" w:color="auto"/>
              <w:right w:val="single" w:sz="4" w:space="0" w:color="auto"/>
            </w:tcBorders>
            <w:vAlign w:val="center"/>
          </w:tcPr>
          <w:p w:rsidR="00723966" w:rsidRPr="00723966" w:rsidRDefault="00723966" w:rsidP="00723966">
            <w:pPr>
              <w:spacing w:after="0" w:line="240" w:lineRule="auto"/>
              <w:jc w:val="center"/>
              <w:rPr>
                <w:rFonts w:ascii="Times New Roman" w:hAnsi="Times New Roman"/>
                <w:b/>
                <w:sz w:val="24"/>
                <w:szCs w:val="24"/>
              </w:rPr>
            </w:pPr>
          </w:p>
        </w:tc>
      </w:tr>
      <w:tr w:rsidR="00723966" w:rsidRPr="00723966" w:rsidTr="00655FAB">
        <w:tc>
          <w:tcPr>
            <w:tcW w:w="13602" w:type="dxa"/>
            <w:gridSpan w:val="9"/>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Доступность для потребителей</w:t>
            </w:r>
          </w:p>
        </w:tc>
        <w:tc>
          <w:tcPr>
            <w:tcW w:w="1200" w:type="dxa"/>
            <w:tcBorders>
              <w:top w:val="single" w:sz="4" w:space="0" w:color="auto"/>
              <w:left w:val="single" w:sz="4" w:space="0" w:color="auto"/>
              <w:bottom w:val="single" w:sz="4" w:space="0" w:color="auto"/>
              <w:right w:val="single" w:sz="4" w:space="0" w:color="auto"/>
            </w:tcBorders>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655FAB">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Доля потребителей в жилых домах, обеспеченных доступом к теплоснабжению</w:t>
            </w:r>
          </w:p>
        </w:tc>
        <w:tc>
          <w:tcPr>
            <w:tcW w:w="147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28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2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r>
      <w:tr w:rsidR="00723966" w:rsidRPr="00723966" w:rsidTr="00655FAB">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Индекс нового строительства сетей</w:t>
            </w:r>
          </w:p>
        </w:tc>
        <w:tc>
          <w:tcPr>
            <w:tcW w:w="147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28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2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r>
      <w:tr w:rsidR="00723966" w:rsidRPr="00723966" w:rsidTr="00655FAB">
        <w:tc>
          <w:tcPr>
            <w:tcW w:w="13602" w:type="dxa"/>
            <w:gridSpan w:val="9"/>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Показатели спроса на услуги теплоснабжения</w:t>
            </w:r>
          </w:p>
        </w:tc>
        <w:tc>
          <w:tcPr>
            <w:tcW w:w="1200" w:type="dxa"/>
            <w:tcBorders>
              <w:top w:val="single" w:sz="4" w:space="0" w:color="auto"/>
              <w:left w:val="single" w:sz="4" w:space="0" w:color="auto"/>
              <w:bottom w:val="single" w:sz="4" w:space="0" w:color="auto"/>
              <w:right w:val="single" w:sz="4" w:space="0" w:color="auto"/>
            </w:tcBorders>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655FAB">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Потребление тепловой энергии</w:t>
            </w:r>
          </w:p>
        </w:tc>
        <w:tc>
          <w:tcPr>
            <w:tcW w:w="147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Гкал</w:t>
            </w:r>
          </w:p>
        </w:tc>
        <w:tc>
          <w:tcPr>
            <w:tcW w:w="12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bCs/>
                <w:sz w:val="24"/>
                <w:szCs w:val="24"/>
              </w:rPr>
              <w:t>488232,70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522009</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521129</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521129</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521129</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521129</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521129</w:t>
            </w:r>
          </w:p>
        </w:tc>
        <w:tc>
          <w:tcPr>
            <w:tcW w:w="12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521129</w:t>
            </w:r>
          </w:p>
        </w:tc>
      </w:tr>
      <w:tr w:rsidR="00723966" w:rsidRPr="00723966" w:rsidTr="00655FAB">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Присоединенная нагрузка</w:t>
            </w:r>
          </w:p>
        </w:tc>
        <w:tc>
          <w:tcPr>
            <w:tcW w:w="147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Гкал/ч</w:t>
            </w:r>
          </w:p>
        </w:tc>
        <w:tc>
          <w:tcPr>
            <w:tcW w:w="12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218,688</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219,6526</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219,4426</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219,4426</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219,4426</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219,4426</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219,4426</w:t>
            </w:r>
          </w:p>
        </w:tc>
        <w:tc>
          <w:tcPr>
            <w:tcW w:w="12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219,4426</w:t>
            </w:r>
          </w:p>
        </w:tc>
      </w:tr>
      <w:tr w:rsidR="00723966" w:rsidRPr="00723966" w:rsidTr="00655FAB">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Величина новых нагрузок</w:t>
            </w:r>
          </w:p>
        </w:tc>
        <w:tc>
          <w:tcPr>
            <w:tcW w:w="147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Гкал/ч</w:t>
            </w:r>
          </w:p>
        </w:tc>
        <w:tc>
          <w:tcPr>
            <w:tcW w:w="12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0,3343</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w:t>
            </w:r>
          </w:p>
        </w:tc>
        <w:tc>
          <w:tcPr>
            <w:tcW w:w="12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w:t>
            </w:r>
          </w:p>
        </w:tc>
      </w:tr>
      <w:tr w:rsidR="00723966" w:rsidRPr="00723966" w:rsidTr="00655FAB">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Уровень использования производственных мощностей</w:t>
            </w:r>
          </w:p>
        </w:tc>
        <w:tc>
          <w:tcPr>
            <w:tcW w:w="147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2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54,5</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56,2</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56,1</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56,1</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56,1</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56,1</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56,1</w:t>
            </w:r>
          </w:p>
        </w:tc>
        <w:tc>
          <w:tcPr>
            <w:tcW w:w="12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56,1</w:t>
            </w:r>
          </w:p>
        </w:tc>
      </w:tr>
      <w:tr w:rsidR="00723966" w:rsidRPr="00723966" w:rsidTr="00655FAB">
        <w:tc>
          <w:tcPr>
            <w:tcW w:w="13602" w:type="dxa"/>
            <w:gridSpan w:val="9"/>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Показатели качества поставляемых услуг</w:t>
            </w:r>
          </w:p>
        </w:tc>
        <w:tc>
          <w:tcPr>
            <w:tcW w:w="1200" w:type="dxa"/>
            <w:tcBorders>
              <w:top w:val="single" w:sz="4" w:space="0" w:color="auto"/>
              <w:left w:val="single" w:sz="4" w:space="0" w:color="auto"/>
              <w:bottom w:val="single" w:sz="4" w:space="0" w:color="auto"/>
              <w:right w:val="single" w:sz="4" w:space="0" w:color="auto"/>
            </w:tcBorders>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655FAB">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Соответствие качества услуг теплоснабжения установленным требованиям</w:t>
            </w:r>
          </w:p>
        </w:tc>
        <w:tc>
          <w:tcPr>
            <w:tcW w:w="147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28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2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100,0</w:t>
            </w:r>
          </w:p>
        </w:tc>
      </w:tr>
      <w:tr w:rsidR="00723966" w:rsidRPr="00723966" w:rsidTr="00655FAB">
        <w:tc>
          <w:tcPr>
            <w:tcW w:w="13602" w:type="dxa"/>
            <w:gridSpan w:val="9"/>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Охват потребителей приборами учета</w:t>
            </w:r>
          </w:p>
        </w:tc>
        <w:tc>
          <w:tcPr>
            <w:tcW w:w="1200" w:type="dxa"/>
            <w:tcBorders>
              <w:top w:val="single" w:sz="4" w:space="0" w:color="auto"/>
              <w:left w:val="single" w:sz="4" w:space="0" w:color="auto"/>
              <w:bottom w:val="single" w:sz="4" w:space="0" w:color="auto"/>
              <w:right w:val="single" w:sz="4" w:space="0" w:color="auto"/>
            </w:tcBorders>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655FAB">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Доля объемов тепловой энергии, расчеты за которую осуществляются с использованием приборов учета (в части МКД – с использованием коллективных приборов учета), в общем объеме тепловой энергии, потребляемой на территории муниципального образования</w:t>
            </w:r>
          </w:p>
        </w:tc>
        <w:tc>
          <w:tcPr>
            <w:tcW w:w="147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28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н/д</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35</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35</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45</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60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80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2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r>
      <w:tr w:rsidR="00723966" w:rsidRPr="00723966" w:rsidTr="00655FAB">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Доля объемов тепловой энергии, потребляемой в МКД, расчеты за которую осуществляются с использованием приборов учета, в общем объеме ТЭ, потребляемой МКД</w:t>
            </w:r>
          </w:p>
        </w:tc>
        <w:tc>
          <w:tcPr>
            <w:tcW w:w="147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28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2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r>
      <w:tr w:rsidR="00723966" w:rsidRPr="00723966" w:rsidTr="00655FAB">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Доля объемом  тепловой энергии на обеспечение бюджетных учреждений, расчеты за которую осуществляются с использованием приборов учета</w:t>
            </w:r>
          </w:p>
        </w:tc>
        <w:tc>
          <w:tcPr>
            <w:tcW w:w="147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28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2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r>
      <w:tr w:rsidR="00723966" w:rsidRPr="00723966" w:rsidTr="00655FAB">
        <w:tc>
          <w:tcPr>
            <w:tcW w:w="13602" w:type="dxa"/>
            <w:gridSpan w:val="9"/>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Надежность обслуживания систем теплоснабжения</w:t>
            </w:r>
          </w:p>
        </w:tc>
        <w:tc>
          <w:tcPr>
            <w:tcW w:w="1200" w:type="dxa"/>
            <w:tcBorders>
              <w:top w:val="single" w:sz="4" w:space="0" w:color="auto"/>
              <w:left w:val="single" w:sz="4" w:space="0" w:color="auto"/>
              <w:bottom w:val="single" w:sz="4" w:space="0" w:color="auto"/>
              <w:right w:val="single" w:sz="4" w:space="0" w:color="auto"/>
            </w:tcBorders>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655FAB">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Количество аварий и повреждений на 1 км сети в год</w:t>
            </w:r>
          </w:p>
        </w:tc>
        <w:tc>
          <w:tcPr>
            <w:tcW w:w="147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ед./км</w:t>
            </w:r>
          </w:p>
        </w:tc>
        <w:tc>
          <w:tcPr>
            <w:tcW w:w="128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0,36</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0,123</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0,123</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0,123</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0,123</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0,123</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0,123</w:t>
            </w:r>
          </w:p>
        </w:tc>
        <w:tc>
          <w:tcPr>
            <w:tcW w:w="12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0,123</w:t>
            </w:r>
          </w:p>
        </w:tc>
      </w:tr>
      <w:tr w:rsidR="00723966" w:rsidRPr="00723966" w:rsidTr="00655FAB">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Доля ежегодно заменяемых сетей</w:t>
            </w:r>
          </w:p>
        </w:tc>
        <w:tc>
          <w:tcPr>
            <w:tcW w:w="147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28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2,4</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3,8</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2,5</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2,5</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2,5</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2,5</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2,5</w:t>
            </w:r>
          </w:p>
        </w:tc>
        <w:tc>
          <w:tcPr>
            <w:tcW w:w="12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2,5</w:t>
            </w:r>
          </w:p>
        </w:tc>
      </w:tr>
      <w:tr w:rsidR="00723966" w:rsidRPr="00723966" w:rsidTr="00655FAB">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Уровень потерь и неучтенных расходов тепловой энергии</w:t>
            </w:r>
          </w:p>
        </w:tc>
        <w:tc>
          <w:tcPr>
            <w:tcW w:w="147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2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29,1</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29,0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29,0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28,9</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28,8</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28,8</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28,7</w:t>
            </w:r>
          </w:p>
        </w:tc>
        <w:tc>
          <w:tcPr>
            <w:tcW w:w="12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28,7</w:t>
            </w:r>
          </w:p>
        </w:tc>
      </w:tr>
      <w:tr w:rsidR="00723966" w:rsidRPr="00723966" w:rsidTr="00655FAB">
        <w:tc>
          <w:tcPr>
            <w:tcW w:w="13602" w:type="dxa"/>
            <w:gridSpan w:val="9"/>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Ресурсная эффективность теплоснабжения</w:t>
            </w:r>
          </w:p>
        </w:tc>
        <w:tc>
          <w:tcPr>
            <w:tcW w:w="1200" w:type="dxa"/>
            <w:tcBorders>
              <w:top w:val="single" w:sz="4" w:space="0" w:color="auto"/>
              <w:left w:val="single" w:sz="4" w:space="0" w:color="auto"/>
              <w:bottom w:val="single" w:sz="4" w:space="0" w:color="auto"/>
              <w:right w:val="single" w:sz="4" w:space="0" w:color="auto"/>
            </w:tcBorders>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655FAB">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Удельный расход электроэнергии</w:t>
            </w:r>
          </w:p>
        </w:tc>
        <w:tc>
          <w:tcPr>
            <w:tcW w:w="147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кВт×ч/Гкал</w:t>
            </w:r>
          </w:p>
        </w:tc>
        <w:tc>
          <w:tcPr>
            <w:tcW w:w="12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30,25</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30,25</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30,25</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30,25</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30,25</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30,25</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30,25</w:t>
            </w:r>
          </w:p>
        </w:tc>
        <w:tc>
          <w:tcPr>
            <w:tcW w:w="12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30,25</w:t>
            </w:r>
          </w:p>
        </w:tc>
      </w:tr>
      <w:tr w:rsidR="00723966" w:rsidRPr="00723966" w:rsidTr="00655FAB">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Удельный расход топлива</w:t>
            </w:r>
          </w:p>
        </w:tc>
        <w:tc>
          <w:tcPr>
            <w:tcW w:w="147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кг у.т./Гкал</w:t>
            </w:r>
          </w:p>
        </w:tc>
        <w:tc>
          <w:tcPr>
            <w:tcW w:w="12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161,61</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161,99</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161,99</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161,99</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161,99</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161,99</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161,99</w:t>
            </w:r>
          </w:p>
        </w:tc>
        <w:tc>
          <w:tcPr>
            <w:tcW w:w="12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161,99</w:t>
            </w:r>
          </w:p>
        </w:tc>
      </w:tr>
      <w:tr w:rsidR="00723966" w:rsidRPr="00723966" w:rsidTr="00655FAB">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Удельный расход воды</w:t>
            </w:r>
          </w:p>
        </w:tc>
        <w:tc>
          <w:tcPr>
            <w:tcW w:w="147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м</w:t>
            </w:r>
            <w:r w:rsidRPr="00723966">
              <w:rPr>
                <w:rFonts w:ascii="Times New Roman" w:hAnsi="Times New Roman"/>
                <w:sz w:val="24"/>
                <w:szCs w:val="24"/>
                <w:vertAlign w:val="superscript"/>
              </w:rPr>
              <w:t>3</w:t>
            </w:r>
            <w:r w:rsidRPr="00723966">
              <w:rPr>
                <w:rFonts w:ascii="Times New Roman" w:hAnsi="Times New Roman"/>
                <w:sz w:val="24"/>
                <w:szCs w:val="24"/>
              </w:rPr>
              <w:t>/Гкал</w:t>
            </w:r>
          </w:p>
        </w:tc>
        <w:tc>
          <w:tcPr>
            <w:tcW w:w="12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0,31</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0,31</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0,31</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0,31</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0,31</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0,31</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0,31</w:t>
            </w:r>
          </w:p>
        </w:tc>
        <w:tc>
          <w:tcPr>
            <w:tcW w:w="12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0,31</w:t>
            </w:r>
          </w:p>
        </w:tc>
      </w:tr>
      <w:tr w:rsidR="00723966" w:rsidRPr="00723966" w:rsidTr="00655FAB">
        <w:tc>
          <w:tcPr>
            <w:tcW w:w="13602" w:type="dxa"/>
            <w:gridSpan w:val="9"/>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Эффективность потребления тепловой энергии</w:t>
            </w:r>
          </w:p>
        </w:tc>
        <w:tc>
          <w:tcPr>
            <w:tcW w:w="1200" w:type="dxa"/>
            <w:tcBorders>
              <w:top w:val="single" w:sz="4" w:space="0" w:color="auto"/>
              <w:left w:val="single" w:sz="4" w:space="0" w:color="auto"/>
              <w:bottom w:val="single" w:sz="4" w:space="0" w:color="auto"/>
              <w:right w:val="single" w:sz="4" w:space="0" w:color="auto"/>
            </w:tcBorders>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655FAB">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Удельное теплопотребление населением (усреднённое)</w:t>
            </w:r>
          </w:p>
        </w:tc>
        <w:tc>
          <w:tcPr>
            <w:tcW w:w="147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Гкал/м</w:t>
            </w:r>
            <w:r w:rsidRPr="00723966">
              <w:rPr>
                <w:rFonts w:ascii="Times New Roman" w:hAnsi="Times New Roman"/>
                <w:sz w:val="24"/>
                <w:szCs w:val="24"/>
                <w:vertAlign w:val="superscript"/>
              </w:rPr>
              <w:t>2</w:t>
            </w:r>
          </w:p>
        </w:tc>
        <w:tc>
          <w:tcPr>
            <w:tcW w:w="12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0,27</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0,27</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0,27</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0,27</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0,27</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0,27</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0,27</w:t>
            </w:r>
          </w:p>
        </w:tc>
        <w:tc>
          <w:tcPr>
            <w:tcW w:w="12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0,27</w:t>
            </w:r>
          </w:p>
        </w:tc>
      </w:tr>
      <w:tr w:rsidR="00723966" w:rsidRPr="00723966" w:rsidTr="00655FAB">
        <w:tc>
          <w:tcPr>
            <w:tcW w:w="13602" w:type="dxa"/>
            <w:gridSpan w:val="9"/>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Воздействие на окружающую среду</w:t>
            </w:r>
          </w:p>
        </w:tc>
        <w:tc>
          <w:tcPr>
            <w:tcW w:w="1200" w:type="dxa"/>
            <w:tcBorders>
              <w:top w:val="single" w:sz="4" w:space="0" w:color="auto"/>
              <w:left w:val="single" w:sz="4" w:space="0" w:color="auto"/>
              <w:bottom w:val="single" w:sz="4" w:space="0" w:color="auto"/>
              <w:right w:val="single" w:sz="4" w:space="0" w:color="auto"/>
            </w:tcBorders>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655FAB">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Объем выбросов</w:t>
            </w:r>
          </w:p>
        </w:tc>
        <w:tc>
          <w:tcPr>
            <w:tcW w:w="147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eastAsia="Times New Roman" w:hAnsi="Times New Roman"/>
                <w:sz w:val="24"/>
                <w:szCs w:val="24"/>
                <w:lang w:eastAsia="ru-RU"/>
              </w:rPr>
            </w:pPr>
          </w:p>
        </w:tc>
        <w:tc>
          <w:tcPr>
            <w:tcW w:w="128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w:t>
            </w:r>
          </w:p>
        </w:tc>
        <w:tc>
          <w:tcPr>
            <w:tcW w:w="12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w:t>
            </w:r>
          </w:p>
        </w:tc>
      </w:tr>
      <w:tr w:rsidR="00723966" w:rsidRPr="00723966" w:rsidTr="00655FAB">
        <w:tc>
          <w:tcPr>
            <w:tcW w:w="13602" w:type="dxa"/>
            <w:gridSpan w:val="9"/>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b/>
                <w:sz w:val="24"/>
                <w:szCs w:val="24"/>
              </w:rPr>
            </w:pPr>
            <w:r w:rsidRPr="00723966">
              <w:rPr>
                <w:rFonts w:ascii="Times New Roman" w:hAnsi="Times New Roman"/>
                <w:b/>
                <w:sz w:val="24"/>
                <w:szCs w:val="24"/>
              </w:rPr>
              <w:t>Система водоснабжения</w:t>
            </w:r>
          </w:p>
        </w:tc>
        <w:tc>
          <w:tcPr>
            <w:tcW w:w="1200" w:type="dxa"/>
            <w:tcBorders>
              <w:top w:val="single" w:sz="4" w:space="0" w:color="auto"/>
              <w:left w:val="single" w:sz="4" w:space="0" w:color="auto"/>
              <w:bottom w:val="single" w:sz="4" w:space="0" w:color="auto"/>
              <w:right w:val="single" w:sz="4" w:space="0" w:color="auto"/>
            </w:tcBorders>
            <w:vAlign w:val="center"/>
          </w:tcPr>
          <w:p w:rsidR="00723966" w:rsidRPr="00723966" w:rsidRDefault="00723966" w:rsidP="00723966">
            <w:pPr>
              <w:spacing w:after="0" w:line="240" w:lineRule="auto"/>
              <w:jc w:val="center"/>
              <w:rPr>
                <w:rFonts w:ascii="Times New Roman" w:hAnsi="Times New Roman"/>
                <w:b/>
                <w:sz w:val="24"/>
                <w:szCs w:val="24"/>
              </w:rPr>
            </w:pPr>
          </w:p>
        </w:tc>
      </w:tr>
      <w:tr w:rsidR="00723966" w:rsidRPr="00723966" w:rsidTr="00655FAB">
        <w:tc>
          <w:tcPr>
            <w:tcW w:w="13602" w:type="dxa"/>
            <w:gridSpan w:val="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Надежность (бесперебойность) снабжения потребителей товарами (услугами)</w:t>
            </w:r>
          </w:p>
        </w:tc>
        <w:tc>
          <w:tcPr>
            <w:tcW w:w="1200" w:type="dxa"/>
            <w:tcBorders>
              <w:top w:val="single" w:sz="4" w:space="0" w:color="auto"/>
              <w:left w:val="single" w:sz="4" w:space="0" w:color="auto"/>
              <w:bottom w:val="single" w:sz="4" w:space="0" w:color="auto"/>
              <w:right w:val="single" w:sz="4" w:space="0" w:color="auto"/>
            </w:tcBorders>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655FAB">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Продолжительность (бесперебойность) поставки товаров и услуг</w:t>
            </w:r>
          </w:p>
        </w:tc>
        <w:tc>
          <w:tcPr>
            <w:tcW w:w="147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час./день</w:t>
            </w:r>
          </w:p>
        </w:tc>
        <w:tc>
          <w:tcPr>
            <w:tcW w:w="12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24,00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24,00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24,00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24,00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24,00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24,00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24,00</w:t>
            </w:r>
          </w:p>
        </w:tc>
        <w:tc>
          <w:tcPr>
            <w:tcW w:w="12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24,00</w:t>
            </w:r>
          </w:p>
        </w:tc>
      </w:tr>
      <w:tr w:rsidR="00723966" w:rsidRPr="00723966" w:rsidTr="00655FAB">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Коэффициент потерь</w:t>
            </w:r>
          </w:p>
        </w:tc>
        <w:tc>
          <w:tcPr>
            <w:tcW w:w="147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2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9,8</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8,4</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8,4</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7,5</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6,6</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5,6</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5,4</w:t>
            </w:r>
          </w:p>
        </w:tc>
        <w:tc>
          <w:tcPr>
            <w:tcW w:w="12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5,4</w:t>
            </w:r>
          </w:p>
        </w:tc>
      </w:tr>
      <w:tr w:rsidR="00723966" w:rsidRPr="00723966" w:rsidTr="00655FAB">
        <w:tc>
          <w:tcPr>
            <w:tcW w:w="4598"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Уровень потерь</w:t>
            </w:r>
          </w:p>
        </w:tc>
        <w:tc>
          <w:tcPr>
            <w:tcW w:w="147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тыс. м</w:t>
            </w:r>
            <w:r w:rsidRPr="00723966">
              <w:rPr>
                <w:rFonts w:ascii="Times New Roman" w:hAnsi="Times New Roman"/>
                <w:sz w:val="24"/>
                <w:szCs w:val="24"/>
                <w:vertAlign w:val="superscript"/>
              </w:rPr>
              <w:t>3</w:t>
            </w:r>
            <w:r w:rsidRPr="00723966">
              <w:rPr>
                <w:rFonts w:ascii="Times New Roman" w:hAnsi="Times New Roman"/>
                <w:sz w:val="24"/>
                <w:szCs w:val="24"/>
              </w:rPr>
              <w:t>/км</w:t>
            </w:r>
          </w:p>
        </w:tc>
        <w:tc>
          <w:tcPr>
            <w:tcW w:w="12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2,3</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2,0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2,0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1,8</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1,5</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1,3</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1,3</w:t>
            </w:r>
          </w:p>
        </w:tc>
        <w:tc>
          <w:tcPr>
            <w:tcW w:w="12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1,3</w:t>
            </w:r>
          </w:p>
        </w:tc>
      </w:tr>
      <w:tr w:rsidR="00723966" w:rsidRPr="00723966" w:rsidTr="00655FAB">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Индекс замены оборудования</w:t>
            </w:r>
          </w:p>
        </w:tc>
        <w:tc>
          <w:tcPr>
            <w:tcW w:w="147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2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w:t>
            </w:r>
          </w:p>
        </w:tc>
        <w:tc>
          <w:tcPr>
            <w:tcW w:w="12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w:t>
            </w:r>
          </w:p>
        </w:tc>
      </w:tr>
      <w:tr w:rsidR="00723966" w:rsidRPr="00723966" w:rsidTr="00655FAB">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Удельный вес сетей, нуждающихся в замене</w:t>
            </w:r>
          </w:p>
        </w:tc>
        <w:tc>
          <w:tcPr>
            <w:tcW w:w="147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2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w:t>
            </w:r>
          </w:p>
        </w:tc>
        <w:tc>
          <w:tcPr>
            <w:tcW w:w="12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w:t>
            </w:r>
          </w:p>
        </w:tc>
      </w:tr>
      <w:tr w:rsidR="00723966" w:rsidRPr="00723966" w:rsidTr="00655FAB">
        <w:tc>
          <w:tcPr>
            <w:tcW w:w="13602" w:type="dxa"/>
            <w:gridSpan w:val="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Сбалансированность системы водоснабжения</w:t>
            </w:r>
          </w:p>
        </w:tc>
        <w:tc>
          <w:tcPr>
            <w:tcW w:w="1200" w:type="dxa"/>
            <w:tcBorders>
              <w:top w:val="single" w:sz="4" w:space="0" w:color="auto"/>
              <w:left w:val="single" w:sz="4" w:space="0" w:color="auto"/>
              <w:bottom w:val="single" w:sz="4" w:space="0" w:color="auto"/>
              <w:right w:val="single" w:sz="4" w:space="0" w:color="auto"/>
            </w:tcBorders>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655FAB">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Уровень загрузки производственных мощностей</w:t>
            </w:r>
          </w:p>
        </w:tc>
        <w:tc>
          <w:tcPr>
            <w:tcW w:w="147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2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28,9</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29,3</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29,7</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30,4</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30,8</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31,2</w:t>
            </w:r>
          </w:p>
        </w:tc>
        <w:tc>
          <w:tcPr>
            <w:tcW w:w="12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31,2</w:t>
            </w:r>
          </w:p>
        </w:tc>
      </w:tr>
      <w:tr w:rsidR="00723966" w:rsidRPr="00723966" w:rsidTr="00655FAB">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Обеспеченность МКД приборами учета</w:t>
            </w:r>
          </w:p>
        </w:tc>
        <w:tc>
          <w:tcPr>
            <w:tcW w:w="147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2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92,7</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93</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95</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97</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2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100,0</w:t>
            </w:r>
          </w:p>
        </w:tc>
      </w:tr>
      <w:tr w:rsidR="00723966" w:rsidRPr="00723966" w:rsidTr="00655FAB">
        <w:tc>
          <w:tcPr>
            <w:tcW w:w="13602" w:type="dxa"/>
            <w:gridSpan w:val="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Доступность товаров и услуг для потребителей</w:t>
            </w:r>
          </w:p>
        </w:tc>
        <w:tc>
          <w:tcPr>
            <w:tcW w:w="1200" w:type="dxa"/>
            <w:tcBorders>
              <w:top w:val="single" w:sz="4" w:space="0" w:color="auto"/>
              <w:left w:val="single" w:sz="4" w:space="0" w:color="auto"/>
              <w:bottom w:val="single" w:sz="4" w:space="0" w:color="auto"/>
              <w:right w:val="single" w:sz="4" w:space="0" w:color="auto"/>
            </w:tcBorders>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655FAB">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Доля потребителей в жилых домах, обеспеченных доступом к коммунальной инфраструктуре</w:t>
            </w:r>
          </w:p>
        </w:tc>
        <w:tc>
          <w:tcPr>
            <w:tcW w:w="147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2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100,0</w:t>
            </w:r>
          </w:p>
        </w:tc>
        <w:tc>
          <w:tcPr>
            <w:tcW w:w="12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100,0</w:t>
            </w:r>
          </w:p>
        </w:tc>
      </w:tr>
      <w:tr w:rsidR="00723966" w:rsidRPr="00723966" w:rsidTr="00655FAB">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Удельное водопотребление</w:t>
            </w:r>
          </w:p>
        </w:tc>
        <w:tc>
          <w:tcPr>
            <w:tcW w:w="147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м</w:t>
            </w:r>
            <w:r w:rsidRPr="00723966">
              <w:rPr>
                <w:rFonts w:ascii="Times New Roman" w:hAnsi="Times New Roman"/>
                <w:sz w:val="24"/>
                <w:szCs w:val="24"/>
                <w:vertAlign w:val="superscript"/>
              </w:rPr>
              <w:t>3</w:t>
            </w:r>
            <w:r w:rsidRPr="00723966">
              <w:rPr>
                <w:rFonts w:ascii="Times New Roman" w:hAnsi="Times New Roman"/>
                <w:sz w:val="24"/>
                <w:szCs w:val="24"/>
              </w:rPr>
              <w:t>/чел. в год</w:t>
            </w:r>
          </w:p>
        </w:tc>
        <w:tc>
          <w:tcPr>
            <w:tcW w:w="12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55,7</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55,7</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55,7</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55,7</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55,7</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55,7</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55,7</w:t>
            </w:r>
          </w:p>
        </w:tc>
        <w:tc>
          <w:tcPr>
            <w:tcW w:w="12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55,7</w:t>
            </w:r>
          </w:p>
        </w:tc>
      </w:tr>
      <w:tr w:rsidR="00723966" w:rsidRPr="00723966" w:rsidTr="00655FAB">
        <w:tc>
          <w:tcPr>
            <w:tcW w:w="13602" w:type="dxa"/>
            <w:gridSpan w:val="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Эффективность деятельности</w:t>
            </w:r>
          </w:p>
        </w:tc>
        <w:tc>
          <w:tcPr>
            <w:tcW w:w="1200" w:type="dxa"/>
            <w:tcBorders>
              <w:top w:val="single" w:sz="4" w:space="0" w:color="auto"/>
              <w:left w:val="single" w:sz="4" w:space="0" w:color="auto"/>
              <w:bottom w:val="single" w:sz="4" w:space="0" w:color="auto"/>
              <w:right w:val="single" w:sz="4" w:space="0" w:color="auto"/>
            </w:tcBorders>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655FAB">
        <w:trPr>
          <w:trHeight w:val="551"/>
        </w:trPr>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Эффективность использования энергии (энергоемкость производства)</w:t>
            </w:r>
          </w:p>
        </w:tc>
        <w:tc>
          <w:tcPr>
            <w:tcW w:w="147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кВт×ч/м</w:t>
            </w:r>
            <w:r w:rsidRPr="00723966">
              <w:rPr>
                <w:rFonts w:ascii="Times New Roman" w:hAnsi="Times New Roman"/>
                <w:sz w:val="24"/>
                <w:szCs w:val="24"/>
                <w:vertAlign w:val="superscript"/>
              </w:rPr>
              <w:t>3</w:t>
            </w:r>
          </w:p>
        </w:tc>
        <w:tc>
          <w:tcPr>
            <w:tcW w:w="12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0,25</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0,25</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0,25</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0,25</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0,25</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0,25</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0,25</w:t>
            </w:r>
          </w:p>
        </w:tc>
        <w:tc>
          <w:tcPr>
            <w:tcW w:w="12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0,25</w:t>
            </w:r>
          </w:p>
        </w:tc>
      </w:tr>
      <w:tr w:rsidR="00723966" w:rsidRPr="00723966" w:rsidTr="00655FAB">
        <w:tc>
          <w:tcPr>
            <w:tcW w:w="13602" w:type="dxa"/>
            <w:gridSpan w:val="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b/>
                <w:sz w:val="24"/>
                <w:szCs w:val="24"/>
              </w:rPr>
            </w:pPr>
            <w:r w:rsidRPr="00723966">
              <w:rPr>
                <w:rFonts w:ascii="Times New Roman" w:hAnsi="Times New Roman"/>
                <w:b/>
                <w:sz w:val="24"/>
                <w:szCs w:val="24"/>
              </w:rPr>
              <w:t>Система водоотведения и очистки сточных вод</w:t>
            </w:r>
          </w:p>
        </w:tc>
        <w:tc>
          <w:tcPr>
            <w:tcW w:w="1200" w:type="dxa"/>
            <w:tcBorders>
              <w:top w:val="single" w:sz="4" w:space="0" w:color="auto"/>
              <w:left w:val="single" w:sz="4" w:space="0" w:color="auto"/>
              <w:bottom w:val="single" w:sz="4" w:space="0" w:color="auto"/>
              <w:right w:val="single" w:sz="4" w:space="0" w:color="auto"/>
            </w:tcBorders>
            <w:vAlign w:val="center"/>
          </w:tcPr>
          <w:p w:rsidR="00723966" w:rsidRPr="00723966" w:rsidRDefault="00723966" w:rsidP="00723966">
            <w:pPr>
              <w:spacing w:after="0" w:line="240" w:lineRule="auto"/>
              <w:jc w:val="center"/>
              <w:rPr>
                <w:rFonts w:ascii="Times New Roman" w:hAnsi="Times New Roman"/>
                <w:b/>
                <w:sz w:val="24"/>
                <w:szCs w:val="24"/>
              </w:rPr>
            </w:pPr>
          </w:p>
        </w:tc>
      </w:tr>
      <w:tr w:rsidR="00723966" w:rsidRPr="00723966" w:rsidTr="00655FAB">
        <w:tc>
          <w:tcPr>
            <w:tcW w:w="13602" w:type="dxa"/>
            <w:gridSpan w:val="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Надежность (бесперебойность) снабжения потребителей товарами и услугами</w:t>
            </w:r>
          </w:p>
        </w:tc>
        <w:tc>
          <w:tcPr>
            <w:tcW w:w="1200" w:type="dxa"/>
            <w:tcBorders>
              <w:top w:val="single" w:sz="4" w:space="0" w:color="auto"/>
              <w:left w:val="single" w:sz="4" w:space="0" w:color="auto"/>
              <w:bottom w:val="single" w:sz="4" w:space="0" w:color="auto"/>
              <w:right w:val="single" w:sz="4" w:space="0" w:color="auto"/>
            </w:tcBorders>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655FAB">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Продолжительность (бесперебойность) поставки товаров и услуг</w:t>
            </w:r>
          </w:p>
        </w:tc>
        <w:tc>
          <w:tcPr>
            <w:tcW w:w="147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час./день</w:t>
            </w:r>
          </w:p>
        </w:tc>
        <w:tc>
          <w:tcPr>
            <w:tcW w:w="12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24</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24</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24</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24</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24</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24</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24</w:t>
            </w:r>
          </w:p>
        </w:tc>
        <w:tc>
          <w:tcPr>
            <w:tcW w:w="12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24</w:t>
            </w:r>
          </w:p>
        </w:tc>
      </w:tr>
      <w:tr w:rsidR="00723966" w:rsidRPr="00723966" w:rsidTr="00655FAB">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Удельный вес сетей, нуждающихся в замене</w:t>
            </w:r>
          </w:p>
        </w:tc>
        <w:tc>
          <w:tcPr>
            <w:tcW w:w="147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2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w:t>
            </w:r>
          </w:p>
        </w:tc>
        <w:tc>
          <w:tcPr>
            <w:tcW w:w="12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w:t>
            </w:r>
          </w:p>
        </w:tc>
      </w:tr>
      <w:tr w:rsidR="00723966" w:rsidRPr="00723966" w:rsidTr="00655FAB">
        <w:tc>
          <w:tcPr>
            <w:tcW w:w="13602" w:type="dxa"/>
            <w:gridSpan w:val="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Сбалансированность систем водоотведения и очистки сточных вод</w:t>
            </w:r>
          </w:p>
        </w:tc>
        <w:tc>
          <w:tcPr>
            <w:tcW w:w="1200" w:type="dxa"/>
            <w:tcBorders>
              <w:top w:val="single" w:sz="4" w:space="0" w:color="auto"/>
              <w:left w:val="single" w:sz="4" w:space="0" w:color="auto"/>
              <w:bottom w:val="single" w:sz="4" w:space="0" w:color="auto"/>
              <w:right w:val="single" w:sz="4" w:space="0" w:color="auto"/>
            </w:tcBorders>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655FAB">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Уровень загрузки производственных мощностей:</w:t>
            </w:r>
          </w:p>
        </w:tc>
        <w:tc>
          <w:tcPr>
            <w:tcW w:w="147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eastAsia="Times New Roman" w:hAnsi="Times New Roman"/>
                <w:sz w:val="24"/>
                <w:szCs w:val="24"/>
                <w:lang w:eastAsia="ru-RU"/>
              </w:rPr>
            </w:pPr>
          </w:p>
        </w:tc>
        <w:tc>
          <w:tcPr>
            <w:tcW w:w="12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eastAsia="Times New Roman" w:hAnsi="Times New Roman"/>
                <w:sz w:val="24"/>
                <w:szCs w:val="24"/>
                <w:lang w:eastAsia="ru-RU"/>
              </w:rPr>
            </w:pP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eastAsia="Times New Roman" w:hAnsi="Times New Roman"/>
                <w:sz w:val="24"/>
                <w:szCs w:val="24"/>
                <w:lang w:eastAsia="ru-RU"/>
              </w:rPr>
            </w:pP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eastAsia="Times New Roman" w:hAnsi="Times New Roman"/>
                <w:sz w:val="24"/>
                <w:szCs w:val="24"/>
                <w:lang w:eastAsia="ru-RU"/>
              </w:rPr>
            </w:pP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eastAsia="Times New Roman" w:hAnsi="Times New Roman"/>
                <w:sz w:val="24"/>
                <w:szCs w:val="24"/>
                <w:lang w:eastAsia="ru-RU"/>
              </w:rPr>
            </w:pP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eastAsia="Times New Roman" w:hAnsi="Times New Roman"/>
                <w:sz w:val="24"/>
                <w:szCs w:val="24"/>
                <w:lang w:eastAsia="ru-RU"/>
              </w:rPr>
            </w:pP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eastAsia="Times New Roman" w:hAnsi="Times New Roman"/>
                <w:sz w:val="24"/>
                <w:szCs w:val="24"/>
                <w:lang w:eastAsia="ru-RU"/>
              </w:rPr>
            </w:pP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eastAsia="Times New Roman" w:hAnsi="Times New Roman"/>
                <w:sz w:val="24"/>
                <w:szCs w:val="24"/>
                <w:lang w:eastAsia="ru-RU"/>
              </w:rPr>
            </w:pPr>
          </w:p>
        </w:tc>
        <w:tc>
          <w:tcPr>
            <w:tcW w:w="12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eastAsia="Times New Roman" w:hAnsi="Times New Roman"/>
                <w:sz w:val="24"/>
                <w:szCs w:val="24"/>
                <w:lang w:eastAsia="ru-RU"/>
              </w:rPr>
            </w:pPr>
          </w:p>
        </w:tc>
      </w:tr>
      <w:tr w:rsidR="00723966" w:rsidRPr="00723966" w:rsidTr="00655FAB">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канализационных насосных станций</w:t>
            </w:r>
          </w:p>
        </w:tc>
        <w:tc>
          <w:tcPr>
            <w:tcW w:w="147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2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62,7</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62,7</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62,7</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62,7</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62,7</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62,7</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62,7</w:t>
            </w:r>
          </w:p>
        </w:tc>
        <w:tc>
          <w:tcPr>
            <w:tcW w:w="12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62,7</w:t>
            </w:r>
          </w:p>
        </w:tc>
      </w:tr>
      <w:tr w:rsidR="00723966" w:rsidRPr="00723966" w:rsidTr="00655FAB">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канализационных очистных сооружений</w:t>
            </w:r>
          </w:p>
        </w:tc>
        <w:tc>
          <w:tcPr>
            <w:tcW w:w="147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2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62,7</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62,7</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62,7</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62,7</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62,7</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62,7</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62,7</w:t>
            </w:r>
          </w:p>
        </w:tc>
        <w:tc>
          <w:tcPr>
            <w:tcW w:w="12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62,7</w:t>
            </w:r>
          </w:p>
        </w:tc>
      </w:tr>
      <w:tr w:rsidR="00723966" w:rsidRPr="00723966" w:rsidTr="00655FAB">
        <w:tc>
          <w:tcPr>
            <w:tcW w:w="13602" w:type="dxa"/>
            <w:gridSpan w:val="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Доступность товаров и услуг для потребителей</w:t>
            </w:r>
          </w:p>
        </w:tc>
        <w:tc>
          <w:tcPr>
            <w:tcW w:w="1200" w:type="dxa"/>
            <w:tcBorders>
              <w:top w:val="single" w:sz="4" w:space="0" w:color="auto"/>
              <w:left w:val="single" w:sz="4" w:space="0" w:color="auto"/>
              <w:bottom w:val="single" w:sz="4" w:space="0" w:color="auto"/>
              <w:right w:val="single" w:sz="4" w:space="0" w:color="auto"/>
            </w:tcBorders>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655FAB">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Доля потребителей в жилых домах, обеспеченных доступом к коммунальной инфраструктуре</w:t>
            </w:r>
          </w:p>
        </w:tc>
        <w:tc>
          <w:tcPr>
            <w:tcW w:w="147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2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100,0</w:t>
            </w:r>
          </w:p>
        </w:tc>
        <w:tc>
          <w:tcPr>
            <w:tcW w:w="12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100,0</w:t>
            </w:r>
          </w:p>
        </w:tc>
      </w:tr>
      <w:tr w:rsidR="00723966" w:rsidRPr="00723966" w:rsidTr="00655FAB">
        <w:trPr>
          <w:trHeight w:val="77"/>
        </w:trPr>
        <w:tc>
          <w:tcPr>
            <w:tcW w:w="13602" w:type="dxa"/>
            <w:gridSpan w:val="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Эффективность деятельности</w:t>
            </w:r>
          </w:p>
        </w:tc>
        <w:tc>
          <w:tcPr>
            <w:tcW w:w="1200" w:type="dxa"/>
            <w:tcBorders>
              <w:top w:val="single" w:sz="4" w:space="0" w:color="auto"/>
              <w:left w:val="single" w:sz="4" w:space="0" w:color="auto"/>
              <w:bottom w:val="single" w:sz="4" w:space="0" w:color="auto"/>
              <w:right w:val="single" w:sz="4" w:space="0" w:color="auto"/>
            </w:tcBorders>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655FAB">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Эффективность использования энергии (энергоемкость производства)</w:t>
            </w:r>
          </w:p>
        </w:tc>
        <w:tc>
          <w:tcPr>
            <w:tcW w:w="147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кВт×ч/м</w:t>
            </w:r>
            <w:r w:rsidRPr="00723966">
              <w:rPr>
                <w:rFonts w:ascii="Times New Roman" w:hAnsi="Times New Roman"/>
                <w:sz w:val="24"/>
                <w:szCs w:val="24"/>
                <w:vertAlign w:val="superscript"/>
              </w:rPr>
              <w:t>3</w:t>
            </w:r>
          </w:p>
        </w:tc>
        <w:tc>
          <w:tcPr>
            <w:tcW w:w="12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0,95</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0,95</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0,95</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0,95</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0,95</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0,95</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0,95</w:t>
            </w:r>
          </w:p>
        </w:tc>
        <w:tc>
          <w:tcPr>
            <w:tcW w:w="12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0,95</w:t>
            </w:r>
          </w:p>
        </w:tc>
      </w:tr>
      <w:tr w:rsidR="00723966" w:rsidRPr="00723966" w:rsidTr="00655FAB">
        <w:tc>
          <w:tcPr>
            <w:tcW w:w="13602" w:type="dxa"/>
            <w:gridSpan w:val="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b/>
                <w:sz w:val="24"/>
                <w:szCs w:val="24"/>
              </w:rPr>
            </w:pPr>
            <w:r w:rsidRPr="00723966">
              <w:rPr>
                <w:rFonts w:ascii="Times New Roman" w:hAnsi="Times New Roman"/>
                <w:b/>
                <w:sz w:val="24"/>
                <w:szCs w:val="24"/>
              </w:rPr>
              <w:t>Система ливневой канализации</w:t>
            </w:r>
          </w:p>
        </w:tc>
        <w:tc>
          <w:tcPr>
            <w:tcW w:w="12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655FAB">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eastAsia="SimSun" w:hAnsi="Times New Roman"/>
                <w:sz w:val="24"/>
                <w:szCs w:val="24"/>
              </w:rPr>
            </w:pPr>
            <w:r w:rsidRPr="00723966">
              <w:rPr>
                <w:rFonts w:ascii="Times New Roman" w:eastAsia="SimSun" w:hAnsi="Times New Roman"/>
                <w:bCs/>
                <w:iCs/>
                <w:sz w:val="24"/>
                <w:szCs w:val="24"/>
              </w:rPr>
              <w:t>Показатели надежности и бесперебойности системы ливневой канализации</w:t>
            </w:r>
          </w:p>
        </w:tc>
        <w:tc>
          <w:tcPr>
            <w:tcW w:w="147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SimSun" w:hAnsi="Times New Roman"/>
                <w:sz w:val="24"/>
                <w:szCs w:val="24"/>
              </w:rPr>
            </w:pPr>
            <w:r w:rsidRPr="00723966">
              <w:rPr>
                <w:rFonts w:ascii="Times New Roman" w:eastAsia="SimSun" w:hAnsi="Times New Roman"/>
                <w:sz w:val="24"/>
                <w:szCs w:val="24"/>
              </w:rPr>
              <w:t>%</w:t>
            </w:r>
          </w:p>
        </w:tc>
        <w:tc>
          <w:tcPr>
            <w:tcW w:w="12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SimSun" w:hAnsi="Times New Roman"/>
                <w:sz w:val="24"/>
                <w:szCs w:val="24"/>
              </w:rPr>
            </w:pPr>
            <w:r w:rsidRPr="00723966">
              <w:rPr>
                <w:rFonts w:ascii="Times New Roman" w:eastAsia="SimSun" w:hAnsi="Times New Roman"/>
                <w:sz w:val="24"/>
                <w:szCs w:val="24"/>
              </w:rPr>
              <w:t>80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SimSun" w:hAnsi="Times New Roman"/>
                <w:sz w:val="24"/>
                <w:szCs w:val="24"/>
              </w:rPr>
            </w:pPr>
            <w:r w:rsidRPr="00723966">
              <w:rPr>
                <w:rFonts w:ascii="Times New Roman" w:eastAsia="SimSun" w:hAnsi="Times New Roman"/>
                <w:sz w:val="24"/>
                <w:szCs w:val="24"/>
              </w:rPr>
              <w:t>80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SimSun" w:hAnsi="Times New Roman"/>
                <w:sz w:val="24"/>
                <w:szCs w:val="24"/>
              </w:rPr>
            </w:pPr>
            <w:r w:rsidRPr="00723966">
              <w:rPr>
                <w:rFonts w:ascii="Times New Roman" w:eastAsia="SimSun" w:hAnsi="Times New Roman"/>
                <w:sz w:val="24"/>
                <w:szCs w:val="24"/>
              </w:rPr>
              <w:t>80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SimSun" w:hAnsi="Times New Roman"/>
                <w:sz w:val="24"/>
                <w:szCs w:val="24"/>
              </w:rPr>
            </w:pPr>
            <w:r w:rsidRPr="00723966">
              <w:rPr>
                <w:rFonts w:ascii="Times New Roman" w:eastAsia="SimSun" w:hAnsi="Times New Roman"/>
                <w:sz w:val="24"/>
                <w:szCs w:val="24"/>
              </w:rPr>
              <w:t>80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SimSun" w:hAnsi="Times New Roman"/>
                <w:sz w:val="24"/>
                <w:szCs w:val="24"/>
              </w:rPr>
            </w:pPr>
            <w:r w:rsidRPr="00723966">
              <w:rPr>
                <w:rFonts w:ascii="Times New Roman" w:eastAsia="SimSun" w:hAnsi="Times New Roman"/>
                <w:sz w:val="24"/>
                <w:szCs w:val="24"/>
              </w:rPr>
              <w:t>80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SimSun" w:hAnsi="Times New Roman"/>
                <w:sz w:val="24"/>
                <w:szCs w:val="24"/>
              </w:rPr>
            </w:pPr>
            <w:r w:rsidRPr="00723966">
              <w:rPr>
                <w:rFonts w:ascii="Times New Roman" w:eastAsia="SimSun" w:hAnsi="Times New Roman"/>
                <w:sz w:val="24"/>
                <w:szCs w:val="24"/>
              </w:rPr>
              <w:t>80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SimSun" w:hAnsi="Times New Roman"/>
                <w:sz w:val="24"/>
                <w:szCs w:val="24"/>
              </w:rPr>
            </w:pPr>
            <w:r w:rsidRPr="00723966">
              <w:rPr>
                <w:rFonts w:ascii="Times New Roman" w:eastAsia="SimSun" w:hAnsi="Times New Roman"/>
                <w:sz w:val="24"/>
                <w:szCs w:val="24"/>
              </w:rPr>
              <w:t>80</w:t>
            </w:r>
          </w:p>
        </w:tc>
        <w:tc>
          <w:tcPr>
            <w:tcW w:w="12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SimSun" w:hAnsi="Times New Roman"/>
                <w:sz w:val="24"/>
                <w:szCs w:val="24"/>
              </w:rPr>
            </w:pPr>
            <w:r w:rsidRPr="00723966">
              <w:rPr>
                <w:rFonts w:ascii="Times New Roman" w:eastAsia="SimSun" w:hAnsi="Times New Roman"/>
                <w:sz w:val="24"/>
                <w:szCs w:val="24"/>
              </w:rPr>
              <w:t>80</w:t>
            </w:r>
          </w:p>
        </w:tc>
      </w:tr>
      <w:tr w:rsidR="00723966" w:rsidRPr="00723966" w:rsidTr="00655FAB">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eastAsia="SimSun" w:hAnsi="Times New Roman"/>
                <w:sz w:val="24"/>
                <w:szCs w:val="24"/>
              </w:rPr>
            </w:pPr>
            <w:r w:rsidRPr="00723966">
              <w:rPr>
                <w:rFonts w:ascii="Times New Roman" w:eastAsia="SimSun" w:hAnsi="Times New Roman"/>
                <w:sz w:val="24"/>
                <w:szCs w:val="24"/>
              </w:rPr>
              <w:t>Удельное количество засоров на сетях ливневой канализации</w:t>
            </w:r>
          </w:p>
        </w:tc>
        <w:tc>
          <w:tcPr>
            <w:tcW w:w="147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SimSun" w:hAnsi="Times New Roman"/>
                <w:sz w:val="24"/>
                <w:szCs w:val="24"/>
              </w:rPr>
            </w:pPr>
            <w:r w:rsidRPr="00723966">
              <w:rPr>
                <w:rFonts w:ascii="Times New Roman" w:eastAsia="SimSun" w:hAnsi="Times New Roman"/>
                <w:sz w:val="24"/>
                <w:szCs w:val="24"/>
              </w:rPr>
              <w:t>ед./ 100 км</w:t>
            </w:r>
          </w:p>
        </w:tc>
        <w:tc>
          <w:tcPr>
            <w:tcW w:w="12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SimSun" w:hAnsi="Times New Roman"/>
                <w:sz w:val="24"/>
                <w:szCs w:val="24"/>
              </w:rPr>
            </w:pPr>
            <w:r w:rsidRPr="00723966">
              <w:rPr>
                <w:rFonts w:ascii="Times New Roman" w:eastAsia="SimSun" w:hAnsi="Times New Roman"/>
                <w:sz w:val="24"/>
                <w:szCs w:val="24"/>
              </w:rPr>
              <w:t>10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SimSun" w:hAnsi="Times New Roman"/>
                <w:sz w:val="24"/>
                <w:szCs w:val="24"/>
              </w:rPr>
            </w:pPr>
            <w:r w:rsidRPr="00723966">
              <w:rPr>
                <w:rFonts w:ascii="Times New Roman" w:eastAsia="SimSun" w:hAnsi="Times New Roman"/>
                <w:sz w:val="24"/>
                <w:szCs w:val="24"/>
              </w:rPr>
              <w:t>10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SimSun" w:hAnsi="Times New Roman"/>
                <w:sz w:val="24"/>
                <w:szCs w:val="24"/>
              </w:rPr>
            </w:pPr>
            <w:r w:rsidRPr="00723966">
              <w:rPr>
                <w:rFonts w:ascii="Times New Roman" w:eastAsia="SimSun" w:hAnsi="Times New Roman"/>
                <w:sz w:val="24"/>
                <w:szCs w:val="24"/>
              </w:rPr>
              <w:t>10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SimSun" w:hAnsi="Times New Roman"/>
                <w:sz w:val="24"/>
                <w:szCs w:val="24"/>
              </w:rPr>
            </w:pPr>
            <w:r w:rsidRPr="00723966">
              <w:rPr>
                <w:rFonts w:ascii="Times New Roman" w:eastAsia="SimSun" w:hAnsi="Times New Roman"/>
                <w:sz w:val="24"/>
                <w:szCs w:val="24"/>
              </w:rPr>
              <w:t>10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SimSun" w:hAnsi="Times New Roman"/>
                <w:sz w:val="24"/>
                <w:szCs w:val="24"/>
              </w:rPr>
            </w:pPr>
            <w:r w:rsidRPr="00723966">
              <w:rPr>
                <w:rFonts w:ascii="Times New Roman" w:eastAsia="SimSun" w:hAnsi="Times New Roman"/>
                <w:sz w:val="24"/>
                <w:szCs w:val="24"/>
              </w:rPr>
              <w:t>10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SimSun" w:hAnsi="Times New Roman"/>
                <w:sz w:val="24"/>
                <w:szCs w:val="24"/>
              </w:rPr>
            </w:pPr>
            <w:r w:rsidRPr="00723966">
              <w:rPr>
                <w:rFonts w:ascii="Times New Roman" w:eastAsia="SimSun" w:hAnsi="Times New Roman"/>
                <w:sz w:val="24"/>
                <w:szCs w:val="24"/>
              </w:rPr>
              <w:t>10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SimSun" w:hAnsi="Times New Roman"/>
                <w:sz w:val="24"/>
                <w:szCs w:val="24"/>
              </w:rPr>
            </w:pPr>
            <w:r w:rsidRPr="00723966">
              <w:rPr>
                <w:rFonts w:ascii="Times New Roman" w:eastAsia="SimSun" w:hAnsi="Times New Roman"/>
                <w:sz w:val="24"/>
                <w:szCs w:val="24"/>
              </w:rPr>
              <w:t>10</w:t>
            </w:r>
          </w:p>
        </w:tc>
        <w:tc>
          <w:tcPr>
            <w:tcW w:w="12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SimSun" w:hAnsi="Times New Roman"/>
                <w:sz w:val="24"/>
                <w:szCs w:val="24"/>
              </w:rPr>
            </w:pPr>
            <w:r w:rsidRPr="00723966">
              <w:rPr>
                <w:rFonts w:ascii="Times New Roman" w:eastAsia="SimSun" w:hAnsi="Times New Roman"/>
                <w:sz w:val="24"/>
                <w:szCs w:val="24"/>
              </w:rPr>
              <w:t>10</w:t>
            </w:r>
          </w:p>
        </w:tc>
      </w:tr>
      <w:tr w:rsidR="00723966" w:rsidRPr="00723966" w:rsidTr="00655FAB">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eastAsia="SimSun" w:hAnsi="Times New Roman"/>
                <w:sz w:val="24"/>
                <w:szCs w:val="24"/>
              </w:rPr>
            </w:pPr>
            <w:r w:rsidRPr="00723966">
              <w:rPr>
                <w:rFonts w:ascii="Times New Roman" w:eastAsia="SimSun" w:hAnsi="Times New Roman"/>
                <w:sz w:val="24"/>
                <w:szCs w:val="24"/>
              </w:rPr>
              <w:t>Удельный вес сетей ливневой канализации, нуждающихся в замене</w:t>
            </w:r>
          </w:p>
        </w:tc>
        <w:tc>
          <w:tcPr>
            <w:tcW w:w="147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SimSun" w:hAnsi="Times New Roman"/>
                <w:sz w:val="24"/>
                <w:szCs w:val="24"/>
              </w:rPr>
            </w:pPr>
            <w:r w:rsidRPr="00723966">
              <w:rPr>
                <w:rFonts w:ascii="Times New Roman" w:eastAsia="SimSun" w:hAnsi="Times New Roman"/>
                <w:sz w:val="24"/>
                <w:szCs w:val="24"/>
              </w:rPr>
              <w:t>%</w:t>
            </w:r>
          </w:p>
        </w:tc>
        <w:tc>
          <w:tcPr>
            <w:tcW w:w="12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SimSun" w:hAnsi="Times New Roman"/>
                <w:sz w:val="24"/>
                <w:szCs w:val="24"/>
              </w:rPr>
            </w:pPr>
            <w:r w:rsidRPr="00723966">
              <w:rPr>
                <w:rFonts w:ascii="Times New Roman" w:eastAsia="SimSun" w:hAnsi="Times New Roman"/>
                <w:sz w:val="24"/>
                <w:szCs w:val="24"/>
              </w:rPr>
              <w:t>50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SimSun" w:hAnsi="Times New Roman"/>
                <w:sz w:val="24"/>
                <w:szCs w:val="24"/>
              </w:rPr>
            </w:pPr>
            <w:r w:rsidRPr="00723966">
              <w:rPr>
                <w:rFonts w:ascii="Times New Roman" w:eastAsia="SimSun" w:hAnsi="Times New Roman"/>
                <w:sz w:val="24"/>
                <w:szCs w:val="24"/>
              </w:rPr>
              <w:t>50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SimSun" w:hAnsi="Times New Roman"/>
                <w:sz w:val="24"/>
                <w:szCs w:val="24"/>
              </w:rPr>
            </w:pPr>
            <w:r w:rsidRPr="00723966">
              <w:rPr>
                <w:rFonts w:ascii="Times New Roman" w:eastAsia="SimSun" w:hAnsi="Times New Roman"/>
                <w:sz w:val="24"/>
                <w:szCs w:val="24"/>
              </w:rPr>
              <w:t>50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SimSun" w:hAnsi="Times New Roman"/>
                <w:sz w:val="24"/>
                <w:szCs w:val="24"/>
              </w:rPr>
            </w:pPr>
            <w:r w:rsidRPr="00723966">
              <w:rPr>
                <w:rFonts w:ascii="Times New Roman" w:eastAsia="SimSun" w:hAnsi="Times New Roman"/>
                <w:sz w:val="24"/>
                <w:szCs w:val="24"/>
              </w:rPr>
              <w:t>50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SimSun" w:hAnsi="Times New Roman"/>
                <w:sz w:val="24"/>
                <w:szCs w:val="24"/>
              </w:rPr>
            </w:pPr>
            <w:r w:rsidRPr="00723966">
              <w:rPr>
                <w:rFonts w:ascii="Times New Roman" w:eastAsia="SimSun" w:hAnsi="Times New Roman"/>
                <w:sz w:val="24"/>
                <w:szCs w:val="24"/>
              </w:rPr>
              <w:t>50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SimSun" w:hAnsi="Times New Roman"/>
                <w:sz w:val="24"/>
                <w:szCs w:val="24"/>
              </w:rPr>
            </w:pPr>
            <w:r w:rsidRPr="00723966">
              <w:rPr>
                <w:rFonts w:ascii="Times New Roman" w:eastAsia="SimSun" w:hAnsi="Times New Roman"/>
                <w:sz w:val="24"/>
                <w:szCs w:val="24"/>
              </w:rPr>
              <w:t>50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SimSun" w:hAnsi="Times New Roman"/>
                <w:sz w:val="24"/>
                <w:szCs w:val="24"/>
              </w:rPr>
            </w:pPr>
            <w:r w:rsidRPr="00723966">
              <w:rPr>
                <w:rFonts w:ascii="Times New Roman" w:eastAsia="SimSun" w:hAnsi="Times New Roman"/>
                <w:sz w:val="24"/>
                <w:szCs w:val="24"/>
              </w:rPr>
              <w:t>50</w:t>
            </w:r>
          </w:p>
        </w:tc>
        <w:tc>
          <w:tcPr>
            <w:tcW w:w="12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SimSun" w:hAnsi="Times New Roman"/>
                <w:sz w:val="24"/>
                <w:szCs w:val="24"/>
              </w:rPr>
            </w:pPr>
            <w:r w:rsidRPr="00723966">
              <w:rPr>
                <w:rFonts w:ascii="Times New Roman" w:eastAsia="SimSun" w:hAnsi="Times New Roman"/>
                <w:sz w:val="24"/>
                <w:szCs w:val="24"/>
              </w:rPr>
              <w:t>50</w:t>
            </w:r>
          </w:p>
        </w:tc>
      </w:tr>
      <w:tr w:rsidR="00723966" w:rsidRPr="00723966" w:rsidTr="00655FAB">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eastAsia="SimSun" w:hAnsi="Times New Roman"/>
                <w:sz w:val="24"/>
                <w:szCs w:val="24"/>
              </w:rPr>
            </w:pPr>
            <w:r w:rsidRPr="00723966">
              <w:rPr>
                <w:rFonts w:ascii="Times New Roman" w:eastAsia="SimSun" w:hAnsi="Times New Roman"/>
                <w:sz w:val="24"/>
                <w:szCs w:val="24"/>
              </w:rPr>
              <w:t>Доля ливневых сточных вод, подвергающихся очистке, в общем объеме сбрасываемых сточных вод</w:t>
            </w:r>
          </w:p>
        </w:tc>
        <w:tc>
          <w:tcPr>
            <w:tcW w:w="147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SimSun" w:hAnsi="Times New Roman"/>
                <w:sz w:val="24"/>
                <w:szCs w:val="24"/>
              </w:rPr>
            </w:pPr>
            <w:r w:rsidRPr="00723966">
              <w:rPr>
                <w:rFonts w:ascii="Times New Roman" w:eastAsia="SimSun" w:hAnsi="Times New Roman"/>
                <w:sz w:val="24"/>
                <w:szCs w:val="24"/>
              </w:rPr>
              <w:t>%</w:t>
            </w:r>
          </w:p>
        </w:tc>
        <w:tc>
          <w:tcPr>
            <w:tcW w:w="12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SimSun" w:hAnsi="Times New Roman"/>
                <w:sz w:val="24"/>
                <w:szCs w:val="24"/>
              </w:rPr>
            </w:pPr>
            <w:r w:rsidRPr="00723966">
              <w:rPr>
                <w:rFonts w:ascii="Times New Roman" w:eastAsia="SimSun" w:hAnsi="Times New Roman"/>
                <w:sz w:val="24"/>
                <w:szCs w:val="24"/>
              </w:rPr>
              <w:t>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SimSun" w:hAnsi="Times New Roman"/>
                <w:sz w:val="24"/>
                <w:szCs w:val="24"/>
              </w:rPr>
            </w:pPr>
            <w:r w:rsidRPr="00723966">
              <w:rPr>
                <w:rFonts w:ascii="Times New Roman" w:eastAsia="SimSun" w:hAnsi="Times New Roman"/>
                <w:sz w:val="24"/>
                <w:szCs w:val="24"/>
              </w:rPr>
              <w:t>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SimSun" w:hAnsi="Times New Roman"/>
                <w:sz w:val="24"/>
                <w:szCs w:val="24"/>
              </w:rPr>
            </w:pPr>
            <w:r w:rsidRPr="00723966">
              <w:rPr>
                <w:rFonts w:ascii="Times New Roman" w:eastAsia="SimSun" w:hAnsi="Times New Roman"/>
                <w:sz w:val="24"/>
                <w:szCs w:val="24"/>
              </w:rPr>
              <w:t>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SimSun" w:hAnsi="Times New Roman"/>
                <w:sz w:val="24"/>
                <w:szCs w:val="24"/>
              </w:rPr>
            </w:pPr>
            <w:r w:rsidRPr="00723966">
              <w:rPr>
                <w:rFonts w:ascii="Times New Roman" w:eastAsia="SimSun" w:hAnsi="Times New Roman"/>
                <w:sz w:val="24"/>
                <w:szCs w:val="24"/>
              </w:rPr>
              <w:t>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SimSun" w:hAnsi="Times New Roman"/>
                <w:sz w:val="24"/>
                <w:szCs w:val="24"/>
              </w:rPr>
            </w:pPr>
            <w:r w:rsidRPr="00723966">
              <w:rPr>
                <w:rFonts w:ascii="Times New Roman" w:eastAsia="SimSun" w:hAnsi="Times New Roman"/>
                <w:sz w:val="24"/>
                <w:szCs w:val="24"/>
              </w:rPr>
              <w:t>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SimSun" w:hAnsi="Times New Roman"/>
                <w:sz w:val="24"/>
                <w:szCs w:val="24"/>
              </w:rPr>
            </w:pPr>
            <w:r w:rsidRPr="00723966">
              <w:rPr>
                <w:rFonts w:ascii="Times New Roman" w:eastAsia="SimSun" w:hAnsi="Times New Roman"/>
                <w:sz w:val="24"/>
                <w:szCs w:val="24"/>
              </w:rPr>
              <w:t>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SimSun" w:hAnsi="Times New Roman"/>
                <w:sz w:val="24"/>
                <w:szCs w:val="24"/>
              </w:rPr>
            </w:pPr>
            <w:r w:rsidRPr="00723966">
              <w:rPr>
                <w:rFonts w:ascii="Times New Roman" w:eastAsia="SimSun" w:hAnsi="Times New Roman"/>
                <w:sz w:val="24"/>
                <w:szCs w:val="24"/>
              </w:rPr>
              <w:t>0</w:t>
            </w:r>
          </w:p>
        </w:tc>
        <w:tc>
          <w:tcPr>
            <w:tcW w:w="12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SimSun" w:hAnsi="Times New Roman"/>
                <w:sz w:val="24"/>
                <w:szCs w:val="24"/>
              </w:rPr>
            </w:pPr>
            <w:r w:rsidRPr="00723966">
              <w:rPr>
                <w:rFonts w:ascii="Times New Roman" w:eastAsia="SimSun" w:hAnsi="Times New Roman"/>
                <w:sz w:val="24"/>
                <w:szCs w:val="24"/>
              </w:rPr>
              <w:t>100</w:t>
            </w:r>
          </w:p>
        </w:tc>
      </w:tr>
      <w:tr w:rsidR="00723966" w:rsidRPr="00723966" w:rsidTr="00655FAB">
        <w:tc>
          <w:tcPr>
            <w:tcW w:w="13602" w:type="dxa"/>
            <w:gridSpan w:val="9"/>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b/>
                <w:sz w:val="24"/>
                <w:szCs w:val="24"/>
              </w:rPr>
            </w:pPr>
            <w:r w:rsidRPr="00723966">
              <w:rPr>
                <w:rFonts w:ascii="Times New Roman" w:hAnsi="Times New Roman"/>
                <w:b/>
                <w:sz w:val="24"/>
                <w:szCs w:val="24"/>
              </w:rPr>
              <w:t>Система газоснабжения</w:t>
            </w:r>
          </w:p>
        </w:tc>
        <w:tc>
          <w:tcPr>
            <w:tcW w:w="1200" w:type="dxa"/>
            <w:tcBorders>
              <w:top w:val="single" w:sz="4" w:space="0" w:color="auto"/>
              <w:left w:val="single" w:sz="4" w:space="0" w:color="auto"/>
              <w:bottom w:val="single" w:sz="4" w:space="0" w:color="auto"/>
              <w:right w:val="single" w:sz="4" w:space="0" w:color="auto"/>
            </w:tcBorders>
            <w:vAlign w:val="center"/>
          </w:tcPr>
          <w:p w:rsidR="00723966" w:rsidRPr="00723966" w:rsidRDefault="00723966" w:rsidP="00723966">
            <w:pPr>
              <w:spacing w:after="0" w:line="240" w:lineRule="auto"/>
              <w:jc w:val="center"/>
              <w:rPr>
                <w:rFonts w:ascii="Times New Roman" w:hAnsi="Times New Roman"/>
                <w:b/>
                <w:sz w:val="24"/>
                <w:szCs w:val="24"/>
              </w:rPr>
            </w:pPr>
          </w:p>
        </w:tc>
      </w:tr>
      <w:tr w:rsidR="00723966" w:rsidRPr="00723966" w:rsidTr="00655FAB">
        <w:tc>
          <w:tcPr>
            <w:tcW w:w="13602" w:type="dxa"/>
            <w:gridSpan w:val="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Доступность для потребителей</w:t>
            </w:r>
          </w:p>
        </w:tc>
        <w:tc>
          <w:tcPr>
            <w:tcW w:w="1200" w:type="dxa"/>
            <w:tcBorders>
              <w:top w:val="single" w:sz="4" w:space="0" w:color="auto"/>
              <w:left w:val="single" w:sz="4" w:space="0" w:color="auto"/>
              <w:bottom w:val="single" w:sz="4" w:space="0" w:color="auto"/>
              <w:right w:val="single" w:sz="4" w:space="0" w:color="auto"/>
            </w:tcBorders>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655FAB">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Доля потребителей в жилых домах, обеспеченных доступом к централизованному газоснабжению</w:t>
            </w:r>
          </w:p>
        </w:tc>
        <w:tc>
          <w:tcPr>
            <w:tcW w:w="147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28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2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r>
      <w:tr w:rsidR="00723966" w:rsidRPr="00723966" w:rsidTr="00655FAB">
        <w:tc>
          <w:tcPr>
            <w:tcW w:w="13602" w:type="dxa"/>
            <w:gridSpan w:val="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Спрос на услуги газоснабжения</w:t>
            </w:r>
          </w:p>
        </w:tc>
        <w:tc>
          <w:tcPr>
            <w:tcW w:w="1200" w:type="dxa"/>
            <w:tcBorders>
              <w:top w:val="single" w:sz="4" w:space="0" w:color="auto"/>
              <w:left w:val="single" w:sz="4" w:space="0" w:color="auto"/>
              <w:bottom w:val="single" w:sz="4" w:space="0" w:color="auto"/>
              <w:right w:val="single" w:sz="4" w:space="0" w:color="auto"/>
            </w:tcBorders>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655FAB">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Потребление попутного нефтяного/отбензиненного газа</w:t>
            </w:r>
          </w:p>
        </w:tc>
        <w:tc>
          <w:tcPr>
            <w:tcW w:w="147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тыс. м</w:t>
            </w:r>
            <w:r w:rsidRPr="00723966">
              <w:rPr>
                <w:rFonts w:ascii="Times New Roman" w:hAnsi="Times New Roman"/>
                <w:sz w:val="24"/>
                <w:szCs w:val="24"/>
                <w:vertAlign w:val="superscript"/>
              </w:rPr>
              <w:t>3</w:t>
            </w:r>
            <w:r w:rsidRPr="00723966">
              <w:rPr>
                <w:rFonts w:ascii="Times New Roman" w:hAnsi="Times New Roman"/>
                <w:sz w:val="24"/>
                <w:szCs w:val="24"/>
              </w:rPr>
              <w:t>/год</w:t>
            </w:r>
          </w:p>
        </w:tc>
        <w:tc>
          <w:tcPr>
            <w:tcW w:w="1281"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92183</w:t>
            </w:r>
          </w:p>
        </w:tc>
        <w:tc>
          <w:tcPr>
            <w:tcW w:w="1042"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96187</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110000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150000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190000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250000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290000</w:t>
            </w:r>
          </w:p>
        </w:tc>
        <w:tc>
          <w:tcPr>
            <w:tcW w:w="12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290000</w:t>
            </w:r>
          </w:p>
        </w:tc>
      </w:tr>
      <w:tr w:rsidR="00723966" w:rsidRPr="00723966" w:rsidTr="00655FAB">
        <w:tc>
          <w:tcPr>
            <w:tcW w:w="13602" w:type="dxa"/>
            <w:gridSpan w:val="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Охват потребителей приборами учета</w:t>
            </w:r>
          </w:p>
        </w:tc>
        <w:tc>
          <w:tcPr>
            <w:tcW w:w="1200" w:type="dxa"/>
            <w:tcBorders>
              <w:top w:val="single" w:sz="4" w:space="0" w:color="auto"/>
              <w:left w:val="single" w:sz="4" w:space="0" w:color="auto"/>
              <w:bottom w:val="single" w:sz="4" w:space="0" w:color="auto"/>
              <w:right w:val="single" w:sz="4" w:space="0" w:color="auto"/>
            </w:tcBorders>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655FAB">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Доля объемов попутного нефтяного/отбензиненного газа, расчеты за который осуществляются с использованием приборов учета</w:t>
            </w:r>
          </w:p>
        </w:tc>
        <w:tc>
          <w:tcPr>
            <w:tcW w:w="147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28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96,9</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97</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98</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99</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2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r>
      <w:tr w:rsidR="00723966" w:rsidRPr="00723966" w:rsidTr="00655FAB">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Доля объемов попутного нефтяного/отбензиненного газа, потребляемого (используемого) в многоквартирных домах, расчеты за который осуществляются с использованием индивидуальных приборов учета</w:t>
            </w:r>
          </w:p>
        </w:tc>
        <w:tc>
          <w:tcPr>
            <w:tcW w:w="147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28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1,4</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5</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50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2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r>
      <w:tr w:rsidR="00723966" w:rsidRPr="00723966" w:rsidTr="00655FAB">
        <w:tc>
          <w:tcPr>
            <w:tcW w:w="13602" w:type="dxa"/>
            <w:gridSpan w:val="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Надежность обслуживания систем газоснабжения</w:t>
            </w:r>
          </w:p>
        </w:tc>
        <w:tc>
          <w:tcPr>
            <w:tcW w:w="1200" w:type="dxa"/>
            <w:tcBorders>
              <w:top w:val="single" w:sz="4" w:space="0" w:color="auto"/>
              <w:left w:val="single" w:sz="4" w:space="0" w:color="auto"/>
              <w:bottom w:val="single" w:sz="4" w:space="0" w:color="auto"/>
              <w:right w:val="single" w:sz="4" w:space="0" w:color="auto"/>
            </w:tcBorders>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655FAB">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Количество аварий и повреждений на  1  км сети в год</w:t>
            </w:r>
          </w:p>
        </w:tc>
        <w:tc>
          <w:tcPr>
            <w:tcW w:w="147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ед./км</w:t>
            </w:r>
          </w:p>
        </w:tc>
        <w:tc>
          <w:tcPr>
            <w:tcW w:w="128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w:t>
            </w:r>
          </w:p>
        </w:tc>
        <w:tc>
          <w:tcPr>
            <w:tcW w:w="12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w:t>
            </w:r>
          </w:p>
        </w:tc>
      </w:tr>
      <w:tr w:rsidR="00723966" w:rsidRPr="00723966" w:rsidTr="00655FAB">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Износ коммунальных систем</w:t>
            </w:r>
          </w:p>
        </w:tc>
        <w:tc>
          <w:tcPr>
            <w:tcW w:w="147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28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7,35</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7,35</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7,35</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7,35</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7,35</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7,35</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7,35</w:t>
            </w:r>
          </w:p>
        </w:tc>
        <w:tc>
          <w:tcPr>
            <w:tcW w:w="12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7,35</w:t>
            </w:r>
          </w:p>
        </w:tc>
      </w:tr>
      <w:tr w:rsidR="00723966" w:rsidRPr="00723966" w:rsidTr="00655FAB">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Протяженность сетей, нуждающихся в замене</w:t>
            </w:r>
          </w:p>
        </w:tc>
        <w:tc>
          <w:tcPr>
            <w:tcW w:w="147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км</w:t>
            </w:r>
          </w:p>
        </w:tc>
        <w:tc>
          <w:tcPr>
            <w:tcW w:w="128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3,50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3,50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w:t>
            </w:r>
          </w:p>
        </w:tc>
        <w:tc>
          <w:tcPr>
            <w:tcW w:w="12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w:t>
            </w:r>
          </w:p>
        </w:tc>
      </w:tr>
      <w:tr w:rsidR="00723966" w:rsidRPr="00723966" w:rsidTr="00655FAB">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Доля ежегодно заменяемых сетей</w:t>
            </w:r>
          </w:p>
        </w:tc>
        <w:tc>
          <w:tcPr>
            <w:tcW w:w="147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28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4</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4</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4</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4</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4</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4</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4</w:t>
            </w:r>
          </w:p>
        </w:tc>
        <w:tc>
          <w:tcPr>
            <w:tcW w:w="12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4</w:t>
            </w:r>
          </w:p>
        </w:tc>
      </w:tr>
      <w:tr w:rsidR="00723966" w:rsidRPr="00723966" w:rsidTr="00655FAB">
        <w:tc>
          <w:tcPr>
            <w:tcW w:w="13602" w:type="dxa"/>
            <w:gridSpan w:val="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Ресурсная эффективность газоснабжения</w:t>
            </w:r>
          </w:p>
        </w:tc>
        <w:tc>
          <w:tcPr>
            <w:tcW w:w="1200" w:type="dxa"/>
            <w:tcBorders>
              <w:top w:val="single" w:sz="4" w:space="0" w:color="auto"/>
              <w:left w:val="single" w:sz="4" w:space="0" w:color="auto"/>
              <w:bottom w:val="single" w:sz="4" w:space="0" w:color="auto"/>
              <w:right w:val="single" w:sz="4" w:space="0" w:color="auto"/>
            </w:tcBorders>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655FAB">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Уровень потерь и неучтенных расходов газа</w:t>
            </w:r>
          </w:p>
        </w:tc>
        <w:tc>
          <w:tcPr>
            <w:tcW w:w="147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28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w:t>
            </w:r>
          </w:p>
        </w:tc>
        <w:tc>
          <w:tcPr>
            <w:tcW w:w="12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w:t>
            </w:r>
          </w:p>
        </w:tc>
      </w:tr>
      <w:tr w:rsidR="00723966" w:rsidRPr="00723966" w:rsidTr="00655FAB">
        <w:tc>
          <w:tcPr>
            <w:tcW w:w="13602" w:type="dxa"/>
            <w:gridSpan w:val="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Эффективность потребления  газа</w:t>
            </w:r>
          </w:p>
        </w:tc>
        <w:tc>
          <w:tcPr>
            <w:tcW w:w="1200" w:type="dxa"/>
            <w:tcBorders>
              <w:top w:val="single" w:sz="4" w:space="0" w:color="auto"/>
              <w:left w:val="single" w:sz="4" w:space="0" w:color="auto"/>
              <w:bottom w:val="single" w:sz="4" w:space="0" w:color="auto"/>
              <w:right w:val="single" w:sz="4" w:space="0" w:color="auto"/>
            </w:tcBorders>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655FAB">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Удельное потребление газа</w:t>
            </w:r>
          </w:p>
        </w:tc>
        <w:tc>
          <w:tcPr>
            <w:tcW w:w="147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м</w:t>
            </w:r>
            <w:r w:rsidRPr="00723966">
              <w:rPr>
                <w:rFonts w:ascii="Times New Roman" w:hAnsi="Times New Roman"/>
                <w:sz w:val="24"/>
                <w:szCs w:val="24"/>
                <w:vertAlign w:val="superscript"/>
              </w:rPr>
              <w:t>3</w:t>
            </w:r>
            <w:r w:rsidRPr="00723966">
              <w:rPr>
                <w:rFonts w:ascii="Times New Roman" w:hAnsi="Times New Roman"/>
                <w:sz w:val="24"/>
                <w:szCs w:val="24"/>
              </w:rPr>
              <w:t>/чел./мес.</w:t>
            </w:r>
          </w:p>
        </w:tc>
        <w:tc>
          <w:tcPr>
            <w:tcW w:w="128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13,4</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13,4</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13,4</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13,4</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13,4</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13,4</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13,4</w:t>
            </w:r>
          </w:p>
        </w:tc>
        <w:tc>
          <w:tcPr>
            <w:tcW w:w="12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13,4</w:t>
            </w:r>
          </w:p>
        </w:tc>
      </w:tr>
      <w:tr w:rsidR="00723966" w:rsidRPr="00723966" w:rsidTr="00655FAB">
        <w:tc>
          <w:tcPr>
            <w:tcW w:w="13602" w:type="dxa"/>
            <w:gridSpan w:val="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Воздействие на окружающую среду</w:t>
            </w:r>
          </w:p>
        </w:tc>
        <w:tc>
          <w:tcPr>
            <w:tcW w:w="1200" w:type="dxa"/>
            <w:tcBorders>
              <w:top w:val="single" w:sz="4" w:space="0" w:color="auto"/>
              <w:left w:val="single" w:sz="4" w:space="0" w:color="auto"/>
              <w:bottom w:val="single" w:sz="4" w:space="0" w:color="auto"/>
              <w:right w:val="single" w:sz="4" w:space="0" w:color="auto"/>
            </w:tcBorders>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655FAB">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Объем выбросов</w:t>
            </w:r>
          </w:p>
        </w:tc>
        <w:tc>
          <w:tcPr>
            <w:tcW w:w="147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т</w:t>
            </w:r>
          </w:p>
        </w:tc>
        <w:tc>
          <w:tcPr>
            <w:tcW w:w="128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w:t>
            </w:r>
          </w:p>
        </w:tc>
        <w:tc>
          <w:tcPr>
            <w:tcW w:w="12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w:t>
            </w:r>
          </w:p>
        </w:tc>
      </w:tr>
      <w:tr w:rsidR="00723966" w:rsidRPr="00723966" w:rsidTr="00655FAB">
        <w:tc>
          <w:tcPr>
            <w:tcW w:w="13602" w:type="dxa"/>
            <w:gridSpan w:val="9"/>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b/>
                <w:sz w:val="24"/>
                <w:szCs w:val="24"/>
              </w:rPr>
            </w:pPr>
            <w:r w:rsidRPr="00723966">
              <w:rPr>
                <w:rFonts w:ascii="Times New Roman" w:hAnsi="Times New Roman"/>
                <w:b/>
                <w:sz w:val="24"/>
                <w:szCs w:val="24"/>
              </w:rPr>
              <w:t>Система обращения с отходами</w:t>
            </w:r>
          </w:p>
        </w:tc>
        <w:tc>
          <w:tcPr>
            <w:tcW w:w="1200" w:type="dxa"/>
            <w:tcBorders>
              <w:top w:val="single" w:sz="4" w:space="0" w:color="auto"/>
              <w:left w:val="single" w:sz="4" w:space="0" w:color="auto"/>
              <w:bottom w:val="single" w:sz="4" w:space="0" w:color="auto"/>
              <w:right w:val="single" w:sz="4" w:space="0" w:color="auto"/>
            </w:tcBorders>
            <w:vAlign w:val="center"/>
          </w:tcPr>
          <w:p w:rsidR="00723966" w:rsidRPr="00723966" w:rsidRDefault="00723966" w:rsidP="00723966">
            <w:pPr>
              <w:spacing w:after="0" w:line="240" w:lineRule="auto"/>
              <w:jc w:val="center"/>
              <w:rPr>
                <w:rFonts w:ascii="Times New Roman" w:hAnsi="Times New Roman"/>
                <w:b/>
                <w:sz w:val="24"/>
                <w:szCs w:val="24"/>
              </w:rPr>
            </w:pPr>
          </w:p>
        </w:tc>
      </w:tr>
      <w:tr w:rsidR="00723966" w:rsidRPr="00723966" w:rsidTr="00655FAB">
        <w:tc>
          <w:tcPr>
            <w:tcW w:w="13602" w:type="dxa"/>
            <w:gridSpan w:val="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Доступность для потребителей</w:t>
            </w:r>
          </w:p>
        </w:tc>
        <w:tc>
          <w:tcPr>
            <w:tcW w:w="1200" w:type="dxa"/>
            <w:tcBorders>
              <w:top w:val="single" w:sz="4" w:space="0" w:color="auto"/>
              <w:left w:val="single" w:sz="4" w:space="0" w:color="auto"/>
              <w:bottom w:val="single" w:sz="4" w:space="0" w:color="auto"/>
              <w:right w:val="single" w:sz="4" w:space="0" w:color="auto"/>
            </w:tcBorders>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655FAB">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Доля потребителей в жилых домах, обеспеченных доступом к централизованной системой обращения с отходами</w:t>
            </w:r>
          </w:p>
        </w:tc>
        <w:tc>
          <w:tcPr>
            <w:tcW w:w="147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2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c>
          <w:tcPr>
            <w:tcW w:w="12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w:t>
            </w:r>
          </w:p>
        </w:tc>
      </w:tr>
      <w:tr w:rsidR="00723966" w:rsidRPr="00723966" w:rsidTr="00655FAB">
        <w:tc>
          <w:tcPr>
            <w:tcW w:w="13602" w:type="dxa"/>
            <w:gridSpan w:val="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Показатели спроса на услуги</w:t>
            </w:r>
          </w:p>
        </w:tc>
        <w:tc>
          <w:tcPr>
            <w:tcW w:w="1200" w:type="dxa"/>
            <w:tcBorders>
              <w:top w:val="single" w:sz="4" w:space="0" w:color="auto"/>
              <w:left w:val="single" w:sz="4" w:space="0" w:color="auto"/>
              <w:bottom w:val="single" w:sz="4" w:space="0" w:color="auto"/>
              <w:right w:val="single" w:sz="4" w:space="0" w:color="auto"/>
            </w:tcBorders>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655FAB">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Объем утилизируемых (захороняемых) твердых коммунальных отходов от всех потребителей МО ГО «Усинск»</w:t>
            </w:r>
          </w:p>
        </w:tc>
        <w:tc>
          <w:tcPr>
            <w:tcW w:w="147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rPr>
            </w:pPr>
            <w:r w:rsidRPr="00723966">
              <w:rPr>
                <w:rFonts w:ascii="Times New Roman" w:hAnsi="Times New Roman"/>
                <w:sz w:val="24"/>
                <w:szCs w:val="24"/>
              </w:rPr>
              <w:t>тонн</w:t>
            </w:r>
          </w:p>
        </w:tc>
        <w:tc>
          <w:tcPr>
            <w:tcW w:w="12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rPr>
            </w:pPr>
            <w:r w:rsidRPr="00723966">
              <w:rPr>
                <w:rFonts w:ascii="Times New Roman" w:hAnsi="Times New Roman"/>
                <w:sz w:val="24"/>
                <w:szCs w:val="24"/>
              </w:rPr>
              <w:t>11486,36</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11494,6</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11502,9</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11511,2</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11519,4</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11527,7</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11536</w:t>
            </w:r>
          </w:p>
        </w:tc>
        <w:tc>
          <w:tcPr>
            <w:tcW w:w="12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11536</w:t>
            </w:r>
          </w:p>
        </w:tc>
      </w:tr>
      <w:tr w:rsidR="00723966" w:rsidRPr="00723966" w:rsidTr="00655FAB">
        <w:tc>
          <w:tcPr>
            <w:tcW w:w="13602" w:type="dxa"/>
            <w:gridSpan w:val="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Показатели надежности системы</w:t>
            </w:r>
          </w:p>
        </w:tc>
        <w:tc>
          <w:tcPr>
            <w:tcW w:w="1200" w:type="dxa"/>
            <w:tcBorders>
              <w:top w:val="single" w:sz="4" w:space="0" w:color="auto"/>
              <w:left w:val="single" w:sz="4" w:space="0" w:color="auto"/>
              <w:bottom w:val="single" w:sz="4" w:space="0" w:color="auto"/>
              <w:right w:val="single" w:sz="4" w:space="0" w:color="auto"/>
            </w:tcBorders>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655FAB">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Продолжительность (бесперебойность) поставки товаров и услуг</w:t>
            </w:r>
          </w:p>
        </w:tc>
        <w:tc>
          <w:tcPr>
            <w:tcW w:w="147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час./день</w:t>
            </w:r>
          </w:p>
        </w:tc>
        <w:tc>
          <w:tcPr>
            <w:tcW w:w="12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24,0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24,0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24,0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24,0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24,0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24,0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24,0</w:t>
            </w:r>
          </w:p>
        </w:tc>
        <w:tc>
          <w:tcPr>
            <w:tcW w:w="12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24,0</w:t>
            </w:r>
          </w:p>
        </w:tc>
      </w:tr>
      <w:tr w:rsidR="00723966" w:rsidRPr="00723966" w:rsidTr="00655FAB">
        <w:tc>
          <w:tcPr>
            <w:tcW w:w="13602" w:type="dxa"/>
            <w:gridSpan w:val="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Качество производимых товаров (оказываемых услуг)</w:t>
            </w:r>
          </w:p>
        </w:tc>
        <w:tc>
          <w:tcPr>
            <w:tcW w:w="1200" w:type="dxa"/>
            <w:tcBorders>
              <w:top w:val="single" w:sz="4" w:space="0" w:color="auto"/>
              <w:left w:val="single" w:sz="4" w:space="0" w:color="auto"/>
              <w:bottom w:val="single" w:sz="4" w:space="0" w:color="auto"/>
              <w:right w:val="single" w:sz="4" w:space="0" w:color="auto"/>
            </w:tcBorders>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655FAB">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Соответствие качества товаров и услуг установленным требованиям</w:t>
            </w:r>
          </w:p>
        </w:tc>
        <w:tc>
          <w:tcPr>
            <w:tcW w:w="147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2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0,0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100,0</w:t>
            </w:r>
          </w:p>
        </w:tc>
        <w:tc>
          <w:tcPr>
            <w:tcW w:w="10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100,0</w:t>
            </w:r>
          </w:p>
        </w:tc>
        <w:tc>
          <w:tcPr>
            <w:tcW w:w="12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100,0</w:t>
            </w:r>
          </w:p>
        </w:tc>
      </w:tr>
      <w:tr w:rsidR="00723966" w:rsidRPr="00723966" w:rsidTr="00655FAB">
        <w:tc>
          <w:tcPr>
            <w:tcW w:w="13602" w:type="dxa"/>
            <w:gridSpan w:val="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Воздействие на окружающую среду</w:t>
            </w:r>
          </w:p>
        </w:tc>
        <w:tc>
          <w:tcPr>
            <w:tcW w:w="1200" w:type="dxa"/>
            <w:tcBorders>
              <w:top w:val="single" w:sz="4" w:space="0" w:color="auto"/>
              <w:left w:val="single" w:sz="4" w:space="0" w:color="auto"/>
              <w:bottom w:val="single" w:sz="4" w:space="0" w:color="auto"/>
              <w:right w:val="single" w:sz="4" w:space="0" w:color="auto"/>
            </w:tcBorders>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655FAB">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Соответствие санитарно-эпидемиологическим нормам и правилам эксплуатации объектов, используемых для утилизации (захоронения) ТКО</w:t>
            </w:r>
          </w:p>
        </w:tc>
        <w:tc>
          <w:tcPr>
            <w:tcW w:w="147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28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100,0</w:t>
            </w:r>
          </w:p>
        </w:tc>
        <w:tc>
          <w:tcPr>
            <w:tcW w:w="12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100,0</w:t>
            </w:r>
          </w:p>
        </w:tc>
      </w:tr>
      <w:tr w:rsidR="00723966" w:rsidRPr="00723966" w:rsidTr="00655FAB">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Доля отходов, размещаемых на свалках, полигонах в общем объеме образования отходов</w:t>
            </w:r>
          </w:p>
        </w:tc>
        <w:tc>
          <w:tcPr>
            <w:tcW w:w="147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28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40,0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40,0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40,0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40,0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40,0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40,0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40,0</w:t>
            </w:r>
          </w:p>
        </w:tc>
        <w:tc>
          <w:tcPr>
            <w:tcW w:w="12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40,0</w:t>
            </w:r>
          </w:p>
        </w:tc>
      </w:tr>
      <w:tr w:rsidR="00723966" w:rsidRPr="00723966" w:rsidTr="00655FAB">
        <w:tc>
          <w:tcPr>
            <w:tcW w:w="13602" w:type="dxa"/>
            <w:gridSpan w:val="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Ресурсная эффективность утилизации ТКО</w:t>
            </w:r>
          </w:p>
        </w:tc>
        <w:tc>
          <w:tcPr>
            <w:tcW w:w="1200" w:type="dxa"/>
            <w:tcBorders>
              <w:top w:val="single" w:sz="4" w:space="0" w:color="auto"/>
              <w:left w:val="single" w:sz="4" w:space="0" w:color="auto"/>
              <w:bottom w:val="single" w:sz="4" w:space="0" w:color="auto"/>
              <w:right w:val="single" w:sz="4" w:space="0" w:color="auto"/>
            </w:tcBorders>
            <w:vAlign w:val="center"/>
          </w:tcPr>
          <w:p w:rsidR="00723966" w:rsidRPr="00723966" w:rsidRDefault="00723966" w:rsidP="00723966">
            <w:pPr>
              <w:spacing w:after="0" w:line="240" w:lineRule="auto"/>
              <w:jc w:val="center"/>
              <w:rPr>
                <w:rFonts w:ascii="Times New Roman" w:hAnsi="Times New Roman"/>
                <w:sz w:val="24"/>
                <w:szCs w:val="24"/>
              </w:rPr>
            </w:pPr>
          </w:p>
        </w:tc>
      </w:tr>
      <w:tr w:rsidR="00723966" w:rsidRPr="00723966" w:rsidTr="00655FAB">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23966" w:rsidRPr="00723966" w:rsidRDefault="00723966" w:rsidP="00723966">
            <w:pPr>
              <w:spacing w:after="0" w:line="240" w:lineRule="auto"/>
              <w:rPr>
                <w:rFonts w:ascii="Times New Roman" w:hAnsi="Times New Roman"/>
                <w:sz w:val="24"/>
                <w:szCs w:val="24"/>
              </w:rPr>
            </w:pPr>
            <w:r w:rsidRPr="00723966">
              <w:rPr>
                <w:rFonts w:ascii="Times New Roman" w:hAnsi="Times New Roman"/>
                <w:sz w:val="24"/>
                <w:szCs w:val="24"/>
              </w:rPr>
              <w:t>Доля отходов, используемых в качестве вторичного сырья в общем объеме образования отходов</w:t>
            </w:r>
          </w:p>
        </w:tc>
        <w:tc>
          <w:tcPr>
            <w:tcW w:w="147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w:t>
            </w:r>
          </w:p>
        </w:tc>
        <w:tc>
          <w:tcPr>
            <w:tcW w:w="128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w:t>
            </w:r>
          </w:p>
        </w:tc>
        <w:tc>
          <w:tcPr>
            <w:tcW w:w="104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w:t>
            </w:r>
          </w:p>
        </w:tc>
        <w:tc>
          <w:tcPr>
            <w:tcW w:w="12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10</w:t>
            </w:r>
          </w:p>
        </w:tc>
      </w:tr>
    </w:tbl>
    <w:p w:rsidR="00723966" w:rsidRPr="00723966" w:rsidRDefault="00723966" w:rsidP="00723966">
      <w:pPr>
        <w:autoSpaceDE w:val="0"/>
        <w:autoSpaceDN w:val="0"/>
        <w:adjustRightInd w:val="0"/>
        <w:spacing w:after="0" w:line="240" w:lineRule="auto"/>
        <w:jc w:val="center"/>
        <w:rPr>
          <w:rFonts w:ascii="Times New Roman" w:hAnsi="Times New Roman"/>
          <w:color w:val="000000"/>
          <w:sz w:val="24"/>
          <w:szCs w:val="24"/>
        </w:rPr>
      </w:pPr>
    </w:p>
    <w:p w:rsidR="00723966" w:rsidRPr="00723966" w:rsidRDefault="00723966" w:rsidP="00723966">
      <w:pPr>
        <w:autoSpaceDE w:val="0"/>
        <w:autoSpaceDN w:val="0"/>
        <w:adjustRightInd w:val="0"/>
        <w:spacing w:after="0" w:line="240" w:lineRule="auto"/>
        <w:jc w:val="center"/>
        <w:rPr>
          <w:rFonts w:ascii="Times New Roman" w:hAnsi="Times New Roman"/>
          <w:color w:val="000000"/>
          <w:sz w:val="24"/>
          <w:szCs w:val="24"/>
        </w:rPr>
        <w:sectPr w:rsidR="00723966" w:rsidRPr="00723966" w:rsidSect="00C84BE6">
          <w:pgSz w:w="16838" w:h="11905" w:orient="landscape" w:code="9"/>
          <w:pgMar w:top="1418" w:right="1134" w:bottom="567" w:left="1134" w:header="567" w:footer="288" w:gutter="0"/>
          <w:cols w:space="720"/>
          <w:docGrid w:linePitch="381"/>
        </w:sectPr>
      </w:pPr>
    </w:p>
    <w:p w:rsidR="00723966" w:rsidRPr="00723966" w:rsidRDefault="00655FAB" w:rsidP="00723966">
      <w:pPr>
        <w:keepNext/>
        <w:pageBreakBefore/>
        <w:widowControl w:val="0"/>
        <w:tabs>
          <w:tab w:val="right" w:pos="0"/>
          <w:tab w:val="right" w:pos="284"/>
        </w:tabs>
        <w:spacing w:after="0" w:line="240" w:lineRule="auto"/>
        <w:jc w:val="center"/>
        <w:outlineLvl w:val="0"/>
        <w:rPr>
          <w:rFonts w:ascii="Times New Roman" w:eastAsia="Times New Roman" w:hAnsi="Times New Roman"/>
          <w:b/>
          <w:caps/>
          <w:color w:val="000000"/>
          <w:sz w:val="24"/>
          <w:szCs w:val="24"/>
          <w:lang w:val="x-none" w:eastAsia="x-none"/>
        </w:rPr>
      </w:pPr>
      <w:bookmarkStart w:id="301" w:name="_Toc107543573"/>
      <w:r>
        <w:rPr>
          <w:rFonts w:ascii="Times New Roman" w:eastAsia="Times New Roman" w:hAnsi="Times New Roman"/>
          <w:b/>
          <w:color w:val="000000"/>
          <w:sz w:val="24"/>
          <w:szCs w:val="24"/>
          <w:lang w:eastAsia="x-none"/>
        </w:rPr>
        <w:t>6.</w:t>
      </w:r>
      <w:r w:rsidR="00723966" w:rsidRPr="00723966">
        <w:rPr>
          <w:rFonts w:ascii="Times New Roman" w:eastAsia="Times New Roman" w:hAnsi="Times New Roman"/>
          <w:b/>
          <w:color w:val="000000"/>
          <w:sz w:val="24"/>
          <w:szCs w:val="24"/>
          <w:lang w:val="x-none" w:eastAsia="x-none"/>
        </w:rPr>
        <w:t xml:space="preserve">ПЕРЕЧЕНЬ ИНВЕСТИЦИОННЫХ ПРОЕКТОВ </w:t>
      </w:r>
      <w:r w:rsidR="00723966" w:rsidRPr="00723966">
        <w:rPr>
          <w:rFonts w:ascii="Times New Roman" w:eastAsia="Times New Roman" w:hAnsi="Times New Roman"/>
          <w:b/>
          <w:color w:val="000000"/>
          <w:sz w:val="24"/>
          <w:szCs w:val="24"/>
          <w:lang w:eastAsia="x-none"/>
        </w:rPr>
        <w:t>В</w:t>
      </w:r>
      <w:r w:rsidR="00723966" w:rsidRPr="00723966">
        <w:rPr>
          <w:rFonts w:ascii="Times New Roman" w:eastAsia="Times New Roman" w:hAnsi="Times New Roman"/>
          <w:b/>
          <w:color w:val="000000"/>
          <w:sz w:val="24"/>
          <w:szCs w:val="24"/>
          <w:lang w:val="x-none" w:eastAsia="x-none"/>
        </w:rPr>
        <w:t xml:space="preserve"> </w:t>
      </w:r>
      <w:r w:rsidR="00723966" w:rsidRPr="00723966">
        <w:rPr>
          <w:rFonts w:ascii="Times New Roman" w:eastAsia="Times New Roman" w:hAnsi="Times New Roman"/>
          <w:b/>
          <w:color w:val="000000"/>
          <w:sz w:val="24"/>
          <w:szCs w:val="24"/>
          <w:lang w:eastAsia="x-none"/>
        </w:rPr>
        <w:t xml:space="preserve">ОТНОШЕНИИ </w:t>
      </w:r>
      <w:r w:rsidR="00723966" w:rsidRPr="00723966">
        <w:rPr>
          <w:rFonts w:ascii="Times New Roman" w:eastAsia="Times New Roman" w:hAnsi="Times New Roman"/>
          <w:b/>
          <w:color w:val="000000"/>
          <w:sz w:val="24"/>
          <w:szCs w:val="24"/>
          <w:lang w:val="x-none" w:eastAsia="x-none"/>
        </w:rPr>
        <w:t>СИСТЕМ КОММУНАЛЬНОЙ ИНФРАСТРУКТУРЫ</w:t>
      </w:r>
      <w:bookmarkEnd w:id="301"/>
      <w:r w:rsidR="00723966" w:rsidRPr="00723966">
        <w:rPr>
          <w:rFonts w:ascii="Times New Roman" w:eastAsia="Times New Roman" w:hAnsi="Times New Roman"/>
          <w:b/>
          <w:color w:val="000000"/>
          <w:sz w:val="24"/>
          <w:szCs w:val="24"/>
          <w:lang w:val="x-none" w:eastAsia="x-none"/>
        </w:rPr>
        <w:t xml:space="preserve"> </w:t>
      </w:r>
    </w:p>
    <w:p w:rsid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Перечень инвестиционных проектов в отношении соответствующей системы коммунальной инфраструктуры (со ссылками на схемы и программы развития единой национальной (общероссийской) электрической сети на долгосрочный период, генеральную схему размещения объектов электроэнергетики, федеральную программу газификации, соответствующие межрегиональные, региональные программы газификации, схемы теплоснабжения, схемы водоснабжения и водоотведения, программы по утилизации, обезвреживанию и захоронению твердых коммунальных отходов, программы в области энергосбережения и повышения энергетической эффективности, инвестиционные программы организаций, осуществляющих электро-, газо-, тепло-, водоснабжение и водоотведение, и организаций, оказывающих услуги по утилизации, обезвреживанию и захоронению твердых коммунальных отходов) МО ГО «Усинск» приведён в разделе 7 «Программа инвестиционных проектов, обеспечивающих достижение целевых показателей» Пояснительной записки.</w:t>
      </w:r>
    </w:p>
    <w:p w:rsidR="00C84BE6" w:rsidRPr="00723966" w:rsidRDefault="00C84BE6" w:rsidP="00723966">
      <w:pPr>
        <w:spacing w:after="0" w:line="240" w:lineRule="auto"/>
        <w:ind w:firstLine="567"/>
        <w:jc w:val="both"/>
        <w:rPr>
          <w:rFonts w:ascii="Times New Roman" w:hAnsi="Times New Roman"/>
          <w:sz w:val="24"/>
          <w:szCs w:val="24"/>
        </w:rPr>
      </w:pPr>
    </w:p>
    <w:p w:rsidR="00723966" w:rsidRPr="00723966" w:rsidRDefault="00655FAB" w:rsidP="00723966">
      <w:pPr>
        <w:keepNext/>
        <w:pageBreakBefore/>
        <w:widowControl w:val="0"/>
        <w:tabs>
          <w:tab w:val="right" w:pos="0"/>
          <w:tab w:val="right" w:pos="284"/>
        </w:tabs>
        <w:spacing w:after="0" w:line="240" w:lineRule="auto"/>
        <w:jc w:val="center"/>
        <w:outlineLvl w:val="0"/>
        <w:rPr>
          <w:rFonts w:ascii="Times New Roman" w:eastAsia="Times New Roman" w:hAnsi="Times New Roman"/>
          <w:b/>
          <w:caps/>
          <w:color w:val="000000"/>
          <w:sz w:val="24"/>
          <w:szCs w:val="24"/>
          <w:lang w:val="x-none" w:eastAsia="x-none"/>
        </w:rPr>
      </w:pPr>
      <w:bookmarkStart w:id="302" w:name="_Toc107543574"/>
      <w:r>
        <w:rPr>
          <w:rFonts w:ascii="Times New Roman" w:eastAsia="Times New Roman" w:hAnsi="Times New Roman"/>
          <w:b/>
          <w:color w:val="000000"/>
          <w:sz w:val="24"/>
          <w:szCs w:val="24"/>
          <w:lang w:eastAsia="x-none"/>
        </w:rPr>
        <w:t>7.</w:t>
      </w:r>
      <w:r w:rsidR="00723966" w:rsidRPr="00723966">
        <w:rPr>
          <w:rFonts w:ascii="Times New Roman" w:eastAsia="Times New Roman" w:hAnsi="Times New Roman"/>
          <w:b/>
          <w:color w:val="000000"/>
          <w:sz w:val="24"/>
          <w:szCs w:val="24"/>
          <w:lang w:val="x-none" w:eastAsia="x-none"/>
        </w:rPr>
        <w:t>ПРЕДЛОЖЕНИЯ ПО ОРГАНИЗАЦИИ РЕАЛИЗАЦИИ ИНВЕСТИЦИОННЫХ ПРОЕКТОВ</w:t>
      </w:r>
      <w:bookmarkEnd w:id="302"/>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Система организации реализации инвестиционных проектов, отраженных в Программе, включает в себя организационную схему вариантов реализации проектов, в том числе этапы согласования и утверждения инвестиционных проектов, выбор способа их реализации, проведение муниципальных конкурсных процедур, алгоритм мониторинга реализации проектов, оценку достижения соответствующих целевых индикаторов.</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Основным принципом организации реализации проектов является сбалансированность интересов органов государственных власти Республики Коми, органов местного самоуправления МО ГО «Усинск», предприятий и организаций различных форм собственности, принимающих участие в реализации проектов Программы.</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Общий контроль за организацией реализации проектов осуществляет исполнительно-распорядительный орган местного самоуправления МО ГО «Усинск» – администрация МО ГО «Усинск».</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При реализации мероприятий Программы назначаются координаторы Программы, обеспечивающее общее управление реализацией конкретных мероприятий Программы. Координаторы Программы несут ответственность за своевременность и эффективность действий по реализации программных мероприятий, а также за достижение утвержденных значений целевых показателей эффективности развития систем коммунальной инфраструктуры МО ГО «Усинск».</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Состав, предлагаемых к реализации в Программе проектов включает в себя:</w:t>
      </w:r>
    </w:p>
    <w:p w:rsidR="00723966" w:rsidRPr="00723966" w:rsidRDefault="00723966" w:rsidP="00334A6C">
      <w:pPr>
        <w:numPr>
          <w:ilvl w:val="0"/>
          <w:numId w:val="121"/>
        </w:numPr>
        <w:tabs>
          <w:tab w:val="left" w:pos="851"/>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проекты, реализуемые действующими на территории организациями, в том числе регулируемыми;</w:t>
      </w:r>
    </w:p>
    <w:p w:rsidR="00723966" w:rsidRPr="00723966" w:rsidRDefault="00723966" w:rsidP="00334A6C">
      <w:pPr>
        <w:numPr>
          <w:ilvl w:val="0"/>
          <w:numId w:val="121"/>
        </w:numPr>
        <w:tabs>
          <w:tab w:val="left" w:pos="851"/>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проекты, выставляемые на конкурс для привлечения сторонних инвесторов.</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Основные достоинства и недостатки вариантов реализации проектов представлены в таблице 7.1.</w:t>
      </w:r>
    </w:p>
    <w:p w:rsidR="00723966" w:rsidRPr="00723966" w:rsidRDefault="00723966" w:rsidP="00723966">
      <w:pPr>
        <w:spacing w:after="0" w:line="240" w:lineRule="auto"/>
        <w:ind w:firstLine="567"/>
        <w:jc w:val="right"/>
        <w:rPr>
          <w:rFonts w:ascii="Times New Roman" w:hAnsi="Times New Roman"/>
          <w:sz w:val="24"/>
          <w:szCs w:val="24"/>
        </w:rPr>
      </w:pPr>
      <w:r w:rsidRPr="00723966">
        <w:rPr>
          <w:rFonts w:ascii="Times New Roman" w:hAnsi="Times New Roman"/>
          <w:sz w:val="24"/>
          <w:szCs w:val="24"/>
        </w:rPr>
        <w:t>Таблица 7.1</w:t>
      </w:r>
    </w:p>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Достоинства и недостатки вариантов реализации проектов</w:t>
      </w:r>
    </w:p>
    <w:tbl>
      <w:tblPr>
        <w:tblW w:w="490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8"/>
        <w:gridCol w:w="3293"/>
        <w:gridCol w:w="3214"/>
      </w:tblGrid>
      <w:tr w:rsidR="00723966" w:rsidRPr="00723966" w:rsidTr="00723966">
        <w:trPr>
          <w:tblHeader/>
        </w:trPr>
        <w:tc>
          <w:tcPr>
            <w:tcW w:w="3195" w:type="dxa"/>
            <w:shd w:val="clear" w:color="auto" w:fill="auto"/>
            <w:vAlign w:val="center"/>
          </w:tcPr>
          <w:p w:rsidR="00723966" w:rsidRPr="00723966" w:rsidRDefault="00723966" w:rsidP="00723966">
            <w:pPr>
              <w:spacing w:after="0" w:line="240" w:lineRule="auto"/>
              <w:jc w:val="center"/>
              <w:rPr>
                <w:rFonts w:ascii="Times New Roman" w:eastAsia="Times New Roman" w:hAnsi="Times New Roman"/>
                <w:b/>
                <w:sz w:val="24"/>
                <w:szCs w:val="24"/>
                <w:lang w:eastAsia="ru-RU"/>
              </w:rPr>
            </w:pPr>
            <w:r w:rsidRPr="00723966">
              <w:rPr>
                <w:rFonts w:ascii="Times New Roman" w:eastAsia="Times New Roman" w:hAnsi="Times New Roman"/>
                <w:b/>
                <w:sz w:val="24"/>
                <w:szCs w:val="24"/>
                <w:lang w:eastAsia="ru-RU"/>
              </w:rPr>
              <w:t>Виды проектов</w:t>
            </w:r>
          </w:p>
        </w:tc>
        <w:tc>
          <w:tcPr>
            <w:tcW w:w="3190" w:type="dxa"/>
            <w:shd w:val="clear" w:color="auto" w:fill="auto"/>
            <w:vAlign w:val="center"/>
          </w:tcPr>
          <w:p w:rsidR="00723966" w:rsidRPr="00723966" w:rsidRDefault="00723966" w:rsidP="00723966">
            <w:pPr>
              <w:spacing w:after="0" w:line="240" w:lineRule="auto"/>
              <w:jc w:val="center"/>
              <w:rPr>
                <w:rFonts w:ascii="Times New Roman" w:eastAsia="Times New Roman" w:hAnsi="Times New Roman"/>
                <w:b/>
                <w:sz w:val="24"/>
                <w:szCs w:val="24"/>
                <w:lang w:eastAsia="ru-RU"/>
              </w:rPr>
            </w:pPr>
            <w:r w:rsidRPr="00723966">
              <w:rPr>
                <w:rFonts w:ascii="Times New Roman" w:eastAsia="Times New Roman" w:hAnsi="Times New Roman"/>
                <w:b/>
                <w:sz w:val="24"/>
                <w:szCs w:val="24"/>
                <w:lang w:eastAsia="ru-RU"/>
              </w:rPr>
              <w:t>Источник финансирования</w:t>
            </w:r>
          </w:p>
        </w:tc>
        <w:tc>
          <w:tcPr>
            <w:tcW w:w="3113" w:type="dxa"/>
            <w:shd w:val="clear" w:color="auto" w:fill="auto"/>
            <w:vAlign w:val="center"/>
          </w:tcPr>
          <w:p w:rsidR="00723966" w:rsidRPr="00723966" w:rsidRDefault="00723966" w:rsidP="00723966">
            <w:pPr>
              <w:spacing w:after="0" w:line="240" w:lineRule="auto"/>
              <w:jc w:val="center"/>
              <w:rPr>
                <w:rFonts w:ascii="Times New Roman" w:eastAsia="Times New Roman" w:hAnsi="Times New Roman"/>
                <w:b/>
                <w:sz w:val="24"/>
                <w:szCs w:val="24"/>
                <w:lang w:eastAsia="ru-RU"/>
              </w:rPr>
            </w:pPr>
            <w:r w:rsidRPr="00723966">
              <w:rPr>
                <w:rFonts w:ascii="Times New Roman" w:eastAsia="Times New Roman" w:hAnsi="Times New Roman"/>
                <w:b/>
                <w:sz w:val="24"/>
                <w:szCs w:val="24"/>
                <w:lang w:eastAsia="ru-RU"/>
              </w:rPr>
              <w:t>Достоинства / Недостатки</w:t>
            </w:r>
          </w:p>
        </w:tc>
      </w:tr>
      <w:tr w:rsidR="00723966" w:rsidRPr="00723966" w:rsidTr="00723966">
        <w:tc>
          <w:tcPr>
            <w:tcW w:w="3195" w:type="dxa"/>
            <w:shd w:val="clear" w:color="auto" w:fill="auto"/>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Проекты, реализуемые действующими на территории организациями</w:t>
            </w:r>
          </w:p>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(за счет инвестиционных средств, в рамках программного развития территории)</w:t>
            </w:r>
          </w:p>
        </w:tc>
        <w:tc>
          <w:tcPr>
            <w:tcW w:w="3190" w:type="dxa"/>
            <w:shd w:val="clear" w:color="auto" w:fill="auto"/>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Частные инвестиции,</w:t>
            </w:r>
          </w:p>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в том числе концессионная схема</w:t>
            </w:r>
          </w:p>
        </w:tc>
        <w:tc>
          <w:tcPr>
            <w:tcW w:w="3113" w:type="dxa"/>
            <w:shd w:val="clear" w:color="auto" w:fill="auto"/>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Наиболее эффективная форма реализации проекта. Затраты и экономический эффект сосредоточены в рамках инвестора</w:t>
            </w:r>
          </w:p>
        </w:tc>
      </w:tr>
      <w:tr w:rsidR="00723966" w:rsidRPr="00723966" w:rsidTr="00723966">
        <w:tc>
          <w:tcPr>
            <w:tcW w:w="3195" w:type="dxa"/>
            <w:shd w:val="clear" w:color="auto" w:fill="auto"/>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Проекты, реализуемые действующими на территории регулируемыми организациями</w:t>
            </w:r>
          </w:p>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(в рамках заявок на технологическое присоединение к системам коммунальной инфраструктуры)</w:t>
            </w:r>
          </w:p>
        </w:tc>
        <w:tc>
          <w:tcPr>
            <w:tcW w:w="3190" w:type="dxa"/>
            <w:shd w:val="clear" w:color="auto" w:fill="auto"/>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 Наличие технической возможности подключения – плата заявителя.</w:t>
            </w:r>
          </w:p>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 Наличие технической возможности подключения с выпадающими доходами -</w:t>
            </w:r>
          </w:p>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инвестиционная программа за счет всего круга потребителей коммунального ресурса.</w:t>
            </w:r>
          </w:p>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3) Отсутствие технической возможности подключения –  индивидуальный проект – плата заявителя</w:t>
            </w:r>
          </w:p>
        </w:tc>
        <w:tc>
          <w:tcPr>
            <w:tcW w:w="3113" w:type="dxa"/>
            <w:shd w:val="clear" w:color="auto" w:fill="auto"/>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Наличие выпадающих доходов – длительный цикл возмещения регулируемой организацией затраченных средств (1-2 года), в частности в отношении «льготной категории» заявителей</w:t>
            </w:r>
          </w:p>
        </w:tc>
      </w:tr>
      <w:tr w:rsidR="00723966" w:rsidRPr="00723966" w:rsidTr="00723966">
        <w:tc>
          <w:tcPr>
            <w:tcW w:w="3195" w:type="dxa"/>
            <w:shd w:val="clear" w:color="auto" w:fill="auto"/>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Проекты, реализуемые действующими на территории организациями</w:t>
            </w:r>
          </w:p>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(за счет бюджетных средств в рамках программного развития территории)</w:t>
            </w:r>
          </w:p>
        </w:tc>
        <w:tc>
          <w:tcPr>
            <w:tcW w:w="3190" w:type="dxa"/>
            <w:shd w:val="clear" w:color="auto" w:fill="auto"/>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Бюджетные средства</w:t>
            </w:r>
          </w:p>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(муниципальные и государственные финансы)</w:t>
            </w:r>
          </w:p>
        </w:tc>
        <w:tc>
          <w:tcPr>
            <w:tcW w:w="3113" w:type="dxa"/>
            <w:shd w:val="clear" w:color="auto" w:fill="auto"/>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Прямые затраты бюджетной системы за счет полного круга налогоплательщиков с отложенным социальным и экономическим эффектами (увеличение поступления от вновь созданных мощностей)</w:t>
            </w:r>
          </w:p>
        </w:tc>
      </w:tr>
    </w:tbl>
    <w:p w:rsidR="00723966" w:rsidRPr="00723966" w:rsidRDefault="00723966" w:rsidP="00723966">
      <w:pPr>
        <w:spacing w:after="0" w:line="240" w:lineRule="auto"/>
        <w:ind w:firstLine="567"/>
        <w:jc w:val="both"/>
        <w:rPr>
          <w:rFonts w:ascii="Times New Roman" w:hAnsi="Times New Roman"/>
          <w:sz w:val="24"/>
          <w:szCs w:val="24"/>
        </w:rPr>
      </w:pP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Проекты, финансирование которых осуществляется за счет муниципальных целевых бюджетных средств, подлежат ежегодному включению в состав расходной части бюджета города Усинска. Проекты, финансирование которых осуществляется за счет государственных целевых бюджетных средств, подлежат ежегодному включению в состав расходной части бюджета соответствующего уровня, а также бюджета города Усинска при условии реализации проекта в форме субвенций и субсидий от бюджета вышестоящего уровня. Определение исполнителя проекта осуществляется в соответствии с Федеральным законом от 05.04.2013 №44-ФЗ «О контрактной системе в сфере закупок товаров, работ, услуг для обеспечения государственных и муниципальных нужд».</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Проекты, реализуемые за счет привлекаемых частных инвестиционных средств, в рамках программного развития территории города Усинска, реализуется на основании действующей нормативно-правовой базы города Усинска в сфере инвестиционной деятельности.</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Проекты действующих регулируемых организаций, в рамках заявлений на технологическое присоединение к системам коммунальной инфраструктуры, при наличии технической возможности подключения, реализуются на основе заключаемых договоров на технологическое присоединение в установленные законодательством сроки в размере установленной платы за технологическое присоединение в отношении неограниченного круга лиц. Выпадающие доходы от реализации мероприятий по технологическому присоединению подлежат включению в инвестиционные программы регулируемых организаций на очередной период регулирования в соответствии со сроками рассмотрения таких программ. Внутрихозяйственными источниками финансирования данных мероприятий являются: амортизация, прибыль после уплаты налогов, внешние займы.</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Проекты действующих регулируемых организаций, в рамках заявлений на технологическое присоединение к системам коммунальной инфраструктуры, при отсутствии технической возможности подключения, реализуются на основе заключаемых договоров на технологическое присоединение в установленные законодательством сроки в размере установленной платы за технологическое присоединение в отношении индивидуального проекта, включающего мероприятия по реконструкции, модернизации строительству, обеспечивающие техническую возможность подключения к действующей системе коммунальной инфраструктуры.</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Порядок согласования и утверждения инвестиционных программ регулируемых организаций определяется следующими нормативно-правовыми актами:</w:t>
      </w:r>
    </w:p>
    <w:p w:rsidR="00723966" w:rsidRPr="00723966" w:rsidRDefault="00723966" w:rsidP="00334A6C">
      <w:pPr>
        <w:numPr>
          <w:ilvl w:val="0"/>
          <w:numId w:val="121"/>
        </w:numPr>
        <w:tabs>
          <w:tab w:val="left" w:pos="851"/>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постановлением Правительства РФ от 05.05.2014 № 410 «О порядке согласования и утверждения инвестиционных программ организаций, осуществляющих регулируемые виды деятельности в сфере теплоснабжения, а также требований к составу и содержанию таких программ»;</w:t>
      </w:r>
    </w:p>
    <w:p w:rsidR="00723966" w:rsidRPr="00723966" w:rsidRDefault="00723966" w:rsidP="00334A6C">
      <w:pPr>
        <w:numPr>
          <w:ilvl w:val="0"/>
          <w:numId w:val="121"/>
        </w:numPr>
        <w:tabs>
          <w:tab w:val="left" w:pos="851"/>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постановлением Правительства РФ от 29.07.2013 № 641 «Об инвестиционных и производственных программах организаций, осуществляющих деятельность в сфере водоснабжения и водоотведения»;</w:t>
      </w:r>
    </w:p>
    <w:p w:rsidR="00723966" w:rsidRPr="00723966" w:rsidRDefault="00723966" w:rsidP="00334A6C">
      <w:pPr>
        <w:numPr>
          <w:ilvl w:val="0"/>
          <w:numId w:val="121"/>
        </w:numPr>
        <w:tabs>
          <w:tab w:val="left" w:pos="851"/>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постановлением Правительства РФ от 01.12.2009 № 977 «Об инвестиционных программах субъектов электроэнергетики».</w:t>
      </w:r>
    </w:p>
    <w:p w:rsidR="00723966" w:rsidRPr="00723966" w:rsidRDefault="00723966" w:rsidP="00334A6C">
      <w:pPr>
        <w:numPr>
          <w:ilvl w:val="0"/>
          <w:numId w:val="121"/>
        </w:numPr>
        <w:tabs>
          <w:tab w:val="left" w:pos="851"/>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постановлением Правительства РФ от 16.05.2016 № 424 «Об утверждении порядка разработки, согласования, утверждения и корректировки инвестиционных и производственных программ в области обращения с твердыми коммунальными отходами, в том числе порядка определения плановых и фактических значений показателей эффективности объектов, используемых для обработки, обезвреживания и захоронения твердых коммунальных отходов».</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Исполнение обязательств регулируемыми организациями по заключаемым договорам на технологическое присоединение осуществляется в рамках хозяйственного или подрядного способа в соответствии с требованиями Федерального закона от 18.07.2011 № 223-ФЗ «О закупках товаров, работ, услуг отдельными видами юридических лиц».</w:t>
      </w:r>
    </w:p>
    <w:p w:rsidR="00723966" w:rsidRPr="00723966" w:rsidRDefault="00723966" w:rsidP="00723966">
      <w:pPr>
        <w:autoSpaceDE w:val="0"/>
        <w:autoSpaceDN w:val="0"/>
        <w:adjustRightInd w:val="0"/>
        <w:spacing w:after="0" w:line="240" w:lineRule="auto"/>
        <w:ind w:firstLine="567"/>
        <w:jc w:val="both"/>
        <w:rPr>
          <w:rFonts w:ascii="Times New Roman" w:hAnsi="Times New Roman"/>
          <w:color w:val="000000"/>
          <w:sz w:val="24"/>
          <w:szCs w:val="24"/>
        </w:rPr>
      </w:pPr>
    </w:p>
    <w:p w:rsidR="00723966" w:rsidRPr="00723966" w:rsidRDefault="00655FAB" w:rsidP="00723966">
      <w:pPr>
        <w:keepNext/>
        <w:pageBreakBefore/>
        <w:widowControl w:val="0"/>
        <w:tabs>
          <w:tab w:val="right" w:pos="0"/>
          <w:tab w:val="right" w:pos="284"/>
        </w:tabs>
        <w:spacing w:after="0" w:line="240" w:lineRule="auto"/>
        <w:jc w:val="center"/>
        <w:outlineLvl w:val="0"/>
        <w:rPr>
          <w:rFonts w:ascii="Times New Roman" w:eastAsia="Times New Roman" w:hAnsi="Times New Roman"/>
          <w:b/>
          <w:caps/>
          <w:color w:val="000000"/>
          <w:sz w:val="24"/>
          <w:szCs w:val="24"/>
          <w:lang w:val="x-none" w:eastAsia="x-none"/>
        </w:rPr>
      </w:pPr>
      <w:bookmarkStart w:id="303" w:name="_Toc107543575"/>
      <w:r>
        <w:rPr>
          <w:rFonts w:ascii="Times New Roman" w:eastAsia="Times New Roman" w:hAnsi="Times New Roman"/>
          <w:b/>
          <w:color w:val="000000"/>
          <w:sz w:val="24"/>
          <w:szCs w:val="24"/>
          <w:lang w:eastAsia="x-none"/>
        </w:rPr>
        <w:t>8.</w:t>
      </w:r>
      <w:r w:rsidR="00723966" w:rsidRPr="00723966">
        <w:rPr>
          <w:rFonts w:ascii="Times New Roman" w:eastAsia="Times New Roman" w:hAnsi="Times New Roman"/>
          <w:b/>
          <w:color w:val="000000"/>
          <w:sz w:val="24"/>
          <w:szCs w:val="24"/>
          <w:lang w:val="x-none" w:eastAsia="x-none"/>
        </w:rPr>
        <w:t>ОБОСНОВАНИЕ ИСПОЛЬЗОВАНИЯ ИСТОЧНИКОВ ФИНАНСИРОВАНИЯ ИНВЕСТИЦИОННЫХ ПРОЕКТОВ</w:t>
      </w:r>
      <w:bookmarkEnd w:id="303"/>
      <w:r w:rsidR="00723966" w:rsidRPr="00723966">
        <w:rPr>
          <w:rFonts w:ascii="Times New Roman" w:eastAsia="Times New Roman" w:hAnsi="Times New Roman"/>
          <w:b/>
          <w:color w:val="000000"/>
          <w:sz w:val="24"/>
          <w:szCs w:val="24"/>
          <w:lang w:val="x-none" w:eastAsia="x-none"/>
        </w:rPr>
        <w:t xml:space="preserve"> </w:t>
      </w:r>
    </w:p>
    <w:p w:rsidR="00723966" w:rsidRPr="00723966" w:rsidRDefault="00723966" w:rsidP="00723966">
      <w:pPr>
        <w:autoSpaceDE w:val="0"/>
        <w:autoSpaceDN w:val="0"/>
        <w:adjustRightInd w:val="0"/>
        <w:spacing w:after="0" w:line="240" w:lineRule="auto"/>
        <w:ind w:firstLine="567"/>
        <w:jc w:val="both"/>
        <w:rPr>
          <w:rFonts w:ascii="Times New Roman" w:hAnsi="Times New Roman"/>
          <w:color w:val="000000"/>
          <w:sz w:val="24"/>
          <w:szCs w:val="24"/>
        </w:rPr>
      </w:pPr>
      <w:r w:rsidRPr="00723966">
        <w:rPr>
          <w:rFonts w:ascii="Times New Roman" w:hAnsi="Times New Roman"/>
          <w:color w:val="000000"/>
          <w:sz w:val="24"/>
          <w:szCs w:val="24"/>
        </w:rPr>
        <w:t>Финансирование мероприятий Программы может осуществляться из двух основных групп источников: бюджетных и внебюджетных.</w:t>
      </w:r>
    </w:p>
    <w:p w:rsidR="00723966" w:rsidRPr="00723966" w:rsidRDefault="00723966" w:rsidP="00723966">
      <w:pPr>
        <w:autoSpaceDE w:val="0"/>
        <w:autoSpaceDN w:val="0"/>
        <w:adjustRightInd w:val="0"/>
        <w:spacing w:after="0" w:line="240" w:lineRule="auto"/>
        <w:ind w:firstLine="567"/>
        <w:jc w:val="both"/>
        <w:rPr>
          <w:rFonts w:ascii="Times New Roman" w:hAnsi="Times New Roman"/>
          <w:color w:val="000000"/>
          <w:sz w:val="24"/>
          <w:szCs w:val="24"/>
        </w:rPr>
      </w:pPr>
      <w:r w:rsidRPr="00723966">
        <w:rPr>
          <w:rFonts w:ascii="Times New Roman" w:hAnsi="Times New Roman"/>
          <w:color w:val="000000"/>
          <w:sz w:val="24"/>
          <w:szCs w:val="24"/>
        </w:rPr>
        <w:t>Бюджетное финансирование указанных проектов осуществляется из бюджета Российской Федерации, областного бюджета, районного бюджета и местного бюджета в соответствии с Бюджетным кодексом РФ и другими нормативно-правовыми актами.</w:t>
      </w:r>
    </w:p>
    <w:p w:rsidR="00723966" w:rsidRPr="00723966" w:rsidRDefault="00723966" w:rsidP="00723966">
      <w:pPr>
        <w:autoSpaceDE w:val="0"/>
        <w:autoSpaceDN w:val="0"/>
        <w:adjustRightInd w:val="0"/>
        <w:spacing w:after="0" w:line="240" w:lineRule="auto"/>
        <w:ind w:firstLine="567"/>
        <w:jc w:val="both"/>
        <w:rPr>
          <w:rFonts w:ascii="Times New Roman" w:hAnsi="Times New Roman"/>
          <w:color w:val="000000"/>
          <w:sz w:val="24"/>
          <w:szCs w:val="24"/>
        </w:rPr>
      </w:pPr>
      <w:r w:rsidRPr="00723966">
        <w:rPr>
          <w:rFonts w:ascii="Times New Roman" w:hAnsi="Times New Roman"/>
          <w:color w:val="000000"/>
          <w:sz w:val="24"/>
          <w:szCs w:val="24"/>
        </w:rPr>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rsidR="00723966" w:rsidRPr="00723966" w:rsidRDefault="00723966" w:rsidP="00723966">
      <w:pPr>
        <w:autoSpaceDE w:val="0"/>
        <w:autoSpaceDN w:val="0"/>
        <w:adjustRightInd w:val="0"/>
        <w:spacing w:after="0" w:line="240" w:lineRule="auto"/>
        <w:ind w:firstLine="567"/>
        <w:jc w:val="both"/>
        <w:rPr>
          <w:rFonts w:ascii="Times New Roman" w:hAnsi="Times New Roman"/>
          <w:color w:val="000000"/>
          <w:sz w:val="24"/>
          <w:szCs w:val="24"/>
        </w:rPr>
      </w:pPr>
      <w:r w:rsidRPr="00723966">
        <w:rPr>
          <w:rFonts w:ascii="Times New Roman" w:hAnsi="Times New Roman"/>
          <w:color w:val="000000"/>
          <w:sz w:val="24"/>
          <w:szCs w:val="24"/>
        </w:rPr>
        <w:t>Внебюджетное финансирование осуществляется за счет собственных средств энергоснабжающих и энергосетевых предприятий, состоящих из прибыли и амортизационных отчислений.</w:t>
      </w:r>
    </w:p>
    <w:p w:rsidR="00723966" w:rsidRPr="00723966" w:rsidRDefault="00723966" w:rsidP="00723966">
      <w:pPr>
        <w:autoSpaceDE w:val="0"/>
        <w:autoSpaceDN w:val="0"/>
        <w:adjustRightInd w:val="0"/>
        <w:spacing w:after="0" w:line="240" w:lineRule="auto"/>
        <w:ind w:firstLine="567"/>
        <w:jc w:val="both"/>
        <w:rPr>
          <w:rFonts w:ascii="Times New Roman" w:hAnsi="Times New Roman"/>
          <w:color w:val="000000"/>
          <w:sz w:val="24"/>
          <w:szCs w:val="24"/>
        </w:rPr>
      </w:pPr>
      <w:r w:rsidRPr="00723966">
        <w:rPr>
          <w:rFonts w:ascii="Times New Roman" w:hAnsi="Times New Roman"/>
          <w:color w:val="000000"/>
          <w:sz w:val="24"/>
          <w:szCs w:val="24"/>
        </w:rPr>
        <w:t>В соответствии с действующим законодательством и по согласованию с органами тарифного регулирования в тарифы энергоснабжающих и энергосетевых организаций может включаться инвестиционная составляющая, необходимая для реализации указанных выше мероприятий.</w:t>
      </w:r>
    </w:p>
    <w:p w:rsidR="00723966" w:rsidRPr="00723966" w:rsidRDefault="00723966" w:rsidP="00723966">
      <w:pPr>
        <w:autoSpaceDE w:val="0"/>
        <w:autoSpaceDN w:val="0"/>
        <w:adjustRightInd w:val="0"/>
        <w:spacing w:after="0" w:line="240" w:lineRule="auto"/>
        <w:ind w:firstLine="567"/>
        <w:jc w:val="both"/>
        <w:rPr>
          <w:rFonts w:ascii="Times New Roman" w:hAnsi="Times New Roman"/>
          <w:color w:val="000000"/>
          <w:sz w:val="24"/>
          <w:szCs w:val="24"/>
        </w:rPr>
      </w:pPr>
      <w:r w:rsidRPr="00723966">
        <w:rPr>
          <w:rFonts w:ascii="Times New Roman" w:hAnsi="Times New Roman"/>
          <w:color w:val="000000"/>
          <w:sz w:val="24"/>
          <w:szCs w:val="24"/>
        </w:rPr>
        <w:t>Реализация мероприятий Программы будет осуществляться посредством следующих механизмов:</w:t>
      </w:r>
    </w:p>
    <w:p w:rsidR="00723966" w:rsidRPr="00723966" w:rsidRDefault="00723966" w:rsidP="00723966">
      <w:pPr>
        <w:autoSpaceDE w:val="0"/>
        <w:autoSpaceDN w:val="0"/>
        <w:adjustRightInd w:val="0"/>
        <w:spacing w:after="0" w:line="240" w:lineRule="auto"/>
        <w:ind w:firstLine="567"/>
        <w:jc w:val="both"/>
        <w:rPr>
          <w:rFonts w:ascii="Times New Roman" w:hAnsi="Times New Roman"/>
          <w:color w:val="000000"/>
          <w:sz w:val="24"/>
          <w:szCs w:val="24"/>
        </w:rPr>
      </w:pPr>
      <w:r w:rsidRPr="00723966">
        <w:rPr>
          <w:rFonts w:ascii="Times New Roman" w:hAnsi="Times New Roman"/>
          <w:color w:val="000000"/>
          <w:sz w:val="24"/>
          <w:szCs w:val="24"/>
        </w:rPr>
        <w:t>1. Инструментом реализации Программы являются инвестиционные и производственные программы ресурсоснабжающих организаций и организаций коммунального комплекса (в том числе в сферах электро-, газо-, водоснабжения, водоотведения, утилизации твердых бытовых отходов). Одним из источников финансирования таких программ организаций коммунального комплекса являются тарифы, в том числе долгосрочные, надбавки к тарифам, инвестиционные составляющие в тарифах, утвержденные с учетом их доступности для потребителей, а также Тариф на подключение (плата за подключение) к системе коммунальной инфраструктуры, получаемая от застройщиков.</w:t>
      </w:r>
    </w:p>
    <w:p w:rsidR="00723966" w:rsidRPr="00723966" w:rsidRDefault="00723966" w:rsidP="00723966">
      <w:pPr>
        <w:autoSpaceDE w:val="0"/>
        <w:autoSpaceDN w:val="0"/>
        <w:adjustRightInd w:val="0"/>
        <w:spacing w:after="0" w:line="240" w:lineRule="auto"/>
        <w:ind w:firstLine="567"/>
        <w:jc w:val="both"/>
        <w:rPr>
          <w:rFonts w:ascii="Times New Roman" w:hAnsi="Times New Roman"/>
          <w:color w:val="000000"/>
          <w:sz w:val="24"/>
          <w:szCs w:val="24"/>
        </w:rPr>
      </w:pPr>
      <w:r w:rsidRPr="00723966">
        <w:rPr>
          <w:rFonts w:ascii="Times New Roman" w:hAnsi="Times New Roman"/>
          <w:color w:val="000000"/>
          <w:sz w:val="24"/>
          <w:szCs w:val="24"/>
        </w:rPr>
        <w:t xml:space="preserve">2. При недоступности тарифов или надбавок частичное финансирование осуществляется за счет бюджетных источников и привлеченных средств, в том числе заемных средств (кредит) и собственных капиталов инвестора. Установление тарифов на товары (услуги) ресурсоснабжающих организаций в сферах электро-, тепло-, газо-, водоснабжения, водоотведения, на долгосрочную перспективу, а также надбавок к тарифам (инвестиционных составляющих) должно сопровождаться заключением соглашения между, соответственно, Администрацией </w:t>
      </w:r>
      <w:r w:rsidRPr="00723966">
        <w:rPr>
          <w:rFonts w:ascii="Times New Roman" w:hAnsi="Times New Roman"/>
          <w:sz w:val="24"/>
          <w:szCs w:val="24"/>
        </w:rPr>
        <w:t>МО ГО «Усинск»</w:t>
      </w:r>
      <w:r w:rsidRPr="00723966">
        <w:rPr>
          <w:rFonts w:ascii="Times New Roman" w:hAnsi="Times New Roman"/>
          <w:color w:val="000000"/>
          <w:sz w:val="24"/>
          <w:szCs w:val="24"/>
        </w:rPr>
        <w:t xml:space="preserve"> (в части водоснабжения, водоотведения) или </w:t>
      </w:r>
      <w:r w:rsidRPr="00723966">
        <w:rPr>
          <w:rFonts w:ascii="Times New Roman" w:hAnsi="Times New Roman"/>
          <w:sz w:val="24"/>
          <w:szCs w:val="24"/>
        </w:rPr>
        <w:t>Комитетом Республики Коми по тарифам</w:t>
      </w:r>
      <w:r w:rsidRPr="00723966">
        <w:rPr>
          <w:rFonts w:ascii="Times New Roman" w:hAnsi="Times New Roman"/>
          <w:color w:val="000000"/>
          <w:sz w:val="24"/>
          <w:szCs w:val="24"/>
        </w:rPr>
        <w:t>.</w:t>
      </w:r>
    </w:p>
    <w:p w:rsidR="00723966" w:rsidRPr="00723966" w:rsidRDefault="00723966" w:rsidP="00723966">
      <w:pPr>
        <w:autoSpaceDE w:val="0"/>
        <w:autoSpaceDN w:val="0"/>
        <w:adjustRightInd w:val="0"/>
        <w:spacing w:after="0" w:line="240" w:lineRule="auto"/>
        <w:ind w:firstLine="567"/>
        <w:jc w:val="both"/>
        <w:rPr>
          <w:rFonts w:ascii="Times New Roman" w:hAnsi="Times New Roman"/>
          <w:color w:val="000000"/>
          <w:sz w:val="24"/>
          <w:szCs w:val="24"/>
        </w:rPr>
      </w:pPr>
      <w:r w:rsidRPr="00723966">
        <w:rPr>
          <w:rFonts w:ascii="Times New Roman" w:hAnsi="Times New Roman"/>
          <w:color w:val="000000"/>
          <w:sz w:val="24"/>
          <w:szCs w:val="24"/>
        </w:rPr>
        <w:t>Для достижения цели и решения задач Программы в зависимости от конкретной ситуации могут применяться следующие источники финансирования: федеральный бюджет, областной бюджет, районный бюджет, собственные средства предприятий, заемные средства.</w:t>
      </w:r>
    </w:p>
    <w:p w:rsidR="00723966" w:rsidRPr="00723966" w:rsidRDefault="00723966" w:rsidP="00723966">
      <w:pPr>
        <w:autoSpaceDE w:val="0"/>
        <w:autoSpaceDN w:val="0"/>
        <w:adjustRightInd w:val="0"/>
        <w:spacing w:after="0" w:line="240" w:lineRule="auto"/>
        <w:ind w:firstLine="567"/>
        <w:jc w:val="both"/>
        <w:rPr>
          <w:rFonts w:ascii="Times New Roman" w:hAnsi="Times New Roman"/>
          <w:color w:val="000000"/>
          <w:sz w:val="24"/>
          <w:szCs w:val="24"/>
        </w:rPr>
      </w:pPr>
      <w:r w:rsidRPr="00723966">
        <w:rPr>
          <w:rFonts w:ascii="Times New Roman" w:hAnsi="Times New Roman"/>
          <w:color w:val="000000"/>
          <w:sz w:val="24"/>
          <w:szCs w:val="24"/>
        </w:rPr>
        <w:t>Организации коммунального комплекса должны на основе утвержденного Администрацией муниципального образования технического задания разработать инвестиционные программы, произвести расчет финансовых потребностей для их реализации.</w:t>
      </w:r>
    </w:p>
    <w:p w:rsidR="00723966" w:rsidRPr="00723966" w:rsidRDefault="00723966" w:rsidP="00723966">
      <w:pPr>
        <w:autoSpaceDE w:val="0"/>
        <w:autoSpaceDN w:val="0"/>
        <w:adjustRightInd w:val="0"/>
        <w:spacing w:after="0" w:line="240" w:lineRule="auto"/>
        <w:ind w:firstLine="567"/>
        <w:jc w:val="both"/>
        <w:rPr>
          <w:rFonts w:ascii="Times New Roman" w:hAnsi="Times New Roman"/>
          <w:color w:val="000000"/>
          <w:sz w:val="24"/>
          <w:szCs w:val="24"/>
        </w:rPr>
      </w:pPr>
      <w:r w:rsidRPr="00723966">
        <w:rPr>
          <w:rFonts w:ascii="Times New Roman" w:hAnsi="Times New Roman"/>
          <w:color w:val="000000"/>
          <w:sz w:val="24"/>
          <w:szCs w:val="24"/>
        </w:rPr>
        <w:t>После проверки инвестиционной программы организации коммунального комплекса орган по регулированию тарифов готовит предложения о размере:</w:t>
      </w:r>
    </w:p>
    <w:p w:rsidR="00723966" w:rsidRPr="00723966" w:rsidRDefault="00723966" w:rsidP="00334A6C">
      <w:pPr>
        <w:numPr>
          <w:ilvl w:val="0"/>
          <w:numId w:val="86"/>
        </w:numPr>
        <w:tabs>
          <w:tab w:val="left" w:pos="851"/>
        </w:tabs>
        <w:autoSpaceDE w:val="0"/>
        <w:autoSpaceDN w:val="0"/>
        <w:adjustRightInd w:val="0"/>
        <w:spacing w:after="0" w:line="240" w:lineRule="auto"/>
        <w:ind w:left="0" w:firstLine="567"/>
        <w:jc w:val="both"/>
        <w:rPr>
          <w:rFonts w:ascii="Times New Roman" w:hAnsi="Times New Roman"/>
          <w:color w:val="000000"/>
          <w:sz w:val="24"/>
          <w:szCs w:val="24"/>
        </w:rPr>
      </w:pPr>
      <w:r w:rsidRPr="00723966">
        <w:rPr>
          <w:rFonts w:ascii="Times New Roman" w:hAnsi="Times New Roman"/>
          <w:color w:val="000000"/>
          <w:sz w:val="24"/>
          <w:szCs w:val="24"/>
        </w:rPr>
        <w:t>надбавки к ценам (тарифам) для потребителей (ценовая ставка, которая учитывается при расчетах потребителей с организацией в целях финансирования инвестиционных программ);</w:t>
      </w:r>
    </w:p>
    <w:p w:rsidR="00723966" w:rsidRPr="00723966" w:rsidRDefault="00723966" w:rsidP="00334A6C">
      <w:pPr>
        <w:numPr>
          <w:ilvl w:val="0"/>
          <w:numId w:val="86"/>
        </w:numPr>
        <w:tabs>
          <w:tab w:val="left" w:pos="851"/>
        </w:tabs>
        <w:autoSpaceDE w:val="0"/>
        <w:autoSpaceDN w:val="0"/>
        <w:adjustRightInd w:val="0"/>
        <w:spacing w:after="0" w:line="240" w:lineRule="auto"/>
        <w:ind w:left="0" w:firstLine="567"/>
        <w:jc w:val="both"/>
        <w:rPr>
          <w:rFonts w:ascii="Times New Roman" w:hAnsi="Times New Roman"/>
          <w:color w:val="000000"/>
          <w:sz w:val="24"/>
          <w:szCs w:val="24"/>
        </w:rPr>
      </w:pPr>
      <w:r w:rsidRPr="00723966">
        <w:rPr>
          <w:rFonts w:ascii="Times New Roman" w:hAnsi="Times New Roman"/>
          <w:color w:val="000000"/>
          <w:sz w:val="24"/>
          <w:szCs w:val="24"/>
        </w:rPr>
        <w:t>надбавки к тарифам на товары и услуги (ценовая ставка, устанавливаемая для организации на основе надбавки к цене для потребителей, используется для финансирования инвестиционной программы организации);</w:t>
      </w:r>
    </w:p>
    <w:p w:rsidR="00723966" w:rsidRPr="00723966" w:rsidRDefault="00723966" w:rsidP="00334A6C">
      <w:pPr>
        <w:numPr>
          <w:ilvl w:val="0"/>
          <w:numId w:val="86"/>
        </w:numPr>
        <w:tabs>
          <w:tab w:val="left" w:pos="851"/>
        </w:tabs>
        <w:autoSpaceDE w:val="0"/>
        <w:autoSpaceDN w:val="0"/>
        <w:adjustRightInd w:val="0"/>
        <w:spacing w:after="0" w:line="240" w:lineRule="auto"/>
        <w:ind w:left="0" w:firstLine="567"/>
        <w:jc w:val="both"/>
        <w:rPr>
          <w:rFonts w:ascii="Times New Roman" w:hAnsi="Times New Roman"/>
          <w:color w:val="000000"/>
          <w:sz w:val="24"/>
          <w:szCs w:val="24"/>
        </w:rPr>
      </w:pPr>
      <w:r w:rsidRPr="00723966">
        <w:rPr>
          <w:rFonts w:ascii="Times New Roman" w:hAnsi="Times New Roman"/>
          <w:color w:val="000000"/>
          <w:sz w:val="24"/>
          <w:szCs w:val="24"/>
        </w:rPr>
        <w:t>тарифа на подключение к системе коммунальной инфраструктуры (ценовая ставка, формирующая плату за подключение к сетям при строительстве и модернизации объектов недвижимости);</w:t>
      </w:r>
    </w:p>
    <w:p w:rsidR="00723966" w:rsidRPr="00723966" w:rsidRDefault="00723966" w:rsidP="00334A6C">
      <w:pPr>
        <w:numPr>
          <w:ilvl w:val="0"/>
          <w:numId w:val="86"/>
        </w:numPr>
        <w:tabs>
          <w:tab w:val="left" w:pos="851"/>
        </w:tabs>
        <w:autoSpaceDE w:val="0"/>
        <w:autoSpaceDN w:val="0"/>
        <w:adjustRightInd w:val="0"/>
        <w:spacing w:after="0" w:line="240" w:lineRule="auto"/>
        <w:ind w:left="0" w:firstLine="567"/>
        <w:jc w:val="both"/>
        <w:rPr>
          <w:rFonts w:ascii="Times New Roman" w:hAnsi="Times New Roman"/>
          <w:color w:val="000000"/>
          <w:sz w:val="24"/>
          <w:szCs w:val="24"/>
        </w:rPr>
      </w:pPr>
      <w:r w:rsidRPr="00723966">
        <w:rPr>
          <w:rFonts w:ascii="Times New Roman" w:hAnsi="Times New Roman"/>
          <w:color w:val="000000"/>
          <w:sz w:val="24"/>
          <w:szCs w:val="24"/>
        </w:rPr>
        <w:t>тарифа организации коммунального комплекса на подключение (ценовая ставка для организации, используемая для финансирования ее инвестиционной программы).</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Проект инвестиционной программы и расчеты направляются в Комитет Республики Коми по тарифам. После утверждения инвестиционной программы, уполномоченными организациями устанавливаются и утверждаются надбавки к тарифам на товары и услуги, тарифы на подключение к системе коммунальной инфраструктуры, тарифы организации коммунального комплекса на подключение.</w:t>
      </w:r>
    </w:p>
    <w:p w:rsidR="00723966" w:rsidRPr="00723966" w:rsidRDefault="00723966" w:rsidP="00723966">
      <w:pPr>
        <w:autoSpaceDE w:val="0"/>
        <w:autoSpaceDN w:val="0"/>
        <w:adjustRightInd w:val="0"/>
        <w:spacing w:after="0" w:line="240" w:lineRule="auto"/>
        <w:ind w:firstLine="567"/>
        <w:jc w:val="both"/>
        <w:rPr>
          <w:rFonts w:ascii="Times New Roman" w:hAnsi="Times New Roman"/>
          <w:color w:val="000000"/>
          <w:sz w:val="24"/>
          <w:szCs w:val="24"/>
        </w:rPr>
      </w:pPr>
      <w:r w:rsidRPr="00723966">
        <w:rPr>
          <w:rFonts w:ascii="Times New Roman" w:hAnsi="Times New Roman"/>
          <w:color w:val="000000"/>
          <w:sz w:val="24"/>
          <w:szCs w:val="24"/>
        </w:rPr>
        <w:t>После установления вышеуказанных тарифов и надбавок Администрация муниципального образования заключает с организациями коммунального комплекса договоры, определяющие условия выполнения инвестиционных программ.</w:t>
      </w:r>
    </w:p>
    <w:p w:rsidR="00723966" w:rsidRPr="00723966" w:rsidRDefault="00723966" w:rsidP="00723966">
      <w:pPr>
        <w:autoSpaceDE w:val="0"/>
        <w:autoSpaceDN w:val="0"/>
        <w:adjustRightInd w:val="0"/>
        <w:spacing w:after="0" w:line="240" w:lineRule="auto"/>
        <w:ind w:firstLine="567"/>
        <w:jc w:val="both"/>
        <w:rPr>
          <w:rFonts w:ascii="Times New Roman" w:hAnsi="Times New Roman"/>
          <w:color w:val="000000"/>
          <w:sz w:val="24"/>
          <w:szCs w:val="24"/>
        </w:rPr>
      </w:pPr>
      <w:r w:rsidRPr="00723966">
        <w:rPr>
          <w:rFonts w:ascii="Times New Roman" w:hAnsi="Times New Roman"/>
          <w:color w:val="000000"/>
          <w:sz w:val="24"/>
          <w:szCs w:val="24"/>
        </w:rPr>
        <w:t>3. Основными функциями по реализации Программы являются:</w:t>
      </w:r>
    </w:p>
    <w:p w:rsidR="00723966" w:rsidRPr="00723966" w:rsidRDefault="00723966" w:rsidP="00334A6C">
      <w:pPr>
        <w:numPr>
          <w:ilvl w:val="0"/>
          <w:numId w:val="87"/>
        </w:numPr>
        <w:tabs>
          <w:tab w:val="left" w:pos="851"/>
        </w:tabs>
        <w:autoSpaceDE w:val="0"/>
        <w:autoSpaceDN w:val="0"/>
        <w:adjustRightInd w:val="0"/>
        <w:spacing w:after="0" w:line="240" w:lineRule="auto"/>
        <w:ind w:left="0" w:firstLine="567"/>
        <w:jc w:val="both"/>
        <w:rPr>
          <w:rFonts w:ascii="Times New Roman" w:hAnsi="Times New Roman"/>
          <w:color w:val="000000"/>
          <w:sz w:val="24"/>
          <w:szCs w:val="24"/>
        </w:rPr>
      </w:pPr>
      <w:r w:rsidRPr="00723966">
        <w:rPr>
          <w:rFonts w:ascii="Times New Roman" w:hAnsi="Times New Roman"/>
          <w:color w:val="000000"/>
          <w:sz w:val="24"/>
          <w:szCs w:val="24"/>
        </w:rPr>
        <w:t>реализация мероприятий Программы;</w:t>
      </w:r>
    </w:p>
    <w:p w:rsidR="00723966" w:rsidRPr="00723966" w:rsidRDefault="00723966" w:rsidP="00334A6C">
      <w:pPr>
        <w:numPr>
          <w:ilvl w:val="0"/>
          <w:numId w:val="87"/>
        </w:numPr>
        <w:tabs>
          <w:tab w:val="left" w:pos="851"/>
        </w:tabs>
        <w:autoSpaceDE w:val="0"/>
        <w:autoSpaceDN w:val="0"/>
        <w:adjustRightInd w:val="0"/>
        <w:spacing w:after="0" w:line="240" w:lineRule="auto"/>
        <w:ind w:left="0" w:firstLine="567"/>
        <w:jc w:val="both"/>
        <w:rPr>
          <w:rFonts w:ascii="Times New Roman" w:hAnsi="Times New Roman"/>
          <w:color w:val="000000"/>
          <w:sz w:val="24"/>
          <w:szCs w:val="24"/>
        </w:rPr>
      </w:pPr>
      <w:r w:rsidRPr="00723966">
        <w:rPr>
          <w:rFonts w:ascii="Times New Roman" w:hAnsi="Times New Roman"/>
          <w:color w:val="000000"/>
          <w:sz w:val="24"/>
          <w:szCs w:val="24"/>
        </w:rPr>
        <w:t>подготовка и уточнение перечня программных мероприятий и финансовых потребностей на их реализацию;</w:t>
      </w:r>
    </w:p>
    <w:p w:rsidR="00723966" w:rsidRPr="00723966" w:rsidRDefault="00723966" w:rsidP="00334A6C">
      <w:pPr>
        <w:numPr>
          <w:ilvl w:val="0"/>
          <w:numId w:val="87"/>
        </w:numPr>
        <w:tabs>
          <w:tab w:val="left" w:pos="851"/>
        </w:tabs>
        <w:autoSpaceDE w:val="0"/>
        <w:autoSpaceDN w:val="0"/>
        <w:adjustRightInd w:val="0"/>
        <w:spacing w:after="0" w:line="240" w:lineRule="auto"/>
        <w:ind w:left="0" w:firstLine="567"/>
        <w:jc w:val="both"/>
        <w:rPr>
          <w:rFonts w:ascii="Times New Roman" w:hAnsi="Times New Roman"/>
          <w:color w:val="000000"/>
          <w:sz w:val="24"/>
          <w:szCs w:val="24"/>
        </w:rPr>
      </w:pPr>
      <w:r w:rsidRPr="00723966">
        <w:rPr>
          <w:rFonts w:ascii="Times New Roman" w:hAnsi="Times New Roman"/>
          <w:color w:val="000000"/>
          <w:sz w:val="24"/>
          <w:szCs w:val="24"/>
        </w:rPr>
        <w:t>осуществление мероприятий в сфере информационного освещения и сопровождения реализации Программы;</w:t>
      </w:r>
    </w:p>
    <w:p w:rsidR="00723966" w:rsidRPr="00723966" w:rsidRDefault="00723966" w:rsidP="00334A6C">
      <w:pPr>
        <w:numPr>
          <w:ilvl w:val="0"/>
          <w:numId w:val="87"/>
        </w:numPr>
        <w:tabs>
          <w:tab w:val="left" w:pos="851"/>
        </w:tabs>
        <w:autoSpaceDE w:val="0"/>
        <w:autoSpaceDN w:val="0"/>
        <w:adjustRightInd w:val="0"/>
        <w:spacing w:after="0" w:line="240" w:lineRule="auto"/>
        <w:ind w:left="0" w:firstLine="567"/>
        <w:jc w:val="both"/>
        <w:rPr>
          <w:rFonts w:ascii="Times New Roman" w:hAnsi="Times New Roman"/>
          <w:color w:val="000000"/>
          <w:sz w:val="24"/>
          <w:szCs w:val="24"/>
        </w:rPr>
      </w:pPr>
      <w:r w:rsidRPr="00723966">
        <w:rPr>
          <w:rFonts w:ascii="Times New Roman" w:hAnsi="Times New Roman"/>
          <w:color w:val="000000"/>
          <w:sz w:val="24"/>
          <w:szCs w:val="24"/>
        </w:rPr>
        <w:t>организация оценки соответствия представленных инвестиционных программ организаций коммунального комплекса установленным требованиям;</w:t>
      </w:r>
    </w:p>
    <w:p w:rsidR="00723966" w:rsidRPr="00723966" w:rsidRDefault="00723966" w:rsidP="00334A6C">
      <w:pPr>
        <w:numPr>
          <w:ilvl w:val="0"/>
          <w:numId w:val="87"/>
        </w:numPr>
        <w:tabs>
          <w:tab w:val="left" w:pos="851"/>
        </w:tabs>
        <w:autoSpaceDE w:val="0"/>
        <w:autoSpaceDN w:val="0"/>
        <w:adjustRightInd w:val="0"/>
        <w:spacing w:after="0" w:line="240" w:lineRule="auto"/>
        <w:ind w:left="0" w:firstLine="567"/>
        <w:jc w:val="both"/>
        <w:rPr>
          <w:rFonts w:ascii="Times New Roman" w:hAnsi="Times New Roman"/>
          <w:color w:val="000000"/>
          <w:sz w:val="24"/>
          <w:szCs w:val="24"/>
        </w:rPr>
      </w:pPr>
      <w:r w:rsidRPr="00723966">
        <w:rPr>
          <w:rFonts w:ascii="Times New Roman" w:hAnsi="Times New Roman"/>
          <w:color w:val="000000"/>
          <w:sz w:val="24"/>
          <w:szCs w:val="24"/>
        </w:rPr>
        <w:t>организационное, техническое и методическое содействие организациям, участвующим в реализации Программы;</w:t>
      </w:r>
    </w:p>
    <w:p w:rsidR="00723966" w:rsidRPr="00723966" w:rsidRDefault="00723966" w:rsidP="00334A6C">
      <w:pPr>
        <w:numPr>
          <w:ilvl w:val="0"/>
          <w:numId w:val="87"/>
        </w:numPr>
        <w:tabs>
          <w:tab w:val="left" w:pos="851"/>
        </w:tabs>
        <w:autoSpaceDE w:val="0"/>
        <w:autoSpaceDN w:val="0"/>
        <w:adjustRightInd w:val="0"/>
        <w:spacing w:after="0" w:line="240" w:lineRule="auto"/>
        <w:ind w:left="0" w:firstLine="567"/>
        <w:jc w:val="both"/>
        <w:rPr>
          <w:rFonts w:ascii="Times New Roman" w:hAnsi="Times New Roman"/>
          <w:color w:val="000000"/>
          <w:sz w:val="24"/>
          <w:szCs w:val="24"/>
        </w:rPr>
      </w:pPr>
      <w:r w:rsidRPr="00723966">
        <w:rPr>
          <w:rFonts w:ascii="Times New Roman" w:hAnsi="Times New Roman"/>
          <w:color w:val="000000"/>
          <w:sz w:val="24"/>
          <w:szCs w:val="24"/>
        </w:rPr>
        <w:t>сбор информации о ходе выполнения производственных и инвестиционных программ организаций в рамках проведения мониторинга Программы;</w:t>
      </w:r>
    </w:p>
    <w:p w:rsidR="00723966" w:rsidRPr="00723966" w:rsidRDefault="00723966" w:rsidP="00334A6C">
      <w:pPr>
        <w:numPr>
          <w:ilvl w:val="0"/>
          <w:numId w:val="87"/>
        </w:numPr>
        <w:tabs>
          <w:tab w:val="left" w:pos="851"/>
        </w:tabs>
        <w:autoSpaceDE w:val="0"/>
        <w:autoSpaceDN w:val="0"/>
        <w:adjustRightInd w:val="0"/>
        <w:spacing w:after="0" w:line="240" w:lineRule="auto"/>
        <w:ind w:left="0" w:firstLine="567"/>
        <w:jc w:val="both"/>
        <w:rPr>
          <w:rFonts w:ascii="Times New Roman" w:hAnsi="Times New Roman"/>
          <w:color w:val="000000"/>
          <w:sz w:val="24"/>
          <w:szCs w:val="24"/>
        </w:rPr>
      </w:pPr>
      <w:r w:rsidRPr="00723966">
        <w:rPr>
          <w:rFonts w:ascii="Times New Roman" w:hAnsi="Times New Roman"/>
          <w:color w:val="000000"/>
          <w:sz w:val="24"/>
          <w:szCs w:val="24"/>
        </w:rPr>
        <w:t>осуществление сбора информации о реализации Программы и использовании финансовых средств;</w:t>
      </w:r>
    </w:p>
    <w:p w:rsidR="00723966" w:rsidRPr="00723966" w:rsidRDefault="00723966" w:rsidP="00334A6C">
      <w:pPr>
        <w:numPr>
          <w:ilvl w:val="0"/>
          <w:numId w:val="87"/>
        </w:numPr>
        <w:tabs>
          <w:tab w:val="left" w:pos="851"/>
        </w:tabs>
        <w:autoSpaceDE w:val="0"/>
        <w:autoSpaceDN w:val="0"/>
        <w:adjustRightInd w:val="0"/>
        <w:spacing w:after="0" w:line="240" w:lineRule="auto"/>
        <w:ind w:left="0" w:firstLine="567"/>
        <w:jc w:val="both"/>
        <w:rPr>
          <w:rFonts w:ascii="Times New Roman" w:hAnsi="Times New Roman"/>
          <w:color w:val="000000"/>
          <w:sz w:val="24"/>
          <w:szCs w:val="24"/>
        </w:rPr>
      </w:pPr>
      <w:r w:rsidRPr="00723966">
        <w:rPr>
          <w:rFonts w:ascii="Times New Roman" w:hAnsi="Times New Roman"/>
          <w:color w:val="000000"/>
          <w:sz w:val="24"/>
          <w:szCs w:val="24"/>
        </w:rPr>
        <w:t>обеспечение взаимодействия органов местного самоуправления, организаций коммунального комплекса, участвующих в реализации Программы;</w:t>
      </w:r>
    </w:p>
    <w:p w:rsidR="00723966" w:rsidRPr="00723966" w:rsidRDefault="00723966" w:rsidP="00334A6C">
      <w:pPr>
        <w:numPr>
          <w:ilvl w:val="0"/>
          <w:numId w:val="87"/>
        </w:numPr>
        <w:tabs>
          <w:tab w:val="left" w:pos="851"/>
        </w:tabs>
        <w:autoSpaceDE w:val="0"/>
        <w:autoSpaceDN w:val="0"/>
        <w:adjustRightInd w:val="0"/>
        <w:spacing w:after="0" w:line="240" w:lineRule="auto"/>
        <w:ind w:left="0" w:firstLine="567"/>
        <w:jc w:val="both"/>
        <w:rPr>
          <w:rFonts w:ascii="Times New Roman" w:hAnsi="Times New Roman"/>
          <w:color w:val="000000"/>
          <w:sz w:val="24"/>
          <w:szCs w:val="24"/>
        </w:rPr>
      </w:pPr>
      <w:r w:rsidRPr="00723966">
        <w:rPr>
          <w:rFonts w:ascii="Times New Roman" w:hAnsi="Times New Roman"/>
          <w:color w:val="000000"/>
          <w:sz w:val="24"/>
          <w:szCs w:val="24"/>
        </w:rPr>
        <w:t>мониторинг и анализ реализации Программы;</w:t>
      </w:r>
    </w:p>
    <w:p w:rsidR="00723966" w:rsidRPr="00723966" w:rsidRDefault="00723966" w:rsidP="00334A6C">
      <w:pPr>
        <w:numPr>
          <w:ilvl w:val="0"/>
          <w:numId w:val="87"/>
        </w:numPr>
        <w:tabs>
          <w:tab w:val="left" w:pos="851"/>
        </w:tabs>
        <w:autoSpaceDE w:val="0"/>
        <w:autoSpaceDN w:val="0"/>
        <w:adjustRightInd w:val="0"/>
        <w:spacing w:after="0" w:line="240" w:lineRule="auto"/>
        <w:ind w:left="0" w:firstLine="567"/>
        <w:jc w:val="both"/>
        <w:rPr>
          <w:rFonts w:ascii="Times New Roman" w:hAnsi="Times New Roman"/>
          <w:color w:val="000000"/>
          <w:sz w:val="24"/>
          <w:szCs w:val="24"/>
        </w:rPr>
      </w:pPr>
      <w:r w:rsidRPr="00723966">
        <w:rPr>
          <w:rFonts w:ascii="Times New Roman" w:hAnsi="Times New Roman"/>
          <w:color w:val="000000"/>
          <w:sz w:val="24"/>
          <w:szCs w:val="24"/>
        </w:rPr>
        <w:t>осуществление оценки эффективности Программы и расчет целевых показателей и индикаторов реализации Программы;</w:t>
      </w:r>
    </w:p>
    <w:p w:rsidR="00723966" w:rsidRPr="00723966" w:rsidRDefault="00723966" w:rsidP="00334A6C">
      <w:pPr>
        <w:numPr>
          <w:ilvl w:val="0"/>
          <w:numId w:val="87"/>
        </w:numPr>
        <w:tabs>
          <w:tab w:val="left" w:pos="851"/>
        </w:tabs>
        <w:autoSpaceDE w:val="0"/>
        <w:autoSpaceDN w:val="0"/>
        <w:adjustRightInd w:val="0"/>
        <w:spacing w:after="0" w:line="240" w:lineRule="auto"/>
        <w:ind w:left="0" w:firstLine="567"/>
        <w:jc w:val="both"/>
        <w:rPr>
          <w:rFonts w:ascii="Times New Roman" w:hAnsi="Times New Roman"/>
          <w:color w:val="000000"/>
          <w:sz w:val="24"/>
          <w:szCs w:val="24"/>
        </w:rPr>
      </w:pPr>
      <w:r w:rsidRPr="00723966">
        <w:rPr>
          <w:rFonts w:ascii="Times New Roman" w:hAnsi="Times New Roman"/>
          <w:color w:val="000000"/>
          <w:sz w:val="24"/>
          <w:szCs w:val="24"/>
        </w:rPr>
        <w:t>подготовка заключения об эффективности реализации Программы;</w:t>
      </w:r>
    </w:p>
    <w:p w:rsidR="00723966" w:rsidRPr="00723966" w:rsidRDefault="00723966" w:rsidP="00334A6C">
      <w:pPr>
        <w:numPr>
          <w:ilvl w:val="0"/>
          <w:numId w:val="87"/>
        </w:numPr>
        <w:tabs>
          <w:tab w:val="left" w:pos="851"/>
        </w:tabs>
        <w:autoSpaceDE w:val="0"/>
        <w:autoSpaceDN w:val="0"/>
        <w:adjustRightInd w:val="0"/>
        <w:spacing w:after="0" w:line="240" w:lineRule="auto"/>
        <w:ind w:left="0" w:firstLine="567"/>
        <w:jc w:val="both"/>
        <w:rPr>
          <w:rFonts w:ascii="Times New Roman" w:hAnsi="Times New Roman"/>
          <w:color w:val="000000"/>
          <w:sz w:val="24"/>
          <w:szCs w:val="24"/>
        </w:rPr>
      </w:pPr>
      <w:r w:rsidRPr="00723966">
        <w:rPr>
          <w:rFonts w:ascii="Times New Roman" w:hAnsi="Times New Roman"/>
          <w:color w:val="000000"/>
          <w:sz w:val="24"/>
          <w:szCs w:val="24"/>
        </w:rPr>
        <w:t>подготовка докладов о ходе реализации Программы и предложений о ее корректировке;</w:t>
      </w:r>
    </w:p>
    <w:p w:rsidR="00723966" w:rsidRPr="00723966" w:rsidRDefault="00723966" w:rsidP="00334A6C">
      <w:pPr>
        <w:numPr>
          <w:ilvl w:val="0"/>
          <w:numId w:val="87"/>
        </w:numPr>
        <w:tabs>
          <w:tab w:val="left" w:pos="851"/>
        </w:tabs>
        <w:autoSpaceDE w:val="0"/>
        <w:autoSpaceDN w:val="0"/>
        <w:adjustRightInd w:val="0"/>
        <w:spacing w:after="0" w:line="240" w:lineRule="auto"/>
        <w:ind w:left="0" w:firstLine="567"/>
        <w:jc w:val="both"/>
        <w:rPr>
          <w:rFonts w:ascii="Times New Roman" w:hAnsi="Times New Roman"/>
          <w:color w:val="000000"/>
          <w:sz w:val="24"/>
          <w:szCs w:val="24"/>
        </w:rPr>
      </w:pPr>
      <w:r w:rsidRPr="00723966">
        <w:rPr>
          <w:rFonts w:ascii="Times New Roman" w:hAnsi="Times New Roman"/>
          <w:color w:val="000000"/>
          <w:sz w:val="24"/>
          <w:szCs w:val="24"/>
        </w:rPr>
        <w:t>участие в разработке инвестиционных программ и подготовка проекта соглашения с организациями коммунального комплекса на реализацию инвестиционных программ;</w:t>
      </w:r>
    </w:p>
    <w:p w:rsidR="00723966" w:rsidRPr="00723966" w:rsidRDefault="00723966" w:rsidP="00334A6C">
      <w:pPr>
        <w:numPr>
          <w:ilvl w:val="0"/>
          <w:numId w:val="87"/>
        </w:numPr>
        <w:tabs>
          <w:tab w:val="left" w:pos="851"/>
        </w:tabs>
        <w:autoSpaceDE w:val="0"/>
        <w:autoSpaceDN w:val="0"/>
        <w:adjustRightInd w:val="0"/>
        <w:spacing w:after="0" w:line="240" w:lineRule="auto"/>
        <w:ind w:left="0" w:firstLine="567"/>
        <w:jc w:val="both"/>
        <w:rPr>
          <w:rFonts w:ascii="Times New Roman" w:hAnsi="Times New Roman"/>
          <w:color w:val="000000"/>
          <w:sz w:val="24"/>
          <w:szCs w:val="24"/>
        </w:rPr>
      </w:pPr>
      <w:r w:rsidRPr="00723966">
        <w:rPr>
          <w:rFonts w:ascii="Times New Roman" w:hAnsi="Times New Roman"/>
          <w:color w:val="000000"/>
          <w:sz w:val="24"/>
          <w:szCs w:val="24"/>
        </w:rPr>
        <w:t>организация и координация действий по созданию информационно-расчетного комплекса коммунальной инфраструктуры;</w:t>
      </w:r>
    </w:p>
    <w:p w:rsidR="00723966" w:rsidRPr="00723966" w:rsidRDefault="00723966" w:rsidP="00723966">
      <w:pPr>
        <w:autoSpaceDE w:val="0"/>
        <w:autoSpaceDN w:val="0"/>
        <w:adjustRightInd w:val="0"/>
        <w:spacing w:after="0" w:line="240" w:lineRule="auto"/>
        <w:ind w:firstLine="567"/>
        <w:jc w:val="both"/>
        <w:rPr>
          <w:rFonts w:ascii="Times New Roman" w:hAnsi="Times New Roman"/>
          <w:color w:val="000000"/>
          <w:sz w:val="24"/>
          <w:szCs w:val="24"/>
        </w:rPr>
      </w:pPr>
      <w:r w:rsidRPr="00723966">
        <w:rPr>
          <w:rFonts w:ascii="Times New Roman" w:hAnsi="Times New Roman"/>
          <w:color w:val="000000"/>
          <w:sz w:val="24"/>
          <w:szCs w:val="24"/>
        </w:rPr>
        <w:t>4. Основными функциями по реализации Программы являются:</w:t>
      </w:r>
    </w:p>
    <w:p w:rsidR="00723966" w:rsidRPr="00723966" w:rsidRDefault="00723966" w:rsidP="00334A6C">
      <w:pPr>
        <w:numPr>
          <w:ilvl w:val="0"/>
          <w:numId w:val="88"/>
        </w:numPr>
        <w:tabs>
          <w:tab w:val="left" w:pos="851"/>
        </w:tabs>
        <w:autoSpaceDE w:val="0"/>
        <w:autoSpaceDN w:val="0"/>
        <w:adjustRightInd w:val="0"/>
        <w:spacing w:after="0" w:line="240" w:lineRule="auto"/>
        <w:ind w:left="0" w:firstLine="567"/>
        <w:jc w:val="both"/>
        <w:rPr>
          <w:rFonts w:ascii="Times New Roman" w:hAnsi="Times New Roman"/>
          <w:color w:val="000000"/>
          <w:sz w:val="24"/>
          <w:szCs w:val="24"/>
        </w:rPr>
      </w:pPr>
      <w:r w:rsidRPr="00723966">
        <w:rPr>
          <w:rFonts w:ascii="Times New Roman" w:hAnsi="Times New Roman"/>
          <w:color w:val="000000"/>
          <w:sz w:val="24"/>
          <w:szCs w:val="24"/>
        </w:rPr>
        <w:t>оценка эффективности использования финансовых средств;</w:t>
      </w:r>
    </w:p>
    <w:p w:rsidR="00723966" w:rsidRPr="00723966" w:rsidRDefault="00723966" w:rsidP="00334A6C">
      <w:pPr>
        <w:numPr>
          <w:ilvl w:val="0"/>
          <w:numId w:val="88"/>
        </w:numPr>
        <w:tabs>
          <w:tab w:val="left" w:pos="851"/>
        </w:tabs>
        <w:autoSpaceDE w:val="0"/>
        <w:autoSpaceDN w:val="0"/>
        <w:adjustRightInd w:val="0"/>
        <w:spacing w:after="0" w:line="240" w:lineRule="auto"/>
        <w:ind w:left="0" w:firstLine="567"/>
        <w:jc w:val="both"/>
        <w:rPr>
          <w:rFonts w:ascii="Times New Roman" w:hAnsi="Times New Roman"/>
          <w:color w:val="000000"/>
          <w:sz w:val="24"/>
          <w:szCs w:val="24"/>
        </w:rPr>
      </w:pPr>
      <w:r w:rsidRPr="00723966">
        <w:rPr>
          <w:rFonts w:ascii="Times New Roman" w:hAnsi="Times New Roman"/>
          <w:color w:val="000000"/>
          <w:sz w:val="24"/>
          <w:szCs w:val="24"/>
        </w:rPr>
        <w:t>вынесение заключения по вопросу возможности выделения бюджетных средств на реализацию Программы.</w:t>
      </w:r>
    </w:p>
    <w:p w:rsidR="00723966" w:rsidRPr="00723966" w:rsidRDefault="00655FAB" w:rsidP="00723966">
      <w:pPr>
        <w:keepNext/>
        <w:pageBreakBefore/>
        <w:widowControl w:val="0"/>
        <w:tabs>
          <w:tab w:val="right" w:pos="0"/>
          <w:tab w:val="right" w:pos="284"/>
        </w:tabs>
        <w:spacing w:after="0" w:line="240" w:lineRule="auto"/>
        <w:jc w:val="center"/>
        <w:outlineLvl w:val="0"/>
        <w:rPr>
          <w:rFonts w:ascii="Times New Roman" w:eastAsia="Times New Roman" w:hAnsi="Times New Roman"/>
          <w:b/>
          <w:caps/>
          <w:color w:val="000000"/>
          <w:sz w:val="24"/>
          <w:szCs w:val="24"/>
          <w:lang w:val="x-none" w:eastAsia="x-none"/>
        </w:rPr>
      </w:pPr>
      <w:bookmarkStart w:id="304" w:name="_Toc107543576"/>
      <w:r>
        <w:rPr>
          <w:rFonts w:ascii="Times New Roman" w:eastAsia="Times New Roman" w:hAnsi="Times New Roman"/>
          <w:b/>
          <w:color w:val="000000"/>
          <w:sz w:val="24"/>
          <w:szCs w:val="24"/>
          <w:lang w:eastAsia="x-none"/>
        </w:rPr>
        <w:t>9.</w:t>
      </w:r>
      <w:r w:rsidR="00723966" w:rsidRPr="00723966">
        <w:rPr>
          <w:rFonts w:ascii="Times New Roman" w:eastAsia="Times New Roman" w:hAnsi="Times New Roman"/>
          <w:b/>
          <w:color w:val="000000"/>
          <w:sz w:val="24"/>
          <w:szCs w:val="24"/>
          <w:lang w:val="x-none" w:eastAsia="x-none"/>
        </w:rPr>
        <w:t>РЕЗУЛЬТАТ</w:t>
      </w:r>
      <w:r w:rsidR="00723966" w:rsidRPr="00723966">
        <w:rPr>
          <w:rFonts w:ascii="Times New Roman" w:eastAsia="Times New Roman" w:hAnsi="Times New Roman"/>
          <w:b/>
          <w:color w:val="000000"/>
          <w:sz w:val="24"/>
          <w:szCs w:val="24"/>
          <w:lang w:eastAsia="x-none"/>
        </w:rPr>
        <w:t>Ы</w:t>
      </w:r>
      <w:r w:rsidR="00723966" w:rsidRPr="00723966">
        <w:rPr>
          <w:rFonts w:ascii="Times New Roman" w:eastAsia="Times New Roman" w:hAnsi="Times New Roman"/>
          <w:b/>
          <w:color w:val="000000"/>
          <w:sz w:val="24"/>
          <w:szCs w:val="24"/>
          <w:lang w:val="x-none" w:eastAsia="x-none"/>
        </w:rPr>
        <w:t xml:space="preserve"> ОЦЕНКИ СОВОКУПНОГО ПЛАТЕЖА ГРАЖДАН ЗА КОММУНАЛЬНЫЕ УСЛУГИ НА СООТВЕТСТВИЕ КРИТЕРИЯМ ДОСТУПНОСТИ</w:t>
      </w:r>
      <w:bookmarkEnd w:id="304"/>
      <w:r w:rsidR="00723966" w:rsidRPr="00723966">
        <w:rPr>
          <w:rFonts w:ascii="Times New Roman" w:eastAsia="Times New Roman" w:hAnsi="Times New Roman"/>
          <w:b/>
          <w:color w:val="000000"/>
          <w:sz w:val="24"/>
          <w:szCs w:val="24"/>
          <w:lang w:val="x-none" w:eastAsia="x-none"/>
        </w:rPr>
        <w:t xml:space="preserve"> </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Анализ платежеспособной возможности потребителей товаров и услуг организаций коммунального комплекса осуществляется на основании следующих нормативных документов:</w:t>
      </w:r>
    </w:p>
    <w:p w:rsidR="00723966" w:rsidRPr="00723966" w:rsidRDefault="00723966" w:rsidP="00334A6C">
      <w:pPr>
        <w:numPr>
          <w:ilvl w:val="0"/>
          <w:numId w:val="122"/>
        </w:numPr>
        <w:tabs>
          <w:tab w:val="left" w:pos="851"/>
        </w:tabs>
        <w:autoSpaceDE w:val="0"/>
        <w:autoSpaceDN w:val="0"/>
        <w:adjustRightInd w:val="0"/>
        <w:spacing w:after="0" w:line="240" w:lineRule="auto"/>
        <w:ind w:left="0"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Постановление Правительства РФ от 29.08.2005 № 541 «О федеральных стандартах оплаты жилого помещения и коммунальных услуг».</w:t>
      </w:r>
    </w:p>
    <w:p w:rsidR="00723966" w:rsidRPr="00723966" w:rsidRDefault="00723966" w:rsidP="00334A6C">
      <w:pPr>
        <w:numPr>
          <w:ilvl w:val="0"/>
          <w:numId w:val="122"/>
        </w:numPr>
        <w:tabs>
          <w:tab w:val="left" w:pos="851"/>
        </w:tabs>
        <w:autoSpaceDE w:val="0"/>
        <w:autoSpaceDN w:val="0"/>
        <w:adjustRightInd w:val="0"/>
        <w:spacing w:after="0" w:line="240" w:lineRule="auto"/>
        <w:ind w:left="0" w:firstLine="567"/>
        <w:jc w:val="both"/>
        <w:rPr>
          <w:rFonts w:ascii="Times New Roman" w:eastAsia="Times New Roman" w:hAnsi="Times New Roman"/>
          <w:sz w:val="24"/>
          <w:szCs w:val="24"/>
          <w:lang w:val="x-none" w:eastAsia="x-none"/>
        </w:rPr>
      </w:pPr>
      <w:r w:rsidRPr="00723966">
        <w:rPr>
          <w:rFonts w:ascii="Times New Roman" w:eastAsia="Times New Roman" w:hAnsi="Times New Roman"/>
          <w:sz w:val="24"/>
          <w:szCs w:val="24"/>
          <w:lang w:val="x-none" w:eastAsia="x-none"/>
        </w:rPr>
        <w:t>Приказ Госстроя РФ от 17.01.2002 № 10 «Об утверждении Методических рекомендаций по формированию системы показателей оценки перехода к полной оплате ЖКУ населением муниципальных образований субъектов РФ».</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Анализ платежеспособности потребителей основан на сопоставлении фактической (ожидаемой) и предельной платежеспособной возможности населения.</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Фактическая (ожидаемая) величина платежей граждан за ЖКУ определяется согласно фактически утвержденным ценам (тарифам) на жилищно-коммунальные услуги и уровню оплаты ЖКУ населением в расчете на </w:t>
      </w:r>
      <w:smartTag w:uri="urn:schemas-microsoft-com:office:smarttags" w:element="metricconverter">
        <w:smartTagPr>
          <w:attr w:name="ProductID" w:val="1 м2"/>
        </w:smartTagPr>
        <w:r w:rsidRPr="00723966">
          <w:rPr>
            <w:rFonts w:ascii="Times New Roman" w:hAnsi="Times New Roman"/>
            <w:sz w:val="24"/>
            <w:szCs w:val="24"/>
          </w:rPr>
          <w:t>1 м</w:t>
        </w:r>
        <w:r w:rsidRPr="00723966">
          <w:rPr>
            <w:rFonts w:ascii="Times New Roman" w:hAnsi="Times New Roman"/>
            <w:sz w:val="24"/>
            <w:szCs w:val="24"/>
            <w:vertAlign w:val="superscript"/>
          </w:rPr>
          <w:t>2</w:t>
        </w:r>
      </w:smartTag>
      <w:r w:rsidRPr="00723966">
        <w:rPr>
          <w:rFonts w:ascii="Times New Roman" w:hAnsi="Times New Roman"/>
          <w:sz w:val="24"/>
          <w:szCs w:val="24"/>
        </w:rPr>
        <w:t xml:space="preserve"> общей площади.</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Предельная величина платежей граждан за ЖКУ на </w:t>
      </w:r>
      <w:smartTag w:uri="urn:schemas-microsoft-com:office:smarttags" w:element="metricconverter">
        <w:smartTagPr>
          <w:attr w:name="ProductID" w:val="1 м2"/>
        </w:smartTagPr>
        <w:r w:rsidRPr="00723966">
          <w:rPr>
            <w:rFonts w:ascii="Times New Roman" w:hAnsi="Times New Roman"/>
            <w:sz w:val="24"/>
            <w:szCs w:val="24"/>
          </w:rPr>
          <w:t>1 м</w:t>
        </w:r>
        <w:r w:rsidRPr="00723966">
          <w:rPr>
            <w:rFonts w:ascii="Times New Roman" w:hAnsi="Times New Roman"/>
            <w:sz w:val="24"/>
            <w:szCs w:val="24"/>
            <w:vertAlign w:val="superscript"/>
          </w:rPr>
          <w:t>2</w:t>
        </w:r>
      </w:smartTag>
      <w:r w:rsidRPr="00723966">
        <w:rPr>
          <w:rFonts w:ascii="Times New Roman" w:hAnsi="Times New Roman"/>
          <w:sz w:val="24"/>
          <w:szCs w:val="24"/>
        </w:rPr>
        <w:t xml:space="preserve"> общей площади жилья в зависимости от среднедушевого дохода населения определяется по следующей формуле:</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                                                 Д х 22</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                            П пред. = ---------------- , </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                                               100 х 20</w:t>
      </w:r>
    </w:p>
    <w:p w:rsidR="00723966" w:rsidRPr="00723966" w:rsidRDefault="00723966" w:rsidP="00723966">
      <w:pPr>
        <w:spacing w:after="0" w:line="240" w:lineRule="auto"/>
        <w:jc w:val="both"/>
        <w:rPr>
          <w:rFonts w:ascii="Times New Roman" w:hAnsi="Times New Roman"/>
          <w:sz w:val="24"/>
          <w:szCs w:val="24"/>
        </w:rPr>
      </w:pPr>
      <w:r w:rsidRPr="00723966">
        <w:rPr>
          <w:rFonts w:ascii="Times New Roman" w:hAnsi="Times New Roman"/>
          <w:sz w:val="24"/>
          <w:szCs w:val="24"/>
        </w:rPr>
        <w:t>где:</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Д – среднедушевой доход населения, руб. на 1 чел. в месяц;</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20 – установленный федеральный стандарт социальной нормы площади жилья на 1 чел., м</w:t>
      </w:r>
      <w:r w:rsidRPr="00723966">
        <w:rPr>
          <w:rFonts w:ascii="Times New Roman" w:hAnsi="Times New Roman"/>
          <w:sz w:val="24"/>
          <w:szCs w:val="24"/>
          <w:vertAlign w:val="superscript"/>
        </w:rPr>
        <w:t>2</w:t>
      </w:r>
      <w:r w:rsidRPr="00723966">
        <w:rPr>
          <w:rFonts w:ascii="Times New Roman" w:hAnsi="Times New Roman"/>
          <w:sz w:val="24"/>
          <w:szCs w:val="24"/>
        </w:rPr>
        <w:t>;</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22 – федеральный стандарт максимально допустимой доли собственных расходов граждан на оплату жилья и коммунальных услуг в совокупном семейном доходе, %.</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Расчет платежеспособной возможности населения в МО ГО «Усинск» с подведомственной территорией в 2021 году, представлен в таблице 9.1.</w:t>
      </w:r>
    </w:p>
    <w:p w:rsidR="00723966" w:rsidRPr="00723966" w:rsidRDefault="00723966" w:rsidP="00723966">
      <w:pPr>
        <w:spacing w:after="0" w:line="240" w:lineRule="auto"/>
        <w:ind w:firstLine="567"/>
        <w:jc w:val="right"/>
        <w:rPr>
          <w:rFonts w:ascii="Times New Roman" w:hAnsi="Times New Roman"/>
          <w:sz w:val="24"/>
          <w:szCs w:val="24"/>
        </w:rPr>
      </w:pPr>
      <w:r w:rsidRPr="00723966">
        <w:rPr>
          <w:rFonts w:ascii="Times New Roman" w:hAnsi="Times New Roman"/>
          <w:sz w:val="24"/>
          <w:szCs w:val="24"/>
        </w:rPr>
        <w:t>Таблица 9.1</w:t>
      </w:r>
    </w:p>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Расчет предельной величины платежей населения в МО ГО «Усинск»</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0"/>
        <w:gridCol w:w="2575"/>
        <w:gridCol w:w="1005"/>
        <w:gridCol w:w="1005"/>
        <w:gridCol w:w="4846"/>
      </w:tblGrid>
      <w:tr w:rsidR="00723966" w:rsidRPr="00723966" w:rsidTr="00723966">
        <w:trPr>
          <w:trHeight w:val="58"/>
          <w:tblHeader/>
        </w:trPr>
        <w:tc>
          <w:tcPr>
            <w:tcW w:w="276" w:type="pct"/>
            <w:vAlign w:val="center"/>
          </w:tcPr>
          <w:p w:rsidR="00723966" w:rsidRPr="00723966" w:rsidRDefault="00723966" w:rsidP="00723966">
            <w:pPr>
              <w:spacing w:after="0" w:line="240" w:lineRule="auto"/>
              <w:jc w:val="center"/>
              <w:rPr>
                <w:rFonts w:ascii="Times New Roman" w:eastAsia="Times New Roman" w:hAnsi="Times New Roman"/>
                <w:b/>
                <w:sz w:val="24"/>
                <w:szCs w:val="24"/>
                <w:lang w:eastAsia="ru-RU"/>
              </w:rPr>
            </w:pPr>
            <w:r w:rsidRPr="00723966">
              <w:rPr>
                <w:rFonts w:ascii="Times New Roman" w:eastAsia="Times New Roman" w:hAnsi="Times New Roman"/>
                <w:b/>
                <w:sz w:val="24"/>
                <w:szCs w:val="24"/>
                <w:lang w:eastAsia="ru-RU"/>
              </w:rPr>
              <w:t>№ п/п</w:t>
            </w:r>
          </w:p>
        </w:tc>
        <w:tc>
          <w:tcPr>
            <w:tcW w:w="1290" w:type="pct"/>
            <w:shd w:val="clear" w:color="auto" w:fill="auto"/>
            <w:vAlign w:val="center"/>
          </w:tcPr>
          <w:p w:rsidR="00723966" w:rsidRPr="00723966" w:rsidRDefault="00723966" w:rsidP="00723966">
            <w:pPr>
              <w:spacing w:after="0" w:line="240" w:lineRule="auto"/>
              <w:jc w:val="center"/>
              <w:rPr>
                <w:rFonts w:ascii="Times New Roman" w:eastAsia="Times New Roman" w:hAnsi="Times New Roman"/>
                <w:b/>
                <w:sz w:val="24"/>
                <w:szCs w:val="24"/>
                <w:lang w:eastAsia="ru-RU"/>
              </w:rPr>
            </w:pPr>
            <w:r w:rsidRPr="00723966">
              <w:rPr>
                <w:rFonts w:ascii="Times New Roman" w:eastAsia="Times New Roman" w:hAnsi="Times New Roman"/>
                <w:b/>
                <w:sz w:val="24"/>
                <w:szCs w:val="24"/>
                <w:lang w:eastAsia="ru-RU"/>
              </w:rPr>
              <w:t>Наименование</w:t>
            </w:r>
          </w:p>
        </w:tc>
        <w:tc>
          <w:tcPr>
            <w:tcW w:w="504" w:type="pct"/>
            <w:vAlign w:val="center"/>
          </w:tcPr>
          <w:p w:rsidR="00723966" w:rsidRPr="00723966" w:rsidRDefault="00723966" w:rsidP="00723966">
            <w:pPr>
              <w:spacing w:after="0" w:line="240" w:lineRule="auto"/>
              <w:jc w:val="center"/>
              <w:rPr>
                <w:rFonts w:ascii="Times New Roman" w:eastAsia="Times New Roman" w:hAnsi="Times New Roman"/>
                <w:b/>
                <w:sz w:val="24"/>
                <w:szCs w:val="24"/>
                <w:lang w:eastAsia="ru-RU"/>
              </w:rPr>
            </w:pPr>
            <w:r w:rsidRPr="00723966">
              <w:rPr>
                <w:rFonts w:ascii="Times New Roman" w:eastAsia="Times New Roman" w:hAnsi="Times New Roman"/>
                <w:b/>
                <w:sz w:val="24"/>
                <w:szCs w:val="24"/>
                <w:lang w:eastAsia="ru-RU"/>
              </w:rPr>
              <w:t>Ед. изм.</w:t>
            </w:r>
          </w:p>
        </w:tc>
        <w:tc>
          <w:tcPr>
            <w:tcW w:w="504" w:type="pct"/>
            <w:vAlign w:val="center"/>
          </w:tcPr>
          <w:p w:rsidR="00723966" w:rsidRPr="00723966" w:rsidRDefault="00723966" w:rsidP="00723966">
            <w:pPr>
              <w:spacing w:after="0" w:line="240" w:lineRule="auto"/>
              <w:jc w:val="center"/>
              <w:rPr>
                <w:rFonts w:ascii="Times New Roman" w:eastAsia="Times New Roman" w:hAnsi="Times New Roman"/>
                <w:b/>
                <w:sz w:val="24"/>
                <w:szCs w:val="24"/>
                <w:lang w:eastAsia="ru-RU"/>
              </w:rPr>
            </w:pPr>
            <w:r w:rsidRPr="00723966">
              <w:rPr>
                <w:rFonts w:ascii="Times New Roman" w:eastAsia="Times New Roman" w:hAnsi="Times New Roman"/>
                <w:b/>
                <w:sz w:val="24"/>
                <w:szCs w:val="24"/>
                <w:lang w:eastAsia="ru-RU"/>
              </w:rPr>
              <w:t>2021 г.</w:t>
            </w:r>
          </w:p>
        </w:tc>
        <w:tc>
          <w:tcPr>
            <w:tcW w:w="2426" w:type="pct"/>
            <w:shd w:val="clear" w:color="auto" w:fill="auto"/>
            <w:vAlign w:val="center"/>
          </w:tcPr>
          <w:p w:rsidR="00723966" w:rsidRPr="00723966" w:rsidRDefault="00723966" w:rsidP="00723966">
            <w:pPr>
              <w:spacing w:after="0" w:line="240" w:lineRule="auto"/>
              <w:jc w:val="center"/>
              <w:rPr>
                <w:rFonts w:ascii="Times New Roman" w:eastAsia="Times New Roman" w:hAnsi="Times New Roman"/>
                <w:b/>
                <w:sz w:val="24"/>
                <w:szCs w:val="24"/>
                <w:lang w:eastAsia="ru-RU"/>
              </w:rPr>
            </w:pPr>
            <w:r w:rsidRPr="00723966">
              <w:rPr>
                <w:rFonts w:ascii="Times New Roman" w:eastAsia="Times New Roman" w:hAnsi="Times New Roman"/>
                <w:b/>
                <w:sz w:val="24"/>
                <w:szCs w:val="24"/>
                <w:lang w:eastAsia="ru-RU"/>
              </w:rPr>
              <w:t>Обоснование</w:t>
            </w:r>
          </w:p>
        </w:tc>
      </w:tr>
      <w:tr w:rsidR="00723966" w:rsidRPr="00723966" w:rsidTr="00723966">
        <w:trPr>
          <w:trHeight w:val="98"/>
        </w:trPr>
        <w:tc>
          <w:tcPr>
            <w:tcW w:w="276" w:type="pct"/>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w:t>
            </w:r>
          </w:p>
        </w:tc>
        <w:tc>
          <w:tcPr>
            <w:tcW w:w="1290" w:type="pct"/>
            <w:shd w:val="clear" w:color="auto" w:fill="auto"/>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Максимально допустимая доля собственных расходов граждан на оплату жилья и коммунальных услуг</w:t>
            </w:r>
          </w:p>
        </w:tc>
        <w:tc>
          <w:tcPr>
            <w:tcW w:w="504" w:type="pct"/>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c>
          <w:tcPr>
            <w:tcW w:w="504" w:type="pct"/>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22</w:t>
            </w:r>
          </w:p>
        </w:tc>
        <w:tc>
          <w:tcPr>
            <w:tcW w:w="2426" w:type="pct"/>
            <w:shd w:val="clear" w:color="auto" w:fill="auto"/>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Приказ Госстроя РФ от 17.01.2002 № 10 «Об утверждении Методических рекомендаций по формированию системы показателей оценки перехода к полной оплате ЖКУ населением муниципальных образований субъектов РФ»</w:t>
            </w:r>
          </w:p>
        </w:tc>
      </w:tr>
      <w:tr w:rsidR="00723966" w:rsidRPr="00723966" w:rsidTr="00723966">
        <w:trPr>
          <w:trHeight w:val="96"/>
        </w:trPr>
        <w:tc>
          <w:tcPr>
            <w:tcW w:w="276" w:type="pct"/>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w:t>
            </w:r>
          </w:p>
        </w:tc>
        <w:tc>
          <w:tcPr>
            <w:tcW w:w="1290" w:type="pct"/>
            <w:shd w:val="clear" w:color="auto" w:fill="auto"/>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Социальная норма площади</w:t>
            </w:r>
          </w:p>
        </w:tc>
        <w:tc>
          <w:tcPr>
            <w:tcW w:w="504" w:type="pct"/>
            <w:vAlign w:val="center"/>
          </w:tcPr>
          <w:p w:rsidR="00723966" w:rsidRPr="00723966" w:rsidRDefault="00723966" w:rsidP="00723966">
            <w:pPr>
              <w:spacing w:after="0" w:line="240" w:lineRule="auto"/>
              <w:jc w:val="center"/>
              <w:rPr>
                <w:rFonts w:ascii="Times New Roman" w:eastAsia="Times New Roman" w:hAnsi="Times New Roman"/>
                <w:sz w:val="24"/>
                <w:szCs w:val="24"/>
                <w:vertAlign w:val="superscript"/>
                <w:lang w:eastAsia="ru-RU"/>
              </w:rPr>
            </w:pPr>
            <w:r w:rsidRPr="00723966">
              <w:rPr>
                <w:rFonts w:ascii="Times New Roman" w:eastAsia="Times New Roman" w:hAnsi="Times New Roman"/>
                <w:sz w:val="24"/>
                <w:szCs w:val="24"/>
                <w:lang w:eastAsia="ru-RU"/>
              </w:rPr>
              <w:t>м</w:t>
            </w:r>
            <w:r w:rsidRPr="00723966">
              <w:rPr>
                <w:rFonts w:ascii="Times New Roman" w:eastAsia="Times New Roman" w:hAnsi="Times New Roman"/>
                <w:sz w:val="24"/>
                <w:szCs w:val="24"/>
                <w:vertAlign w:val="superscript"/>
                <w:lang w:eastAsia="ru-RU"/>
              </w:rPr>
              <w:t>2</w:t>
            </w:r>
          </w:p>
        </w:tc>
        <w:tc>
          <w:tcPr>
            <w:tcW w:w="504" w:type="pct"/>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20</w:t>
            </w:r>
          </w:p>
        </w:tc>
        <w:tc>
          <w:tcPr>
            <w:tcW w:w="2426" w:type="pct"/>
            <w:shd w:val="clear" w:color="auto" w:fill="auto"/>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Постановление администрации муниципального образования городского округа «Усинск» от 02.12.2009 N 1770 «Об утверждении местных нормативов градостроительного проектирования муниципального образования городского округа «Усинск»</w:t>
            </w:r>
          </w:p>
        </w:tc>
      </w:tr>
      <w:tr w:rsidR="00723966" w:rsidRPr="00723966" w:rsidTr="00723966">
        <w:trPr>
          <w:trHeight w:val="360"/>
        </w:trPr>
        <w:tc>
          <w:tcPr>
            <w:tcW w:w="276" w:type="pct"/>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3</w:t>
            </w:r>
          </w:p>
        </w:tc>
        <w:tc>
          <w:tcPr>
            <w:tcW w:w="1290" w:type="pct"/>
            <w:shd w:val="clear" w:color="auto" w:fill="auto"/>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Среднедушевые доходы населения в месяц</w:t>
            </w:r>
          </w:p>
        </w:tc>
        <w:tc>
          <w:tcPr>
            <w:tcW w:w="504" w:type="pct"/>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руб.</w:t>
            </w:r>
          </w:p>
        </w:tc>
        <w:tc>
          <w:tcPr>
            <w:tcW w:w="504" w:type="pct"/>
            <w:tcBorders>
              <w:top w:val="nil"/>
              <w:left w:val="nil"/>
              <w:bottom w:val="nil"/>
              <w:right w:val="nil"/>
            </w:tcBorders>
            <w:shd w:val="clear" w:color="auto" w:fill="auto"/>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н/д</w:t>
            </w:r>
          </w:p>
        </w:tc>
        <w:tc>
          <w:tcPr>
            <w:tcW w:w="2426" w:type="pct"/>
            <w:shd w:val="clear" w:color="auto" w:fill="auto"/>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Фактическое значение</w:t>
            </w:r>
          </w:p>
        </w:tc>
      </w:tr>
      <w:tr w:rsidR="00723966" w:rsidRPr="00723966" w:rsidTr="00723966">
        <w:trPr>
          <w:trHeight w:val="77"/>
        </w:trPr>
        <w:tc>
          <w:tcPr>
            <w:tcW w:w="276" w:type="pct"/>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4</w:t>
            </w:r>
          </w:p>
        </w:tc>
        <w:tc>
          <w:tcPr>
            <w:tcW w:w="1290" w:type="pct"/>
            <w:shd w:val="clear" w:color="auto" w:fill="auto"/>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Расчетная предельная величина платежа за ЖКУ на 1 м</w:t>
            </w:r>
            <w:r w:rsidRPr="00723966">
              <w:rPr>
                <w:rFonts w:ascii="Times New Roman" w:eastAsia="Times New Roman" w:hAnsi="Times New Roman"/>
                <w:sz w:val="24"/>
                <w:szCs w:val="24"/>
                <w:vertAlign w:val="superscript"/>
                <w:lang w:eastAsia="ru-RU"/>
              </w:rPr>
              <w:t>2</w:t>
            </w:r>
            <w:r w:rsidRPr="00723966">
              <w:rPr>
                <w:rFonts w:ascii="Times New Roman" w:eastAsia="Times New Roman" w:hAnsi="Times New Roman"/>
                <w:sz w:val="24"/>
                <w:szCs w:val="24"/>
                <w:lang w:eastAsia="ru-RU"/>
              </w:rPr>
              <w:t xml:space="preserve"> в месяц</w:t>
            </w:r>
          </w:p>
        </w:tc>
        <w:tc>
          <w:tcPr>
            <w:tcW w:w="504" w:type="pct"/>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руб./м</w:t>
            </w:r>
            <w:r w:rsidRPr="00723966">
              <w:rPr>
                <w:rFonts w:ascii="Times New Roman" w:eastAsia="Times New Roman" w:hAnsi="Times New Roman"/>
                <w:sz w:val="24"/>
                <w:szCs w:val="24"/>
                <w:vertAlign w:val="superscript"/>
                <w:lang w:eastAsia="ru-RU"/>
              </w:rPr>
              <w:t>2</w:t>
            </w:r>
          </w:p>
        </w:tc>
        <w:tc>
          <w:tcPr>
            <w:tcW w:w="504" w:type="pct"/>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н/д</w:t>
            </w:r>
          </w:p>
        </w:tc>
        <w:tc>
          <w:tcPr>
            <w:tcW w:w="2426" w:type="pct"/>
            <w:shd w:val="clear" w:color="auto" w:fill="auto"/>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Приказ Госстроя РФ от 17.01.2002 № 10 «Об утверждении Методических рекомендаций по формированию системы показателей оценки перехода к полной оплате ЖКУ населением муниципальных образований субъектов РФ»</w:t>
            </w:r>
          </w:p>
        </w:tc>
      </w:tr>
    </w:tbl>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Региональный стандарт предельной стоимости предоставляемых ЖКУ на </w:t>
      </w:r>
      <w:smartTag w:uri="urn:schemas-microsoft-com:office:smarttags" w:element="metricconverter">
        <w:smartTagPr>
          <w:attr w:name="ProductID" w:val="1 м2"/>
        </w:smartTagPr>
        <w:r w:rsidRPr="00723966">
          <w:rPr>
            <w:rFonts w:ascii="Times New Roman" w:hAnsi="Times New Roman"/>
            <w:sz w:val="24"/>
            <w:szCs w:val="24"/>
          </w:rPr>
          <w:t>1 м</w:t>
        </w:r>
        <w:r w:rsidRPr="00723966">
          <w:rPr>
            <w:rFonts w:ascii="Times New Roman" w:hAnsi="Times New Roman"/>
            <w:sz w:val="24"/>
            <w:szCs w:val="24"/>
            <w:vertAlign w:val="superscript"/>
          </w:rPr>
          <w:t>2</w:t>
        </w:r>
      </w:smartTag>
      <w:r w:rsidRPr="00723966">
        <w:rPr>
          <w:rFonts w:ascii="Times New Roman" w:hAnsi="Times New Roman"/>
          <w:sz w:val="24"/>
          <w:szCs w:val="24"/>
        </w:rPr>
        <w:t xml:space="preserve"> общей площади жилья в месяц по МО ГО «Усинск» установлен на основе регионального стандарта стоимости ЖКУ на одного члена семьи из трех человек и регионального стандарта нормативной площади жилого помещения, используемой для расчета субсидий на оплату жилого помещения и коммунальных услуг для одного члена семьи, состоящей из трех человек, – 20 м</w:t>
      </w:r>
      <w:r w:rsidRPr="00723966">
        <w:rPr>
          <w:rFonts w:ascii="Times New Roman" w:hAnsi="Times New Roman"/>
          <w:sz w:val="24"/>
          <w:szCs w:val="24"/>
          <w:vertAlign w:val="superscript"/>
        </w:rPr>
        <w:t>2</w:t>
      </w:r>
      <w:r w:rsidRPr="00723966">
        <w:rPr>
          <w:rFonts w:ascii="Times New Roman" w:hAnsi="Times New Roman"/>
          <w:sz w:val="24"/>
          <w:szCs w:val="24"/>
        </w:rPr>
        <w:t>.</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Постановлением Правительства Республики Коми от 21.06.2021 № 299 установлен региональный стандарт стоимости жилищно-коммунальных услуг для нанимателей жилых помещений по МО ГО «Усинск» в размере 228,26 руб./м</w:t>
      </w:r>
      <w:r w:rsidRPr="00723966">
        <w:rPr>
          <w:rFonts w:ascii="Times New Roman" w:hAnsi="Times New Roman"/>
          <w:sz w:val="24"/>
          <w:szCs w:val="24"/>
          <w:vertAlign w:val="superscript"/>
        </w:rPr>
        <w:t>2</w:t>
      </w:r>
      <w:r w:rsidRPr="00723966">
        <w:rPr>
          <w:rFonts w:ascii="Times New Roman" w:hAnsi="Times New Roman"/>
          <w:sz w:val="24"/>
          <w:szCs w:val="24"/>
        </w:rPr>
        <w:t>.</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Уровень платежей граждан МО ГО «Усинск» за 2021 год с утвержденными стандартами предельной стоимости предоставляемых услуг представлен в таблице 9.2.</w:t>
      </w:r>
    </w:p>
    <w:p w:rsidR="00723966" w:rsidRPr="00723966" w:rsidRDefault="00723966" w:rsidP="00723966">
      <w:pPr>
        <w:spacing w:after="0" w:line="240" w:lineRule="auto"/>
        <w:ind w:firstLine="567"/>
        <w:jc w:val="right"/>
        <w:rPr>
          <w:rFonts w:ascii="Times New Roman" w:hAnsi="Times New Roman"/>
          <w:sz w:val="24"/>
          <w:szCs w:val="24"/>
        </w:rPr>
      </w:pPr>
      <w:r w:rsidRPr="00723966">
        <w:rPr>
          <w:rFonts w:ascii="Times New Roman" w:hAnsi="Times New Roman"/>
          <w:sz w:val="24"/>
          <w:szCs w:val="24"/>
        </w:rPr>
        <w:t>Таблица 9.2</w:t>
      </w:r>
    </w:p>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Уровень платежей граждан МО ГО «Усинск» в 2021 г., руб. на 1 м</w:t>
      </w:r>
      <w:r w:rsidRPr="00723966">
        <w:rPr>
          <w:rFonts w:ascii="Times New Roman" w:hAnsi="Times New Roman"/>
          <w:sz w:val="24"/>
          <w:szCs w:val="24"/>
          <w:vertAlign w:val="superscript"/>
        </w:rPr>
        <w:t>2</w:t>
      </w:r>
      <w:r w:rsidRPr="00723966">
        <w:rPr>
          <w:rFonts w:ascii="Times New Roman" w:hAnsi="Times New Roman"/>
          <w:sz w:val="24"/>
          <w:szCs w:val="24"/>
        </w:rPr>
        <w:t xml:space="preserve"> общей площади жилья в месяц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9"/>
        <w:gridCol w:w="2328"/>
      </w:tblGrid>
      <w:tr w:rsidR="00723966" w:rsidRPr="00723966" w:rsidTr="00723966">
        <w:tc>
          <w:tcPr>
            <w:tcW w:w="7399" w:type="dxa"/>
            <w:shd w:val="clear" w:color="auto" w:fill="auto"/>
            <w:noWrap/>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b/>
                <w:sz w:val="24"/>
                <w:szCs w:val="24"/>
                <w:lang w:eastAsia="ru-RU"/>
              </w:rPr>
            </w:pPr>
            <w:r w:rsidRPr="00723966">
              <w:rPr>
                <w:rFonts w:ascii="Times New Roman" w:eastAsia="Times New Roman" w:hAnsi="Times New Roman"/>
                <w:b/>
                <w:sz w:val="24"/>
                <w:szCs w:val="24"/>
                <w:lang w:eastAsia="ru-RU"/>
              </w:rPr>
              <w:t>Наименование показателя</w:t>
            </w:r>
          </w:p>
        </w:tc>
        <w:tc>
          <w:tcPr>
            <w:tcW w:w="2294" w:type="dxa"/>
            <w:shd w:val="clear" w:color="auto" w:fill="auto"/>
            <w:noWrap/>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b/>
                <w:sz w:val="24"/>
                <w:szCs w:val="24"/>
                <w:lang w:eastAsia="ru-RU"/>
              </w:rPr>
            </w:pPr>
            <w:r w:rsidRPr="00723966">
              <w:rPr>
                <w:rFonts w:ascii="Times New Roman" w:eastAsia="Times New Roman" w:hAnsi="Times New Roman"/>
                <w:b/>
                <w:sz w:val="24"/>
                <w:szCs w:val="24"/>
                <w:lang w:eastAsia="ru-RU"/>
              </w:rPr>
              <w:t>2021 г.</w:t>
            </w:r>
          </w:p>
        </w:tc>
      </w:tr>
      <w:tr w:rsidR="00723966" w:rsidRPr="00723966" w:rsidTr="00723966">
        <w:tc>
          <w:tcPr>
            <w:tcW w:w="7399" w:type="dxa"/>
            <w:shd w:val="clear" w:color="auto" w:fill="auto"/>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Фактическая величина платежей граждан</w:t>
            </w:r>
          </w:p>
        </w:tc>
        <w:tc>
          <w:tcPr>
            <w:tcW w:w="2294" w:type="dxa"/>
            <w:shd w:val="clear" w:color="auto" w:fill="auto"/>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82,79</w:t>
            </w:r>
          </w:p>
        </w:tc>
      </w:tr>
      <w:tr w:rsidR="00723966" w:rsidRPr="00723966" w:rsidTr="00723966">
        <w:tc>
          <w:tcPr>
            <w:tcW w:w="7399" w:type="dxa"/>
            <w:shd w:val="clear" w:color="auto" w:fill="auto"/>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Предельная величина платежей граждан</w:t>
            </w:r>
          </w:p>
        </w:tc>
        <w:tc>
          <w:tcPr>
            <w:tcW w:w="2294" w:type="dxa"/>
            <w:shd w:val="clear" w:color="auto" w:fill="auto"/>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н/д</w:t>
            </w:r>
          </w:p>
        </w:tc>
      </w:tr>
      <w:tr w:rsidR="00723966" w:rsidRPr="00723966" w:rsidTr="00723966">
        <w:tc>
          <w:tcPr>
            <w:tcW w:w="7399" w:type="dxa"/>
            <w:shd w:val="clear" w:color="auto" w:fill="auto"/>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Региональный стандарт предельной стоимости предоставляемых услуг</w:t>
            </w:r>
          </w:p>
        </w:tc>
        <w:tc>
          <w:tcPr>
            <w:tcW w:w="2294" w:type="dxa"/>
            <w:shd w:val="clear" w:color="auto" w:fill="auto"/>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228,26</w:t>
            </w:r>
          </w:p>
        </w:tc>
      </w:tr>
    </w:tbl>
    <w:p w:rsidR="00723966" w:rsidRPr="00723966" w:rsidRDefault="00723966" w:rsidP="00723966">
      <w:pPr>
        <w:spacing w:after="0" w:line="240" w:lineRule="auto"/>
        <w:ind w:firstLine="567"/>
        <w:jc w:val="both"/>
        <w:rPr>
          <w:rFonts w:ascii="Times New Roman" w:hAnsi="Times New Roman"/>
          <w:sz w:val="24"/>
          <w:szCs w:val="24"/>
        </w:rPr>
      </w:pP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Фактическая величина платежей граждан в 2021 году на 63,7% ниже регионального стандарта предельной стоимости предоставляемых услуг.</w:t>
      </w:r>
    </w:p>
    <w:p w:rsidR="00723966" w:rsidRPr="00723966" w:rsidRDefault="00655FAB" w:rsidP="00723966">
      <w:pPr>
        <w:keepNext/>
        <w:pageBreakBefore/>
        <w:widowControl w:val="0"/>
        <w:tabs>
          <w:tab w:val="right" w:pos="0"/>
          <w:tab w:val="right" w:pos="284"/>
        </w:tabs>
        <w:spacing w:after="0" w:line="240" w:lineRule="auto"/>
        <w:jc w:val="center"/>
        <w:outlineLvl w:val="0"/>
        <w:rPr>
          <w:rFonts w:ascii="Times New Roman" w:eastAsia="Times New Roman" w:hAnsi="Times New Roman"/>
          <w:b/>
          <w:caps/>
          <w:color w:val="000000"/>
          <w:sz w:val="24"/>
          <w:szCs w:val="24"/>
          <w:lang w:val="x-none" w:eastAsia="x-none"/>
        </w:rPr>
      </w:pPr>
      <w:bookmarkStart w:id="305" w:name="_Toc107543577"/>
      <w:r>
        <w:rPr>
          <w:rFonts w:ascii="Times New Roman" w:eastAsia="Times New Roman" w:hAnsi="Times New Roman"/>
          <w:b/>
          <w:color w:val="000000"/>
          <w:sz w:val="24"/>
          <w:szCs w:val="24"/>
          <w:lang w:eastAsia="x-none"/>
        </w:rPr>
        <w:t>10.</w:t>
      </w:r>
      <w:r w:rsidR="00723966" w:rsidRPr="00723966">
        <w:rPr>
          <w:rFonts w:ascii="Times New Roman" w:eastAsia="Times New Roman" w:hAnsi="Times New Roman"/>
          <w:b/>
          <w:color w:val="000000"/>
          <w:sz w:val="24"/>
          <w:szCs w:val="24"/>
          <w:lang w:val="x-none" w:eastAsia="x-none"/>
        </w:rPr>
        <w:t>ПРОГНОЗИРУЕМЫЕ РАСХОДЫ БЮДЖЕТОВ ВСЕХ УРОВНЕЙ НА ОКАЗАНИЕ МЕР СОЦИАЛЬНОЙ ПОДДЕРЖКИ, В ТОМ ЧИСЛЕ НА ПРЕДОСТАВЛЕНИЕ ОТДЕЛЬНЫМ КАТЕГОРИЯМ ГРАЖДАН СУБСИДИЙ НА ОПЛАТУ ЖИЛОГО ПОМЕЩЕНИЯ И КОММУНАЛЬНЫХ УСЛУГ</w:t>
      </w:r>
      <w:bookmarkEnd w:id="305"/>
      <w:r w:rsidR="00723966" w:rsidRPr="00723966">
        <w:rPr>
          <w:rFonts w:ascii="Times New Roman" w:eastAsia="Times New Roman" w:hAnsi="Times New Roman"/>
          <w:b/>
          <w:color w:val="000000"/>
          <w:sz w:val="24"/>
          <w:szCs w:val="24"/>
          <w:lang w:val="x-none" w:eastAsia="x-none"/>
        </w:rPr>
        <w:t xml:space="preserve"> </w:t>
      </w:r>
    </w:p>
    <w:p w:rsidR="00723966" w:rsidRPr="00723966" w:rsidRDefault="00723966" w:rsidP="00723966">
      <w:pPr>
        <w:spacing w:after="0" w:line="240" w:lineRule="auto"/>
        <w:ind w:firstLine="567"/>
        <w:jc w:val="both"/>
        <w:rPr>
          <w:rFonts w:ascii="Times New Roman" w:hAnsi="Times New Roman"/>
          <w:sz w:val="24"/>
          <w:szCs w:val="24"/>
        </w:rPr>
      </w:pPr>
      <w:bookmarkStart w:id="306" w:name="_Toc27035726"/>
      <w:r w:rsidRPr="00723966">
        <w:rPr>
          <w:rFonts w:ascii="Times New Roman" w:hAnsi="Times New Roman"/>
          <w:sz w:val="24"/>
          <w:szCs w:val="24"/>
        </w:rPr>
        <w:t>В соответствии со ст.159 Жилищного кодекса РФ гражданам предоставляются субсидии на оплату жилого помещения и коммунальных услуг, в случае если их расходы на оплату жилого помещения и коммунальных услуг, рассчитанные исходя из размера регионального стандарта нормативной площади жилого помещения, используемой для расчета субсидий, и размера регионального стандарта стоимости жилищно-коммунальных услуг, превышают величину, соответствующую максимально допустимой доле расходов граждан на оплату жилого помещения и коммунальных услуг в совокупном доходе семьи.</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Размеры региональных стандартов нормативной площади жилого помещения, используемой для расчета субсидий,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 устанавливаются субъектами РФ. Для семей со среднедушевым доходом ниже установленного прожиточного минимума максимально допустимая доля расходов уменьшается в соответствии с поправочным коэффициентом, равным отношению среднедушевого дохода семьи к прожиточному минимуму.</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Субсидии предоставляются гражданам при отсутствии у них задолженности по оплате жилых помещений и коммунальных услуг или при заключении и (или) выполнении гражданами соглашений по ее погашению.</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Для расчета размера и предоставления субсидий на оплату жилого помещения и коммунальных услуг применяются:</w:t>
      </w:r>
    </w:p>
    <w:p w:rsidR="00723966" w:rsidRPr="00723966" w:rsidRDefault="00723966" w:rsidP="00334A6C">
      <w:pPr>
        <w:numPr>
          <w:ilvl w:val="0"/>
          <w:numId w:val="123"/>
        </w:numPr>
        <w:spacing w:after="0" w:line="240" w:lineRule="auto"/>
        <w:ind w:left="0" w:firstLine="567"/>
        <w:jc w:val="both"/>
        <w:rPr>
          <w:rFonts w:ascii="Times New Roman" w:hAnsi="Times New Roman"/>
          <w:sz w:val="24"/>
          <w:szCs w:val="24"/>
        </w:rPr>
      </w:pPr>
      <w:r w:rsidRPr="00723966">
        <w:rPr>
          <w:rFonts w:ascii="Times New Roman" w:hAnsi="Times New Roman"/>
          <w:sz w:val="24"/>
          <w:szCs w:val="24"/>
        </w:rPr>
        <w:t>региональный стандарт нормативной площади жилого помещения, используемый для расчета субсидий на оплату жилого помещения и коммунальных услуг;</w:t>
      </w:r>
    </w:p>
    <w:p w:rsidR="00723966" w:rsidRPr="00723966" w:rsidRDefault="00723966" w:rsidP="00334A6C">
      <w:pPr>
        <w:numPr>
          <w:ilvl w:val="0"/>
          <w:numId w:val="123"/>
        </w:numPr>
        <w:spacing w:after="0" w:line="240" w:lineRule="auto"/>
        <w:ind w:left="0" w:firstLine="567"/>
        <w:jc w:val="both"/>
        <w:rPr>
          <w:rFonts w:ascii="Times New Roman" w:hAnsi="Times New Roman"/>
          <w:sz w:val="24"/>
          <w:szCs w:val="24"/>
        </w:rPr>
      </w:pPr>
      <w:r w:rsidRPr="00723966">
        <w:rPr>
          <w:rFonts w:ascii="Times New Roman" w:hAnsi="Times New Roman"/>
          <w:sz w:val="24"/>
          <w:szCs w:val="24"/>
        </w:rPr>
        <w:t>региональный стандарт стоимости жилищно-коммунальных услуг, дифференцированный по муниципальным образованиям;</w:t>
      </w:r>
    </w:p>
    <w:p w:rsidR="00723966" w:rsidRPr="00723966" w:rsidRDefault="00723966" w:rsidP="00334A6C">
      <w:pPr>
        <w:numPr>
          <w:ilvl w:val="0"/>
          <w:numId w:val="123"/>
        </w:numPr>
        <w:spacing w:after="0" w:line="240" w:lineRule="auto"/>
        <w:ind w:left="0" w:firstLine="567"/>
        <w:jc w:val="both"/>
        <w:rPr>
          <w:rFonts w:ascii="Times New Roman" w:hAnsi="Times New Roman"/>
          <w:sz w:val="24"/>
          <w:szCs w:val="24"/>
        </w:rPr>
      </w:pPr>
      <w:r w:rsidRPr="00723966">
        <w:rPr>
          <w:rFonts w:ascii="Times New Roman" w:hAnsi="Times New Roman"/>
          <w:sz w:val="24"/>
          <w:szCs w:val="24"/>
        </w:rPr>
        <w:t>региональный стандарт максимально допустимой доли расходов граждан на оплату жилого помещения и коммунальных услуг в совокупном доходе семьи.</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Региональный стандарт нормативной площади жилого помещения, используемый для расчета субсидий на оплату жилого помещения и коммунальных услуг, составляет:</w:t>
      </w:r>
    </w:p>
    <w:p w:rsidR="00723966" w:rsidRPr="00723966" w:rsidRDefault="00723966" w:rsidP="00334A6C">
      <w:pPr>
        <w:numPr>
          <w:ilvl w:val="0"/>
          <w:numId w:val="124"/>
        </w:numPr>
        <w:tabs>
          <w:tab w:val="left" w:pos="851"/>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40 м</w:t>
      </w:r>
      <w:r w:rsidRPr="00723966">
        <w:rPr>
          <w:rFonts w:ascii="Times New Roman" w:hAnsi="Times New Roman"/>
          <w:sz w:val="24"/>
          <w:szCs w:val="24"/>
          <w:vertAlign w:val="superscript"/>
        </w:rPr>
        <w:t>2</w:t>
      </w:r>
      <w:r w:rsidRPr="00723966">
        <w:rPr>
          <w:rFonts w:ascii="Times New Roman" w:hAnsi="Times New Roman"/>
          <w:sz w:val="24"/>
          <w:szCs w:val="24"/>
        </w:rPr>
        <w:t xml:space="preserve"> общей площади жилого помещения – на одиноко проживающего человека;</w:t>
      </w:r>
    </w:p>
    <w:p w:rsidR="00723966" w:rsidRPr="00723966" w:rsidRDefault="00723966" w:rsidP="00334A6C">
      <w:pPr>
        <w:numPr>
          <w:ilvl w:val="0"/>
          <w:numId w:val="124"/>
        </w:numPr>
        <w:tabs>
          <w:tab w:val="left" w:pos="851"/>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46 м</w:t>
      </w:r>
      <w:r w:rsidRPr="00723966">
        <w:rPr>
          <w:rFonts w:ascii="Times New Roman" w:hAnsi="Times New Roman"/>
          <w:sz w:val="24"/>
          <w:szCs w:val="24"/>
          <w:vertAlign w:val="superscript"/>
        </w:rPr>
        <w:t>2</w:t>
      </w:r>
      <w:r w:rsidRPr="00723966">
        <w:rPr>
          <w:rFonts w:ascii="Times New Roman" w:hAnsi="Times New Roman"/>
          <w:sz w:val="24"/>
          <w:szCs w:val="24"/>
        </w:rPr>
        <w:t xml:space="preserve"> общей площади жилого помещения – на семью из двух человек;</w:t>
      </w:r>
    </w:p>
    <w:p w:rsidR="00723966" w:rsidRPr="00723966" w:rsidRDefault="00723966" w:rsidP="00334A6C">
      <w:pPr>
        <w:numPr>
          <w:ilvl w:val="0"/>
          <w:numId w:val="124"/>
        </w:numPr>
        <w:tabs>
          <w:tab w:val="left" w:pos="851"/>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20 м</w:t>
      </w:r>
      <w:r w:rsidRPr="00723966">
        <w:rPr>
          <w:rFonts w:ascii="Times New Roman" w:hAnsi="Times New Roman"/>
          <w:sz w:val="24"/>
          <w:szCs w:val="24"/>
          <w:vertAlign w:val="superscript"/>
        </w:rPr>
        <w:t>2</w:t>
      </w:r>
      <w:r w:rsidRPr="00723966">
        <w:rPr>
          <w:rFonts w:ascii="Times New Roman" w:hAnsi="Times New Roman"/>
          <w:sz w:val="24"/>
          <w:szCs w:val="24"/>
        </w:rPr>
        <w:t xml:space="preserve"> общей площади жилого помещения – на одного человека в семье, состоящей из трех и более человек;</w:t>
      </w:r>
    </w:p>
    <w:p w:rsidR="00723966" w:rsidRPr="00723966" w:rsidRDefault="00723966" w:rsidP="00334A6C">
      <w:pPr>
        <w:numPr>
          <w:ilvl w:val="0"/>
          <w:numId w:val="124"/>
        </w:numPr>
        <w:tabs>
          <w:tab w:val="left" w:pos="851"/>
        </w:tabs>
        <w:spacing w:after="0" w:line="240" w:lineRule="auto"/>
        <w:ind w:left="0" w:firstLine="567"/>
        <w:jc w:val="both"/>
        <w:rPr>
          <w:rFonts w:ascii="Times New Roman" w:hAnsi="Times New Roman"/>
          <w:sz w:val="24"/>
          <w:szCs w:val="24"/>
        </w:rPr>
      </w:pPr>
      <w:r w:rsidRPr="00723966">
        <w:rPr>
          <w:rFonts w:ascii="Times New Roman" w:hAnsi="Times New Roman"/>
          <w:sz w:val="24"/>
          <w:szCs w:val="24"/>
        </w:rPr>
        <w:t>6 м</w:t>
      </w:r>
      <w:r w:rsidRPr="00723966">
        <w:rPr>
          <w:rFonts w:ascii="Times New Roman" w:hAnsi="Times New Roman"/>
          <w:sz w:val="24"/>
          <w:szCs w:val="24"/>
          <w:vertAlign w:val="superscript"/>
        </w:rPr>
        <w:t>2</w:t>
      </w:r>
      <w:r w:rsidRPr="00723966">
        <w:rPr>
          <w:rFonts w:ascii="Times New Roman" w:hAnsi="Times New Roman"/>
          <w:sz w:val="24"/>
          <w:szCs w:val="24"/>
        </w:rPr>
        <w:t xml:space="preserve"> жилой площади – на одного человека, проживающего в общежитии.</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Региональные стандарты максимально допустимой доли расходов граждан на оплату жилого помещения и коммунальных услуг в совокупном доходе семьи, используемые для расчета субсидий на оплату жилого помещения и коммунальных услуг, на территории Республики Коми установлены в следующих размерах:</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Порядок определения размера субсидии</w:t>
      </w:r>
    </w:p>
    <w:p w:rsidR="00723966" w:rsidRPr="00723966" w:rsidRDefault="00723966" w:rsidP="00655FAB">
      <w:pPr>
        <w:tabs>
          <w:tab w:val="left" w:pos="993"/>
        </w:tabs>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1. </w:t>
      </w:r>
      <w:r w:rsidRPr="00723966">
        <w:rPr>
          <w:rFonts w:ascii="Times New Roman" w:hAnsi="Times New Roman"/>
          <w:sz w:val="24"/>
          <w:szCs w:val="24"/>
        </w:rPr>
        <w:tab/>
        <w:t>При среднедушевом доходе семьи равном или выше установленного прожиточного минимума размер субсидии определяется по формуле:</w:t>
      </w:r>
    </w:p>
    <w:p w:rsidR="00723966" w:rsidRPr="00723966" w:rsidRDefault="00723966" w:rsidP="00723966">
      <w:pPr>
        <w:spacing w:after="0" w:line="240" w:lineRule="auto"/>
        <w:ind w:firstLine="567"/>
        <w:jc w:val="center"/>
        <w:rPr>
          <w:rFonts w:ascii="Times New Roman" w:hAnsi="Times New Roman"/>
          <w:sz w:val="24"/>
          <w:szCs w:val="24"/>
        </w:rPr>
      </w:pPr>
      <w:r w:rsidRPr="00723966">
        <w:rPr>
          <w:rFonts w:ascii="Times New Roman" w:hAnsi="Times New Roman"/>
          <w:sz w:val="24"/>
          <w:szCs w:val="24"/>
        </w:rPr>
        <w:t xml:space="preserve">С=ССЖКУ х </w:t>
      </w:r>
      <w:r w:rsidRPr="00723966">
        <w:rPr>
          <w:rFonts w:ascii="Times New Roman" w:hAnsi="Times New Roman"/>
          <w:sz w:val="24"/>
          <w:szCs w:val="24"/>
          <w:lang w:val="en-US"/>
        </w:rPr>
        <w:t>n</w:t>
      </w:r>
      <w:r w:rsidRPr="00723966">
        <w:rPr>
          <w:rFonts w:ascii="Times New Roman" w:hAnsi="Times New Roman"/>
          <w:sz w:val="24"/>
          <w:szCs w:val="24"/>
        </w:rPr>
        <w:t xml:space="preserve"> – (МДД/100) х Д,</w:t>
      </w:r>
    </w:p>
    <w:p w:rsidR="00723966" w:rsidRPr="00723966" w:rsidRDefault="00723966" w:rsidP="00723966">
      <w:pPr>
        <w:spacing w:after="0" w:line="240" w:lineRule="auto"/>
        <w:jc w:val="both"/>
        <w:rPr>
          <w:rFonts w:ascii="Times New Roman" w:hAnsi="Times New Roman"/>
          <w:sz w:val="24"/>
          <w:szCs w:val="24"/>
        </w:rPr>
      </w:pPr>
      <w:r w:rsidRPr="00723966">
        <w:rPr>
          <w:rFonts w:ascii="Times New Roman" w:hAnsi="Times New Roman"/>
          <w:sz w:val="24"/>
          <w:szCs w:val="24"/>
        </w:rPr>
        <w:t>где:</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С – размер субсидии (в рублях);</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ССЖКУ – размер установленного для муниципального образования регионального стандарта стоимости жилищно-коммунальных услуг на одного члена семьи для семей различной численности (в рублях);</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lang w:val="en-US"/>
        </w:rPr>
        <w:t>n</w:t>
      </w:r>
      <w:r w:rsidRPr="00723966">
        <w:rPr>
          <w:rFonts w:ascii="Times New Roman" w:hAnsi="Times New Roman"/>
          <w:sz w:val="24"/>
          <w:szCs w:val="24"/>
        </w:rPr>
        <w:t>-количество лиц, входящих в состав семьи заявителя;</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МДД – региональный стандарт максимально допустимой доли расходов граждан на оплату жилого помещения и коммунальных услуг в совокупном доходе семьи (в процентах);</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Д – совокупный доход семьи (в рублях).</w:t>
      </w:r>
    </w:p>
    <w:p w:rsidR="00723966" w:rsidRPr="00723966" w:rsidRDefault="00723966" w:rsidP="00655FAB">
      <w:pPr>
        <w:tabs>
          <w:tab w:val="left" w:pos="851"/>
        </w:tabs>
        <w:spacing w:after="0" w:line="240" w:lineRule="auto"/>
        <w:ind w:firstLine="567"/>
        <w:jc w:val="both"/>
        <w:rPr>
          <w:rFonts w:ascii="Times New Roman" w:hAnsi="Times New Roman"/>
          <w:sz w:val="24"/>
          <w:szCs w:val="24"/>
        </w:rPr>
      </w:pPr>
      <w:r w:rsidRPr="00723966">
        <w:rPr>
          <w:rFonts w:ascii="Times New Roman" w:hAnsi="Times New Roman"/>
          <w:sz w:val="24"/>
          <w:szCs w:val="24"/>
        </w:rPr>
        <w:t xml:space="preserve">2. </w:t>
      </w:r>
      <w:r w:rsidRPr="00723966">
        <w:rPr>
          <w:rFonts w:ascii="Times New Roman" w:hAnsi="Times New Roman"/>
          <w:sz w:val="24"/>
          <w:szCs w:val="24"/>
        </w:rPr>
        <w:tab/>
        <w:t>При среднедушевом доходе семьи ниже установленного прожиточного минимума размер субсидии определяется по формуле:</w:t>
      </w:r>
    </w:p>
    <w:p w:rsidR="00723966" w:rsidRPr="00723966" w:rsidRDefault="00723966" w:rsidP="00723966">
      <w:pPr>
        <w:spacing w:after="0" w:line="240" w:lineRule="auto"/>
        <w:ind w:firstLine="567"/>
        <w:jc w:val="center"/>
        <w:rPr>
          <w:rFonts w:ascii="Times New Roman" w:hAnsi="Times New Roman"/>
          <w:sz w:val="24"/>
          <w:szCs w:val="24"/>
        </w:rPr>
      </w:pPr>
      <w:r w:rsidRPr="00723966">
        <w:rPr>
          <w:rFonts w:ascii="Times New Roman" w:hAnsi="Times New Roman"/>
          <w:sz w:val="24"/>
          <w:szCs w:val="24"/>
        </w:rPr>
        <w:t xml:space="preserve">С=ССЖКУ х </w:t>
      </w:r>
      <w:r w:rsidRPr="00723966">
        <w:rPr>
          <w:rFonts w:ascii="Times New Roman" w:hAnsi="Times New Roman"/>
          <w:sz w:val="24"/>
          <w:szCs w:val="24"/>
          <w:lang w:val="en-US"/>
        </w:rPr>
        <w:t>n</w:t>
      </w:r>
      <w:r w:rsidRPr="00723966">
        <w:rPr>
          <w:rFonts w:ascii="Times New Roman" w:hAnsi="Times New Roman"/>
          <w:sz w:val="24"/>
          <w:szCs w:val="24"/>
        </w:rPr>
        <w:t>- (МДД/100) х Д х К,</w:t>
      </w:r>
    </w:p>
    <w:p w:rsidR="00723966" w:rsidRPr="00723966" w:rsidRDefault="00723966" w:rsidP="00723966">
      <w:pPr>
        <w:spacing w:after="0" w:line="240" w:lineRule="auto"/>
        <w:jc w:val="both"/>
        <w:rPr>
          <w:rFonts w:ascii="Times New Roman" w:hAnsi="Times New Roman"/>
          <w:sz w:val="24"/>
          <w:szCs w:val="24"/>
        </w:rPr>
      </w:pPr>
      <w:r w:rsidRPr="00723966">
        <w:rPr>
          <w:rFonts w:ascii="Times New Roman" w:hAnsi="Times New Roman"/>
          <w:sz w:val="24"/>
          <w:szCs w:val="24"/>
        </w:rPr>
        <w:t>где:</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К – поправочный коэффициент, рассчитанный по формуле:</w:t>
      </w:r>
    </w:p>
    <w:p w:rsidR="00723966" w:rsidRPr="00723966" w:rsidRDefault="00723966" w:rsidP="00723966">
      <w:pPr>
        <w:spacing w:after="0" w:line="240" w:lineRule="auto"/>
        <w:ind w:firstLine="567"/>
        <w:jc w:val="center"/>
        <w:rPr>
          <w:rFonts w:ascii="Times New Roman" w:hAnsi="Times New Roman"/>
          <w:sz w:val="24"/>
          <w:szCs w:val="24"/>
        </w:rPr>
      </w:pPr>
      <w:r w:rsidRPr="00723966">
        <w:rPr>
          <w:rFonts w:ascii="Times New Roman" w:hAnsi="Times New Roman"/>
          <w:sz w:val="24"/>
          <w:szCs w:val="24"/>
        </w:rPr>
        <w:t>К= СД/ПМ,</w:t>
      </w:r>
    </w:p>
    <w:p w:rsidR="00723966" w:rsidRPr="00723966" w:rsidRDefault="00723966" w:rsidP="00723966">
      <w:pPr>
        <w:spacing w:after="0" w:line="240" w:lineRule="auto"/>
        <w:jc w:val="both"/>
        <w:rPr>
          <w:rFonts w:ascii="Times New Roman" w:hAnsi="Times New Roman"/>
          <w:sz w:val="24"/>
          <w:szCs w:val="24"/>
        </w:rPr>
      </w:pPr>
      <w:r w:rsidRPr="00723966">
        <w:rPr>
          <w:rFonts w:ascii="Times New Roman" w:hAnsi="Times New Roman"/>
          <w:sz w:val="24"/>
          <w:szCs w:val="24"/>
        </w:rPr>
        <w:t>где:</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СД – среднедушевой доход семьи (в рублях);</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ПМ – величина прожиточного минимума семьи заявителя.</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Стандарт максимально допустимой доли расходов граждан на оплату жилого помещения и коммунальных услуг в совокупном доходе семьи – 22% для всех категорий граждан определён постановлением Правительства Республики Коми от 03 июля 2014 года № 262 «О региональных стандартах оплаты жилого помещения и коммунальных услуг (в редакции постановлений Правительства Республики Коми от 07.10.2014 № 407, от 30.06.2015 № 286, от 24.06.2016 № 305, от 26.06.2017 № 337).</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(в ред. Постановлений Правительства Республики Коми от 07.10.2014 № 407, от 30.06.2015 № 286, от 24.06.2016 № 305, от 26.06.2017 № 337, от 19.06.2018 № 279, от 13.12.2018 № 536, от 12.02.2019 № 65, от 25.06.2019 № 310, от 25.06.2020 № 321, от 21.06.2021 № 299</w:t>
      </w:r>
      <w:r w:rsidRPr="00723966">
        <w:rPr>
          <w:rFonts w:ascii="Times New Roman" w:hAnsi="Times New Roman"/>
          <w:color w:val="444444"/>
          <w:sz w:val="24"/>
          <w:szCs w:val="24"/>
          <w:shd w:val="clear" w:color="auto" w:fill="FFFFFF"/>
        </w:rPr>
        <w:t>)</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В таблице 10.1 приведены сведения о стоимости предоставляемых жилищно-коммунальных услуг на один квадратный метр общей площади жилья.</w:t>
      </w:r>
    </w:p>
    <w:p w:rsidR="00723966" w:rsidRPr="00723966" w:rsidRDefault="00723966" w:rsidP="00723966">
      <w:pPr>
        <w:spacing w:after="0" w:line="240" w:lineRule="auto"/>
        <w:ind w:firstLine="567"/>
        <w:jc w:val="right"/>
        <w:rPr>
          <w:rFonts w:ascii="Times New Roman" w:hAnsi="Times New Roman"/>
          <w:sz w:val="24"/>
          <w:szCs w:val="24"/>
        </w:rPr>
      </w:pPr>
      <w:r w:rsidRPr="00723966">
        <w:rPr>
          <w:rFonts w:ascii="Times New Roman" w:hAnsi="Times New Roman"/>
          <w:sz w:val="24"/>
          <w:szCs w:val="24"/>
        </w:rPr>
        <w:t>Таблица 10.1</w:t>
      </w:r>
    </w:p>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Стоимость предоставляемых жилищно-коммунальных услуг на один квадратный метр общей площади жилья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5"/>
        <w:gridCol w:w="2576"/>
        <w:gridCol w:w="2146"/>
        <w:gridCol w:w="3180"/>
      </w:tblGrid>
      <w:tr w:rsidR="00723966" w:rsidRPr="00723966" w:rsidTr="00723966">
        <w:tc>
          <w:tcPr>
            <w:tcW w:w="1808" w:type="dxa"/>
            <w:vAlign w:val="center"/>
          </w:tcPr>
          <w:p w:rsidR="00723966" w:rsidRPr="00723966" w:rsidRDefault="00723966" w:rsidP="00723966">
            <w:pPr>
              <w:spacing w:after="0" w:line="240" w:lineRule="auto"/>
              <w:jc w:val="center"/>
              <w:rPr>
                <w:rFonts w:ascii="Times New Roman" w:eastAsia="Times New Roman" w:hAnsi="Times New Roman"/>
                <w:b/>
                <w:sz w:val="24"/>
                <w:szCs w:val="24"/>
                <w:lang w:eastAsia="ru-RU"/>
              </w:rPr>
            </w:pPr>
            <w:r w:rsidRPr="00723966">
              <w:rPr>
                <w:rFonts w:ascii="Times New Roman" w:eastAsia="Times New Roman" w:hAnsi="Times New Roman"/>
                <w:b/>
                <w:sz w:val="24"/>
                <w:szCs w:val="24"/>
                <w:lang w:eastAsia="ru-RU"/>
              </w:rPr>
              <w:t>Муниципальные</w:t>
            </w:r>
            <w:r w:rsidRPr="00723966">
              <w:rPr>
                <w:rFonts w:ascii="Times New Roman" w:eastAsia="Times New Roman" w:hAnsi="Times New Roman"/>
                <w:b/>
                <w:sz w:val="24"/>
                <w:szCs w:val="24"/>
                <w:lang w:eastAsia="ru-RU"/>
              </w:rPr>
              <w:br/>
              <w:t>образования</w:t>
            </w:r>
          </w:p>
        </w:tc>
        <w:tc>
          <w:tcPr>
            <w:tcW w:w="7798" w:type="dxa"/>
            <w:gridSpan w:val="3"/>
            <w:vAlign w:val="center"/>
          </w:tcPr>
          <w:p w:rsidR="00723966" w:rsidRPr="00723966" w:rsidRDefault="00723966" w:rsidP="00723966">
            <w:pPr>
              <w:spacing w:after="0" w:line="240" w:lineRule="auto"/>
              <w:jc w:val="center"/>
              <w:rPr>
                <w:rFonts w:ascii="Times New Roman" w:eastAsia="Times New Roman" w:hAnsi="Times New Roman"/>
                <w:b/>
                <w:sz w:val="24"/>
                <w:szCs w:val="24"/>
                <w:lang w:eastAsia="ru-RU"/>
              </w:rPr>
            </w:pPr>
            <w:r w:rsidRPr="00723966">
              <w:rPr>
                <w:rFonts w:ascii="Times New Roman" w:eastAsia="Times New Roman" w:hAnsi="Times New Roman"/>
                <w:b/>
                <w:sz w:val="24"/>
                <w:szCs w:val="24"/>
                <w:lang w:eastAsia="ru-RU"/>
              </w:rPr>
              <w:t>Стоимость предоставляемых жилищно-коммунальных услуг на один квадратный метр общей площади жилья (рублей)</w:t>
            </w:r>
          </w:p>
        </w:tc>
      </w:tr>
      <w:tr w:rsidR="00723966" w:rsidRPr="00723966" w:rsidTr="00723966">
        <w:tc>
          <w:tcPr>
            <w:tcW w:w="1808" w:type="dxa"/>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7798" w:type="dxa"/>
            <w:gridSpan w:val="3"/>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с 01.07.2021</w:t>
            </w:r>
          </w:p>
        </w:tc>
      </w:tr>
      <w:tr w:rsidR="00723966" w:rsidRPr="00723966" w:rsidTr="00723966">
        <w:tc>
          <w:tcPr>
            <w:tcW w:w="1808" w:type="dxa"/>
            <w:vAlign w:val="center"/>
          </w:tcPr>
          <w:p w:rsidR="00723966" w:rsidRPr="00723966" w:rsidRDefault="00723966" w:rsidP="00723966">
            <w:pPr>
              <w:spacing w:after="0" w:line="240" w:lineRule="auto"/>
              <w:jc w:val="center"/>
              <w:rPr>
                <w:rFonts w:ascii="Times New Roman" w:eastAsia="Times New Roman" w:hAnsi="Times New Roman"/>
                <w:sz w:val="24"/>
                <w:szCs w:val="24"/>
                <w:lang w:eastAsia="ru-RU"/>
              </w:rPr>
            </w:pPr>
          </w:p>
        </w:tc>
        <w:tc>
          <w:tcPr>
            <w:tcW w:w="2542" w:type="dxa"/>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для пользователей жилых помещений государственного и муниципального жилищных фондов, нанимателей по договорам найма жилых помещений частного жилищного фонда и членов жилищных кооперативов при уплате платы за наем</w:t>
            </w:r>
          </w:p>
        </w:tc>
        <w:tc>
          <w:tcPr>
            <w:tcW w:w="2118" w:type="dxa"/>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для собственников жилых помещений при уплате взноса на капитальный ремонт</w:t>
            </w:r>
          </w:p>
        </w:tc>
        <w:tc>
          <w:tcPr>
            <w:tcW w:w="3138" w:type="dxa"/>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для собственников жилых помещений и для пользователей жилых помещений государственного и муниципального жилищных фондов, для нанимателей по договорам найма жилых помещений частного жилищного фонда, членов жилищных кооперативов без уплаты взноса на капитальный ремонт и платы за наем</w:t>
            </w:r>
          </w:p>
        </w:tc>
      </w:tr>
      <w:tr w:rsidR="00723966" w:rsidRPr="00723966" w:rsidTr="00723966">
        <w:tc>
          <w:tcPr>
            <w:tcW w:w="1808" w:type="dxa"/>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МО ГО «Усинск»</w:t>
            </w:r>
          </w:p>
        </w:tc>
        <w:tc>
          <w:tcPr>
            <w:tcW w:w="2542" w:type="dxa"/>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228,26</w:t>
            </w:r>
          </w:p>
        </w:tc>
        <w:tc>
          <w:tcPr>
            <w:tcW w:w="2118" w:type="dxa"/>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232,74</w:t>
            </w:r>
          </w:p>
        </w:tc>
        <w:tc>
          <w:tcPr>
            <w:tcW w:w="3138" w:type="dxa"/>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223,13</w:t>
            </w:r>
          </w:p>
        </w:tc>
      </w:tr>
    </w:tbl>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Прожиточный минимум на 2021 год утверждён постановлением Правительства Республики Коми от 21.01.2021 № 15 «Об утверждении величины прожиточного минимума в среднем на душу населения, по основным социально-демографическим группам населения и природно-климатическим зонам Республики Коми на 2021 год» и представлен в таблице 10.2.</w:t>
      </w:r>
    </w:p>
    <w:p w:rsidR="00723966" w:rsidRPr="00723966" w:rsidRDefault="00723966" w:rsidP="00723966">
      <w:pPr>
        <w:spacing w:after="0" w:line="240" w:lineRule="auto"/>
        <w:ind w:firstLine="567"/>
        <w:jc w:val="right"/>
        <w:rPr>
          <w:rFonts w:ascii="Times New Roman" w:hAnsi="Times New Roman"/>
          <w:sz w:val="24"/>
          <w:szCs w:val="24"/>
        </w:rPr>
      </w:pPr>
      <w:r w:rsidRPr="00723966">
        <w:rPr>
          <w:rFonts w:ascii="Times New Roman" w:hAnsi="Times New Roman"/>
          <w:sz w:val="24"/>
          <w:szCs w:val="24"/>
        </w:rPr>
        <w:t>Таблица 10.2</w:t>
      </w:r>
    </w:p>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Прожиточный минимум в Республике Коми на 2021 год</w:t>
      </w: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495"/>
        <w:gridCol w:w="4316"/>
      </w:tblGrid>
      <w:tr w:rsidR="00723966" w:rsidRPr="00723966" w:rsidTr="00723966">
        <w:trPr>
          <w:trHeight w:val="230"/>
        </w:trPr>
        <w:tc>
          <w:tcPr>
            <w:tcW w:w="5415" w:type="dxa"/>
            <w:tcMar>
              <w:top w:w="0" w:type="dxa"/>
              <w:left w:w="28" w:type="dxa"/>
              <w:bottom w:w="0" w:type="dxa"/>
              <w:right w:w="28" w:type="dxa"/>
            </w:tcMar>
            <w:vAlign w:val="center"/>
          </w:tcPr>
          <w:p w:rsidR="00723966" w:rsidRPr="00723966" w:rsidRDefault="00723966" w:rsidP="00723966">
            <w:pPr>
              <w:spacing w:after="0" w:line="240" w:lineRule="auto"/>
              <w:jc w:val="center"/>
              <w:rPr>
                <w:rFonts w:ascii="Times New Roman" w:eastAsia="Times New Roman" w:hAnsi="Times New Roman"/>
                <w:b/>
                <w:sz w:val="24"/>
                <w:szCs w:val="24"/>
                <w:lang w:eastAsia="ru-RU"/>
              </w:rPr>
            </w:pPr>
            <w:r w:rsidRPr="00723966">
              <w:rPr>
                <w:rFonts w:ascii="Times New Roman" w:eastAsia="Times New Roman" w:hAnsi="Times New Roman"/>
                <w:b/>
                <w:sz w:val="24"/>
                <w:szCs w:val="24"/>
                <w:lang w:eastAsia="ru-RU"/>
              </w:rPr>
              <w:t>Основные социально-демографические группы населения</w:t>
            </w:r>
          </w:p>
        </w:tc>
        <w:tc>
          <w:tcPr>
            <w:tcW w:w="4253" w:type="dxa"/>
            <w:tcMar>
              <w:top w:w="0" w:type="dxa"/>
              <w:left w:w="28" w:type="dxa"/>
              <w:bottom w:w="0" w:type="dxa"/>
              <w:right w:w="28" w:type="dxa"/>
            </w:tcMar>
            <w:vAlign w:val="center"/>
          </w:tcPr>
          <w:p w:rsidR="00723966" w:rsidRPr="00723966" w:rsidRDefault="00723966" w:rsidP="00723966">
            <w:pPr>
              <w:spacing w:after="0" w:line="240" w:lineRule="auto"/>
              <w:jc w:val="center"/>
              <w:rPr>
                <w:rFonts w:ascii="Times New Roman" w:eastAsia="Times New Roman" w:hAnsi="Times New Roman"/>
                <w:b/>
                <w:sz w:val="24"/>
                <w:szCs w:val="24"/>
                <w:lang w:eastAsia="ru-RU"/>
              </w:rPr>
            </w:pPr>
            <w:r w:rsidRPr="00723966">
              <w:rPr>
                <w:rFonts w:ascii="Times New Roman" w:eastAsia="Times New Roman" w:hAnsi="Times New Roman"/>
                <w:b/>
                <w:sz w:val="24"/>
                <w:szCs w:val="24"/>
                <w:lang w:eastAsia="ru-RU"/>
              </w:rPr>
              <w:t>В среднем по Республике Коми</w:t>
            </w:r>
          </w:p>
        </w:tc>
      </w:tr>
      <w:tr w:rsidR="00723966" w:rsidRPr="00723966" w:rsidTr="00723966">
        <w:tc>
          <w:tcPr>
            <w:tcW w:w="5415" w:type="dxa"/>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b/>
                <w:sz w:val="24"/>
                <w:szCs w:val="24"/>
                <w:lang w:eastAsia="ru-RU"/>
              </w:rPr>
            </w:pPr>
            <w:r w:rsidRPr="00723966">
              <w:rPr>
                <w:rFonts w:ascii="Times New Roman" w:eastAsia="Times New Roman" w:hAnsi="Times New Roman"/>
                <w:sz w:val="24"/>
                <w:szCs w:val="24"/>
                <w:lang w:eastAsia="ru-RU"/>
              </w:rPr>
              <w:t>Все население,</w:t>
            </w:r>
            <w:r w:rsidRPr="00723966">
              <w:rPr>
                <w:rFonts w:ascii="Times New Roman" w:eastAsia="Times New Roman" w:hAnsi="Times New Roman"/>
                <w:sz w:val="24"/>
                <w:szCs w:val="24"/>
                <w:lang w:eastAsia="ru-RU"/>
              </w:rPr>
              <w:br/>
              <w:t>в том числе:</w:t>
            </w:r>
          </w:p>
        </w:tc>
        <w:tc>
          <w:tcPr>
            <w:tcW w:w="4253" w:type="dxa"/>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b/>
                <w:sz w:val="24"/>
                <w:szCs w:val="24"/>
                <w:lang w:eastAsia="ru-RU"/>
              </w:rPr>
            </w:pPr>
            <w:r w:rsidRPr="00723966">
              <w:rPr>
                <w:rFonts w:ascii="Times New Roman" w:eastAsia="Times New Roman" w:hAnsi="Times New Roman"/>
                <w:b/>
                <w:sz w:val="24"/>
                <w:szCs w:val="24"/>
                <w:lang w:eastAsia="ru-RU"/>
              </w:rPr>
              <w:t>14567</w:t>
            </w:r>
          </w:p>
        </w:tc>
      </w:tr>
      <w:tr w:rsidR="00723966" w:rsidRPr="00723966" w:rsidTr="00723966">
        <w:tc>
          <w:tcPr>
            <w:tcW w:w="5415" w:type="dxa"/>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Трудоспособное население</w:t>
            </w:r>
          </w:p>
        </w:tc>
        <w:tc>
          <w:tcPr>
            <w:tcW w:w="4253" w:type="dxa"/>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15715</w:t>
            </w:r>
          </w:p>
        </w:tc>
      </w:tr>
      <w:tr w:rsidR="00723966" w:rsidRPr="00723966" w:rsidTr="00723966">
        <w:tc>
          <w:tcPr>
            <w:tcW w:w="5415" w:type="dxa"/>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Пенсионеры</w:t>
            </w:r>
          </w:p>
        </w:tc>
        <w:tc>
          <w:tcPr>
            <w:tcW w:w="4253" w:type="dxa"/>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12645</w:t>
            </w:r>
          </w:p>
        </w:tc>
      </w:tr>
      <w:tr w:rsidR="00723966" w:rsidRPr="00723966" w:rsidTr="00723966">
        <w:tc>
          <w:tcPr>
            <w:tcW w:w="5415" w:type="dxa"/>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Дети</w:t>
            </w:r>
          </w:p>
        </w:tc>
        <w:tc>
          <w:tcPr>
            <w:tcW w:w="4253" w:type="dxa"/>
            <w:tcMar>
              <w:top w:w="0" w:type="dxa"/>
              <w:left w:w="28" w:type="dxa"/>
              <w:bottom w:w="0"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14701</w:t>
            </w:r>
          </w:p>
        </w:tc>
      </w:tr>
    </w:tbl>
    <w:p w:rsidR="00723966" w:rsidRPr="00723966" w:rsidRDefault="00723966" w:rsidP="00723966">
      <w:pPr>
        <w:spacing w:after="0" w:line="240" w:lineRule="auto"/>
        <w:ind w:firstLine="567"/>
        <w:jc w:val="both"/>
        <w:rPr>
          <w:rFonts w:ascii="Times New Roman" w:hAnsi="Times New Roman"/>
          <w:sz w:val="24"/>
          <w:szCs w:val="24"/>
        </w:rPr>
      </w:pP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По сравнению с предыдущим кварталом прожиточный минимум в среднем на душу населения не изменился.</w:t>
      </w:r>
    </w:p>
    <w:p w:rsidR="00723966" w:rsidRPr="00723966" w:rsidRDefault="00723966" w:rsidP="00723966">
      <w:pPr>
        <w:spacing w:after="0" w:line="240" w:lineRule="auto"/>
        <w:ind w:firstLine="567"/>
        <w:jc w:val="both"/>
        <w:rPr>
          <w:rFonts w:ascii="Times New Roman" w:hAnsi="Times New Roman"/>
          <w:sz w:val="24"/>
          <w:szCs w:val="24"/>
        </w:rPr>
      </w:pPr>
      <w:r w:rsidRPr="00723966">
        <w:rPr>
          <w:rFonts w:ascii="Times New Roman" w:hAnsi="Times New Roman"/>
          <w:sz w:val="24"/>
          <w:szCs w:val="24"/>
        </w:rPr>
        <w:t>В таблице 10.3 приведены прогнозные величины стоимости жилищно-коммунальных услуг в МО ГО «Усинск» до 2027 года.</w:t>
      </w:r>
    </w:p>
    <w:p w:rsidR="00723966" w:rsidRPr="00723966" w:rsidRDefault="00723966" w:rsidP="00723966">
      <w:pPr>
        <w:spacing w:after="0" w:line="240" w:lineRule="auto"/>
        <w:ind w:firstLine="567"/>
        <w:jc w:val="right"/>
        <w:rPr>
          <w:rFonts w:ascii="Times New Roman" w:hAnsi="Times New Roman"/>
          <w:sz w:val="24"/>
          <w:szCs w:val="24"/>
        </w:rPr>
      </w:pPr>
      <w:r w:rsidRPr="00723966">
        <w:rPr>
          <w:rFonts w:ascii="Times New Roman" w:hAnsi="Times New Roman"/>
          <w:sz w:val="24"/>
          <w:szCs w:val="24"/>
        </w:rPr>
        <w:t>Таблица 10.3</w:t>
      </w:r>
    </w:p>
    <w:p w:rsidR="00723966" w:rsidRPr="00723966" w:rsidRDefault="00723966" w:rsidP="00723966">
      <w:pPr>
        <w:spacing w:after="0" w:line="240" w:lineRule="auto"/>
        <w:jc w:val="center"/>
        <w:rPr>
          <w:rFonts w:ascii="Times New Roman" w:hAnsi="Times New Roman"/>
          <w:sz w:val="24"/>
          <w:szCs w:val="24"/>
        </w:rPr>
      </w:pPr>
      <w:r w:rsidRPr="00723966">
        <w:rPr>
          <w:rFonts w:ascii="Times New Roman" w:hAnsi="Times New Roman"/>
          <w:sz w:val="24"/>
          <w:szCs w:val="24"/>
        </w:rPr>
        <w:t>Прогнозные величины стоимости жилищно-коммунальных услуг в МО ГО «Усинск» до 2027 года</w:t>
      </w:r>
    </w:p>
    <w:tbl>
      <w:tblPr>
        <w:tblW w:w="5000" w:type="pct"/>
        <w:tblLayout w:type="fixed"/>
        <w:tblLook w:val="04A0" w:firstRow="1" w:lastRow="0" w:firstColumn="1" w:lastColumn="0" w:noHBand="0" w:noVBand="1"/>
      </w:tblPr>
      <w:tblGrid>
        <w:gridCol w:w="561"/>
        <w:gridCol w:w="2183"/>
        <w:gridCol w:w="944"/>
        <w:gridCol w:w="878"/>
        <w:gridCol w:w="878"/>
        <w:gridCol w:w="879"/>
        <w:gridCol w:w="878"/>
        <w:gridCol w:w="879"/>
        <w:gridCol w:w="878"/>
        <w:gridCol w:w="879"/>
      </w:tblGrid>
      <w:tr w:rsidR="00723966" w:rsidRPr="00723966" w:rsidTr="00723966">
        <w:trPr>
          <w:trHeight w:val="20"/>
          <w:tblHeader/>
        </w:trPr>
        <w:tc>
          <w:tcPr>
            <w:tcW w:w="554" w:type="dxa"/>
            <w:tcBorders>
              <w:top w:val="single" w:sz="8" w:space="0" w:color="auto"/>
              <w:left w:val="single" w:sz="8" w:space="0" w:color="auto"/>
              <w:bottom w:val="single" w:sz="8" w:space="0" w:color="auto"/>
              <w:right w:val="single" w:sz="8" w:space="0" w:color="auto"/>
            </w:tcBorders>
            <w:shd w:val="clear" w:color="auto" w:fill="auto"/>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b/>
                <w:sz w:val="24"/>
                <w:szCs w:val="24"/>
                <w:lang w:eastAsia="ru-RU"/>
              </w:rPr>
            </w:pPr>
            <w:r w:rsidRPr="00723966">
              <w:rPr>
                <w:rFonts w:ascii="Times New Roman" w:eastAsia="Times New Roman" w:hAnsi="Times New Roman"/>
                <w:b/>
                <w:sz w:val="24"/>
                <w:szCs w:val="24"/>
                <w:lang w:eastAsia="ru-RU"/>
              </w:rPr>
              <w:t>№ п/п</w:t>
            </w:r>
          </w:p>
        </w:tc>
        <w:tc>
          <w:tcPr>
            <w:tcW w:w="2151" w:type="dxa"/>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b/>
                <w:sz w:val="24"/>
                <w:szCs w:val="24"/>
                <w:lang w:eastAsia="ru-RU"/>
              </w:rPr>
            </w:pPr>
            <w:r w:rsidRPr="00723966">
              <w:rPr>
                <w:rFonts w:ascii="Times New Roman" w:eastAsia="Times New Roman" w:hAnsi="Times New Roman"/>
                <w:b/>
                <w:sz w:val="24"/>
                <w:szCs w:val="24"/>
                <w:lang w:eastAsia="ru-RU"/>
              </w:rPr>
              <w:t>Наименование</w:t>
            </w:r>
          </w:p>
        </w:tc>
        <w:tc>
          <w:tcPr>
            <w:tcW w:w="930" w:type="dxa"/>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b/>
                <w:sz w:val="24"/>
                <w:szCs w:val="24"/>
                <w:lang w:eastAsia="ru-RU"/>
              </w:rPr>
            </w:pPr>
            <w:r w:rsidRPr="00723966">
              <w:rPr>
                <w:rFonts w:ascii="Times New Roman" w:eastAsia="Times New Roman" w:hAnsi="Times New Roman"/>
                <w:b/>
                <w:sz w:val="24"/>
                <w:szCs w:val="24"/>
                <w:lang w:eastAsia="ru-RU"/>
              </w:rPr>
              <w:t>Ед. изм.</w:t>
            </w:r>
          </w:p>
        </w:tc>
        <w:tc>
          <w:tcPr>
            <w:tcW w:w="865" w:type="dxa"/>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b/>
                <w:sz w:val="24"/>
                <w:szCs w:val="24"/>
                <w:lang w:eastAsia="ru-RU"/>
              </w:rPr>
            </w:pPr>
            <w:r w:rsidRPr="00723966">
              <w:rPr>
                <w:rFonts w:ascii="Times New Roman" w:eastAsia="Times New Roman" w:hAnsi="Times New Roman"/>
                <w:b/>
                <w:sz w:val="24"/>
                <w:szCs w:val="24"/>
                <w:lang w:eastAsia="ru-RU"/>
              </w:rPr>
              <w:t>2021 г.</w:t>
            </w:r>
          </w:p>
        </w:tc>
        <w:tc>
          <w:tcPr>
            <w:tcW w:w="865" w:type="dxa"/>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b/>
                <w:sz w:val="24"/>
                <w:szCs w:val="24"/>
                <w:lang w:eastAsia="ru-RU"/>
              </w:rPr>
            </w:pPr>
            <w:r w:rsidRPr="00723966">
              <w:rPr>
                <w:rFonts w:ascii="Times New Roman" w:eastAsia="Times New Roman" w:hAnsi="Times New Roman"/>
                <w:b/>
                <w:sz w:val="24"/>
                <w:szCs w:val="24"/>
                <w:lang w:eastAsia="ru-RU"/>
              </w:rPr>
              <w:t>2022 г.</w:t>
            </w:r>
          </w:p>
        </w:tc>
        <w:tc>
          <w:tcPr>
            <w:tcW w:w="866" w:type="dxa"/>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b/>
                <w:sz w:val="24"/>
                <w:szCs w:val="24"/>
                <w:lang w:eastAsia="ru-RU"/>
              </w:rPr>
            </w:pPr>
            <w:r w:rsidRPr="00723966">
              <w:rPr>
                <w:rFonts w:ascii="Times New Roman" w:eastAsia="Times New Roman" w:hAnsi="Times New Roman"/>
                <w:b/>
                <w:sz w:val="24"/>
                <w:szCs w:val="24"/>
                <w:lang w:eastAsia="ru-RU"/>
              </w:rPr>
              <w:t>2023 г.</w:t>
            </w:r>
          </w:p>
        </w:tc>
        <w:tc>
          <w:tcPr>
            <w:tcW w:w="865" w:type="dxa"/>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b/>
                <w:sz w:val="24"/>
                <w:szCs w:val="24"/>
                <w:lang w:eastAsia="ru-RU"/>
              </w:rPr>
            </w:pPr>
            <w:r w:rsidRPr="00723966">
              <w:rPr>
                <w:rFonts w:ascii="Times New Roman" w:eastAsia="Times New Roman" w:hAnsi="Times New Roman"/>
                <w:b/>
                <w:sz w:val="24"/>
                <w:szCs w:val="24"/>
                <w:lang w:eastAsia="ru-RU"/>
              </w:rPr>
              <w:t>2024 г.</w:t>
            </w:r>
          </w:p>
        </w:tc>
        <w:tc>
          <w:tcPr>
            <w:tcW w:w="866" w:type="dxa"/>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b/>
                <w:sz w:val="24"/>
                <w:szCs w:val="24"/>
                <w:lang w:eastAsia="ru-RU"/>
              </w:rPr>
            </w:pPr>
            <w:r w:rsidRPr="00723966">
              <w:rPr>
                <w:rFonts w:ascii="Times New Roman" w:eastAsia="Times New Roman" w:hAnsi="Times New Roman"/>
                <w:b/>
                <w:sz w:val="24"/>
                <w:szCs w:val="24"/>
                <w:lang w:eastAsia="ru-RU"/>
              </w:rPr>
              <w:t>2025 г.</w:t>
            </w:r>
          </w:p>
        </w:tc>
        <w:tc>
          <w:tcPr>
            <w:tcW w:w="865" w:type="dxa"/>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b/>
                <w:sz w:val="24"/>
                <w:szCs w:val="24"/>
                <w:lang w:eastAsia="ru-RU"/>
              </w:rPr>
            </w:pPr>
            <w:r w:rsidRPr="00723966">
              <w:rPr>
                <w:rFonts w:ascii="Times New Roman" w:eastAsia="Times New Roman" w:hAnsi="Times New Roman"/>
                <w:b/>
                <w:sz w:val="24"/>
                <w:szCs w:val="24"/>
                <w:lang w:eastAsia="ru-RU"/>
              </w:rPr>
              <w:t>2026 г.</w:t>
            </w:r>
          </w:p>
        </w:tc>
        <w:tc>
          <w:tcPr>
            <w:tcW w:w="866" w:type="dxa"/>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b/>
                <w:sz w:val="24"/>
                <w:szCs w:val="24"/>
                <w:lang w:eastAsia="ru-RU"/>
              </w:rPr>
            </w:pPr>
            <w:r w:rsidRPr="00723966">
              <w:rPr>
                <w:rFonts w:ascii="Times New Roman" w:eastAsia="Times New Roman" w:hAnsi="Times New Roman"/>
                <w:b/>
                <w:sz w:val="24"/>
                <w:szCs w:val="24"/>
                <w:lang w:eastAsia="ru-RU"/>
              </w:rPr>
              <w:t>2027 г.</w:t>
            </w:r>
          </w:p>
        </w:tc>
      </w:tr>
      <w:tr w:rsidR="00723966" w:rsidRPr="00723966" w:rsidTr="00723966">
        <w:trPr>
          <w:trHeight w:val="20"/>
        </w:trPr>
        <w:tc>
          <w:tcPr>
            <w:tcW w:w="554" w:type="dxa"/>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1</w:t>
            </w:r>
          </w:p>
        </w:tc>
        <w:tc>
          <w:tcPr>
            <w:tcW w:w="2151"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723966" w:rsidRPr="00723966" w:rsidRDefault="00723966" w:rsidP="00723966">
            <w:pPr>
              <w:spacing w:after="0" w:line="240" w:lineRule="auto"/>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Среднедушевые доходы населения в месяц</w:t>
            </w:r>
          </w:p>
        </w:tc>
        <w:tc>
          <w:tcPr>
            <w:tcW w:w="930"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руб.</w:t>
            </w:r>
          </w:p>
        </w:tc>
        <w:tc>
          <w:tcPr>
            <w:tcW w:w="865"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н/д</w:t>
            </w:r>
          </w:p>
        </w:tc>
        <w:tc>
          <w:tcPr>
            <w:tcW w:w="865"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н/д</w:t>
            </w:r>
          </w:p>
        </w:tc>
        <w:tc>
          <w:tcPr>
            <w:tcW w:w="866"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н/д</w:t>
            </w:r>
          </w:p>
        </w:tc>
        <w:tc>
          <w:tcPr>
            <w:tcW w:w="865"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н/д</w:t>
            </w:r>
          </w:p>
        </w:tc>
        <w:tc>
          <w:tcPr>
            <w:tcW w:w="866"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н/д</w:t>
            </w:r>
          </w:p>
        </w:tc>
        <w:tc>
          <w:tcPr>
            <w:tcW w:w="865"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н/д</w:t>
            </w:r>
          </w:p>
        </w:tc>
        <w:tc>
          <w:tcPr>
            <w:tcW w:w="866"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н/д</w:t>
            </w:r>
          </w:p>
        </w:tc>
      </w:tr>
      <w:tr w:rsidR="00723966" w:rsidRPr="00723966" w:rsidTr="00723966">
        <w:trPr>
          <w:trHeight w:val="20"/>
        </w:trPr>
        <w:tc>
          <w:tcPr>
            <w:tcW w:w="554" w:type="dxa"/>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w:t>
            </w:r>
          </w:p>
        </w:tc>
        <w:tc>
          <w:tcPr>
            <w:tcW w:w="2151"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723966" w:rsidRPr="00723966" w:rsidRDefault="00723966" w:rsidP="00723966">
            <w:pPr>
              <w:spacing w:after="0" w:line="240" w:lineRule="auto"/>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Расчетная предельная величина платежа за ЖКУ на 1 м</w:t>
            </w:r>
            <w:r w:rsidRPr="00723966">
              <w:rPr>
                <w:rFonts w:ascii="Times New Roman" w:eastAsia="Times New Roman" w:hAnsi="Times New Roman"/>
                <w:sz w:val="24"/>
                <w:szCs w:val="24"/>
                <w:vertAlign w:val="superscript"/>
                <w:lang w:eastAsia="ru-RU"/>
              </w:rPr>
              <w:t>2</w:t>
            </w:r>
            <w:r w:rsidRPr="00723966">
              <w:rPr>
                <w:rFonts w:ascii="Times New Roman" w:eastAsia="Times New Roman" w:hAnsi="Times New Roman"/>
                <w:sz w:val="24"/>
                <w:szCs w:val="24"/>
                <w:lang w:eastAsia="ru-RU"/>
              </w:rPr>
              <w:t xml:space="preserve"> в месяц</w:t>
            </w:r>
          </w:p>
        </w:tc>
        <w:tc>
          <w:tcPr>
            <w:tcW w:w="930"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руб./м</w:t>
            </w:r>
            <w:r w:rsidRPr="00723966">
              <w:rPr>
                <w:rFonts w:ascii="Times New Roman" w:eastAsia="Times New Roman" w:hAnsi="Times New Roman"/>
                <w:sz w:val="24"/>
                <w:szCs w:val="24"/>
                <w:vertAlign w:val="superscript"/>
                <w:lang w:eastAsia="ru-RU"/>
              </w:rPr>
              <w:t>2</w:t>
            </w:r>
          </w:p>
        </w:tc>
        <w:tc>
          <w:tcPr>
            <w:tcW w:w="865"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н/д</w:t>
            </w:r>
          </w:p>
        </w:tc>
        <w:tc>
          <w:tcPr>
            <w:tcW w:w="865"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н/д</w:t>
            </w:r>
          </w:p>
        </w:tc>
        <w:tc>
          <w:tcPr>
            <w:tcW w:w="866"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н/д</w:t>
            </w:r>
          </w:p>
        </w:tc>
        <w:tc>
          <w:tcPr>
            <w:tcW w:w="865"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н/д</w:t>
            </w:r>
          </w:p>
        </w:tc>
        <w:tc>
          <w:tcPr>
            <w:tcW w:w="866"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н/д</w:t>
            </w:r>
          </w:p>
        </w:tc>
        <w:tc>
          <w:tcPr>
            <w:tcW w:w="865"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н/д</w:t>
            </w:r>
          </w:p>
        </w:tc>
        <w:tc>
          <w:tcPr>
            <w:tcW w:w="866"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н/д</w:t>
            </w:r>
          </w:p>
        </w:tc>
      </w:tr>
      <w:tr w:rsidR="00723966" w:rsidRPr="00723966" w:rsidTr="00723966">
        <w:trPr>
          <w:trHeight w:val="20"/>
        </w:trPr>
        <w:tc>
          <w:tcPr>
            <w:tcW w:w="554" w:type="dxa"/>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3</w:t>
            </w:r>
          </w:p>
        </w:tc>
        <w:tc>
          <w:tcPr>
            <w:tcW w:w="2151"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723966" w:rsidRPr="00723966" w:rsidRDefault="00723966" w:rsidP="00723966">
            <w:pPr>
              <w:spacing w:after="0" w:line="240" w:lineRule="auto"/>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Федеральный стандарт предельной стоимости предоставляемых услуг</w:t>
            </w:r>
          </w:p>
        </w:tc>
        <w:tc>
          <w:tcPr>
            <w:tcW w:w="930"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руб./м</w:t>
            </w:r>
            <w:r w:rsidRPr="00723966">
              <w:rPr>
                <w:rFonts w:ascii="Times New Roman" w:eastAsia="Times New Roman" w:hAnsi="Times New Roman"/>
                <w:sz w:val="24"/>
                <w:szCs w:val="24"/>
                <w:vertAlign w:val="superscript"/>
                <w:lang w:eastAsia="ru-RU"/>
              </w:rPr>
              <w:t>2</w:t>
            </w:r>
          </w:p>
        </w:tc>
        <w:tc>
          <w:tcPr>
            <w:tcW w:w="865"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228,26</w:t>
            </w:r>
          </w:p>
        </w:tc>
        <w:tc>
          <w:tcPr>
            <w:tcW w:w="865"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233,51</w:t>
            </w:r>
          </w:p>
        </w:tc>
        <w:tc>
          <w:tcPr>
            <w:tcW w:w="866"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238,75</w:t>
            </w:r>
          </w:p>
        </w:tc>
        <w:tc>
          <w:tcPr>
            <w:tcW w:w="865"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244,00</w:t>
            </w:r>
          </w:p>
        </w:tc>
        <w:tc>
          <w:tcPr>
            <w:tcW w:w="866"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249,25</w:t>
            </w:r>
          </w:p>
        </w:tc>
        <w:tc>
          <w:tcPr>
            <w:tcW w:w="865"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254,49</w:t>
            </w:r>
          </w:p>
        </w:tc>
        <w:tc>
          <w:tcPr>
            <w:tcW w:w="866"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259,74</w:t>
            </w:r>
          </w:p>
        </w:tc>
      </w:tr>
      <w:tr w:rsidR="00723966" w:rsidRPr="00723966" w:rsidTr="00723966">
        <w:trPr>
          <w:trHeight w:val="20"/>
        </w:trPr>
        <w:tc>
          <w:tcPr>
            <w:tcW w:w="554" w:type="dxa"/>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4</w:t>
            </w:r>
          </w:p>
        </w:tc>
        <w:tc>
          <w:tcPr>
            <w:tcW w:w="2151"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723966" w:rsidRPr="00723966" w:rsidRDefault="00723966" w:rsidP="00723966">
            <w:pPr>
              <w:spacing w:after="0" w:line="240" w:lineRule="auto"/>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Величина платы за коммунальные услуги</w:t>
            </w:r>
          </w:p>
        </w:tc>
        <w:tc>
          <w:tcPr>
            <w:tcW w:w="930"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vertAlign w:val="superscript"/>
                <w:lang w:eastAsia="ru-RU"/>
              </w:rPr>
            </w:pPr>
            <w:r w:rsidRPr="00723966">
              <w:rPr>
                <w:rFonts w:ascii="Times New Roman" w:eastAsia="Times New Roman" w:hAnsi="Times New Roman"/>
                <w:sz w:val="24"/>
                <w:szCs w:val="24"/>
                <w:lang w:eastAsia="ru-RU"/>
              </w:rPr>
              <w:t>руб./м</w:t>
            </w:r>
            <w:r w:rsidRPr="00723966">
              <w:rPr>
                <w:rFonts w:ascii="Times New Roman" w:eastAsia="Times New Roman" w:hAnsi="Times New Roman"/>
                <w:sz w:val="24"/>
                <w:szCs w:val="24"/>
                <w:vertAlign w:val="superscript"/>
                <w:lang w:eastAsia="ru-RU"/>
              </w:rPr>
              <w:t>2</w:t>
            </w:r>
          </w:p>
        </w:tc>
        <w:tc>
          <w:tcPr>
            <w:tcW w:w="865"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82,79</w:t>
            </w:r>
          </w:p>
        </w:tc>
        <w:tc>
          <w:tcPr>
            <w:tcW w:w="865"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85,98</w:t>
            </w:r>
          </w:p>
        </w:tc>
        <w:tc>
          <w:tcPr>
            <w:tcW w:w="866"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89,16</w:t>
            </w:r>
          </w:p>
        </w:tc>
        <w:tc>
          <w:tcPr>
            <w:tcW w:w="865"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92,35</w:t>
            </w:r>
          </w:p>
        </w:tc>
        <w:tc>
          <w:tcPr>
            <w:tcW w:w="866"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95,54</w:t>
            </w:r>
          </w:p>
        </w:tc>
        <w:tc>
          <w:tcPr>
            <w:tcW w:w="865"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98,72</w:t>
            </w:r>
          </w:p>
        </w:tc>
        <w:tc>
          <w:tcPr>
            <w:tcW w:w="866"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723966" w:rsidRPr="00723966" w:rsidRDefault="00723966" w:rsidP="00723966">
            <w:pPr>
              <w:spacing w:after="0" w:line="240" w:lineRule="auto"/>
              <w:jc w:val="center"/>
              <w:rPr>
                <w:rFonts w:ascii="Times New Roman" w:hAnsi="Times New Roman"/>
                <w:color w:val="000000"/>
                <w:sz w:val="24"/>
                <w:szCs w:val="24"/>
              </w:rPr>
            </w:pPr>
            <w:r w:rsidRPr="00723966">
              <w:rPr>
                <w:rFonts w:ascii="Times New Roman" w:hAnsi="Times New Roman"/>
                <w:color w:val="000000"/>
                <w:sz w:val="24"/>
                <w:szCs w:val="24"/>
              </w:rPr>
              <w:t>101,91</w:t>
            </w:r>
          </w:p>
        </w:tc>
      </w:tr>
      <w:tr w:rsidR="00723966" w:rsidRPr="00723966" w:rsidTr="00723966">
        <w:trPr>
          <w:trHeight w:val="20"/>
        </w:trPr>
        <w:tc>
          <w:tcPr>
            <w:tcW w:w="554" w:type="dxa"/>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5</w:t>
            </w:r>
          </w:p>
        </w:tc>
        <w:tc>
          <w:tcPr>
            <w:tcW w:w="2151"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723966" w:rsidRPr="00723966" w:rsidRDefault="00723966" w:rsidP="00723966">
            <w:pPr>
              <w:spacing w:after="0" w:line="240" w:lineRule="auto"/>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Отношение величины платы за коммунальные услуги к расчётной предельной величине платежа за ЖКУ на 1 м</w:t>
            </w:r>
            <w:r w:rsidRPr="00723966">
              <w:rPr>
                <w:rFonts w:ascii="Times New Roman" w:eastAsia="Times New Roman" w:hAnsi="Times New Roman"/>
                <w:sz w:val="24"/>
                <w:szCs w:val="24"/>
                <w:vertAlign w:val="superscript"/>
                <w:lang w:eastAsia="ru-RU"/>
              </w:rPr>
              <w:t>2</w:t>
            </w:r>
            <w:r w:rsidRPr="00723966">
              <w:rPr>
                <w:rFonts w:ascii="Times New Roman" w:eastAsia="Times New Roman" w:hAnsi="Times New Roman"/>
                <w:sz w:val="24"/>
                <w:szCs w:val="24"/>
                <w:lang w:eastAsia="ru-RU"/>
              </w:rPr>
              <w:t xml:space="preserve"> в месяц</w:t>
            </w:r>
          </w:p>
        </w:tc>
        <w:tc>
          <w:tcPr>
            <w:tcW w:w="930"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w:t>
            </w:r>
          </w:p>
        </w:tc>
        <w:tc>
          <w:tcPr>
            <w:tcW w:w="865"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н/д</w:t>
            </w:r>
          </w:p>
        </w:tc>
        <w:tc>
          <w:tcPr>
            <w:tcW w:w="865"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н/д</w:t>
            </w:r>
          </w:p>
        </w:tc>
        <w:tc>
          <w:tcPr>
            <w:tcW w:w="866"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н/д</w:t>
            </w:r>
          </w:p>
        </w:tc>
        <w:tc>
          <w:tcPr>
            <w:tcW w:w="865"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н/д</w:t>
            </w:r>
          </w:p>
        </w:tc>
        <w:tc>
          <w:tcPr>
            <w:tcW w:w="866"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н/д</w:t>
            </w:r>
          </w:p>
        </w:tc>
        <w:tc>
          <w:tcPr>
            <w:tcW w:w="865"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н/д</w:t>
            </w:r>
          </w:p>
        </w:tc>
        <w:tc>
          <w:tcPr>
            <w:tcW w:w="866"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723966" w:rsidRPr="00723966" w:rsidRDefault="00723966" w:rsidP="00723966">
            <w:pPr>
              <w:spacing w:after="0" w:line="240" w:lineRule="auto"/>
              <w:jc w:val="center"/>
              <w:rPr>
                <w:rFonts w:ascii="Times New Roman" w:eastAsia="Times New Roman" w:hAnsi="Times New Roman"/>
                <w:sz w:val="24"/>
                <w:szCs w:val="24"/>
                <w:lang w:eastAsia="ru-RU"/>
              </w:rPr>
            </w:pPr>
            <w:r w:rsidRPr="00723966">
              <w:rPr>
                <w:rFonts w:ascii="Times New Roman" w:eastAsia="Times New Roman" w:hAnsi="Times New Roman"/>
                <w:sz w:val="24"/>
                <w:szCs w:val="24"/>
                <w:lang w:eastAsia="ru-RU"/>
              </w:rPr>
              <w:t>н/д</w:t>
            </w:r>
          </w:p>
        </w:tc>
      </w:tr>
    </w:tbl>
    <w:p w:rsidR="00723966" w:rsidRPr="00723966" w:rsidRDefault="00723966" w:rsidP="00723966">
      <w:pPr>
        <w:spacing w:after="0" w:line="240" w:lineRule="auto"/>
        <w:ind w:firstLine="567"/>
        <w:jc w:val="both"/>
        <w:rPr>
          <w:rFonts w:ascii="Times New Roman" w:hAnsi="Times New Roman"/>
          <w:sz w:val="24"/>
          <w:szCs w:val="24"/>
        </w:rPr>
      </w:pPr>
    </w:p>
    <w:p w:rsidR="00723966" w:rsidRPr="00723966" w:rsidRDefault="00723966" w:rsidP="00723966">
      <w:pPr>
        <w:spacing w:after="0" w:line="240" w:lineRule="auto"/>
        <w:ind w:firstLine="567"/>
        <w:jc w:val="both"/>
        <w:rPr>
          <w:rFonts w:ascii="Times New Roman" w:hAnsi="Times New Roman"/>
          <w:sz w:val="24"/>
          <w:szCs w:val="24"/>
        </w:rPr>
      </w:pPr>
    </w:p>
    <w:p w:rsidR="00723966" w:rsidRPr="00723966" w:rsidRDefault="00655FAB" w:rsidP="00723966">
      <w:pPr>
        <w:keepNext/>
        <w:pageBreakBefore/>
        <w:widowControl w:val="0"/>
        <w:tabs>
          <w:tab w:val="right" w:pos="0"/>
          <w:tab w:val="right" w:pos="284"/>
        </w:tabs>
        <w:spacing w:after="0" w:line="240" w:lineRule="auto"/>
        <w:jc w:val="center"/>
        <w:outlineLvl w:val="0"/>
        <w:rPr>
          <w:rFonts w:ascii="Times New Roman" w:eastAsia="Times New Roman" w:hAnsi="Times New Roman"/>
          <w:b/>
          <w:caps/>
          <w:color w:val="000000"/>
          <w:sz w:val="24"/>
          <w:szCs w:val="24"/>
          <w:lang w:val="x-none" w:eastAsia="x-none"/>
        </w:rPr>
      </w:pPr>
      <w:bookmarkStart w:id="307" w:name="_Toc107543578"/>
      <w:r>
        <w:rPr>
          <w:rFonts w:ascii="Times New Roman" w:eastAsia="Times New Roman" w:hAnsi="Times New Roman"/>
          <w:b/>
          <w:caps/>
          <w:sz w:val="24"/>
          <w:szCs w:val="24"/>
          <w:lang w:eastAsia="x-none"/>
        </w:rPr>
        <w:t>11.</w:t>
      </w:r>
      <w:r w:rsidR="00723966" w:rsidRPr="00723966">
        <w:rPr>
          <w:rFonts w:ascii="Times New Roman" w:eastAsia="Times New Roman" w:hAnsi="Times New Roman"/>
          <w:b/>
          <w:caps/>
          <w:sz w:val="24"/>
          <w:szCs w:val="24"/>
          <w:lang w:val="x-none" w:eastAsia="x-none"/>
        </w:rPr>
        <w:t>МОДЕЛЬ ДЛЯ РАСЧЕТА ПРОГРАММЫ</w:t>
      </w:r>
      <w:bookmarkEnd w:id="306"/>
      <w:bookmarkEnd w:id="307"/>
      <w:r w:rsidR="00723966" w:rsidRPr="00723966">
        <w:rPr>
          <w:rFonts w:ascii="Times New Roman" w:eastAsia="Times New Roman" w:hAnsi="Times New Roman"/>
          <w:b/>
          <w:caps/>
          <w:color w:val="000000"/>
          <w:sz w:val="24"/>
          <w:szCs w:val="24"/>
          <w:lang w:val="x-none" w:eastAsia="x-none"/>
        </w:rPr>
        <w:t xml:space="preserve"> </w:t>
      </w:r>
    </w:p>
    <w:p w:rsidR="00723966" w:rsidRPr="00723966" w:rsidRDefault="00723966" w:rsidP="00723966">
      <w:pPr>
        <w:autoSpaceDE w:val="0"/>
        <w:autoSpaceDN w:val="0"/>
        <w:adjustRightInd w:val="0"/>
        <w:spacing w:after="0" w:line="240" w:lineRule="auto"/>
        <w:ind w:firstLine="567"/>
        <w:jc w:val="both"/>
        <w:rPr>
          <w:rFonts w:ascii="Times New Roman" w:hAnsi="Times New Roman"/>
          <w:color w:val="000000"/>
          <w:sz w:val="24"/>
          <w:szCs w:val="24"/>
        </w:rPr>
      </w:pPr>
      <w:r w:rsidRPr="00723966">
        <w:rPr>
          <w:rFonts w:ascii="Times New Roman" w:hAnsi="Times New Roman"/>
          <w:sz w:val="24"/>
          <w:szCs w:val="24"/>
        </w:rPr>
        <w:t>Модель для расчета настоящей Программы составлена в форме электронных книг формата EXCEL, что позволяет автоматизировать расчеты и эффективно обрабатывать большие массивы исходных данных. Выбор построения модели в форме электронных книг формата EXCEL основан на критериях удобства ввода-вывода информации, ее редактирования, формирования отчетных документов и широкого использования данного программного продукта.</w:t>
      </w:r>
    </w:p>
    <w:p w:rsidR="00723966" w:rsidRPr="00723966" w:rsidRDefault="00723966" w:rsidP="00723966">
      <w:pPr>
        <w:autoSpaceDE w:val="0"/>
        <w:autoSpaceDN w:val="0"/>
        <w:adjustRightInd w:val="0"/>
        <w:spacing w:after="0"/>
        <w:ind w:firstLine="567"/>
        <w:jc w:val="both"/>
        <w:rPr>
          <w:rFonts w:ascii="Times New Roman" w:hAnsi="Times New Roman"/>
          <w:color w:val="000000"/>
          <w:sz w:val="24"/>
          <w:szCs w:val="28"/>
        </w:rPr>
      </w:pPr>
    </w:p>
    <w:p w:rsidR="00723966" w:rsidRPr="00723966" w:rsidRDefault="00723966" w:rsidP="00723966">
      <w:pPr>
        <w:widowControl w:val="0"/>
        <w:overflowPunct w:val="0"/>
        <w:autoSpaceDE w:val="0"/>
        <w:autoSpaceDN w:val="0"/>
        <w:adjustRightInd w:val="0"/>
        <w:spacing w:after="0"/>
        <w:jc w:val="both"/>
        <w:rPr>
          <w:rFonts w:ascii="Times New Roman" w:hAnsi="Times New Roman"/>
          <w:color w:val="000000"/>
          <w:sz w:val="24"/>
          <w:szCs w:val="24"/>
        </w:rPr>
      </w:pPr>
    </w:p>
    <w:p w:rsidR="00723966" w:rsidRPr="00723966" w:rsidRDefault="00723966" w:rsidP="00723966">
      <w:pPr>
        <w:widowControl w:val="0"/>
        <w:overflowPunct w:val="0"/>
        <w:autoSpaceDE w:val="0"/>
        <w:autoSpaceDN w:val="0"/>
        <w:adjustRightInd w:val="0"/>
        <w:spacing w:after="0"/>
        <w:jc w:val="both"/>
        <w:rPr>
          <w:rFonts w:ascii="Times New Roman" w:hAnsi="Times New Roman"/>
          <w:color w:val="000000"/>
          <w:sz w:val="24"/>
          <w:szCs w:val="24"/>
        </w:rPr>
      </w:pPr>
    </w:p>
    <w:p w:rsidR="006263EB" w:rsidRPr="004C35D9" w:rsidRDefault="006263EB" w:rsidP="00723966">
      <w:pPr>
        <w:widowControl w:val="0"/>
        <w:autoSpaceDE w:val="0"/>
        <w:autoSpaceDN w:val="0"/>
        <w:adjustRightInd w:val="0"/>
        <w:spacing w:after="0" w:line="240" w:lineRule="auto"/>
        <w:ind w:firstLine="720"/>
        <w:jc w:val="center"/>
        <w:rPr>
          <w:rFonts w:ascii="Times New Roman" w:eastAsia="Times New Roman" w:hAnsi="Times New Roman"/>
          <w:sz w:val="28"/>
          <w:szCs w:val="28"/>
          <w:lang w:eastAsia="ru-RU"/>
        </w:rPr>
      </w:pPr>
    </w:p>
    <w:sectPr w:rsidR="006263EB" w:rsidRPr="004C35D9" w:rsidSect="00BE32D5">
      <w:headerReference w:type="default" r:id="rId25"/>
      <w:pgSz w:w="11906" w:h="16838"/>
      <w:pgMar w:top="851" w:right="707" w:bottom="993" w:left="1418" w:header="426"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0D4C" w:rsidRDefault="00720D4C" w:rsidP="009703C7">
      <w:pPr>
        <w:spacing w:after="0" w:line="240" w:lineRule="auto"/>
      </w:pPr>
      <w:r>
        <w:separator/>
      </w:r>
    </w:p>
  </w:endnote>
  <w:endnote w:type="continuationSeparator" w:id="0">
    <w:p w:rsidR="00720D4C" w:rsidRDefault="00720D4C" w:rsidP="009703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TE1A887F8t00">
    <w:altName w:val="TT E 1 A 88 7 F 8t"/>
    <w:panose1 w:val="00000000000000000000"/>
    <w:charset w:val="CC"/>
    <w:family w:val="swiss"/>
    <w:notTrueType/>
    <w:pitch w:val="default"/>
    <w:sig w:usb0="00000201" w:usb1="00000000" w:usb2="00000000" w:usb3="00000000" w:csb0="00000004"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Franklin Gothic Medium">
    <w:panose1 w:val="020B0603020102020204"/>
    <w:charset w:val="CC"/>
    <w:family w:val="swiss"/>
    <w:pitch w:val="variable"/>
    <w:sig w:usb0="00000287" w:usb1="00000000"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NTTimes/Cyrillic">
    <w:altName w:val="Arial Narrow"/>
    <w:panose1 w:val="00000000000000000000"/>
    <w:charset w:val="00"/>
    <w:family w:val="swiss"/>
    <w:notTrueType/>
    <w:pitch w:val="variable"/>
    <w:sig w:usb0="00000003" w:usb1="00000000" w:usb2="00000000" w:usb3="00000000" w:csb0="00000001" w:csb1="00000000"/>
  </w:font>
  <w:font w:name="Arial CYR">
    <w:panose1 w:val="020B0604020202020204"/>
    <w:charset w:val="CC"/>
    <w:family w:val="swiss"/>
    <w:pitch w:val="variable"/>
    <w:sig w:usb0="E0002EFF" w:usb1="C000785B" w:usb2="00000009" w:usb3="00000000" w:csb0="000001FF" w:csb1="00000000"/>
  </w:font>
  <w:font w:name="MS Reference Sans Serif">
    <w:panose1 w:val="020B0604030504040204"/>
    <w:charset w:val="CC"/>
    <w:family w:val="swiss"/>
    <w:pitch w:val="variable"/>
    <w:sig w:usb0="20000287" w:usb1="00000000" w:usb2="00000000" w:usb3="00000000" w:csb0="0000019F" w:csb1="00000000"/>
  </w:font>
  <w:font w:name="Franklin Gothic Book">
    <w:panose1 w:val="020B0503020102020204"/>
    <w:charset w:val="CC"/>
    <w:family w:val="swiss"/>
    <w:pitch w:val="variable"/>
    <w:sig w:usb0="00000287" w:usb1="00000000" w:usb2="00000000" w:usb3="00000000" w:csb0="0000009F" w:csb1="00000000"/>
  </w:font>
  <w:font w:name="Liberation Serif">
    <w:altName w:val="Times New Roman"/>
    <w:panose1 w:val="00000000000000000000"/>
    <w:charset w:val="CC"/>
    <w:family w:val="roman"/>
    <w:notTrueType/>
    <w:pitch w:val="variable"/>
    <w:sig w:usb0="00000201" w:usb1="00000000" w:usb2="00000000" w:usb3="00000000" w:csb0="00000004" w:csb1="00000000"/>
  </w:font>
  <w:font w:name="Microsoft Sans Serif">
    <w:panose1 w:val="020B0604020202020204"/>
    <w:charset w:val="CC"/>
    <w:family w:val="swiss"/>
    <w:pitch w:val="variable"/>
    <w:sig w:usb0="E5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TimesNewRomanPS-BoldMT">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84E" w:rsidRDefault="009F484E" w:rsidP="00723966">
    <w:pPr>
      <w:pStyle w:val="af3"/>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84E" w:rsidRPr="00432E4F" w:rsidRDefault="009F484E" w:rsidP="00723966">
    <w:pPr>
      <w:pStyle w:val="af3"/>
      <w:jc w:val="right"/>
      <w:rPr>
        <w:rFonts w:ascii="Times New Roman" w:hAnsi="Times New Roman"/>
      </w:rPr>
    </w:pPr>
    <w:r w:rsidRPr="00432E4F">
      <w:rPr>
        <w:rFonts w:ascii="Times New Roman" w:hAnsi="Times New Roman"/>
      </w:rPr>
      <w:fldChar w:fldCharType="begin"/>
    </w:r>
    <w:r w:rsidRPr="00432E4F">
      <w:rPr>
        <w:rFonts w:ascii="Times New Roman" w:hAnsi="Times New Roman"/>
      </w:rPr>
      <w:instrText xml:space="preserve"> PAGE   \* MERGEFORMAT </w:instrText>
    </w:r>
    <w:r w:rsidRPr="00432E4F">
      <w:rPr>
        <w:rFonts w:ascii="Times New Roman" w:hAnsi="Times New Roman"/>
      </w:rPr>
      <w:fldChar w:fldCharType="separate"/>
    </w:r>
    <w:r w:rsidR="00C84BE6">
      <w:rPr>
        <w:rFonts w:ascii="Times New Roman" w:hAnsi="Times New Roman"/>
        <w:noProof/>
      </w:rPr>
      <w:t>48</w:t>
    </w:r>
    <w:r w:rsidRPr="00432E4F">
      <w:rPr>
        <w:rFonts w:ascii="Times New Roman" w:hAnsi="Times New Roman"/>
      </w:rPr>
      <w:fldChar w:fldCharType="end"/>
    </w:r>
  </w:p>
  <w:p w:rsidR="009F484E" w:rsidRDefault="009F484E">
    <w:pPr>
      <w:pStyle w:val="af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84E" w:rsidRPr="006A5031" w:rsidRDefault="009F484E" w:rsidP="006A5031">
    <w:pPr>
      <w:pStyle w:val="af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84E" w:rsidRPr="009F484E" w:rsidRDefault="009F484E" w:rsidP="009F484E">
    <w:pPr>
      <w:pStyle w:val="af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84E" w:rsidRDefault="009F484E" w:rsidP="00723966">
    <w:pPr>
      <w:pStyle w:val="af3"/>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0D4C" w:rsidRDefault="00720D4C" w:rsidP="009703C7">
      <w:pPr>
        <w:spacing w:after="0" w:line="240" w:lineRule="auto"/>
      </w:pPr>
      <w:r>
        <w:separator/>
      </w:r>
    </w:p>
  </w:footnote>
  <w:footnote w:type="continuationSeparator" w:id="0">
    <w:p w:rsidR="00720D4C" w:rsidRDefault="00720D4C" w:rsidP="009703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84E" w:rsidRPr="00AE3D64" w:rsidRDefault="009F484E" w:rsidP="00723966">
    <w:r w:rsidRPr="00AE3D64">
      <w:fldChar w:fldCharType="begin"/>
    </w:r>
    <w:r w:rsidRPr="00AE3D64">
      <w:instrText xml:space="preserve">PAGE  </w:instrText>
    </w:r>
    <w:r w:rsidRPr="00AE3D64">
      <w:fldChar w:fldCharType="separate"/>
    </w:r>
    <w:r w:rsidRPr="00AE3D64">
      <w:t>23</w:t>
    </w:r>
    <w:r w:rsidRPr="00AE3D64">
      <w:fldChar w:fldCharType="end"/>
    </w:r>
  </w:p>
  <w:p w:rsidR="009F484E" w:rsidRPr="00AE3D64" w:rsidRDefault="009F484E" w:rsidP="0072396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2491962"/>
      <w:docPartObj>
        <w:docPartGallery w:val="Page Numbers (Top of Page)"/>
        <w:docPartUnique/>
      </w:docPartObj>
    </w:sdtPr>
    <w:sdtEndPr/>
    <w:sdtContent>
      <w:p w:rsidR="009F484E" w:rsidRDefault="009F484E" w:rsidP="009F484E">
        <w:pPr>
          <w:pStyle w:val="af1"/>
          <w:jc w:val="center"/>
        </w:pPr>
        <w:r>
          <w:fldChar w:fldCharType="begin"/>
        </w:r>
        <w:r>
          <w:instrText>PAGE   \* MERGEFORMAT</w:instrText>
        </w:r>
        <w:r>
          <w:fldChar w:fldCharType="separate"/>
        </w:r>
        <w:r w:rsidR="001C77BD">
          <w:rPr>
            <w:noProof/>
          </w:rPr>
          <w:t>2</w:t>
        </w:r>
        <w: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84E" w:rsidRPr="009F484E" w:rsidRDefault="009F484E" w:rsidP="009F484E">
    <w:pPr>
      <w:pStyle w:val="af3"/>
      <w:jc w:val="center"/>
      <w:rPr>
        <w:rFonts w:ascii="Times New Roman" w:hAnsi="Times New Roman"/>
      </w:rPr>
    </w:pPr>
    <w:r w:rsidRPr="00287DAA">
      <w:rPr>
        <w:rFonts w:ascii="Times New Roman" w:hAnsi="Times New Roman"/>
      </w:rPr>
      <w:fldChar w:fldCharType="begin"/>
    </w:r>
    <w:r w:rsidRPr="00287DAA">
      <w:rPr>
        <w:rFonts w:ascii="Times New Roman" w:hAnsi="Times New Roman"/>
      </w:rPr>
      <w:instrText>PAGE   \* MERGEFORMAT</w:instrText>
    </w:r>
    <w:r w:rsidRPr="00287DAA">
      <w:rPr>
        <w:rFonts w:ascii="Times New Roman" w:hAnsi="Times New Roman"/>
      </w:rPr>
      <w:fldChar w:fldCharType="separate"/>
    </w:r>
    <w:r w:rsidR="001C77BD">
      <w:rPr>
        <w:rFonts w:ascii="Times New Roman" w:hAnsi="Times New Roman"/>
        <w:noProof/>
      </w:rPr>
      <w:t>1</w:t>
    </w:r>
    <w:r w:rsidRPr="00287DAA">
      <w:rPr>
        <w:rFonts w:ascii="Times New Roman" w:hAnsi="Times New Roman"/>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84E" w:rsidRDefault="009F484E">
    <w:pPr>
      <w:pStyle w:val="af1"/>
      <w:framePr w:wrap="around" w:vAnchor="text" w:hAnchor="margin" w:xAlign="right" w:y="1"/>
    </w:pPr>
    <w:r>
      <w:fldChar w:fldCharType="begin"/>
    </w:r>
    <w:r>
      <w:instrText xml:space="preserve">PAGE  </w:instrText>
    </w:r>
    <w:r>
      <w:fldChar w:fldCharType="end"/>
    </w:r>
  </w:p>
  <w:p w:rsidR="009F484E" w:rsidRDefault="009F484E">
    <w:pPr>
      <w:pStyle w:val="af1"/>
      <w:ind w:right="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84E" w:rsidRPr="009C75E8" w:rsidRDefault="009F484E" w:rsidP="00723966">
    <w:r w:rsidRPr="009C75E8">
      <w:fldChar w:fldCharType="begin"/>
    </w:r>
    <w:r w:rsidRPr="009C75E8">
      <w:instrText xml:space="preserve">PAGE  </w:instrText>
    </w:r>
    <w:r w:rsidRPr="009C75E8">
      <w:fldChar w:fldCharType="end"/>
    </w:r>
  </w:p>
  <w:p w:rsidR="009F484E" w:rsidRPr="009C75E8" w:rsidRDefault="009F484E" w:rsidP="00723966"/>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8087738"/>
      <w:docPartObj>
        <w:docPartGallery w:val="Page Numbers (Top of Page)"/>
        <w:docPartUnique/>
      </w:docPartObj>
    </w:sdtPr>
    <w:sdtEndPr/>
    <w:sdtContent>
      <w:p w:rsidR="00C84BE6" w:rsidRDefault="00C84BE6">
        <w:pPr>
          <w:pStyle w:val="af1"/>
          <w:jc w:val="center"/>
        </w:pPr>
        <w:r>
          <w:fldChar w:fldCharType="begin"/>
        </w:r>
        <w:r>
          <w:instrText>PAGE   \* MERGEFORMAT</w:instrText>
        </w:r>
        <w:r>
          <w:fldChar w:fldCharType="separate"/>
        </w:r>
        <w:r>
          <w:rPr>
            <w:noProof/>
          </w:rPr>
          <w:t>173</w:t>
        </w:r>
        <w:r>
          <w:fldChar w:fldCharType="end"/>
        </w:r>
      </w:p>
    </w:sdtContent>
  </w:sdt>
  <w:p w:rsidR="009F484E" w:rsidRPr="00C84BE6" w:rsidRDefault="009F484E" w:rsidP="00C84BE6">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81169"/>
    <w:multiLevelType w:val="hybridMultilevel"/>
    <w:tmpl w:val="5EBA88CA"/>
    <w:lvl w:ilvl="0" w:tplc="D884DD16">
      <w:start w:val="1"/>
      <w:numFmt w:val="bullet"/>
      <w:lvlText w:val=""/>
      <w:lvlJc w:val="left"/>
      <w:pPr>
        <w:tabs>
          <w:tab w:val="num" w:pos="720"/>
        </w:tabs>
        <w:ind w:left="720" w:hanging="360"/>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33711CF"/>
    <w:multiLevelType w:val="hybridMultilevel"/>
    <w:tmpl w:val="A70875C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4891D99"/>
    <w:multiLevelType w:val="hybridMultilevel"/>
    <w:tmpl w:val="459E49E6"/>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4EC6EC7"/>
    <w:multiLevelType w:val="multilevel"/>
    <w:tmpl w:val="DD3CFE96"/>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5832C04"/>
    <w:multiLevelType w:val="hybridMultilevel"/>
    <w:tmpl w:val="ACFA9754"/>
    <w:lvl w:ilvl="0" w:tplc="4054329C">
      <w:start w:val="1"/>
      <w:numFmt w:val="bullet"/>
      <w:lvlText w:val="-"/>
      <w:lvlJc w:val="left"/>
      <w:pPr>
        <w:ind w:left="1287" w:hanging="360"/>
      </w:pPr>
      <w:rPr>
        <w:rFonts w:ascii="Courier New" w:hAnsi="Courier New" w:hint="default"/>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7376C13"/>
    <w:multiLevelType w:val="hybridMultilevel"/>
    <w:tmpl w:val="9D9623F4"/>
    <w:lvl w:ilvl="0" w:tplc="03F63026">
      <w:start w:val="1"/>
      <w:numFmt w:val="decimal"/>
      <w:pStyle w:val="1"/>
      <w:lvlText w:val="Рисунок %1"/>
      <w:lvlJc w:val="right"/>
      <w:pPr>
        <w:tabs>
          <w:tab w:val="num" w:pos="1560"/>
        </w:tabs>
        <w:ind w:left="1446" w:firstLine="10"/>
      </w:pPr>
      <w:rPr>
        <w:rFonts w:hint="default"/>
      </w:rPr>
    </w:lvl>
    <w:lvl w:ilvl="1" w:tplc="820ED536" w:tentative="1">
      <w:start w:val="1"/>
      <w:numFmt w:val="lowerLetter"/>
      <w:lvlText w:val="%2."/>
      <w:lvlJc w:val="left"/>
      <w:pPr>
        <w:tabs>
          <w:tab w:val="num" w:pos="1440"/>
        </w:tabs>
        <w:ind w:left="1440" w:hanging="360"/>
      </w:pPr>
    </w:lvl>
    <w:lvl w:ilvl="2" w:tplc="219E2310" w:tentative="1">
      <w:start w:val="1"/>
      <w:numFmt w:val="lowerRoman"/>
      <w:lvlText w:val="%3."/>
      <w:lvlJc w:val="right"/>
      <w:pPr>
        <w:tabs>
          <w:tab w:val="num" w:pos="2160"/>
        </w:tabs>
        <w:ind w:left="2160" w:hanging="180"/>
      </w:pPr>
    </w:lvl>
    <w:lvl w:ilvl="3" w:tplc="A1B8C172" w:tentative="1">
      <w:start w:val="1"/>
      <w:numFmt w:val="decimal"/>
      <w:lvlText w:val="%4."/>
      <w:lvlJc w:val="left"/>
      <w:pPr>
        <w:tabs>
          <w:tab w:val="num" w:pos="2880"/>
        </w:tabs>
        <w:ind w:left="2880" w:hanging="360"/>
      </w:pPr>
    </w:lvl>
    <w:lvl w:ilvl="4" w:tplc="E2DCADCC" w:tentative="1">
      <w:start w:val="1"/>
      <w:numFmt w:val="lowerLetter"/>
      <w:lvlText w:val="%5."/>
      <w:lvlJc w:val="left"/>
      <w:pPr>
        <w:tabs>
          <w:tab w:val="num" w:pos="3600"/>
        </w:tabs>
        <w:ind w:left="3600" w:hanging="360"/>
      </w:pPr>
    </w:lvl>
    <w:lvl w:ilvl="5" w:tplc="E3501096" w:tentative="1">
      <w:start w:val="1"/>
      <w:numFmt w:val="lowerRoman"/>
      <w:lvlText w:val="%6."/>
      <w:lvlJc w:val="right"/>
      <w:pPr>
        <w:tabs>
          <w:tab w:val="num" w:pos="4320"/>
        </w:tabs>
        <w:ind w:left="4320" w:hanging="180"/>
      </w:pPr>
    </w:lvl>
    <w:lvl w:ilvl="6" w:tplc="C696F41A" w:tentative="1">
      <w:start w:val="1"/>
      <w:numFmt w:val="decimal"/>
      <w:lvlText w:val="%7."/>
      <w:lvlJc w:val="left"/>
      <w:pPr>
        <w:tabs>
          <w:tab w:val="num" w:pos="5040"/>
        </w:tabs>
        <w:ind w:left="5040" w:hanging="360"/>
      </w:pPr>
    </w:lvl>
    <w:lvl w:ilvl="7" w:tplc="3268269E" w:tentative="1">
      <w:start w:val="1"/>
      <w:numFmt w:val="lowerLetter"/>
      <w:lvlText w:val="%8."/>
      <w:lvlJc w:val="left"/>
      <w:pPr>
        <w:tabs>
          <w:tab w:val="num" w:pos="5760"/>
        </w:tabs>
        <w:ind w:left="5760" w:hanging="360"/>
      </w:pPr>
    </w:lvl>
    <w:lvl w:ilvl="8" w:tplc="E5F2F1EA" w:tentative="1">
      <w:start w:val="1"/>
      <w:numFmt w:val="lowerRoman"/>
      <w:lvlText w:val="%9."/>
      <w:lvlJc w:val="right"/>
      <w:pPr>
        <w:tabs>
          <w:tab w:val="num" w:pos="6480"/>
        </w:tabs>
        <w:ind w:left="6480" w:hanging="180"/>
      </w:pPr>
    </w:lvl>
  </w:abstractNum>
  <w:abstractNum w:abstractNumId="6">
    <w:nsid w:val="07893C65"/>
    <w:multiLevelType w:val="hybridMultilevel"/>
    <w:tmpl w:val="5AF4B76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A0463F3"/>
    <w:multiLevelType w:val="hybridMultilevel"/>
    <w:tmpl w:val="58A8B75E"/>
    <w:lvl w:ilvl="0" w:tplc="D884DD16">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
    <w:nsid w:val="0AB43D34"/>
    <w:multiLevelType w:val="hybridMultilevel"/>
    <w:tmpl w:val="5B4E44B2"/>
    <w:lvl w:ilvl="0" w:tplc="4054329C">
      <w:start w:val="1"/>
      <w:numFmt w:val="bullet"/>
      <w:lvlText w:val="-"/>
      <w:lvlJc w:val="left"/>
      <w:pPr>
        <w:ind w:left="1287" w:hanging="360"/>
      </w:pPr>
      <w:rPr>
        <w:rFonts w:ascii="Courier New" w:hAnsi="Courier New" w:hint="default"/>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0B4A3F50"/>
    <w:multiLevelType w:val="hybridMultilevel"/>
    <w:tmpl w:val="5BD09BEA"/>
    <w:lvl w:ilvl="0" w:tplc="D884DD16">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nsid w:val="0B9F1671"/>
    <w:multiLevelType w:val="hybridMultilevel"/>
    <w:tmpl w:val="29786A7A"/>
    <w:lvl w:ilvl="0" w:tplc="D884DD16">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
    <w:nsid w:val="0C35766B"/>
    <w:multiLevelType w:val="hybridMultilevel"/>
    <w:tmpl w:val="6F82547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0D105DA7"/>
    <w:multiLevelType w:val="hybridMultilevel"/>
    <w:tmpl w:val="0FCEB666"/>
    <w:styleLink w:val="11111121"/>
    <w:lvl w:ilvl="0" w:tplc="FFFFFFFF">
      <w:start w:val="1"/>
      <w:numFmt w:val="bullet"/>
      <w:lvlText w:val="−"/>
      <w:lvlJc w:val="left"/>
      <w:pPr>
        <w:ind w:left="1287" w:hanging="360"/>
      </w:pPr>
      <w:rPr>
        <w:rFonts w:ascii="Courier New" w:hAnsi="Courier New"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3">
    <w:nsid w:val="0DC61367"/>
    <w:multiLevelType w:val="hybridMultilevel"/>
    <w:tmpl w:val="3272B2EC"/>
    <w:lvl w:ilvl="0" w:tplc="D884DD16">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
    <w:nsid w:val="0DDE240D"/>
    <w:multiLevelType w:val="hybridMultilevel"/>
    <w:tmpl w:val="6C2A105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0EC83D68"/>
    <w:multiLevelType w:val="hybridMultilevel"/>
    <w:tmpl w:val="1E9A60FA"/>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10D275A1"/>
    <w:multiLevelType w:val="hybridMultilevel"/>
    <w:tmpl w:val="EE8E8260"/>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13902130"/>
    <w:multiLevelType w:val="hybridMultilevel"/>
    <w:tmpl w:val="AA144C88"/>
    <w:lvl w:ilvl="0" w:tplc="D884DD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60329BA"/>
    <w:multiLevelType w:val="hybridMultilevel"/>
    <w:tmpl w:val="19BC820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18826BA2"/>
    <w:multiLevelType w:val="hybridMultilevel"/>
    <w:tmpl w:val="047454AA"/>
    <w:lvl w:ilvl="0" w:tplc="D884DD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9144B2B"/>
    <w:multiLevelType w:val="hybridMultilevel"/>
    <w:tmpl w:val="0F72D6A2"/>
    <w:lvl w:ilvl="0" w:tplc="1116B72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94D567B"/>
    <w:multiLevelType w:val="hybridMultilevel"/>
    <w:tmpl w:val="C396D94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1CFC1820"/>
    <w:multiLevelType w:val="hybridMultilevel"/>
    <w:tmpl w:val="851CFC88"/>
    <w:lvl w:ilvl="0" w:tplc="D884DD16">
      <w:start w:val="1"/>
      <w:numFmt w:val="bullet"/>
      <w:lvlText w:val=""/>
      <w:lvlJc w:val="left"/>
      <w:pPr>
        <w:tabs>
          <w:tab w:val="num" w:pos="720"/>
        </w:tabs>
        <w:ind w:left="720" w:hanging="360"/>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1DDF240A"/>
    <w:multiLevelType w:val="hybridMultilevel"/>
    <w:tmpl w:val="AD4233F6"/>
    <w:lvl w:ilvl="0" w:tplc="D884DD16">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
    <w:nsid w:val="1E251A62"/>
    <w:multiLevelType w:val="hybridMultilevel"/>
    <w:tmpl w:val="BE52061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1EEF66E3"/>
    <w:multiLevelType w:val="hybridMultilevel"/>
    <w:tmpl w:val="B3BCD200"/>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1FCF7A58"/>
    <w:multiLevelType w:val="hybridMultilevel"/>
    <w:tmpl w:val="6CA215CE"/>
    <w:lvl w:ilvl="0" w:tplc="E66C6B9C">
      <w:start w:val="1"/>
      <w:numFmt w:val="decimal"/>
      <w:pStyle w:val="a"/>
      <w:lvlText w:val="%1.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7">
    <w:nsid w:val="23302529"/>
    <w:multiLevelType w:val="hybridMultilevel"/>
    <w:tmpl w:val="AA4CBDDA"/>
    <w:lvl w:ilvl="0" w:tplc="E5324ABA">
      <w:start w:val="1"/>
      <w:numFmt w:val="decimal"/>
      <w:pStyle w:val="10"/>
      <w:lvlText w:val="Таблица %1"/>
      <w:lvlJc w:val="right"/>
      <w:pPr>
        <w:tabs>
          <w:tab w:val="num" w:pos="3579"/>
        </w:tabs>
        <w:ind w:left="3409" w:firstLine="17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246904A4"/>
    <w:multiLevelType w:val="hybridMultilevel"/>
    <w:tmpl w:val="6B10E2C8"/>
    <w:lvl w:ilvl="0" w:tplc="599E6D2C">
      <w:start w:val="1"/>
      <w:numFmt w:val="decimal"/>
      <w:pStyle w:val="11"/>
      <w:lvlText w:val="%1."/>
      <w:lvlJc w:val="left"/>
      <w:pPr>
        <w:ind w:left="720" w:hanging="360"/>
      </w:pPr>
      <w:rPr>
        <w:rFonts w:hint="default"/>
      </w:rPr>
    </w:lvl>
    <w:lvl w:ilvl="1" w:tplc="4D124090"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572324E"/>
    <w:multiLevelType w:val="hybridMultilevel"/>
    <w:tmpl w:val="31B8EC5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26096214"/>
    <w:multiLevelType w:val="hybridMultilevel"/>
    <w:tmpl w:val="CBD65692"/>
    <w:lvl w:ilvl="0" w:tplc="D884DD16">
      <w:start w:val="1"/>
      <w:numFmt w:val="bullet"/>
      <w:lvlText w:val=""/>
      <w:lvlJc w:val="left"/>
      <w:pPr>
        <w:tabs>
          <w:tab w:val="num" w:pos="720"/>
        </w:tabs>
        <w:ind w:left="720" w:hanging="360"/>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28004864"/>
    <w:multiLevelType w:val="hybridMultilevel"/>
    <w:tmpl w:val="2474B856"/>
    <w:lvl w:ilvl="0" w:tplc="4054329C">
      <w:start w:val="1"/>
      <w:numFmt w:val="bullet"/>
      <w:lvlText w:val="-"/>
      <w:lvlJc w:val="left"/>
      <w:pPr>
        <w:ind w:left="1287" w:hanging="360"/>
      </w:pPr>
      <w:rPr>
        <w:rFonts w:ascii="Courier New" w:hAnsi="Courier New" w:hint="default"/>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28C301A1"/>
    <w:multiLevelType w:val="hybridMultilevel"/>
    <w:tmpl w:val="5716504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28DF1DA1"/>
    <w:multiLevelType w:val="hybridMultilevel"/>
    <w:tmpl w:val="A5B6AB3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2A680193"/>
    <w:multiLevelType w:val="hybridMultilevel"/>
    <w:tmpl w:val="4A04FF8E"/>
    <w:lvl w:ilvl="0" w:tplc="BF88632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5">
    <w:nsid w:val="2C463325"/>
    <w:multiLevelType w:val="hybridMultilevel"/>
    <w:tmpl w:val="9682829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2DB41E5A"/>
    <w:multiLevelType w:val="hybridMultilevel"/>
    <w:tmpl w:val="4762FAF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2FEB082C"/>
    <w:multiLevelType w:val="hybridMultilevel"/>
    <w:tmpl w:val="A50C3438"/>
    <w:lvl w:ilvl="0" w:tplc="129A234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8">
    <w:nsid w:val="30946A7C"/>
    <w:multiLevelType w:val="hybridMultilevel"/>
    <w:tmpl w:val="E60A933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33E34702"/>
    <w:multiLevelType w:val="hybridMultilevel"/>
    <w:tmpl w:val="9A46035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344208DB"/>
    <w:multiLevelType w:val="hybridMultilevel"/>
    <w:tmpl w:val="BE6E0C38"/>
    <w:lvl w:ilvl="0" w:tplc="BF886328">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41">
    <w:nsid w:val="35954A5C"/>
    <w:multiLevelType w:val="hybridMultilevel"/>
    <w:tmpl w:val="EDA8077E"/>
    <w:lvl w:ilvl="0" w:tplc="D884DD16">
      <w:start w:val="1"/>
      <w:numFmt w:val="bullet"/>
      <w:lvlText w:val=""/>
      <w:lvlJc w:val="left"/>
      <w:pPr>
        <w:tabs>
          <w:tab w:val="num" w:pos="720"/>
        </w:tabs>
        <w:ind w:left="720" w:hanging="360"/>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37253419"/>
    <w:multiLevelType w:val="hybridMultilevel"/>
    <w:tmpl w:val="BDE2FE1A"/>
    <w:lvl w:ilvl="0" w:tplc="D884DD16">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3">
    <w:nsid w:val="38345307"/>
    <w:multiLevelType w:val="multilevel"/>
    <w:tmpl w:val="8668D03C"/>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440"/>
        </w:tabs>
        <w:ind w:left="144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4">
    <w:nsid w:val="385E1B6D"/>
    <w:multiLevelType w:val="hybridMultilevel"/>
    <w:tmpl w:val="C060CE52"/>
    <w:lvl w:ilvl="0" w:tplc="D884DD16">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5">
    <w:nsid w:val="39F11538"/>
    <w:multiLevelType w:val="hybridMultilevel"/>
    <w:tmpl w:val="70F4B436"/>
    <w:lvl w:ilvl="0" w:tplc="FFFFFFFF">
      <w:start w:val="1"/>
      <w:numFmt w:val="bullet"/>
      <w:pStyle w:val="-S"/>
      <w:lvlText w:val=""/>
      <w:lvlJc w:val="left"/>
      <w:pPr>
        <w:tabs>
          <w:tab w:val="num" w:pos="1021"/>
        </w:tabs>
        <w:ind w:left="0" w:firstLine="68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6">
    <w:nsid w:val="3A3656AE"/>
    <w:multiLevelType w:val="hybridMultilevel"/>
    <w:tmpl w:val="376EF322"/>
    <w:lvl w:ilvl="0" w:tplc="04190001">
      <w:start w:val="1"/>
      <w:numFmt w:val="bullet"/>
      <w:lvlText w:val="–"/>
      <w:lvlJc w:val="left"/>
      <w:pPr>
        <w:ind w:left="1440" w:hanging="360"/>
      </w:pPr>
      <w:rPr>
        <w:rFonts w:ascii="Times New Roman" w:hAnsi="Times New Roman" w:cs="Times New Roman"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7">
    <w:nsid w:val="3BDE6C2D"/>
    <w:multiLevelType w:val="hybridMultilevel"/>
    <w:tmpl w:val="AEC4213C"/>
    <w:lvl w:ilvl="0" w:tplc="CBE6E972">
      <w:start w:val="1"/>
      <w:numFmt w:val="bullet"/>
      <w:pStyle w:val="12"/>
      <w:lvlText w:val=""/>
      <w:lvlJc w:val="left"/>
      <w:pPr>
        <w:tabs>
          <w:tab w:val="num" w:pos="2858"/>
        </w:tabs>
        <w:ind w:left="2858" w:hanging="360"/>
      </w:pPr>
      <w:rPr>
        <w:rFonts w:ascii="Symbol" w:hAnsi="Symbol" w:hint="default"/>
        <w:color w:val="auto"/>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48">
    <w:nsid w:val="3CDC72FC"/>
    <w:multiLevelType w:val="multilevel"/>
    <w:tmpl w:val="3F72428A"/>
    <w:lvl w:ilvl="0">
      <w:start w:val="1"/>
      <w:numFmt w:val="decimal"/>
      <w:lvlText w:val="%1."/>
      <w:lvlJc w:val="left"/>
      <w:pPr>
        <w:tabs>
          <w:tab w:val="num" w:pos="1008"/>
        </w:tabs>
        <w:ind w:left="648" w:hanging="360"/>
      </w:pPr>
      <w:rPr>
        <w:rFonts w:hint="default"/>
        <w:b/>
      </w:rPr>
    </w:lvl>
    <w:lvl w:ilvl="1">
      <w:start w:val="1"/>
      <w:numFmt w:val="decimal"/>
      <w:pStyle w:val="7"/>
      <w:lvlText w:val="%1.%2"/>
      <w:lvlJc w:val="left"/>
      <w:pPr>
        <w:tabs>
          <w:tab w:val="num" w:pos="1728"/>
        </w:tabs>
        <w:ind w:left="1080" w:hanging="432"/>
      </w:pPr>
      <w:rPr>
        <w:rFonts w:ascii="Times New Roman" w:hAnsi="Times New Roman" w:cs="Times New Roman" w:hint="default"/>
        <w:b w:val="0"/>
        <w:i w:val="0"/>
        <w:sz w:val="24"/>
        <w:szCs w:val="24"/>
      </w:rPr>
    </w:lvl>
    <w:lvl w:ilvl="2">
      <w:start w:val="1"/>
      <w:numFmt w:val="decimal"/>
      <w:lvlText w:val="%1.%2.%3."/>
      <w:lvlJc w:val="left"/>
      <w:pPr>
        <w:tabs>
          <w:tab w:val="num" w:pos="2448"/>
        </w:tabs>
        <w:ind w:left="1512" w:hanging="504"/>
      </w:pPr>
      <w:rPr>
        <w:rFonts w:hint="default"/>
      </w:rPr>
    </w:lvl>
    <w:lvl w:ilvl="3">
      <w:start w:val="1"/>
      <w:numFmt w:val="decimal"/>
      <w:lvlText w:val="%1.%2.%3.%4."/>
      <w:lvlJc w:val="left"/>
      <w:pPr>
        <w:tabs>
          <w:tab w:val="num" w:pos="3168"/>
        </w:tabs>
        <w:ind w:left="2016" w:hanging="648"/>
      </w:pPr>
      <w:rPr>
        <w:rFonts w:hint="default"/>
      </w:rPr>
    </w:lvl>
    <w:lvl w:ilvl="4">
      <w:start w:val="1"/>
      <w:numFmt w:val="decimal"/>
      <w:lvlText w:val="%1.%2.%3.%4.%5."/>
      <w:lvlJc w:val="left"/>
      <w:pPr>
        <w:tabs>
          <w:tab w:val="num" w:pos="3888"/>
        </w:tabs>
        <w:ind w:left="2520" w:hanging="792"/>
      </w:pPr>
      <w:rPr>
        <w:rFonts w:hint="default"/>
      </w:rPr>
    </w:lvl>
    <w:lvl w:ilvl="5">
      <w:start w:val="1"/>
      <w:numFmt w:val="decimal"/>
      <w:lvlText w:val="%1.%2.%3.%4.%5.%6."/>
      <w:lvlJc w:val="left"/>
      <w:pPr>
        <w:tabs>
          <w:tab w:val="num" w:pos="4608"/>
        </w:tabs>
        <w:ind w:left="3024" w:hanging="936"/>
      </w:pPr>
      <w:rPr>
        <w:rFonts w:hint="default"/>
      </w:rPr>
    </w:lvl>
    <w:lvl w:ilvl="6">
      <w:start w:val="1"/>
      <w:numFmt w:val="decimal"/>
      <w:lvlText w:val="%1.%2.%3.%4.%5.%6.%7."/>
      <w:lvlJc w:val="left"/>
      <w:pPr>
        <w:tabs>
          <w:tab w:val="num" w:pos="5328"/>
        </w:tabs>
        <w:ind w:left="3528" w:hanging="1080"/>
      </w:pPr>
      <w:rPr>
        <w:rFonts w:hint="default"/>
      </w:rPr>
    </w:lvl>
    <w:lvl w:ilvl="7">
      <w:start w:val="1"/>
      <w:numFmt w:val="decimal"/>
      <w:lvlText w:val="%1.%2.%3.%4.%5.%6.%7.%8."/>
      <w:lvlJc w:val="left"/>
      <w:pPr>
        <w:tabs>
          <w:tab w:val="num" w:pos="6408"/>
        </w:tabs>
        <w:ind w:left="4032" w:hanging="1224"/>
      </w:pPr>
      <w:rPr>
        <w:rFonts w:hint="default"/>
      </w:rPr>
    </w:lvl>
    <w:lvl w:ilvl="8">
      <w:start w:val="1"/>
      <w:numFmt w:val="decimal"/>
      <w:lvlText w:val="%1.%2.%3.%4.%5.%6.%7.%8.%9."/>
      <w:lvlJc w:val="left"/>
      <w:pPr>
        <w:tabs>
          <w:tab w:val="num" w:pos="7128"/>
        </w:tabs>
        <w:ind w:left="4608" w:hanging="1440"/>
      </w:pPr>
      <w:rPr>
        <w:rFonts w:hint="default"/>
      </w:rPr>
    </w:lvl>
  </w:abstractNum>
  <w:abstractNum w:abstractNumId="49">
    <w:nsid w:val="3CE01F99"/>
    <w:multiLevelType w:val="hybridMultilevel"/>
    <w:tmpl w:val="E76A5C2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3DC43C08"/>
    <w:multiLevelType w:val="hybridMultilevel"/>
    <w:tmpl w:val="61C8993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3E2851D0"/>
    <w:multiLevelType w:val="hybridMultilevel"/>
    <w:tmpl w:val="A5C27D44"/>
    <w:lvl w:ilvl="0" w:tplc="D884DD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2C53285"/>
    <w:multiLevelType w:val="hybridMultilevel"/>
    <w:tmpl w:val="A078874C"/>
    <w:lvl w:ilvl="0" w:tplc="D884DD16">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3">
    <w:nsid w:val="43A72817"/>
    <w:multiLevelType w:val="hybridMultilevel"/>
    <w:tmpl w:val="86D6610C"/>
    <w:lvl w:ilvl="0" w:tplc="D884DD16">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4">
    <w:nsid w:val="43AE1B77"/>
    <w:multiLevelType w:val="hybridMultilevel"/>
    <w:tmpl w:val="A61CF2F0"/>
    <w:lvl w:ilvl="0" w:tplc="D884DD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454F3C6D"/>
    <w:multiLevelType w:val="hybridMultilevel"/>
    <w:tmpl w:val="FAFE8AF2"/>
    <w:lvl w:ilvl="0" w:tplc="17D4A846">
      <w:start w:val="1"/>
      <w:numFmt w:val="bullet"/>
      <w:pStyle w:val="04-"/>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45743C5E"/>
    <w:multiLevelType w:val="hybridMultilevel"/>
    <w:tmpl w:val="1F5C58D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nsid w:val="4758458D"/>
    <w:multiLevelType w:val="hybridMultilevel"/>
    <w:tmpl w:val="DA882A5A"/>
    <w:lvl w:ilvl="0" w:tplc="D884DD16">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8">
    <w:nsid w:val="478F00BD"/>
    <w:multiLevelType w:val="hybridMultilevel"/>
    <w:tmpl w:val="1E5631D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4A2F353E"/>
    <w:multiLevelType w:val="hybridMultilevel"/>
    <w:tmpl w:val="9D426F00"/>
    <w:lvl w:ilvl="0" w:tplc="A4D064FC">
      <w:start w:val="1"/>
      <w:numFmt w:val="decimal"/>
      <w:pStyle w:val="S"/>
      <w:lvlText w:val="Рис. %1"/>
      <w:lvlJc w:val="left"/>
      <w:pPr>
        <w:ind w:left="1070" w:hanging="360"/>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u w:val="none"/>
        <w:vertAlign w:val="baseline"/>
        <w:em w:val="none"/>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60">
    <w:nsid w:val="4ABC594B"/>
    <w:multiLevelType w:val="multilevel"/>
    <w:tmpl w:val="CADE36F0"/>
    <w:lvl w:ilvl="0">
      <w:start w:val="1"/>
      <w:numFmt w:val="decimal"/>
      <w:lvlText w:val="%1."/>
      <w:lvlJc w:val="left"/>
      <w:pPr>
        <w:tabs>
          <w:tab w:val="num" w:pos="720"/>
        </w:tabs>
        <w:ind w:left="720" w:hanging="360"/>
      </w:pPr>
      <w:rPr>
        <w:rFonts w:hint="default"/>
      </w:rPr>
    </w:lvl>
    <w:lvl w:ilvl="1">
      <w:start w:val="1"/>
      <w:numFmt w:val="decimal"/>
      <w:pStyle w:val="2"/>
      <w:lvlText w:val="%1.%2."/>
      <w:lvlJc w:val="left"/>
      <w:pPr>
        <w:tabs>
          <w:tab w:val="num" w:pos="792"/>
        </w:tabs>
        <w:ind w:left="792" w:hanging="432"/>
      </w:pPr>
      <w:rPr>
        <w:rFonts w:hint="default"/>
      </w:rPr>
    </w:lvl>
    <w:lvl w:ilvl="2">
      <w:start w:val="1"/>
      <w:numFmt w:val="decimal"/>
      <w:pStyle w:val="3"/>
      <w:lvlText w:val="%1.%2.%3."/>
      <w:lvlJc w:val="left"/>
      <w:pPr>
        <w:tabs>
          <w:tab w:val="num" w:pos="1440"/>
        </w:tabs>
        <w:ind w:left="1224" w:hanging="504"/>
      </w:pPr>
      <w:rPr>
        <w:rFonts w:hint="default"/>
      </w:rPr>
    </w:lvl>
    <w:lvl w:ilvl="3">
      <w:start w:val="1"/>
      <w:numFmt w:val="decimal"/>
      <w:lvlRestart w:val="0"/>
      <w:lvlText w:val="1.1.1.%4"/>
      <w:lvlJc w:val="left"/>
      <w:pPr>
        <w:tabs>
          <w:tab w:val="num" w:pos="1800"/>
        </w:tabs>
        <w:ind w:left="1728" w:hanging="648"/>
      </w:pPr>
      <w:rPr>
        <w:rFonts w:hint="default"/>
      </w:rPr>
    </w:lvl>
    <w:lvl w:ilvl="4">
      <w:start w:val="1"/>
      <w:numFmt w:val="none"/>
      <w:lvlText w:val=""/>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1">
    <w:nsid w:val="4B06708B"/>
    <w:multiLevelType w:val="hybridMultilevel"/>
    <w:tmpl w:val="BA74886C"/>
    <w:lvl w:ilvl="0" w:tplc="D884DD16">
      <w:start w:val="1"/>
      <w:numFmt w:val="bullet"/>
      <w:lvlText w:val=""/>
      <w:lvlJc w:val="left"/>
      <w:pPr>
        <w:tabs>
          <w:tab w:val="num" w:pos="720"/>
        </w:tabs>
        <w:ind w:left="720" w:hanging="360"/>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nsid w:val="4B500716"/>
    <w:multiLevelType w:val="hybridMultilevel"/>
    <w:tmpl w:val="13CCE624"/>
    <w:lvl w:ilvl="0" w:tplc="4054329C">
      <w:start w:val="1"/>
      <w:numFmt w:val="bullet"/>
      <w:lvlText w:val="-"/>
      <w:lvlJc w:val="left"/>
      <w:pPr>
        <w:ind w:left="1287" w:hanging="360"/>
      </w:pPr>
      <w:rPr>
        <w:rFonts w:ascii="Courier New" w:hAnsi="Courier New" w:hint="default"/>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nsid w:val="4BC87357"/>
    <w:multiLevelType w:val="hybridMultilevel"/>
    <w:tmpl w:val="0164AB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4BD163B7"/>
    <w:multiLevelType w:val="multilevel"/>
    <w:tmpl w:val="A2BC9C8C"/>
    <w:lvl w:ilvl="0">
      <w:start w:val="1"/>
      <w:numFmt w:val="decimal"/>
      <w:pStyle w:val="a0"/>
      <w:lvlText w:val="%1. "/>
      <w:lvlJc w:val="left"/>
      <w:pPr>
        <w:tabs>
          <w:tab w:val="num" w:pos="153"/>
        </w:tabs>
        <w:ind w:left="153" w:hanging="153"/>
      </w:pPr>
      <w:rPr>
        <w:rFonts w:hint="default"/>
        <w:vertAlign w:val="baseline"/>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5">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6">
    <w:nsid w:val="4BED79E3"/>
    <w:multiLevelType w:val="hybridMultilevel"/>
    <w:tmpl w:val="810C1FE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nsid w:val="4C2204E5"/>
    <w:multiLevelType w:val="hybridMultilevel"/>
    <w:tmpl w:val="CD6C37DA"/>
    <w:lvl w:ilvl="0" w:tplc="D884DD16">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8">
    <w:nsid w:val="4EA857D4"/>
    <w:multiLevelType w:val="hybridMultilevel"/>
    <w:tmpl w:val="3830F164"/>
    <w:lvl w:ilvl="0" w:tplc="D29A1BA6">
      <w:start w:val="1"/>
      <w:numFmt w:val="upperRoman"/>
      <w:pStyle w:val="a1"/>
      <w:lvlText w:val="%1."/>
      <w:lvlJc w:val="left"/>
      <w:pPr>
        <w:ind w:left="1335" w:hanging="72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69">
    <w:nsid w:val="4EFB3999"/>
    <w:multiLevelType w:val="hybridMultilevel"/>
    <w:tmpl w:val="B87AC690"/>
    <w:lvl w:ilvl="0" w:tplc="4054329C">
      <w:start w:val="1"/>
      <w:numFmt w:val="bullet"/>
      <w:lvlText w:val="-"/>
      <w:lvlJc w:val="left"/>
      <w:pPr>
        <w:ind w:left="1287" w:hanging="360"/>
      </w:pPr>
      <w:rPr>
        <w:rFonts w:ascii="Courier New" w:hAnsi="Courier New" w:hint="default"/>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nsid w:val="4F5B1A08"/>
    <w:multiLevelType w:val="hybridMultilevel"/>
    <w:tmpl w:val="BAD86A7A"/>
    <w:lvl w:ilvl="0" w:tplc="D884DD16">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1">
    <w:nsid w:val="4FB81C16"/>
    <w:multiLevelType w:val="hybridMultilevel"/>
    <w:tmpl w:val="A9B87F04"/>
    <w:lvl w:ilvl="0" w:tplc="5E9035D2">
      <w:start w:val="65535"/>
      <w:numFmt w:val="bullet"/>
      <w:pStyle w:val="S0"/>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nsid w:val="4FD14CF7"/>
    <w:multiLevelType w:val="hybridMultilevel"/>
    <w:tmpl w:val="DFD46C24"/>
    <w:lvl w:ilvl="0" w:tplc="D884DD16">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3">
    <w:nsid w:val="50CD1193"/>
    <w:multiLevelType w:val="hybridMultilevel"/>
    <w:tmpl w:val="E7425992"/>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nsid w:val="51E61B05"/>
    <w:multiLevelType w:val="hybridMultilevel"/>
    <w:tmpl w:val="1A4E98FE"/>
    <w:lvl w:ilvl="0" w:tplc="8856E3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54C54E12"/>
    <w:multiLevelType w:val="hybridMultilevel"/>
    <w:tmpl w:val="7854942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6">
    <w:nsid w:val="54CD07E5"/>
    <w:multiLevelType w:val="multilevel"/>
    <w:tmpl w:val="AAE22F62"/>
    <w:styleLink w:val="-"/>
    <w:lvl w:ilvl="0">
      <w:start w:val="1"/>
      <w:numFmt w:val="decimal"/>
      <w:pStyle w:val="-063"/>
      <w:lvlText w:val="%1."/>
      <w:lvlJc w:val="left"/>
      <w:pPr>
        <w:ind w:left="1440" w:hanging="360"/>
      </w:pPr>
      <w:rPr>
        <w:sz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7">
    <w:nsid w:val="574402F1"/>
    <w:multiLevelType w:val="hybridMultilevel"/>
    <w:tmpl w:val="22349156"/>
    <w:lvl w:ilvl="0" w:tplc="D884DD16">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8">
    <w:nsid w:val="574E2340"/>
    <w:multiLevelType w:val="hybridMultilevel"/>
    <w:tmpl w:val="17D25BAE"/>
    <w:lvl w:ilvl="0" w:tplc="D884DD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57F8044A"/>
    <w:multiLevelType w:val="hybridMultilevel"/>
    <w:tmpl w:val="5316D47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0">
    <w:nsid w:val="584C1824"/>
    <w:multiLevelType w:val="hybridMultilevel"/>
    <w:tmpl w:val="A4DAB1F6"/>
    <w:lvl w:ilvl="0" w:tplc="D4CC411C">
      <w:start w:val="1"/>
      <w:numFmt w:val="bullet"/>
      <w:pStyle w:val="S00"/>
      <w:lvlText w:val=""/>
      <w:lvlJc w:val="left"/>
      <w:pPr>
        <w:tabs>
          <w:tab w:val="num" w:pos="1077"/>
        </w:tabs>
        <w:ind w:left="0" w:firstLine="680"/>
      </w:pPr>
      <w:rPr>
        <w:rFonts w:ascii="Symbol" w:hAnsi="Symbol" w:hint="default"/>
        <w:b w:val="0"/>
        <w:i w:val="0"/>
        <w:color w:val="auto"/>
        <w:spacing w:val="0"/>
      </w:rPr>
    </w:lvl>
    <w:lvl w:ilvl="1" w:tplc="04190003">
      <w:start w:val="4"/>
      <w:numFmt w:val="decimal"/>
      <w:lvlText w:val="%2."/>
      <w:lvlJc w:val="left"/>
      <w:pPr>
        <w:tabs>
          <w:tab w:val="num" w:pos="2160"/>
        </w:tabs>
        <w:ind w:left="2160" w:hanging="360"/>
      </w:pPr>
      <w:rPr>
        <w:rFonts w:hint="default"/>
      </w:r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81">
    <w:nsid w:val="59E60585"/>
    <w:multiLevelType w:val="hybridMultilevel"/>
    <w:tmpl w:val="04190001"/>
    <w:lvl w:ilvl="0" w:tplc="0419000F">
      <w:start w:val="1"/>
      <w:numFmt w:val="bullet"/>
      <w:lvlText w:val=""/>
      <w:lvlJc w:val="left"/>
      <w:pPr>
        <w:tabs>
          <w:tab w:val="num" w:pos="3346"/>
        </w:tabs>
        <w:ind w:left="3346" w:hanging="360"/>
      </w:pPr>
      <w:rPr>
        <w:rFonts w:ascii="Symbol" w:hAnsi="Symbol" w:hint="default"/>
        <w:color w:val="auto"/>
      </w:rPr>
    </w:lvl>
    <w:lvl w:ilvl="1" w:tplc="04190019">
      <w:start w:val="1"/>
      <w:numFmt w:val="bullet"/>
      <w:pStyle w:val="13"/>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82">
    <w:nsid w:val="5A107070"/>
    <w:multiLevelType w:val="hybridMultilevel"/>
    <w:tmpl w:val="A844D67A"/>
    <w:lvl w:ilvl="0" w:tplc="5900D86E">
      <w:start w:val="65535"/>
      <w:numFmt w:val="bullet"/>
      <w:pStyle w:val="S5"/>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5BB7401E"/>
    <w:multiLevelType w:val="hybridMultilevel"/>
    <w:tmpl w:val="DC80A728"/>
    <w:lvl w:ilvl="0" w:tplc="BF8863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5C200B76"/>
    <w:multiLevelType w:val="hybridMultilevel"/>
    <w:tmpl w:val="BF5C9F7E"/>
    <w:lvl w:ilvl="0" w:tplc="D884DD16">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5">
    <w:nsid w:val="5E645D2B"/>
    <w:multiLevelType w:val="hybridMultilevel"/>
    <w:tmpl w:val="B1DE12EE"/>
    <w:lvl w:ilvl="0" w:tplc="0EC4F410">
      <w:start w:val="1"/>
      <w:numFmt w:val="decimal"/>
      <w:lvlText w:val="%1."/>
      <w:lvlJc w:val="left"/>
      <w:pPr>
        <w:ind w:left="1557" w:hanging="99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6">
    <w:nsid w:val="5ED30B84"/>
    <w:multiLevelType w:val="hybridMultilevel"/>
    <w:tmpl w:val="EEF6F390"/>
    <w:lvl w:ilvl="0" w:tplc="D884DD16">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7">
    <w:nsid w:val="60723033"/>
    <w:multiLevelType w:val="hybridMultilevel"/>
    <w:tmpl w:val="9DB46FB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8">
    <w:nsid w:val="6180308A"/>
    <w:multiLevelType w:val="hybridMultilevel"/>
    <w:tmpl w:val="D43CAFC4"/>
    <w:lvl w:ilvl="0" w:tplc="D884DD16">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9">
    <w:nsid w:val="61F135A1"/>
    <w:multiLevelType w:val="hybridMultilevel"/>
    <w:tmpl w:val="545E14E8"/>
    <w:lvl w:ilvl="0" w:tplc="D884DD16">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0">
    <w:nsid w:val="624549EA"/>
    <w:multiLevelType w:val="multilevel"/>
    <w:tmpl w:val="EEA86808"/>
    <w:lvl w:ilvl="0">
      <w:start w:val="1"/>
      <w:numFmt w:val="decimal"/>
      <w:lvlText w:val="%1."/>
      <w:lvlJc w:val="left"/>
      <w:pPr>
        <w:ind w:left="1069" w:hanging="360"/>
      </w:pPr>
      <w:rPr>
        <w:rFonts w:ascii="Times New Roman" w:eastAsia="Times New Roman" w:hAnsi="Times New Roman" w:cs="Times New Roman"/>
      </w:rPr>
    </w:lvl>
    <w:lvl w:ilvl="1">
      <w:start w:val="1"/>
      <w:numFmt w:val="decimal"/>
      <w:isLgl/>
      <w:lvlText w:val="%1.%2"/>
      <w:lvlJc w:val="left"/>
      <w:pPr>
        <w:ind w:left="928" w:hanging="360"/>
      </w:pPr>
      <w:rPr>
        <w:rFonts w:hint="default"/>
      </w:rPr>
    </w:lvl>
    <w:lvl w:ilvl="2">
      <w:start w:val="1"/>
      <w:numFmt w:val="decimal"/>
      <w:pStyle w:val="30"/>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91">
    <w:nsid w:val="636617EE"/>
    <w:multiLevelType w:val="hybridMultilevel"/>
    <w:tmpl w:val="8ADEFAFE"/>
    <w:lvl w:ilvl="0" w:tplc="D884DD16">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2">
    <w:nsid w:val="63910E69"/>
    <w:multiLevelType w:val="hybridMultilevel"/>
    <w:tmpl w:val="09904DF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3">
    <w:nsid w:val="6392257A"/>
    <w:multiLevelType w:val="hybridMultilevel"/>
    <w:tmpl w:val="29D8BA02"/>
    <w:lvl w:ilvl="0" w:tplc="6E6486F4">
      <w:start w:val="1"/>
      <w:numFmt w:val="decimal"/>
      <w:pStyle w:val="14"/>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63946F09"/>
    <w:multiLevelType w:val="hybridMultilevel"/>
    <w:tmpl w:val="145698B6"/>
    <w:lvl w:ilvl="0" w:tplc="D884DD16">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5">
    <w:nsid w:val="6636652C"/>
    <w:multiLevelType w:val="hybridMultilevel"/>
    <w:tmpl w:val="ED709854"/>
    <w:lvl w:ilvl="0" w:tplc="E9DAD18A">
      <w:start w:val="1"/>
      <w:numFmt w:val="decimal"/>
      <w:lvlText w:val="%1. "/>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6">
    <w:nsid w:val="67447487"/>
    <w:multiLevelType w:val="multilevel"/>
    <w:tmpl w:val="0A2EFACC"/>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97">
    <w:nsid w:val="688A4A77"/>
    <w:multiLevelType w:val="multilevel"/>
    <w:tmpl w:val="ABC2CCFC"/>
    <w:lvl w:ilvl="0">
      <w:start w:val="1"/>
      <w:numFmt w:val="decimal"/>
      <w:pStyle w:val="6"/>
      <w:lvlText w:val="%1."/>
      <w:lvlJc w:val="left"/>
      <w:pPr>
        <w:tabs>
          <w:tab w:val="num" w:pos="1440"/>
        </w:tabs>
        <w:ind w:left="1080" w:hanging="360"/>
      </w:pPr>
      <w:rPr>
        <w:rFonts w:hint="default"/>
      </w:rPr>
    </w:lvl>
    <w:lvl w:ilvl="1">
      <w:start w:val="1"/>
      <w:numFmt w:val="decimal"/>
      <w:lvlText w:val="%2.%1"/>
      <w:lvlJc w:val="left"/>
      <w:pPr>
        <w:tabs>
          <w:tab w:val="num" w:pos="1262"/>
        </w:tabs>
        <w:ind w:left="1692" w:hanging="432"/>
      </w:pPr>
      <w:rPr>
        <w:rFonts w:hint="default"/>
      </w:rPr>
    </w:lvl>
    <w:lvl w:ilvl="2">
      <w:start w:val="1"/>
      <w:numFmt w:val="decimal"/>
      <w:lvlText w:val="%1.%2.%3."/>
      <w:lvlJc w:val="left"/>
      <w:pPr>
        <w:tabs>
          <w:tab w:val="num" w:pos="2880"/>
        </w:tabs>
        <w:ind w:left="1944" w:hanging="504"/>
      </w:pPr>
      <w:rPr>
        <w:rFonts w:hint="default"/>
      </w:rPr>
    </w:lvl>
    <w:lvl w:ilvl="3">
      <w:start w:val="1"/>
      <w:numFmt w:val="decimal"/>
      <w:lvlText w:val="%1.%2.%3.%4."/>
      <w:lvlJc w:val="left"/>
      <w:pPr>
        <w:tabs>
          <w:tab w:val="num" w:pos="3600"/>
        </w:tabs>
        <w:ind w:left="2448" w:hanging="648"/>
      </w:pPr>
      <w:rPr>
        <w:rFonts w:hint="default"/>
      </w:rPr>
    </w:lvl>
    <w:lvl w:ilvl="4">
      <w:start w:val="1"/>
      <w:numFmt w:val="decimal"/>
      <w:lvlText w:val="%1.%2.%3.%4.%5."/>
      <w:lvlJc w:val="left"/>
      <w:pPr>
        <w:tabs>
          <w:tab w:val="num" w:pos="4320"/>
        </w:tabs>
        <w:ind w:left="2952" w:hanging="792"/>
      </w:pPr>
      <w:rPr>
        <w:rFonts w:hint="default"/>
      </w:rPr>
    </w:lvl>
    <w:lvl w:ilvl="5">
      <w:start w:val="1"/>
      <w:numFmt w:val="decimal"/>
      <w:lvlText w:val="%1.%2.%3.%4.%5.%6."/>
      <w:lvlJc w:val="left"/>
      <w:pPr>
        <w:tabs>
          <w:tab w:val="num" w:pos="5040"/>
        </w:tabs>
        <w:ind w:left="3456" w:hanging="936"/>
      </w:pPr>
      <w:rPr>
        <w:rFonts w:hint="default"/>
      </w:rPr>
    </w:lvl>
    <w:lvl w:ilvl="6">
      <w:start w:val="1"/>
      <w:numFmt w:val="decimal"/>
      <w:lvlText w:val="%1.%2.%3.%4.%5.%6.%7."/>
      <w:lvlJc w:val="left"/>
      <w:pPr>
        <w:tabs>
          <w:tab w:val="num" w:pos="5760"/>
        </w:tabs>
        <w:ind w:left="3960" w:hanging="1080"/>
      </w:pPr>
      <w:rPr>
        <w:rFonts w:hint="default"/>
      </w:rPr>
    </w:lvl>
    <w:lvl w:ilvl="7">
      <w:start w:val="1"/>
      <w:numFmt w:val="decimal"/>
      <w:lvlText w:val="%1.%2.%3.%4.%5.%6.%7.%8."/>
      <w:lvlJc w:val="left"/>
      <w:pPr>
        <w:tabs>
          <w:tab w:val="num" w:pos="6840"/>
        </w:tabs>
        <w:ind w:left="4464" w:hanging="1224"/>
      </w:pPr>
      <w:rPr>
        <w:rFonts w:hint="default"/>
      </w:rPr>
    </w:lvl>
    <w:lvl w:ilvl="8">
      <w:start w:val="1"/>
      <w:numFmt w:val="decimal"/>
      <w:lvlText w:val="%1.%2.%3.%4.%5.%6.%7.%8.%9."/>
      <w:lvlJc w:val="left"/>
      <w:pPr>
        <w:tabs>
          <w:tab w:val="num" w:pos="7560"/>
        </w:tabs>
        <w:ind w:left="5040" w:hanging="1440"/>
      </w:pPr>
      <w:rPr>
        <w:rFonts w:hint="default"/>
      </w:rPr>
    </w:lvl>
  </w:abstractNum>
  <w:abstractNum w:abstractNumId="98">
    <w:nsid w:val="692E4F9F"/>
    <w:multiLevelType w:val="hybridMultilevel"/>
    <w:tmpl w:val="B166376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9">
    <w:nsid w:val="693571FD"/>
    <w:multiLevelType w:val="hybridMultilevel"/>
    <w:tmpl w:val="7E3AEC7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0">
    <w:nsid w:val="6A7E35A7"/>
    <w:multiLevelType w:val="multilevel"/>
    <w:tmpl w:val="AAE22F62"/>
    <w:styleLink w:val="a2"/>
    <w:lvl w:ilvl="0">
      <w:start w:val="1"/>
      <w:numFmt w:val="decimal"/>
      <w:lvlText w:val="%1."/>
      <w:lvlJc w:val="left"/>
      <w:pPr>
        <w:ind w:left="1440" w:hanging="360"/>
      </w:pPr>
      <w:rPr>
        <w:rFonts w:ascii="Times New Roman" w:hAnsi="Times New Roman"/>
        <w:sz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1">
    <w:nsid w:val="6BD819AF"/>
    <w:multiLevelType w:val="hybridMultilevel"/>
    <w:tmpl w:val="087CD88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2">
    <w:nsid w:val="6CC75583"/>
    <w:multiLevelType w:val="multilevel"/>
    <w:tmpl w:val="F50671BC"/>
    <w:styleLink w:val="1111112"/>
    <w:lvl w:ilvl="0">
      <w:start w:val="1"/>
      <w:numFmt w:val="decimal"/>
      <w:lvlText w:val="%1."/>
      <w:lvlJc w:val="left"/>
      <w:pPr>
        <w:tabs>
          <w:tab w:val="num" w:pos="1069"/>
        </w:tabs>
        <w:ind w:left="1069" w:hanging="360"/>
      </w:pPr>
      <w:rPr>
        <w:rFonts w:hint="default"/>
      </w:rPr>
    </w:lvl>
    <w:lvl w:ilvl="1">
      <w:start w:val="1"/>
      <w:numFmt w:val="decimal"/>
      <w:pStyle w:val="a3"/>
      <w:lvlText w:val="%1.%2."/>
      <w:lvlJc w:val="left"/>
      <w:pPr>
        <w:tabs>
          <w:tab w:val="num" w:pos="1501"/>
        </w:tabs>
        <w:ind w:left="1501" w:hanging="432"/>
      </w:pPr>
      <w:rPr>
        <w:rFonts w:hint="default"/>
      </w:rPr>
    </w:lvl>
    <w:lvl w:ilvl="2">
      <w:start w:val="1"/>
      <w:numFmt w:val="decimal"/>
      <w:lvlText w:val="%1.%2.%3."/>
      <w:lvlJc w:val="left"/>
      <w:pPr>
        <w:tabs>
          <w:tab w:val="num" w:pos="2149"/>
        </w:tabs>
        <w:ind w:left="1933" w:hanging="504"/>
      </w:pPr>
      <w:rPr>
        <w:rFonts w:hint="default"/>
      </w:rPr>
    </w:lvl>
    <w:lvl w:ilvl="3">
      <w:start w:val="1"/>
      <w:numFmt w:val="decimal"/>
      <w:lvlText w:val="%1.%2.%3.%4."/>
      <w:lvlJc w:val="left"/>
      <w:pPr>
        <w:tabs>
          <w:tab w:val="num" w:pos="2869"/>
        </w:tabs>
        <w:ind w:left="2437" w:hanging="648"/>
      </w:pPr>
      <w:rPr>
        <w:rFonts w:hint="default"/>
      </w:rPr>
    </w:lvl>
    <w:lvl w:ilvl="4">
      <w:start w:val="1"/>
      <w:numFmt w:val="decimal"/>
      <w:lvlText w:val="%1.%2.%3.%4.%5."/>
      <w:lvlJc w:val="left"/>
      <w:pPr>
        <w:tabs>
          <w:tab w:val="num" w:pos="3229"/>
        </w:tabs>
        <w:ind w:left="2941" w:hanging="792"/>
      </w:pPr>
      <w:rPr>
        <w:rFonts w:hint="default"/>
      </w:rPr>
    </w:lvl>
    <w:lvl w:ilvl="5">
      <w:start w:val="1"/>
      <w:numFmt w:val="decimal"/>
      <w:lvlText w:val="%1.%2.%3.%4.%5.%6."/>
      <w:lvlJc w:val="left"/>
      <w:pPr>
        <w:tabs>
          <w:tab w:val="num" w:pos="3949"/>
        </w:tabs>
        <w:ind w:left="3445" w:hanging="936"/>
      </w:pPr>
      <w:rPr>
        <w:rFonts w:hint="default"/>
      </w:rPr>
    </w:lvl>
    <w:lvl w:ilvl="6">
      <w:start w:val="1"/>
      <w:numFmt w:val="decimal"/>
      <w:lvlText w:val="%1.%2.%3.%4.%5.%6.%7."/>
      <w:lvlJc w:val="left"/>
      <w:pPr>
        <w:tabs>
          <w:tab w:val="num" w:pos="4669"/>
        </w:tabs>
        <w:ind w:left="3949" w:hanging="1080"/>
      </w:pPr>
      <w:rPr>
        <w:rFonts w:hint="default"/>
      </w:rPr>
    </w:lvl>
    <w:lvl w:ilvl="7">
      <w:start w:val="1"/>
      <w:numFmt w:val="decimal"/>
      <w:lvlText w:val="%1.%2.%3.%4.%5.%6.%7.%8."/>
      <w:lvlJc w:val="left"/>
      <w:pPr>
        <w:tabs>
          <w:tab w:val="num" w:pos="5029"/>
        </w:tabs>
        <w:ind w:left="4453" w:hanging="1224"/>
      </w:pPr>
      <w:rPr>
        <w:rFonts w:hint="default"/>
      </w:rPr>
    </w:lvl>
    <w:lvl w:ilvl="8">
      <w:start w:val="1"/>
      <w:numFmt w:val="decimal"/>
      <w:lvlText w:val="%1.%2.%3.%4.%5.%6.%7.%8.%9."/>
      <w:lvlJc w:val="left"/>
      <w:pPr>
        <w:tabs>
          <w:tab w:val="num" w:pos="5749"/>
        </w:tabs>
        <w:ind w:left="5029" w:hanging="1440"/>
      </w:pPr>
      <w:rPr>
        <w:rFonts w:hint="default"/>
      </w:rPr>
    </w:lvl>
  </w:abstractNum>
  <w:abstractNum w:abstractNumId="103">
    <w:nsid w:val="6E9F0CB4"/>
    <w:multiLevelType w:val="hybridMultilevel"/>
    <w:tmpl w:val="53AAF128"/>
    <w:lvl w:ilvl="0" w:tplc="567A03EE">
      <w:start w:val="1"/>
      <w:numFmt w:val="bullet"/>
      <w:pStyle w:val="S222"/>
      <w:lvlText w:val=""/>
      <w:lvlJc w:val="left"/>
      <w:pPr>
        <w:tabs>
          <w:tab w:val="num" w:pos="1560"/>
        </w:tabs>
        <w:ind w:left="1560" w:hanging="360"/>
      </w:pPr>
      <w:rPr>
        <w:rFonts w:ascii="Wingdings" w:hAnsi="Wingdings" w:hint="default"/>
      </w:rPr>
    </w:lvl>
    <w:lvl w:ilvl="1" w:tplc="04190019" w:tentative="1">
      <w:start w:val="1"/>
      <w:numFmt w:val="bullet"/>
      <w:lvlText w:val="o"/>
      <w:lvlJc w:val="left"/>
      <w:pPr>
        <w:tabs>
          <w:tab w:val="num" w:pos="2280"/>
        </w:tabs>
        <w:ind w:left="2280" w:hanging="360"/>
      </w:pPr>
      <w:rPr>
        <w:rFonts w:ascii="Courier New" w:hAnsi="Courier New" w:cs="Courier New" w:hint="default"/>
      </w:rPr>
    </w:lvl>
    <w:lvl w:ilvl="2" w:tplc="0419001B" w:tentative="1">
      <w:start w:val="1"/>
      <w:numFmt w:val="bullet"/>
      <w:lvlText w:val=""/>
      <w:lvlJc w:val="left"/>
      <w:pPr>
        <w:tabs>
          <w:tab w:val="num" w:pos="3000"/>
        </w:tabs>
        <w:ind w:left="3000" w:hanging="360"/>
      </w:pPr>
      <w:rPr>
        <w:rFonts w:ascii="Wingdings" w:hAnsi="Wingdings" w:hint="default"/>
      </w:rPr>
    </w:lvl>
    <w:lvl w:ilvl="3" w:tplc="0419000F" w:tentative="1">
      <w:start w:val="1"/>
      <w:numFmt w:val="bullet"/>
      <w:lvlText w:val=""/>
      <w:lvlJc w:val="left"/>
      <w:pPr>
        <w:tabs>
          <w:tab w:val="num" w:pos="3720"/>
        </w:tabs>
        <w:ind w:left="3720" w:hanging="360"/>
      </w:pPr>
      <w:rPr>
        <w:rFonts w:ascii="Symbol" w:hAnsi="Symbol" w:hint="default"/>
      </w:rPr>
    </w:lvl>
    <w:lvl w:ilvl="4" w:tplc="04190019" w:tentative="1">
      <w:start w:val="1"/>
      <w:numFmt w:val="bullet"/>
      <w:lvlText w:val="o"/>
      <w:lvlJc w:val="left"/>
      <w:pPr>
        <w:tabs>
          <w:tab w:val="num" w:pos="4440"/>
        </w:tabs>
        <w:ind w:left="4440" w:hanging="360"/>
      </w:pPr>
      <w:rPr>
        <w:rFonts w:ascii="Courier New" w:hAnsi="Courier New" w:cs="Courier New" w:hint="default"/>
      </w:rPr>
    </w:lvl>
    <w:lvl w:ilvl="5" w:tplc="0419001B" w:tentative="1">
      <w:start w:val="1"/>
      <w:numFmt w:val="bullet"/>
      <w:lvlText w:val=""/>
      <w:lvlJc w:val="left"/>
      <w:pPr>
        <w:tabs>
          <w:tab w:val="num" w:pos="5160"/>
        </w:tabs>
        <w:ind w:left="5160" w:hanging="360"/>
      </w:pPr>
      <w:rPr>
        <w:rFonts w:ascii="Wingdings" w:hAnsi="Wingdings" w:hint="default"/>
      </w:rPr>
    </w:lvl>
    <w:lvl w:ilvl="6" w:tplc="0419000F" w:tentative="1">
      <w:start w:val="1"/>
      <w:numFmt w:val="bullet"/>
      <w:lvlText w:val=""/>
      <w:lvlJc w:val="left"/>
      <w:pPr>
        <w:tabs>
          <w:tab w:val="num" w:pos="5880"/>
        </w:tabs>
        <w:ind w:left="5880" w:hanging="360"/>
      </w:pPr>
      <w:rPr>
        <w:rFonts w:ascii="Symbol" w:hAnsi="Symbol" w:hint="default"/>
      </w:rPr>
    </w:lvl>
    <w:lvl w:ilvl="7" w:tplc="04190019" w:tentative="1">
      <w:start w:val="1"/>
      <w:numFmt w:val="bullet"/>
      <w:lvlText w:val="o"/>
      <w:lvlJc w:val="left"/>
      <w:pPr>
        <w:tabs>
          <w:tab w:val="num" w:pos="6600"/>
        </w:tabs>
        <w:ind w:left="6600" w:hanging="360"/>
      </w:pPr>
      <w:rPr>
        <w:rFonts w:ascii="Courier New" w:hAnsi="Courier New" w:cs="Courier New" w:hint="default"/>
      </w:rPr>
    </w:lvl>
    <w:lvl w:ilvl="8" w:tplc="0419001B" w:tentative="1">
      <w:start w:val="1"/>
      <w:numFmt w:val="bullet"/>
      <w:lvlText w:val=""/>
      <w:lvlJc w:val="left"/>
      <w:pPr>
        <w:tabs>
          <w:tab w:val="num" w:pos="7320"/>
        </w:tabs>
        <w:ind w:left="7320" w:hanging="360"/>
      </w:pPr>
      <w:rPr>
        <w:rFonts w:ascii="Wingdings" w:hAnsi="Wingdings" w:hint="default"/>
      </w:rPr>
    </w:lvl>
  </w:abstractNum>
  <w:abstractNum w:abstractNumId="104">
    <w:nsid w:val="6FB719D7"/>
    <w:multiLevelType w:val="hybridMultilevel"/>
    <w:tmpl w:val="20C4764C"/>
    <w:lvl w:ilvl="0" w:tplc="D884DD16">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5">
    <w:nsid w:val="701B0962"/>
    <w:multiLevelType w:val="hybridMultilevel"/>
    <w:tmpl w:val="4140968A"/>
    <w:lvl w:ilvl="0" w:tplc="D884DD16">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6">
    <w:nsid w:val="70D44DEE"/>
    <w:multiLevelType w:val="hybridMultilevel"/>
    <w:tmpl w:val="3EC810A0"/>
    <w:lvl w:ilvl="0" w:tplc="AC082832">
      <w:start w:val="3"/>
      <w:numFmt w:val="decimal"/>
      <w:pStyle w:val="21"/>
      <w:lvlText w:val="%1.1."/>
      <w:lvlJc w:val="left"/>
      <w:pPr>
        <w:ind w:left="717"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07">
    <w:nsid w:val="70DF7358"/>
    <w:multiLevelType w:val="hybridMultilevel"/>
    <w:tmpl w:val="97B8DB4C"/>
    <w:lvl w:ilvl="0" w:tplc="D884DD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730B4580"/>
    <w:multiLevelType w:val="hybridMultilevel"/>
    <w:tmpl w:val="24C05C0C"/>
    <w:lvl w:ilvl="0" w:tplc="D884DD16">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9">
    <w:nsid w:val="7377650D"/>
    <w:multiLevelType w:val="hybridMultilevel"/>
    <w:tmpl w:val="CF3E29A0"/>
    <w:lvl w:ilvl="0" w:tplc="D884DD16">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0">
    <w:nsid w:val="740C3267"/>
    <w:multiLevelType w:val="hybridMultilevel"/>
    <w:tmpl w:val="AF38856C"/>
    <w:lvl w:ilvl="0" w:tplc="AC082832">
      <w:start w:val="1"/>
      <w:numFmt w:val="bullet"/>
      <w:pStyle w:val="20"/>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740F2C34"/>
    <w:multiLevelType w:val="multilevel"/>
    <w:tmpl w:val="5D78500A"/>
    <w:lvl w:ilvl="0">
      <w:start w:val="1"/>
      <w:numFmt w:val="decimal"/>
      <w:pStyle w:val="4"/>
      <w:lvlText w:val="2.%1)"/>
      <w:lvlJc w:val="left"/>
      <w:pPr>
        <w:tabs>
          <w:tab w:val="num" w:pos="1044"/>
        </w:tabs>
        <w:ind w:left="684" w:hanging="360"/>
      </w:pPr>
      <w:rPr>
        <w:rFonts w:hint="default"/>
      </w:rPr>
    </w:lvl>
    <w:lvl w:ilvl="1">
      <w:start w:val="1"/>
      <w:numFmt w:val="decimal"/>
      <w:pStyle w:val="2TimesNewRoman12"/>
      <w:lvlText w:val="2.%2)"/>
      <w:lvlJc w:val="left"/>
      <w:pPr>
        <w:tabs>
          <w:tab w:val="num" w:pos="1764"/>
        </w:tabs>
        <w:ind w:left="1116" w:hanging="432"/>
      </w:pPr>
      <w:rPr>
        <w:rFonts w:hint="default"/>
      </w:rPr>
    </w:lvl>
    <w:lvl w:ilvl="2">
      <w:start w:val="1"/>
      <w:numFmt w:val="decimal"/>
      <w:lvlText w:val="%1.%2.%3."/>
      <w:lvlJc w:val="left"/>
      <w:pPr>
        <w:tabs>
          <w:tab w:val="num" w:pos="2484"/>
        </w:tabs>
        <w:ind w:left="1548" w:hanging="504"/>
      </w:pPr>
      <w:rPr>
        <w:rFonts w:hint="default"/>
      </w:rPr>
    </w:lvl>
    <w:lvl w:ilvl="3">
      <w:start w:val="1"/>
      <w:numFmt w:val="decimal"/>
      <w:lvlText w:val="%1.%2.%3.%4."/>
      <w:lvlJc w:val="left"/>
      <w:pPr>
        <w:tabs>
          <w:tab w:val="num" w:pos="3204"/>
        </w:tabs>
        <w:ind w:left="2052" w:hanging="648"/>
      </w:pPr>
      <w:rPr>
        <w:rFonts w:hint="default"/>
      </w:rPr>
    </w:lvl>
    <w:lvl w:ilvl="4">
      <w:start w:val="1"/>
      <w:numFmt w:val="decimal"/>
      <w:lvlText w:val="%1.%2.%3.%4.%5."/>
      <w:lvlJc w:val="left"/>
      <w:pPr>
        <w:tabs>
          <w:tab w:val="num" w:pos="3924"/>
        </w:tabs>
        <w:ind w:left="2556" w:hanging="792"/>
      </w:pPr>
      <w:rPr>
        <w:rFonts w:hint="default"/>
      </w:rPr>
    </w:lvl>
    <w:lvl w:ilvl="5">
      <w:start w:val="1"/>
      <w:numFmt w:val="decimal"/>
      <w:lvlText w:val="%1.%2.%3.%4.%5.%6."/>
      <w:lvlJc w:val="left"/>
      <w:pPr>
        <w:tabs>
          <w:tab w:val="num" w:pos="4644"/>
        </w:tabs>
        <w:ind w:left="3060" w:hanging="936"/>
      </w:pPr>
      <w:rPr>
        <w:rFonts w:hint="default"/>
      </w:rPr>
    </w:lvl>
    <w:lvl w:ilvl="6">
      <w:start w:val="1"/>
      <w:numFmt w:val="decimal"/>
      <w:lvlText w:val="%1.%2.%3.%4.%5.%6.%7."/>
      <w:lvlJc w:val="left"/>
      <w:pPr>
        <w:tabs>
          <w:tab w:val="num" w:pos="5364"/>
        </w:tabs>
        <w:ind w:left="3564" w:hanging="1080"/>
      </w:pPr>
      <w:rPr>
        <w:rFonts w:hint="default"/>
      </w:rPr>
    </w:lvl>
    <w:lvl w:ilvl="7">
      <w:start w:val="1"/>
      <w:numFmt w:val="decimal"/>
      <w:lvlText w:val="%1.%2.%3.%4.%5.%6.%7.%8."/>
      <w:lvlJc w:val="left"/>
      <w:pPr>
        <w:tabs>
          <w:tab w:val="num" w:pos="6444"/>
        </w:tabs>
        <w:ind w:left="4068" w:hanging="1224"/>
      </w:pPr>
      <w:rPr>
        <w:rFonts w:hint="default"/>
      </w:rPr>
    </w:lvl>
    <w:lvl w:ilvl="8">
      <w:start w:val="1"/>
      <w:numFmt w:val="decimal"/>
      <w:lvlText w:val="%1.%2.%3.%4.%5.%6.%7.%8.%9."/>
      <w:lvlJc w:val="left"/>
      <w:pPr>
        <w:tabs>
          <w:tab w:val="num" w:pos="7164"/>
        </w:tabs>
        <w:ind w:left="4644" w:hanging="1440"/>
      </w:pPr>
      <w:rPr>
        <w:rFonts w:hint="default"/>
      </w:rPr>
    </w:lvl>
  </w:abstractNum>
  <w:abstractNum w:abstractNumId="112">
    <w:nsid w:val="740F2E91"/>
    <w:multiLevelType w:val="hybridMultilevel"/>
    <w:tmpl w:val="38CEA5BE"/>
    <w:lvl w:ilvl="0" w:tplc="8856E3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7478759B"/>
    <w:multiLevelType w:val="hybridMultilevel"/>
    <w:tmpl w:val="182CAE2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4">
    <w:nsid w:val="74C201B7"/>
    <w:multiLevelType w:val="hybridMultilevel"/>
    <w:tmpl w:val="D51C1338"/>
    <w:lvl w:ilvl="0" w:tplc="D884DD16">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5">
    <w:nsid w:val="74F36CAB"/>
    <w:multiLevelType w:val="hybridMultilevel"/>
    <w:tmpl w:val="557E147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6">
    <w:nsid w:val="75AC15BD"/>
    <w:multiLevelType w:val="multilevel"/>
    <w:tmpl w:val="91B089FA"/>
    <w:styleLink w:val="39"/>
    <w:lvl w:ilvl="0">
      <w:start w:val="1"/>
      <w:numFmt w:val="decimal"/>
      <w:lvlText w:val="%1."/>
      <w:lvlJc w:val="left"/>
      <w:pPr>
        <w:tabs>
          <w:tab w:val="num" w:pos="1350"/>
        </w:tabs>
        <w:ind w:left="1350" w:hanging="1350"/>
      </w:pPr>
    </w:lvl>
    <w:lvl w:ilvl="1">
      <w:start w:val="1"/>
      <w:numFmt w:val="decimal"/>
      <w:lvlText w:val="%1.%2."/>
      <w:lvlJc w:val="left"/>
      <w:pPr>
        <w:tabs>
          <w:tab w:val="num" w:pos="1633"/>
        </w:tabs>
        <w:ind w:left="1633" w:hanging="1350"/>
      </w:pPr>
    </w:lvl>
    <w:lvl w:ilvl="2">
      <w:start w:val="1"/>
      <w:numFmt w:val="decimal"/>
      <w:pStyle w:val="1114"/>
      <w:lvlText w:val="%1.%2.%3."/>
      <w:lvlJc w:val="left"/>
      <w:pPr>
        <w:tabs>
          <w:tab w:val="num" w:pos="1916"/>
        </w:tabs>
        <w:ind w:left="1916" w:hanging="1350"/>
      </w:pPr>
    </w:lvl>
    <w:lvl w:ilvl="3">
      <w:start w:val="1"/>
      <w:numFmt w:val="decimal"/>
      <w:lvlText w:val="%1.%2.%3.%4."/>
      <w:lvlJc w:val="left"/>
      <w:pPr>
        <w:tabs>
          <w:tab w:val="num" w:pos="2199"/>
        </w:tabs>
        <w:ind w:left="2199" w:hanging="1350"/>
      </w:pPr>
    </w:lvl>
    <w:lvl w:ilvl="4">
      <w:start w:val="1"/>
      <w:numFmt w:val="decimal"/>
      <w:lvlText w:val="%1.%2.%3.%4.%5."/>
      <w:lvlJc w:val="left"/>
      <w:pPr>
        <w:tabs>
          <w:tab w:val="num" w:pos="2482"/>
        </w:tabs>
        <w:ind w:left="2482" w:hanging="1350"/>
      </w:pPr>
    </w:lvl>
    <w:lvl w:ilvl="5">
      <w:start w:val="1"/>
      <w:numFmt w:val="decimal"/>
      <w:lvlText w:val="%1.%2.%3.%4.%5.%6."/>
      <w:lvlJc w:val="left"/>
      <w:pPr>
        <w:tabs>
          <w:tab w:val="num" w:pos="2855"/>
        </w:tabs>
        <w:ind w:left="2855" w:hanging="1440"/>
      </w:pPr>
    </w:lvl>
    <w:lvl w:ilvl="6">
      <w:start w:val="1"/>
      <w:numFmt w:val="decimal"/>
      <w:lvlText w:val="%1.%2.%3.%4.%5.%6.%7."/>
      <w:lvlJc w:val="left"/>
      <w:pPr>
        <w:tabs>
          <w:tab w:val="num" w:pos="3138"/>
        </w:tabs>
        <w:ind w:left="3138" w:hanging="1440"/>
      </w:pPr>
    </w:lvl>
    <w:lvl w:ilvl="7">
      <w:start w:val="1"/>
      <w:numFmt w:val="decimal"/>
      <w:lvlText w:val="%1.%2.%3.%4.%5.%6.%7.%8."/>
      <w:lvlJc w:val="left"/>
      <w:pPr>
        <w:tabs>
          <w:tab w:val="num" w:pos="3781"/>
        </w:tabs>
        <w:ind w:left="3781" w:hanging="1800"/>
      </w:pPr>
    </w:lvl>
    <w:lvl w:ilvl="8">
      <w:start w:val="1"/>
      <w:numFmt w:val="decimal"/>
      <w:lvlText w:val="%1.%2.%3.%4.%5.%6.%7.%8.%9."/>
      <w:lvlJc w:val="left"/>
      <w:pPr>
        <w:tabs>
          <w:tab w:val="num" w:pos="4064"/>
        </w:tabs>
        <w:ind w:left="4064" w:hanging="1800"/>
      </w:pPr>
    </w:lvl>
  </w:abstractNum>
  <w:abstractNum w:abstractNumId="117">
    <w:nsid w:val="77C33D49"/>
    <w:multiLevelType w:val="multilevel"/>
    <w:tmpl w:val="AAE22F62"/>
    <w:numStyleLink w:val="-"/>
  </w:abstractNum>
  <w:abstractNum w:abstractNumId="118">
    <w:nsid w:val="77D32DCA"/>
    <w:multiLevelType w:val="hybridMultilevel"/>
    <w:tmpl w:val="B596BAC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9">
    <w:nsid w:val="78C32BF4"/>
    <w:multiLevelType w:val="hybridMultilevel"/>
    <w:tmpl w:val="B2A290F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0">
    <w:nsid w:val="792D15B0"/>
    <w:multiLevelType w:val="multilevel"/>
    <w:tmpl w:val="C7E2DA5A"/>
    <w:lvl w:ilvl="0">
      <w:start w:val="1"/>
      <w:numFmt w:val="decimal"/>
      <w:pStyle w:val="5"/>
      <w:lvlText w:val="1.1.%1."/>
      <w:lvlJc w:val="left"/>
      <w:pPr>
        <w:tabs>
          <w:tab w:val="num" w:pos="902"/>
        </w:tabs>
        <w:ind w:left="0" w:firstLine="900"/>
      </w:pPr>
      <w:rPr>
        <w:rFonts w:hint="default"/>
      </w:rPr>
    </w:lvl>
    <w:lvl w:ilvl="1">
      <w:start w:val="1"/>
      <w:numFmt w:val="decimal"/>
      <w:pStyle w:val="S2254"/>
      <w:lvlText w:val="1.%2."/>
      <w:lvlJc w:val="left"/>
      <w:pPr>
        <w:tabs>
          <w:tab w:val="num" w:pos="1442"/>
        </w:tabs>
        <w:ind w:left="1872" w:hanging="432"/>
      </w:pPr>
      <w:rPr>
        <w:rFonts w:hint="default"/>
      </w:rPr>
    </w:lvl>
    <w:lvl w:ilvl="2">
      <w:start w:val="1"/>
      <w:numFmt w:val="decimal"/>
      <w:lvlText w:val="%1.%2.%3."/>
      <w:lvlJc w:val="left"/>
      <w:pPr>
        <w:tabs>
          <w:tab w:val="num" w:pos="3060"/>
        </w:tabs>
        <w:ind w:left="2124" w:hanging="504"/>
      </w:pPr>
      <w:rPr>
        <w:rFonts w:hint="default"/>
      </w:rPr>
    </w:lvl>
    <w:lvl w:ilvl="3">
      <w:start w:val="1"/>
      <w:numFmt w:val="decimal"/>
      <w:lvlText w:val="%1.%2.%3.%4."/>
      <w:lvlJc w:val="left"/>
      <w:pPr>
        <w:tabs>
          <w:tab w:val="num" w:pos="3780"/>
        </w:tabs>
        <w:ind w:left="2628" w:hanging="648"/>
      </w:pPr>
      <w:rPr>
        <w:rFonts w:hint="default"/>
      </w:rPr>
    </w:lvl>
    <w:lvl w:ilvl="4">
      <w:start w:val="1"/>
      <w:numFmt w:val="decimal"/>
      <w:lvlText w:val="%1.%2.%3.%4.%5."/>
      <w:lvlJc w:val="left"/>
      <w:pPr>
        <w:tabs>
          <w:tab w:val="num" w:pos="4500"/>
        </w:tabs>
        <w:ind w:left="3132" w:hanging="792"/>
      </w:pPr>
      <w:rPr>
        <w:rFonts w:hint="default"/>
      </w:rPr>
    </w:lvl>
    <w:lvl w:ilvl="5">
      <w:start w:val="1"/>
      <w:numFmt w:val="decimal"/>
      <w:lvlText w:val="%1.%2.%3.%4.%5.%6."/>
      <w:lvlJc w:val="left"/>
      <w:pPr>
        <w:tabs>
          <w:tab w:val="num" w:pos="5220"/>
        </w:tabs>
        <w:ind w:left="3636" w:hanging="936"/>
      </w:pPr>
      <w:rPr>
        <w:rFonts w:hint="default"/>
      </w:rPr>
    </w:lvl>
    <w:lvl w:ilvl="6">
      <w:start w:val="1"/>
      <w:numFmt w:val="decimal"/>
      <w:lvlText w:val="%1.%2.%3.%4.%5.%6.%7."/>
      <w:lvlJc w:val="left"/>
      <w:pPr>
        <w:tabs>
          <w:tab w:val="num" w:pos="5940"/>
        </w:tabs>
        <w:ind w:left="4140" w:hanging="1080"/>
      </w:pPr>
      <w:rPr>
        <w:rFonts w:hint="default"/>
      </w:rPr>
    </w:lvl>
    <w:lvl w:ilvl="7">
      <w:start w:val="1"/>
      <w:numFmt w:val="decimal"/>
      <w:lvlText w:val="%1.%2.%3.%4.%5.%6.%7.%8."/>
      <w:lvlJc w:val="left"/>
      <w:pPr>
        <w:tabs>
          <w:tab w:val="num" w:pos="7020"/>
        </w:tabs>
        <w:ind w:left="4644" w:hanging="1224"/>
      </w:pPr>
      <w:rPr>
        <w:rFonts w:hint="default"/>
      </w:rPr>
    </w:lvl>
    <w:lvl w:ilvl="8">
      <w:start w:val="1"/>
      <w:numFmt w:val="decimal"/>
      <w:lvlText w:val="%1.%2.%3.%4.%5.%6.%7.%8.%9."/>
      <w:lvlJc w:val="left"/>
      <w:pPr>
        <w:tabs>
          <w:tab w:val="num" w:pos="7740"/>
        </w:tabs>
        <w:ind w:left="5220" w:hanging="1440"/>
      </w:pPr>
      <w:rPr>
        <w:rFonts w:hint="default"/>
      </w:rPr>
    </w:lvl>
  </w:abstractNum>
  <w:abstractNum w:abstractNumId="121">
    <w:nsid w:val="7AF84E02"/>
    <w:multiLevelType w:val="hybridMultilevel"/>
    <w:tmpl w:val="B8AC0ED6"/>
    <w:lvl w:ilvl="0" w:tplc="D884DD16">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2">
    <w:nsid w:val="7BF67033"/>
    <w:multiLevelType w:val="multilevel"/>
    <w:tmpl w:val="B120BF06"/>
    <w:lvl w:ilvl="0">
      <w:start w:val="1"/>
      <w:numFmt w:val="decimal"/>
      <w:lvlText w:val="%1"/>
      <w:lvlJc w:val="left"/>
      <w:pPr>
        <w:tabs>
          <w:tab w:val="num" w:pos="1080"/>
        </w:tabs>
        <w:ind w:left="0" w:firstLine="720"/>
      </w:pPr>
      <w:rPr>
        <w:rFonts w:hint="default"/>
      </w:rPr>
    </w:lvl>
    <w:lvl w:ilvl="1">
      <w:start w:val="1"/>
      <w:numFmt w:val="decimal"/>
      <w:lvlText w:val="%1.%2"/>
      <w:lvlJc w:val="left"/>
      <w:pPr>
        <w:tabs>
          <w:tab w:val="num" w:pos="1440"/>
        </w:tabs>
        <w:ind w:left="360" w:firstLine="720"/>
      </w:pPr>
      <w:rPr>
        <w:rFonts w:hint="default"/>
      </w:rPr>
    </w:lvl>
    <w:lvl w:ilvl="2">
      <w:start w:val="1"/>
      <w:numFmt w:val="decimal"/>
      <w:lvlText w:val="%1.%2.%3"/>
      <w:lvlJc w:val="left"/>
      <w:pPr>
        <w:tabs>
          <w:tab w:val="num" w:pos="1440"/>
        </w:tabs>
        <w:ind w:left="0" w:firstLine="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3">
    <w:nsid w:val="7EDE71BF"/>
    <w:multiLevelType w:val="hybridMultilevel"/>
    <w:tmpl w:val="D4B6CC34"/>
    <w:lvl w:ilvl="0" w:tplc="D884DD16">
      <w:start w:val="1"/>
      <w:numFmt w:val="bullet"/>
      <w:lvlText w:val=""/>
      <w:lvlJc w:val="left"/>
      <w:pPr>
        <w:ind w:left="1429" w:hanging="360"/>
      </w:pPr>
      <w:rPr>
        <w:rFonts w:ascii="Symbol" w:hAnsi="Symbol" w:hint="default"/>
      </w:rPr>
    </w:lvl>
    <w:lvl w:ilvl="1" w:tplc="D884DD16">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nsid w:val="7F0B1AD5"/>
    <w:multiLevelType w:val="hybridMultilevel"/>
    <w:tmpl w:val="2388A5E0"/>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5">
    <w:nsid w:val="7F151FEE"/>
    <w:multiLevelType w:val="hybridMultilevel"/>
    <w:tmpl w:val="4AC02F62"/>
    <w:lvl w:ilvl="0" w:tplc="D884DD16">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6">
    <w:nsid w:val="7F8F66B6"/>
    <w:multiLevelType w:val="hybridMultilevel"/>
    <w:tmpl w:val="5E02E4C6"/>
    <w:lvl w:ilvl="0" w:tplc="D884DD16">
      <w:start w:val="1"/>
      <w:numFmt w:val="bullet"/>
      <w:lvlText w:val=""/>
      <w:lvlJc w:val="left"/>
      <w:pPr>
        <w:tabs>
          <w:tab w:val="num" w:pos="720"/>
        </w:tabs>
        <w:ind w:left="720" w:hanging="360"/>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90"/>
  </w:num>
  <w:num w:numId="2">
    <w:abstractNumId w:val="68"/>
  </w:num>
  <w:num w:numId="3">
    <w:abstractNumId w:val="28"/>
  </w:num>
  <w:num w:numId="4">
    <w:abstractNumId w:val="26"/>
  </w:num>
  <w:num w:numId="5">
    <w:abstractNumId w:val="93"/>
  </w:num>
  <w:num w:numId="6">
    <w:abstractNumId w:val="106"/>
  </w:num>
  <w:num w:numId="7">
    <w:abstractNumId w:val="60"/>
  </w:num>
  <w:num w:numId="8">
    <w:abstractNumId w:val="110"/>
  </w:num>
  <w:num w:numId="9">
    <w:abstractNumId w:val="100"/>
  </w:num>
  <w:num w:numId="10">
    <w:abstractNumId w:val="76"/>
  </w:num>
  <w:num w:numId="11">
    <w:abstractNumId w:val="117"/>
  </w:num>
  <w:num w:numId="12">
    <w:abstractNumId w:val="82"/>
  </w:num>
  <w:num w:numId="13">
    <w:abstractNumId w:val="59"/>
  </w:num>
  <w:num w:numId="14">
    <w:abstractNumId w:val="43"/>
  </w:num>
  <w:num w:numId="15">
    <w:abstractNumId w:val="3"/>
  </w:num>
  <w:num w:numId="16">
    <w:abstractNumId w:val="99"/>
  </w:num>
  <w:num w:numId="17">
    <w:abstractNumId w:val="102"/>
  </w:num>
  <w:num w:numId="18">
    <w:abstractNumId w:val="47"/>
  </w:num>
  <w:num w:numId="19">
    <w:abstractNumId w:val="81"/>
    <w:lvlOverride w:ilvl="0">
      <w:lvl w:ilvl="0" w:tplc="0419000F">
        <w:numFmt w:val="decimal"/>
        <w:lvlText w:val=""/>
        <w:lvlJc w:val="left"/>
      </w:lvl>
    </w:lvlOverride>
    <w:lvlOverride w:ilvl="1">
      <w:lvl w:ilvl="1" w:tplc="04190019">
        <w:start w:val="1"/>
        <w:numFmt w:val="bullet"/>
        <w:pStyle w:val="13"/>
        <w:lvlText w:val=""/>
        <w:lvlJc w:val="left"/>
        <w:pPr>
          <w:tabs>
            <w:tab w:val="num" w:pos="2149"/>
          </w:tabs>
          <w:ind w:left="2149" w:hanging="360"/>
        </w:pPr>
        <w:rPr>
          <w:rFonts w:ascii="Symbol" w:hAnsi="Symbol" w:hint="default"/>
          <w:color w:val="auto"/>
        </w:rPr>
      </w:lvl>
    </w:lvlOverride>
  </w:num>
  <w:num w:numId="20">
    <w:abstractNumId w:val="103"/>
  </w:num>
  <w:num w:numId="21">
    <w:abstractNumId w:val="5"/>
  </w:num>
  <w:num w:numId="22">
    <w:abstractNumId w:val="27"/>
  </w:num>
  <w:num w:numId="23">
    <w:abstractNumId w:val="48"/>
  </w:num>
  <w:num w:numId="24">
    <w:abstractNumId w:val="120"/>
  </w:num>
  <w:num w:numId="25">
    <w:abstractNumId w:val="111"/>
  </w:num>
  <w:num w:numId="26">
    <w:abstractNumId w:val="97"/>
  </w:num>
  <w:num w:numId="27">
    <w:abstractNumId w:val="64"/>
  </w:num>
  <w:num w:numId="28">
    <w:abstractNumId w:val="45"/>
  </w:num>
  <w:num w:numId="29">
    <w:abstractNumId w:val="80"/>
  </w:num>
  <w:num w:numId="30">
    <w:abstractNumId w:val="65"/>
  </w:num>
  <w:num w:numId="31">
    <w:abstractNumId w:val="71"/>
  </w:num>
  <w:num w:numId="32">
    <w:abstractNumId w:val="12"/>
  </w:num>
  <w:num w:numId="33">
    <w:abstractNumId w:val="50"/>
  </w:num>
  <w:num w:numId="34">
    <w:abstractNumId w:val="61"/>
  </w:num>
  <w:num w:numId="35">
    <w:abstractNumId w:val="41"/>
  </w:num>
  <w:num w:numId="36">
    <w:abstractNumId w:val="30"/>
  </w:num>
  <w:num w:numId="37">
    <w:abstractNumId w:val="0"/>
  </w:num>
  <w:num w:numId="38">
    <w:abstractNumId w:val="107"/>
  </w:num>
  <w:num w:numId="39">
    <w:abstractNumId w:val="126"/>
  </w:num>
  <w:num w:numId="40">
    <w:abstractNumId w:val="51"/>
  </w:num>
  <w:num w:numId="41">
    <w:abstractNumId w:val="35"/>
  </w:num>
  <w:num w:numId="42">
    <w:abstractNumId w:val="29"/>
  </w:num>
  <w:num w:numId="43">
    <w:abstractNumId w:val="18"/>
  </w:num>
  <w:num w:numId="44">
    <w:abstractNumId w:val="37"/>
  </w:num>
  <w:num w:numId="45">
    <w:abstractNumId w:val="75"/>
  </w:num>
  <w:num w:numId="46">
    <w:abstractNumId w:val="21"/>
  </w:num>
  <w:num w:numId="47">
    <w:abstractNumId w:val="85"/>
  </w:num>
  <w:num w:numId="48">
    <w:abstractNumId w:val="115"/>
  </w:num>
  <w:num w:numId="49">
    <w:abstractNumId w:val="49"/>
  </w:num>
  <w:num w:numId="50">
    <w:abstractNumId w:val="96"/>
  </w:num>
  <w:num w:numId="51">
    <w:abstractNumId w:val="36"/>
  </w:num>
  <w:num w:numId="52">
    <w:abstractNumId w:val="11"/>
  </w:num>
  <w:num w:numId="53">
    <w:abstractNumId w:val="112"/>
  </w:num>
  <w:num w:numId="54">
    <w:abstractNumId w:val="74"/>
  </w:num>
  <w:num w:numId="55">
    <w:abstractNumId w:val="63"/>
  </w:num>
  <w:num w:numId="56">
    <w:abstractNumId w:val="14"/>
  </w:num>
  <w:num w:numId="57">
    <w:abstractNumId w:val="98"/>
  </w:num>
  <w:num w:numId="58">
    <w:abstractNumId w:val="2"/>
  </w:num>
  <w:num w:numId="59">
    <w:abstractNumId w:val="16"/>
  </w:num>
  <w:num w:numId="60">
    <w:abstractNumId w:val="95"/>
  </w:num>
  <w:num w:numId="61">
    <w:abstractNumId w:val="73"/>
  </w:num>
  <w:num w:numId="62">
    <w:abstractNumId w:val="25"/>
  </w:num>
  <w:num w:numId="63">
    <w:abstractNumId w:val="124"/>
  </w:num>
  <w:num w:numId="64">
    <w:abstractNumId w:val="15"/>
  </w:num>
  <w:num w:numId="65">
    <w:abstractNumId w:val="34"/>
  </w:num>
  <w:num w:numId="66">
    <w:abstractNumId w:val="79"/>
  </w:num>
  <w:num w:numId="6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1"/>
  </w:num>
  <w:num w:numId="69">
    <w:abstractNumId w:val="62"/>
  </w:num>
  <w:num w:numId="70">
    <w:abstractNumId w:val="8"/>
  </w:num>
  <w:num w:numId="71">
    <w:abstractNumId w:val="4"/>
  </w:num>
  <w:num w:numId="72">
    <w:abstractNumId w:val="86"/>
  </w:num>
  <w:num w:numId="73">
    <w:abstractNumId w:val="89"/>
  </w:num>
  <w:num w:numId="74">
    <w:abstractNumId w:val="17"/>
  </w:num>
  <w:num w:numId="75">
    <w:abstractNumId w:val="46"/>
  </w:num>
  <w:num w:numId="76">
    <w:abstractNumId w:val="54"/>
  </w:num>
  <w:num w:numId="77">
    <w:abstractNumId w:val="57"/>
  </w:num>
  <w:num w:numId="78">
    <w:abstractNumId w:val="77"/>
  </w:num>
  <w:num w:numId="79">
    <w:abstractNumId w:val="94"/>
  </w:num>
  <w:num w:numId="80">
    <w:abstractNumId w:val="7"/>
  </w:num>
  <w:num w:numId="81">
    <w:abstractNumId w:val="23"/>
  </w:num>
  <w:num w:numId="82">
    <w:abstractNumId w:val="32"/>
  </w:num>
  <w:num w:numId="83">
    <w:abstractNumId w:val="39"/>
  </w:num>
  <w:num w:numId="84">
    <w:abstractNumId w:val="116"/>
  </w:num>
  <w:num w:numId="85">
    <w:abstractNumId w:val="55"/>
  </w:num>
  <w:num w:numId="86">
    <w:abstractNumId w:val="83"/>
  </w:num>
  <w:num w:numId="87">
    <w:abstractNumId w:val="119"/>
  </w:num>
  <w:num w:numId="88">
    <w:abstractNumId w:val="87"/>
  </w:num>
  <w:num w:numId="89">
    <w:abstractNumId w:val="84"/>
  </w:num>
  <w:num w:numId="90">
    <w:abstractNumId w:val="44"/>
  </w:num>
  <w:num w:numId="91">
    <w:abstractNumId w:val="10"/>
  </w:num>
  <w:num w:numId="92">
    <w:abstractNumId w:val="9"/>
  </w:num>
  <w:num w:numId="93">
    <w:abstractNumId w:val="53"/>
  </w:num>
  <w:num w:numId="94">
    <w:abstractNumId w:val="70"/>
  </w:num>
  <w:num w:numId="95">
    <w:abstractNumId w:val="91"/>
  </w:num>
  <w:num w:numId="96">
    <w:abstractNumId w:val="125"/>
  </w:num>
  <w:num w:numId="97">
    <w:abstractNumId w:val="42"/>
  </w:num>
  <w:num w:numId="98">
    <w:abstractNumId w:val="104"/>
  </w:num>
  <w:num w:numId="99">
    <w:abstractNumId w:val="67"/>
  </w:num>
  <w:num w:numId="100">
    <w:abstractNumId w:val="114"/>
  </w:num>
  <w:num w:numId="101">
    <w:abstractNumId w:val="108"/>
  </w:num>
  <w:num w:numId="102">
    <w:abstractNumId w:val="123"/>
  </w:num>
  <w:num w:numId="103">
    <w:abstractNumId w:val="88"/>
  </w:num>
  <w:num w:numId="104">
    <w:abstractNumId w:val="72"/>
  </w:num>
  <w:num w:numId="105">
    <w:abstractNumId w:val="105"/>
  </w:num>
  <w:num w:numId="106">
    <w:abstractNumId w:val="109"/>
  </w:num>
  <w:num w:numId="107">
    <w:abstractNumId w:val="52"/>
  </w:num>
  <w:num w:numId="108">
    <w:abstractNumId w:val="19"/>
  </w:num>
  <w:num w:numId="109">
    <w:abstractNumId w:val="121"/>
  </w:num>
  <w:num w:numId="110">
    <w:abstractNumId w:val="78"/>
  </w:num>
  <w:num w:numId="111">
    <w:abstractNumId w:val="13"/>
  </w:num>
  <w:num w:numId="112">
    <w:abstractNumId w:val="69"/>
  </w:num>
  <w:num w:numId="113">
    <w:abstractNumId w:val="40"/>
  </w:num>
  <w:num w:numId="114">
    <w:abstractNumId w:val="56"/>
  </w:num>
  <w:num w:numId="115">
    <w:abstractNumId w:val="6"/>
  </w:num>
  <w:num w:numId="116">
    <w:abstractNumId w:val="38"/>
  </w:num>
  <w:num w:numId="117">
    <w:abstractNumId w:val="58"/>
  </w:num>
  <w:num w:numId="118">
    <w:abstractNumId w:val="101"/>
  </w:num>
  <w:num w:numId="119">
    <w:abstractNumId w:val="113"/>
  </w:num>
  <w:num w:numId="120">
    <w:abstractNumId w:val="33"/>
  </w:num>
  <w:num w:numId="121">
    <w:abstractNumId w:val="118"/>
  </w:num>
  <w:num w:numId="122">
    <w:abstractNumId w:val="92"/>
  </w:num>
  <w:num w:numId="123">
    <w:abstractNumId w:val="66"/>
  </w:num>
  <w:num w:numId="124">
    <w:abstractNumId w:val="1"/>
  </w:num>
  <w:num w:numId="125">
    <w:abstractNumId w:val="122"/>
    <w:lvlOverride w:ilvl="0">
      <w:startOverride w:val="1"/>
    </w:lvlOverride>
  </w:num>
  <w:num w:numId="126">
    <w:abstractNumId w:val="22"/>
  </w:num>
  <w:num w:numId="127">
    <w:abstractNumId w:val="20"/>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037A"/>
    <w:rsid w:val="0000078B"/>
    <w:rsid w:val="00016700"/>
    <w:rsid w:val="00021DAF"/>
    <w:rsid w:val="00022DC1"/>
    <w:rsid w:val="00023916"/>
    <w:rsid w:val="00026B61"/>
    <w:rsid w:val="00030577"/>
    <w:rsid w:val="0003652D"/>
    <w:rsid w:val="00036E53"/>
    <w:rsid w:val="00041329"/>
    <w:rsid w:val="00041C3E"/>
    <w:rsid w:val="00050DEC"/>
    <w:rsid w:val="000528DB"/>
    <w:rsid w:val="000537B6"/>
    <w:rsid w:val="00056E3F"/>
    <w:rsid w:val="00062AF1"/>
    <w:rsid w:val="00065588"/>
    <w:rsid w:val="00071A74"/>
    <w:rsid w:val="00071E78"/>
    <w:rsid w:val="000731C1"/>
    <w:rsid w:val="0007763A"/>
    <w:rsid w:val="00093602"/>
    <w:rsid w:val="000969B4"/>
    <w:rsid w:val="000B21BC"/>
    <w:rsid w:val="000C4559"/>
    <w:rsid w:val="000C599F"/>
    <w:rsid w:val="000E4B35"/>
    <w:rsid w:val="000F193E"/>
    <w:rsid w:val="000F2C83"/>
    <w:rsid w:val="000F7EBF"/>
    <w:rsid w:val="001027A4"/>
    <w:rsid w:val="00106794"/>
    <w:rsid w:val="001121FA"/>
    <w:rsid w:val="00121C0A"/>
    <w:rsid w:val="00124403"/>
    <w:rsid w:val="00130DB8"/>
    <w:rsid w:val="0013141C"/>
    <w:rsid w:val="00136090"/>
    <w:rsid w:val="00137E09"/>
    <w:rsid w:val="001478D5"/>
    <w:rsid w:val="00153EFD"/>
    <w:rsid w:val="001610BC"/>
    <w:rsid w:val="0016379F"/>
    <w:rsid w:val="00172726"/>
    <w:rsid w:val="00176563"/>
    <w:rsid w:val="00190E3B"/>
    <w:rsid w:val="0019421E"/>
    <w:rsid w:val="001B0AF2"/>
    <w:rsid w:val="001B1289"/>
    <w:rsid w:val="001B2E71"/>
    <w:rsid w:val="001B3EC2"/>
    <w:rsid w:val="001C433B"/>
    <w:rsid w:val="001C77BD"/>
    <w:rsid w:val="001E454A"/>
    <w:rsid w:val="001E53B9"/>
    <w:rsid w:val="001F10F5"/>
    <w:rsid w:val="001F6810"/>
    <w:rsid w:val="001F6D89"/>
    <w:rsid w:val="001F782C"/>
    <w:rsid w:val="00212FE8"/>
    <w:rsid w:val="00215164"/>
    <w:rsid w:val="00224192"/>
    <w:rsid w:val="002248B7"/>
    <w:rsid w:val="00225261"/>
    <w:rsid w:val="002335D1"/>
    <w:rsid w:val="00236E11"/>
    <w:rsid w:val="002500ED"/>
    <w:rsid w:val="0025794A"/>
    <w:rsid w:val="00257AE3"/>
    <w:rsid w:val="002627DD"/>
    <w:rsid w:val="00264793"/>
    <w:rsid w:val="002751C1"/>
    <w:rsid w:val="002804EC"/>
    <w:rsid w:val="002871FE"/>
    <w:rsid w:val="0028774D"/>
    <w:rsid w:val="00296861"/>
    <w:rsid w:val="00297A63"/>
    <w:rsid w:val="002A48FB"/>
    <w:rsid w:val="002A49EC"/>
    <w:rsid w:val="002B4805"/>
    <w:rsid w:val="002C0E8E"/>
    <w:rsid w:val="002C0F28"/>
    <w:rsid w:val="002D1714"/>
    <w:rsid w:val="002E148C"/>
    <w:rsid w:val="002F09EE"/>
    <w:rsid w:val="002F22F9"/>
    <w:rsid w:val="002F2376"/>
    <w:rsid w:val="002F26FF"/>
    <w:rsid w:val="002F3981"/>
    <w:rsid w:val="002F3C54"/>
    <w:rsid w:val="00300BAB"/>
    <w:rsid w:val="00301464"/>
    <w:rsid w:val="003033CD"/>
    <w:rsid w:val="00303C86"/>
    <w:rsid w:val="003073EA"/>
    <w:rsid w:val="00316948"/>
    <w:rsid w:val="003271B7"/>
    <w:rsid w:val="00327286"/>
    <w:rsid w:val="00334A6C"/>
    <w:rsid w:val="003404CA"/>
    <w:rsid w:val="003577BE"/>
    <w:rsid w:val="003648BB"/>
    <w:rsid w:val="00365444"/>
    <w:rsid w:val="003669CD"/>
    <w:rsid w:val="00377019"/>
    <w:rsid w:val="00377132"/>
    <w:rsid w:val="00381F89"/>
    <w:rsid w:val="003825CF"/>
    <w:rsid w:val="00384B75"/>
    <w:rsid w:val="00385800"/>
    <w:rsid w:val="003A0551"/>
    <w:rsid w:val="003D1C3C"/>
    <w:rsid w:val="003D3906"/>
    <w:rsid w:val="003E2208"/>
    <w:rsid w:val="003E4694"/>
    <w:rsid w:val="003E5A18"/>
    <w:rsid w:val="00403BF5"/>
    <w:rsid w:val="004111AF"/>
    <w:rsid w:val="0041306D"/>
    <w:rsid w:val="00413C21"/>
    <w:rsid w:val="004178A1"/>
    <w:rsid w:val="00426B35"/>
    <w:rsid w:val="00445E58"/>
    <w:rsid w:val="00453B68"/>
    <w:rsid w:val="004552C0"/>
    <w:rsid w:val="00463A7C"/>
    <w:rsid w:val="00463FAB"/>
    <w:rsid w:val="0046714A"/>
    <w:rsid w:val="00471D77"/>
    <w:rsid w:val="00471E3E"/>
    <w:rsid w:val="00476A42"/>
    <w:rsid w:val="00476B3C"/>
    <w:rsid w:val="004874D9"/>
    <w:rsid w:val="0049315E"/>
    <w:rsid w:val="00493ED4"/>
    <w:rsid w:val="0049793D"/>
    <w:rsid w:val="004A0416"/>
    <w:rsid w:val="004A5136"/>
    <w:rsid w:val="004A5B1E"/>
    <w:rsid w:val="004C1FEF"/>
    <w:rsid w:val="004C35D9"/>
    <w:rsid w:val="004D5547"/>
    <w:rsid w:val="004E12A5"/>
    <w:rsid w:val="004F0659"/>
    <w:rsid w:val="004F52FE"/>
    <w:rsid w:val="005140BD"/>
    <w:rsid w:val="00526CB9"/>
    <w:rsid w:val="00527716"/>
    <w:rsid w:val="00531599"/>
    <w:rsid w:val="00531D79"/>
    <w:rsid w:val="005412E9"/>
    <w:rsid w:val="00542031"/>
    <w:rsid w:val="005434A7"/>
    <w:rsid w:val="00552C62"/>
    <w:rsid w:val="005657C4"/>
    <w:rsid w:val="00565D75"/>
    <w:rsid w:val="00576061"/>
    <w:rsid w:val="0057641B"/>
    <w:rsid w:val="00581DA2"/>
    <w:rsid w:val="005A0152"/>
    <w:rsid w:val="005A019D"/>
    <w:rsid w:val="005A04E8"/>
    <w:rsid w:val="005A499F"/>
    <w:rsid w:val="005A4CD9"/>
    <w:rsid w:val="005B43E5"/>
    <w:rsid w:val="005B46E5"/>
    <w:rsid w:val="005C709B"/>
    <w:rsid w:val="005D4558"/>
    <w:rsid w:val="005E5EAD"/>
    <w:rsid w:val="005E735E"/>
    <w:rsid w:val="005F1123"/>
    <w:rsid w:val="005F4EB5"/>
    <w:rsid w:val="006038C0"/>
    <w:rsid w:val="006114CD"/>
    <w:rsid w:val="00611A83"/>
    <w:rsid w:val="0061314B"/>
    <w:rsid w:val="006263EB"/>
    <w:rsid w:val="00645DF1"/>
    <w:rsid w:val="00655FAB"/>
    <w:rsid w:val="00657EC4"/>
    <w:rsid w:val="0066196A"/>
    <w:rsid w:val="00674D72"/>
    <w:rsid w:val="0067745B"/>
    <w:rsid w:val="00682985"/>
    <w:rsid w:val="00682DED"/>
    <w:rsid w:val="00683178"/>
    <w:rsid w:val="006869DA"/>
    <w:rsid w:val="00690DE2"/>
    <w:rsid w:val="006951C8"/>
    <w:rsid w:val="0069573A"/>
    <w:rsid w:val="006975A7"/>
    <w:rsid w:val="006A1895"/>
    <w:rsid w:val="006A5031"/>
    <w:rsid w:val="006A6231"/>
    <w:rsid w:val="006C07BA"/>
    <w:rsid w:val="006D40A2"/>
    <w:rsid w:val="006D5671"/>
    <w:rsid w:val="006D6E95"/>
    <w:rsid w:val="006D7C88"/>
    <w:rsid w:val="006E03A5"/>
    <w:rsid w:val="006E1A71"/>
    <w:rsid w:val="006E4AF3"/>
    <w:rsid w:val="006F2AFE"/>
    <w:rsid w:val="00701C24"/>
    <w:rsid w:val="00706A1B"/>
    <w:rsid w:val="007109E4"/>
    <w:rsid w:val="00712D82"/>
    <w:rsid w:val="00714334"/>
    <w:rsid w:val="00720D4C"/>
    <w:rsid w:val="00723966"/>
    <w:rsid w:val="0073369D"/>
    <w:rsid w:val="0073496C"/>
    <w:rsid w:val="00735556"/>
    <w:rsid w:val="00750830"/>
    <w:rsid w:val="00750FF9"/>
    <w:rsid w:val="007535DF"/>
    <w:rsid w:val="00757327"/>
    <w:rsid w:val="00763B6D"/>
    <w:rsid w:val="007762A9"/>
    <w:rsid w:val="00791BB3"/>
    <w:rsid w:val="00791C6F"/>
    <w:rsid w:val="007A44B8"/>
    <w:rsid w:val="007B5A14"/>
    <w:rsid w:val="007D2257"/>
    <w:rsid w:val="007E04D9"/>
    <w:rsid w:val="007E4B60"/>
    <w:rsid w:val="00804E5B"/>
    <w:rsid w:val="0082062E"/>
    <w:rsid w:val="0082154A"/>
    <w:rsid w:val="00821F22"/>
    <w:rsid w:val="0083478C"/>
    <w:rsid w:val="00855627"/>
    <w:rsid w:val="00875A4E"/>
    <w:rsid w:val="00893974"/>
    <w:rsid w:val="00894F54"/>
    <w:rsid w:val="008A5C7B"/>
    <w:rsid w:val="008A73EE"/>
    <w:rsid w:val="008C299E"/>
    <w:rsid w:val="008D79C1"/>
    <w:rsid w:val="008F5C1F"/>
    <w:rsid w:val="009212AF"/>
    <w:rsid w:val="009217D8"/>
    <w:rsid w:val="00932791"/>
    <w:rsid w:val="009346E0"/>
    <w:rsid w:val="009378AC"/>
    <w:rsid w:val="00940D30"/>
    <w:rsid w:val="00945904"/>
    <w:rsid w:val="00950A53"/>
    <w:rsid w:val="00952EF6"/>
    <w:rsid w:val="009568C6"/>
    <w:rsid w:val="00967F71"/>
    <w:rsid w:val="009703C7"/>
    <w:rsid w:val="00972EF4"/>
    <w:rsid w:val="00973F8F"/>
    <w:rsid w:val="00977AB2"/>
    <w:rsid w:val="00995918"/>
    <w:rsid w:val="009A10FC"/>
    <w:rsid w:val="009B423B"/>
    <w:rsid w:val="009C50F7"/>
    <w:rsid w:val="009D45FE"/>
    <w:rsid w:val="009D6C0D"/>
    <w:rsid w:val="009D76BC"/>
    <w:rsid w:val="009E63DB"/>
    <w:rsid w:val="009F40CA"/>
    <w:rsid w:val="009F484E"/>
    <w:rsid w:val="009F5661"/>
    <w:rsid w:val="00A03D0E"/>
    <w:rsid w:val="00A0781A"/>
    <w:rsid w:val="00A10170"/>
    <w:rsid w:val="00A1290E"/>
    <w:rsid w:val="00A1562C"/>
    <w:rsid w:val="00A210BB"/>
    <w:rsid w:val="00A255BE"/>
    <w:rsid w:val="00A27D90"/>
    <w:rsid w:val="00A348DE"/>
    <w:rsid w:val="00A40E8A"/>
    <w:rsid w:val="00A44E24"/>
    <w:rsid w:val="00A5609E"/>
    <w:rsid w:val="00A57C24"/>
    <w:rsid w:val="00A602FC"/>
    <w:rsid w:val="00A63776"/>
    <w:rsid w:val="00A72AE8"/>
    <w:rsid w:val="00A747F8"/>
    <w:rsid w:val="00A756EA"/>
    <w:rsid w:val="00A81130"/>
    <w:rsid w:val="00A85233"/>
    <w:rsid w:val="00A94ED1"/>
    <w:rsid w:val="00AA17E1"/>
    <w:rsid w:val="00AA775A"/>
    <w:rsid w:val="00AB0983"/>
    <w:rsid w:val="00AB1573"/>
    <w:rsid w:val="00AB5E2C"/>
    <w:rsid w:val="00AC4E0F"/>
    <w:rsid w:val="00AD368C"/>
    <w:rsid w:val="00AD6E6F"/>
    <w:rsid w:val="00AD7909"/>
    <w:rsid w:val="00AE3826"/>
    <w:rsid w:val="00AF0B09"/>
    <w:rsid w:val="00B15695"/>
    <w:rsid w:val="00B22432"/>
    <w:rsid w:val="00B2541F"/>
    <w:rsid w:val="00B2772D"/>
    <w:rsid w:val="00B341F0"/>
    <w:rsid w:val="00B35AE1"/>
    <w:rsid w:val="00B4158E"/>
    <w:rsid w:val="00B43140"/>
    <w:rsid w:val="00B45CF3"/>
    <w:rsid w:val="00B525EB"/>
    <w:rsid w:val="00B547B5"/>
    <w:rsid w:val="00B60A0F"/>
    <w:rsid w:val="00B66999"/>
    <w:rsid w:val="00B7234C"/>
    <w:rsid w:val="00B726D6"/>
    <w:rsid w:val="00B731F7"/>
    <w:rsid w:val="00BA0CEB"/>
    <w:rsid w:val="00BA26B8"/>
    <w:rsid w:val="00BB1ECC"/>
    <w:rsid w:val="00BC5428"/>
    <w:rsid w:val="00BD14E8"/>
    <w:rsid w:val="00BD2F55"/>
    <w:rsid w:val="00BD4A31"/>
    <w:rsid w:val="00BD5AF0"/>
    <w:rsid w:val="00BE248A"/>
    <w:rsid w:val="00BE32D5"/>
    <w:rsid w:val="00BF1CAB"/>
    <w:rsid w:val="00BF61D8"/>
    <w:rsid w:val="00C00C43"/>
    <w:rsid w:val="00C043CB"/>
    <w:rsid w:val="00C07F01"/>
    <w:rsid w:val="00C1666A"/>
    <w:rsid w:val="00C21D4D"/>
    <w:rsid w:val="00C23EA4"/>
    <w:rsid w:val="00C27FA9"/>
    <w:rsid w:val="00C3037A"/>
    <w:rsid w:val="00C353C1"/>
    <w:rsid w:val="00C35916"/>
    <w:rsid w:val="00C36BDD"/>
    <w:rsid w:val="00C37C0B"/>
    <w:rsid w:val="00C471BD"/>
    <w:rsid w:val="00C50A4E"/>
    <w:rsid w:val="00C5379C"/>
    <w:rsid w:val="00C56EE1"/>
    <w:rsid w:val="00C5728B"/>
    <w:rsid w:val="00C60AE7"/>
    <w:rsid w:val="00C66900"/>
    <w:rsid w:val="00C671B7"/>
    <w:rsid w:val="00C743CE"/>
    <w:rsid w:val="00C7508A"/>
    <w:rsid w:val="00C80581"/>
    <w:rsid w:val="00C81F5C"/>
    <w:rsid w:val="00C84BE6"/>
    <w:rsid w:val="00C855B2"/>
    <w:rsid w:val="00C90DD6"/>
    <w:rsid w:val="00C919F3"/>
    <w:rsid w:val="00C921B4"/>
    <w:rsid w:val="00CA7352"/>
    <w:rsid w:val="00CC107B"/>
    <w:rsid w:val="00CC5B65"/>
    <w:rsid w:val="00CD08FE"/>
    <w:rsid w:val="00CD1183"/>
    <w:rsid w:val="00CD6248"/>
    <w:rsid w:val="00CF6876"/>
    <w:rsid w:val="00D03FE2"/>
    <w:rsid w:val="00D049F0"/>
    <w:rsid w:val="00D0675D"/>
    <w:rsid w:val="00D06CA6"/>
    <w:rsid w:val="00D127D5"/>
    <w:rsid w:val="00D24CC3"/>
    <w:rsid w:val="00D2719C"/>
    <w:rsid w:val="00D33B6D"/>
    <w:rsid w:val="00D349DB"/>
    <w:rsid w:val="00D34D62"/>
    <w:rsid w:val="00D37EBC"/>
    <w:rsid w:val="00D40EA8"/>
    <w:rsid w:val="00D509C4"/>
    <w:rsid w:val="00D50DD0"/>
    <w:rsid w:val="00D61610"/>
    <w:rsid w:val="00D72296"/>
    <w:rsid w:val="00D7516F"/>
    <w:rsid w:val="00D75E9B"/>
    <w:rsid w:val="00D8034E"/>
    <w:rsid w:val="00D8398C"/>
    <w:rsid w:val="00D86C73"/>
    <w:rsid w:val="00D87D63"/>
    <w:rsid w:val="00D910CB"/>
    <w:rsid w:val="00DA56DF"/>
    <w:rsid w:val="00DA651E"/>
    <w:rsid w:val="00DB12DE"/>
    <w:rsid w:val="00DB25A5"/>
    <w:rsid w:val="00DB4206"/>
    <w:rsid w:val="00DC0EC7"/>
    <w:rsid w:val="00DD72C5"/>
    <w:rsid w:val="00DE7D04"/>
    <w:rsid w:val="00DF0F22"/>
    <w:rsid w:val="00DF1CC3"/>
    <w:rsid w:val="00DF3336"/>
    <w:rsid w:val="00DF6068"/>
    <w:rsid w:val="00DF6D2E"/>
    <w:rsid w:val="00E35E4D"/>
    <w:rsid w:val="00E46404"/>
    <w:rsid w:val="00E512B7"/>
    <w:rsid w:val="00E579FD"/>
    <w:rsid w:val="00E62E96"/>
    <w:rsid w:val="00E65438"/>
    <w:rsid w:val="00E71874"/>
    <w:rsid w:val="00E724E0"/>
    <w:rsid w:val="00E737DD"/>
    <w:rsid w:val="00E74CDA"/>
    <w:rsid w:val="00E82172"/>
    <w:rsid w:val="00E824DE"/>
    <w:rsid w:val="00E84ACF"/>
    <w:rsid w:val="00E85CA6"/>
    <w:rsid w:val="00E9234A"/>
    <w:rsid w:val="00EB11E6"/>
    <w:rsid w:val="00EB4267"/>
    <w:rsid w:val="00EC2157"/>
    <w:rsid w:val="00EC2438"/>
    <w:rsid w:val="00ED0295"/>
    <w:rsid w:val="00ED0D23"/>
    <w:rsid w:val="00ED1E35"/>
    <w:rsid w:val="00ED5912"/>
    <w:rsid w:val="00EE20CD"/>
    <w:rsid w:val="00EE2E6D"/>
    <w:rsid w:val="00EE3044"/>
    <w:rsid w:val="00EE7CB4"/>
    <w:rsid w:val="00EF64DD"/>
    <w:rsid w:val="00F036D1"/>
    <w:rsid w:val="00F10505"/>
    <w:rsid w:val="00F11C64"/>
    <w:rsid w:val="00F17D47"/>
    <w:rsid w:val="00F23684"/>
    <w:rsid w:val="00F240E4"/>
    <w:rsid w:val="00F34F3B"/>
    <w:rsid w:val="00F35411"/>
    <w:rsid w:val="00F44A99"/>
    <w:rsid w:val="00F45551"/>
    <w:rsid w:val="00F4647D"/>
    <w:rsid w:val="00F52F43"/>
    <w:rsid w:val="00F575F4"/>
    <w:rsid w:val="00F656D8"/>
    <w:rsid w:val="00F67A2D"/>
    <w:rsid w:val="00F73ABB"/>
    <w:rsid w:val="00F75FF9"/>
    <w:rsid w:val="00F827C5"/>
    <w:rsid w:val="00F86A4E"/>
    <w:rsid w:val="00F86CF3"/>
    <w:rsid w:val="00F916B7"/>
    <w:rsid w:val="00F919C8"/>
    <w:rsid w:val="00F91F3F"/>
    <w:rsid w:val="00F930A6"/>
    <w:rsid w:val="00FA692A"/>
    <w:rsid w:val="00FA7508"/>
    <w:rsid w:val="00FB16B1"/>
    <w:rsid w:val="00FB1E1F"/>
    <w:rsid w:val="00FB3837"/>
    <w:rsid w:val="00FB3F02"/>
    <w:rsid w:val="00FC508A"/>
    <w:rsid w:val="00FD031E"/>
    <w:rsid w:val="00FD20D0"/>
    <w:rsid w:val="00FE150D"/>
    <w:rsid w:val="00FE79D1"/>
    <w:rsid w:val="00FF2BDC"/>
    <w:rsid w:val="00FF66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qFormat="1"/>
    <w:lsdException w:name="footer" w:uiPriority="99"/>
    <w:lsdException w:name="caption" w:semiHidden="1" w:unhideWhenUsed="1" w:qFormat="1"/>
    <w:lsdException w:name="Title" w:qFormat="1"/>
    <w:lsdException w:name="Subtitle" w:uiPriority="11" w:qFormat="1"/>
    <w:lsdException w:name="Hyperlink" w:uiPriority="99"/>
    <w:lsdException w:name="Followed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4">
    <w:name w:val="Normal"/>
    <w:qFormat/>
    <w:rsid w:val="00C3037A"/>
    <w:pPr>
      <w:spacing w:after="200" w:line="276" w:lineRule="auto"/>
    </w:pPr>
    <w:rPr>
      <w:rFonts w:ascii="Calibri" w:eastAsia="Calibri" w:hAnsi="Calibri"/>
      <w:sz w:val="22"/>
      <w:szCs w:val="22"/>
      <w:lang w:eastAsia="en-US"/>
    </w:rPr>
  </w:style>
  <w:style w:type="paragraph" w:styleId="15">
    <w:name w:val="heading 1"/>
    <w:aliases w:val="Заголовок 1 Знак Знак,Заголовок 1 Знак Знак Знак,1 Заголовок"/>
    <w:basedOn w:val="a4"/>
    <w:next w:val="a4"/>
    <w:link w:val="16"/>
    <w:qFormat/>
    <w:rsid w:val="00C56EE1"/>
    <w:pPr>
      <w:keepNext/>
      <w:spacing w:after="0" w:line="240" w:lineRule="auto"/>
      <w:outlineLvl w:val="0"/>
    </w:pPr>
    <w:rPr>
      <w:rFonts w:ascii="Arial" w:eastAsia="Times New Roman" w:hAnsi="Arial"/>
      <w:sz w:val="24"/>
      <w:szCs w:val="20"/>
      <w:lang w:eastAsia="ru-RU"/>
    </w:rPr>
  </w:style>
  <w:style w:type="paragraph" w:styleId="22">
    <w:name w:val="heading 2"/>
    <w:aliases w:val="Знак1,2 Заголовок"/>
    <w:basedOn w:val="a4"/>
    <w:next w:val="a4"/>
    <w:link w:val="23"/>
    <w:qFormat/>
    <w:rsid w:val="00CA7352"/>
    <w:pPr>
      <w:keepNext/>
      <w:spacing w:after="0" w:line="360" w:lineRule="auto"/>
      <w:outlineLvl w:val="1"/>
    </w:pPr>
    <w:rPr>
      <w:rFonts w:ascii="Arial" w:eastAsia="Times New Roman" w:hAnsi="Arial"/>
      <w:color w:val="000000"/>
      <w:sz w:val="24"/>
      <w:szCs w:val="20"/>
    </w:rPr>
  </w:style>
  <w:style w:type="paragraph" w:styleId="31">
    <w:name w:val="heading 3"/>
    <w:aliases w:val="4 порядок, Знак3, Знак3 Знак Знак Знак,3 Заголовок,ПодЗаголовок"/>
    <w:basedOn w:val="a4"/>
    <w:next w:val="a4"/>
    <w:link w:val="32"/>
    <w:unhideWhenUsed/>
    <w:qFormat/>
    <w:rsid w:val="00C56EE1"/>
    <w:pPr>
      <w:keepNext/>
      <w:spacing w:before="240" w:after="60" w:line="240" w:lineRule="auto"/>
      <w:outlineLvl w:val="2"/>
    </w:pPr>
    <w:rPr>
      <w:rFonts w:ascii="Cambria" w:eastAsia="Times New Roman" w:hAnsi="Cambria"/>
      <w:b/>
      <w:bCs/>
      <w:sz w:val="26"/>
      <w:szCs w:val="26"/>
      <w:lang w:val="x-none" w:eastAsia="x-none"/>
    </w:rPr>
  </w:style>
  <w:style w:type="paragraph" w:styleId="40">
    <w:name w:val="heading 4"/>
    <w:aliases w:val="Рекомендация,4 Заголовок"/>
    <w:basedOn w:val="a4"/>
    <w:next w:val="a4"/>
    <w:link w:val="41"/>
    <w:unhideWhenUsed/>
    <w:qFormat/>
    <w:rsid w:val="00C56EE1"/>
    <w:pPr>
      <w:keepNext/>
      <w:spacing w:before="240" w:after="60" w:line="240" w:lineRule="auto"/>
      <w:outlineLvl w:val="3"/>
    </w:pPr>
    <w:rPr>
      <w:rFonts w:eastAsia="Times New Roman"/>
      <w:b/>
      <w:bCs/>
      <w:sz w:val="28"/>
      <w:szCs w:val="28"/>
      <w:lang w:val="x-none" w:eastAsia="x-none"/>
    </w:rPr>
  </w:style>
  <w:style w:type="paragraph" w:styleId="50">
    <w:name w:val="heading 5"/>
    <w:aliases w:val="Заголовок 5 Знак1,Заголовок 5 Знак Знак,5 Заголовок"/>
    <w:basedOn w:val="a4"/>
    <w:next w:val="a4"/>
    <w:link w:val="51"/>
    <w:qFormat/>
    <w:rsid w:val="00723966"/>
    <w:pPr>
      <w:keepNext/>
      <w:tabs>
        <w:tab w:val="num" w:pos="1008"/>
      </w:tabs>
      <w:spacing w:after="0" w:line="360" w:lineRule="auto"/>
      <w:ind w:left="1008" w:hanging="1008"/>
      <w:jc w:val="both"/>
      <w:outlineLvl w:val="4"/>
    </w:pPr>
    <w:rPr>
      <w:rFonts w:ascii="Times New Roman" w:eastAsia="Times New Roman" w:hAnsi="Times New Roman"/>
      <w:sz w:val="24"/>
      <w:szCs w:val="20"/>
      <w:lang w:val="x-none" w:eastAsia="x-none"/>
    </w:rPr>
  </w:style>
  <w:style w:type="paragraph" w:styleId="60">
    <w:name w:val="heading 6"/>
    <w:aliases w:val="Заголовок налогов"/>
    <w:basedOn w:val="a4"/>
    <w:next w:val="a4"/>
    <w:link w:val="61"/>
    <w:qFormat/>
    <w:rsid w:val="00C56EE1"/>
    <w:pPr>
      <w:spacing w:before="240" w:after="60" w:line="240" w:lineRule="auto"/>
      <w:outlineLvl w:val="5"/>
    </w:pPr>
    <w:rPr>
      <w:rFonts w:ascii="Times New Roman" w:eastAsia="Times New Roman" w:hAnsi="Times New Roman"/>
      <w:b/>
      <w:bCs/>
      <w:lang w:eastAsia="ru-RU"/>
    </w:rPr>
  </w:style>
  <w:style w:type="paragraph" w:styleId="70">
    <w:name w:val="heading 7"/>
    <w:aliases w:val="Заголовок x.x"/>
    <w:basedOn w:val="a4"/>
    <w:next w:val="a4"/>
    <w:link w:val="71"/>
    <w:qFormat/>
    <w:rsid w:val="00C56EE1"/>
    <w:pPr>
      <w:keepNext/>
      <w:tabs>
        <w:tab w:val="left" w:pos="5616"/>
      </w:tabs>
      <w:spacing w:after="0" w:line="240" w:lineRule="auto"/>
      <w:jc w:val="center"/>
      <w:outlineLvl w:val="6"/>
    </w:pPr>
    <w:rPr>
      <w:rFonts w:ascii="Arial" w:eastAsia="Times New Roman" w:hAnsi="Arial"/>
      <w:b/>
      <w:sz w:val="24"/>
      <w:szCs w:val="20"/>
      <w:lang w:eastAsia="ru-RU"/>
    </w:rPr>
  </w:style>
  <w:style w:type="paragraph" w:styleId="8">
    <w:name w:val="heading 8"/>
    <w:basedOn w:val="a4"/>
    <w:next w:val="a4"/>
    <w:link w:val="80"/>
    <w:qFormat/>
    <w:rsid w:val="00C56EE1"/>
    <w:pPr>
      <w:spacing w:before="240" w:after="60" w:line="240" w:lineRule="auto"/>
      <w:outlineLvl w:val="7"/>
    </w:pPr>
    <w:rPr>
      <w:rFonts w:ascii="Times New Roman" w:eastAsia="Times New Roman" w:hAnsi="Times New Roman"/>
      <w:i/>
      <w:iCs/>
      <w:sz w:val="24"/>
      <w:szCs w:val="24"/>
      <w:lang w:eastAsia="ru-RU"/>
    </w:rPr>
  </w:style>
  <w:style w:type="paragraph" w:styleId="9">
    <w:name w:val="heading 9"/>
    <w:basedOn w:val="a4"/>
    <w:next w:val="a4"/>
    <w:link w:val="90"/>
    <w:qFormat/>
    <w:rsid w:val="00723966"/>
    <w:pPr>
      <w:keepNext/>
      <w:tabs>
        <w:tab w:val="num" w:pos="1584"/>
      </w:tabs>
      <w:spacing w:after="0" w:line="360" w:lineRule="auto"/>
      <w:ind w:left="1584" w:hanging="1584"/>
      <w:jc w:val="both"/>
      <w:outlineLvl w:val="8"/>
    </w:pPr>
    <w:rPr>
      <w:rFonts w:ascii="Times New Roman" w:eastAsia="Times New Roman" w:hAnsi="Times New Roman"/>
      <w:b/>
      <w:i/>
      <w:sz w:val="24"/>
      <w:szCs w:val="20"/>
      <w:u w:val="single"/>
      <w:lang w:val="x-none" w:eastAsia="x-none"/>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ConsPlusNormal">
    <w:name w:val="ConsPlusNormal"/>
    <w:link w:val="ConsPlusNormal0"/>
    <w:rsid w:val="00C3037A"/>
    <w:pPr>
      <w:widowControl w:val="0"/>
      <w:autoSpaceDE w:val="0"/>
      <w:autoSpaceDN w:val="0"/>
      <w:adjustRightInd w:val="0"/>
      <w:ind w:firstLine="720"/>
    </w:pPr>
    <w:rPr>
      <w:rFonts w:ascii="Arial" w:hAnsi="Arial" w:cs="Arial"/>
    </w:rPr>
  </w:style>
  <w:style w:type="paragraph" w:customStyle="1" w:styleId="ConsPlusTitle">
    <w:name w:val="ConsPlusTitle"/>
    <w:rsid w:val="00C3037A"/>
    <w:pPr>
      <w:widowControl w:val="0"/>
      <w:autoSpaceDE w:val="0"/>
      <w:autoSpaceDN w:val="0"/>
      <w:adjustRightInd w:val="0"/>
    </w:pPr>
    <w:rPr>
      <w:rFonts w:ascii="Arial" w:hAnsi="Arial" w:cs="Arial"/>
      <w:b/>
      <w:bCs/>
    </w:rPr>
  </w:style>
  <w:style w:type="paragraph" w:styleId="a8">
    <w:name w:val="List Paragraph"/>
    <w:aliases w:val="Маркированный ГП"/>
    <w:basedOn w:val="a4"/>
    <w:link w:val="a9"/>
    <w:qFormat/>
    <w:rsid w:val="00C3037A"/>
    <w:pPr>
      <w:ind w:left="720"/>
      <w:contextualSpacing/>
    </w:pPr>
  </w:style>
  <w:style w:type="paragraph" w:customStyle="1" w:styleId="ConsNormal">
    <w:name w:val="ConsNormal"/>
    <w:rsid w:val="00C3037A"/>
    <w:pPr>
      <w:widowControl w:val="0"/>
      <w:ind w:right="19772" w:firstLine="720"/>
    </w:pPr>
    <w:rPr>
      <w:rFonts w:ascii="Arial" w:hAnsi="Arial"/>
      <w:snapToGrid w:val="0"/>
    </w:rPr>
  </w:style>
  <w:style w:type="table" w:styleId="aa">
    <w:name w:val="Table Grid"/>
    <w:basedOn w:val="a6"/>
    <w:rsid w:val="009378AC"/>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4">
    <w:name w:val="Body Text 2"/>
    <w:aliases w:val=" Знак5"/>
    <w:basedOn w:val="a4"/>
    <w:link w:val="25"/>
    <w:rsid w:val="00377019"/>
    <w:pPr>
      <w:spacing w:after="0" w:line="240" w:lineRule="auto"/>
      <w:jc w:val="both"/>
    </w:pPr>
    <w:rPr>
      <w:rFonts w:ascii="Times New Roman" w:eastAsia="Times New Roman" w:hAnsi="Times New Roman"/>
      <w:b/>
      <w:sz w:val="28"/>
      <w:szCs w:val="20"/>
      <w:lang w:eastAsia="ru-RU"/>
    </w:rPr>
  </w:style>
  <w:style w:type="character" w:customStyle="1" w:styleId="25">
    <w:name w:val="Основной текст 2 Знак"/>
    <w:aliases w:val=" Знак5 Знак"/>
    <w:basedOn w:val="a5"/>
    <w:link w:val="24"/>
    <w:rsid w:val="00377019"/>
    <w:rPr>
      <w:b/>
      <w:sz w:val="28"/>
      <w:lang w:val="ru-RU" w:eastAsia="ru-RU" w:bidi="ar-SA"/>
    </w:rPr>
  </w:style>
  <w:style w:type="paragraph" w:styleId="ab">
    <w:name w:val="Balloon Text"/>
    <w:basedOn w:val="a4"/>
    <w:link w:val="ac"/>
    <w:rsid w:val="001610BC"/>
    <w:rPr>
      <w:rFonts w:ascii="Tahoma" w:hAnsi="Tahoma" w:cs="Tahoma"/>
      <w:sz w:val="16"/>
      <w:szCs w:val="16"/>
    </w:rPr>
  </w:style>
  <w:style w:type="paragraph" w:customStyle="1" w:styleId="ConsPlusNonformat">
    <w:name w:val="ConsPlusNonformat"/>
    <w:rsid w:val="00B2541F"/>
    <w:pPr>
      <w:autoSpaceDE w:val="0"/>
      <w:autoSpaceDN w:val="0"/>
      <w:adjustRightInd w:val="0"/>
    </w:pPr>
    <w:rPr>
      <w:rFonts w:ascii="Courier New" w:hAnsi="Courier New" w:cs="Courier New"/>
    </w:rPr>
  </w:style>
  <w:style w:type="paragraph" w:customStyle="1" w:styleId="ConsPlusCell">
    <w:name w:val="ConsPlusCell"/>
    <w:rsid w:val="00B2541F"/>
    <w:pPr>
      <w:autoSpaceDE w:val="0"/>
      <w:autoSpaceDN w:val="0"/>
      <w:adjustRightInd w:val="0"/>
    </w:pPr>
    <w:rPr>
      <w:sz w:val="28"/>
      <w:szCs w:val="28"/>
    </w:rPr>
  </w:style>
  <w:style w:type="character" w:customStyle="1" w:styleId="23">
    <w:name w:val="Заголовок 2 Знак"/>
    <w:aliases w:val="Знак1 Знак1,2 Заголовок Знак"/>
    <w:basedOn w:val="a5"/>
    <w:link w:val="22"/>
    <w:rsid w:val="00CA7352"/>
    <w:rPr>
      <w:rFonts w:ascii="Arial" w:hAnsi="Arial"/>
      <w:color w:val="000000"/>
      <w:sz w:val="24"/>
    </w:rPr>
  </w:style>
  <w:style w:type="paragraph" w:styleId="ad">
    <w:name w:val="Body Text Indent"/>
    <w:basedOn w:val="a4"/>
    <w:link w:val="ae"/>
    <w:rsid w:val="000E4B35"/>
    <w:pPr>
      <w:spacing w:after="120"/>
      <w:ind w:left="283"/>
    </w:pPr>
  </w:style>
  <w:style w:type="character" w:customStyle="1" w:styleId="ae">
    <w:name w:val="Основной текст с отступом Знак"/>
    <w:basedOn w:val="a5"/>
    <w:link w:val="ad"/>
    <w:rsid w:val="000E4B35"/>
    <w:rPr>
      <w:rFonts w:ascii="Calibri" w:eastAsia="Calibri" w:hAnsi="Calibri"/>
      <w:sz w:val="22"/>
      <w:szCs w:val="22"/>
      <w:lang w:eastAsia="en-US"/>
    </w:rPr>
  </w:style>
  <w:style w:type="paragraph" w:styleId="af">
    <w:name w:val="Body Text"/>
    <w:aliases w:val="TabelTekst,text,Body Text2, Char,Body Text2 Char Char Char Char Char Char Char Char Char,Char,Main text,Body Text Char2 Char,Body Text Char1 Char Char,Body Text Char Char Char Char,TabelTekst Char Char Char Char, Знак1 Знак Знак Знак Знак"/>
    <w:basedOn w:val="a4"/>
    <w:link w:val="af0"/>
    <w:rsid w:val="000E4B35"/>
    <w:pPr>
      <w:spacing w:after="120"/>
    </w:pPr>
  </w:style>
  <w:style w:type="character" w:customStyle="1" w:styleId="af0">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5"/>
    <w:link w:val="af"/>
    <w:rsid w:val="000E4B35"/>
    <w:rPr>
      <w:rFonts w:ascii="Calibri" w:eastAsia="Calibri" w:hAnsi="Calibri"/>
      <w:sz w:val="22"/>
      <w:szCs w:val="22"/>
      <w:lang w:eastAsia="en-US"/>
    </w:rPr>
  </w:style>
  <w:style w:type="paragraph" w:customStyle="1" w:styleId="Style6">
    <w:name w:val="Style6"/>
    <w:basedOn w:val="a4"/>
    <w:uiPriority w:val="99"/>
    <w:rsid w:val="000E4B35"/>
    <w:pPr>
      <w:widowControl w:val="0"/>
      <w:autoSpaceDE w:val="0"/>
      <w:autoSpaceDN w:val="0"/>
      <w:adjustRightInd w:val="0"/>
      <w:spacing w:after="0" w:line="235" w:lineRule="exact"/>
      <w:ind w:firstLine="307"/>
      <w:jc w:val="both"/>
    </w:pPr>
    <w:rPr>
      <w:rFonts w:ascii="Times New Roman" w:eastAsia="Times New Roman" w:hAnsi="Times New Roman"/>
      <w:sz w:val="24"/>
      <w:szCs w:val="24"/>
      <w:lang w:eastAsia="ru-RU"/>
    </w:rPr>
  </w:style>
  <w:style w:type="character" w:customStyle="1" w:styleId="FontStyle30">
    <w:name w:val="Font Style30"/>
    <w:basedOn w:val="a5"/>
    <w:rsid w:val="000E4B35"/>
    <w:rPr>
      <w:rFonts w:ascii="Times New Roman" w:hAnsi="Times New Roman" w:cs="Times New Roman"/>
      <w:b/>
      <w:bCs/>
      <w:sz w:val="16"/>
      <w:szCs w:val="16"/>
    </w:rPr>
  </w:style>
  <w:style w:type="paragraph" w:styleId="af1">
    <w:name w:val="header"/>
    <w:aliases w:val="ВерхКолонтитул, Знак"/>
    <w:basedOn w:val="a4"/>
    <w:link w:val="af2"/>
    <w:uiPriority w:val="99"/>
    <w:qFormat/>
    <w:rsid w:val="009703C7"/>
    <w:pPr>
      <w:tabs>
        <w:tab w:val="center" w:pos="4677"/>
        <w:tab w:val="right" w:pos="9355"/>
      </w:tabs>
      <w:spacing w:after="0" w:line="240" w:lineRule="auto"/>
    </w:pPr>
  </w:style>
  <w:style w:type="character" w:customStyle="1" w:styleId="af2">
    <w:name w:val="Верхний колонтитул Знак"/>
    <w:aliases w:val="ВерхКолонтитул Знак, Знак Знак"/>
    <w:basedOn w:val="a5"/>
    <w:link w:val="af1"/>
    <w:uiPriority w:val="99"/>
    <w:rsid w:val="009703C7"/>
    <w:rPr>
      <w:rFonts w:ascii="Calibri" w:eastAsia="Calibri" w:hAnsi="Calibri"/>
      <w:sz w:val="22"/>
      <w:szCs w:val="22"/>
      <w:lang w:eastAsia="en-US"/>
    </w:rPr>
  </w:style>
  <w:style w:type="paragraph" w:styleId="af3">
    <w:name w:val="footer"/>
    <w:aliases w:val=" Знак4, Знак6"/>
    <w:basedOn w:val="a4"/>
    <w:link w:val="af4"/>
    <w:uiPriority w:val="99"/>
    <w:rsid w:val="009703C7"/>
    <w:pPr>
      <w:tabs>
        <w:tab w:val="center" w:pos="4677"/>
        <w:tab w:val="right" w:pos="9355"/>
      </w:tabs>
      <w:spacing w:after="0" w:line="240" w:lineRule="auto"/>
    </w:pPr>
  </w:style>
  <w:style w:type="character" w:customStyle="1" w:styleId="af4">
    <w:name w:val="Нижний колонтитул Знак"/>
    <w:aliases w:val=" Знак4 Знак, Знак6 Знак"/>
    <w:basedOn w:val="a5"/>
    <w:link w:val="af3"/>
    <w:uiPriority w:val="99"/>
    <w:rsid w:val="009703C7"/>
    <w:rPr>
      <w:rFonts w:ascii="Calibri" w:eastAsia="Calibri" w:hAnsi="Calibri"/>
      <w:sz w:val="22"/>
      <w:szCs w:val="22"/>
      <w:lang w:eastAsia="en-US"/>
    </w:rPr>
  </w:style>
  <w:style w:type="paragraph" w:styleId="af5">
    <w:name w:val="endnote text"/>
    <w:basedOn w:val="a4"/>
    <w:link w:val="af6"/>
    <w:rsid w:val="00AF0B09"/>
    <w:pPr>
      <w:spacing w:after="0" w:line="240" w:lineRule="auto"/>
    </w:pPr>
    <w:rPr>
      <w:sz w:val="20"/>
      <w:szCs w:val="20"/>
    </w:rPr>
  </w:style>
  <w:style w:type="character" w:customStyle="1" w:styleId="af6">
    <w:name w:val="Текст концевой сноски Знак"/>
    <w:basedOn w:val="a5"/>
    <w:link w:val="af5"/>
    <w:rsid w:val="00AF0B09"/>
    <w:rPr>
      <w:rFonts w:ascii="Calibri" w:eastAsia="Calibri" w:hAnsi="Calibri"/>
      <w:lang w:eastAsia="en-US"/>
    </w:rPr>
  </w:style>
  <w:style w:type="character" w:styleId="af7">
    <w:name w:val="endnote reference"/>
    <w:basedOn w:val="a5"/>
    <w:rsid w:val="00AF0B09"/>
    <w:rPr>
      <w:vertAlign w:val="superscript"/>
    </w:rPr>
  </w:style>
  <w:style w:type="character" w:customStyle="1" w:styleId="FontStyle24">
    <w:name w:val="Font Style24"/>
    <w:basedOn w:val="a5"/>
    <w:uiPriority w:val="99"/>
    <w:rsid w:val="007535DF"/>
    <w:rPr>
      <w:rFonts w:ascii="Times New Roman" w:hAnsi="Times New Roman" w:cs="Times New Roman"/>
      <w:sz w:val="24"/>
      <w:szCs w:val="24"/>
    </w:rPr>
  </w:style>
  <w:style w:type="character" w:customStyle="1" w:styleId="af8">
    <w:name w:val="Основной текст_"/>
    <w:link w:val="33"/>
    <w:locked/>
    <w:rsid w:val="00C743CE"/>
    <w:rPr>
      <w:sz w:val="27"/>
      <w:szCs w:val="27"/>
      <w:shd w:val="clear" w:color="auto" w:fill="FFFFFF"/>
    </w:rPr>
  </w:style>
  <w:style w:type="paragraph" w:customStyle="1" w:styleId="33">
    <w:name w:val="Основной текст3"/>
    <w:basedOn w:val="a4"/>
    <w:link w:val="af8"/>
    <w:rsid w:val="00C743CE"/>
    <w:pPr>
      <w:widowControl w:val="0"/>
      <w:shd w:val="clear" w:color="auto" w:fill="FFFFFF"/>
      <w:spacing w:before="360" w:after="120" w:line="317" w:lineRule="exact"/>
      <w:ind w:hanging="320"/>
      <w:jc w:val="both"/>
    </w:pPr>
    <w:rPr>
      <w:rFonts w:ascii="Times New Roman" w:eastAsia="Times New Roman" w:hAnsi="Times New Roman"/>
      <w:sz w:val="27"/>
      <w:szCs w:val="27"/>
      <w:lang w:eastAsia="ru-RU"/>
    </w:rPr>
  </w:style>
  <w:style w:type="character" w:customStyle="1" w:styleId="ConsPlusNormal0">
    <w:name w:val="ConsPlusNormal Знак"/>
    <w:link w:val="ConsPlusNormal"/>
    <w:rsid w:val="00137E09"/>
    <w:rPr>
      <w:rFonts w:ascii="Arial" w:hAnsi="Arial" w:cs="Arial"/>
    </w:rPr>
  </w:style>
  <w:style w:type="character" w:styleId="af9">
    <w:name w:val="Hyperlink"/>
    <w:basedOn w:val="a5"/>
    <w:uiPriority w:val="99"/>
    <w:unhideWhenUsed/>
    <w:rsid w:val="00B2772D"/>
    <w:rPr>
      <w:color w:val="0000FF" w:themeColor="hyperlink"/>
      <w:u w:val="single"/>
    </w:rPr>
  </w:style>
  <w:style w:type="character" w:customStyle="1" w:styleId="16">
    <w:name w:val="Заголовок 1 Знак"/>
    <w:aliases w:val="Заголовок 1 Знак Знак Знак2,Заголовок 1 Знак Знак Знак Знак1,1 Заголовок Знак"/>
    <w:basedOn w:val="a5"/>
    <w:link w:val="15"/>
    <w:rsid w:val="00C56EE1"/>
    <w:rPr>
      <w:rFonts w:ascii="Arial" w:hAnsi="Arial"/>
      <w:sz w:val="24"/>
    </w:rPr>
  </w:style>
  <w:style w:type="character" w:customStyle="1" w:styleId="32">
    <w:name w:val="Заголовок 3 Знак"/>
    <w:aliases w:val="4 порядок Знак, Знак3 Знак, Знак3 Знак Знак Знак Знак,3 Заголовок Знак,ПодЗаголовок Знак"/>
    <w:basedOn w:val="a5"/>
    <w:link w:val="31"/>
    <w:rsid w:val="00C56EE1"/>
    <w:rPr>
      <w:rFonts w:ascii="Cambria" w:hAnsi="Cambria"/>
      <w:b/>
      <w:bCs/>
      <w:sz w:val="26"/>
      <w:szCs w:val="26"/>
      <w:lang w:val="x-none" w:eastAsia="x-none"/>
    </w:rPr>
  </w:style>
  <w:style w:type="character" w:customStyle="1" w:styleId="41">
    <w:name w:val="Заголовок 4 Знак"/>
    <w:aliases w:val="Рекомендация Знак,4 Заголовок Знак"/>
    <w:basedOn w:val="a5"/>
    <w:link w:val="40"/>
    <w:rsid w:val="00C56EE1"/>
    <w:rPr>
      <w:rFonts w:ascii="Calibri" w:hAnsi="Calibri"/>
      <w:b/>
      <w:bCs/>
      <w:sz w:val="28"/>
      <w:szCs w:val="28"/>
      <w:lang w:val="x-none" w:eastAsia="x-none"/>
    </w:rPr>
  </w:style>
  <w:style w:type="character" w:customStyle="1" w:styleId="61">
    <w:name w:val="Заголовок 6 Знак"/>
    <w:aliases w:val="Заголовок налогов Знак"/>
    <w:basedOn w:val="a5"/>
    <w:link w:val="60"/>
    <w:rsid w:val="00C56EE1"/>
    <w:rPr>
      <w:b/>
      <w:bCs/>
      <w:sz w:val="22"/>
      <w:szCs w:val="22"/>
    </w:rPr>
  </w:style>
  <w:style w:type="character" w:customStyle="1" w:styleId="71">
    <w:name w:val="Заголовок 7 Знак"/>
    <w:aliases w:val="Заголовок x.x Знак"/>
    <w:basedOn w:val="a5"/>
    <w:link w:val="70"/>
    <w:rsid w:val="00C56EE1"/>
    <w:rPr>
      <w:rFonts w:ascii="Arial" w:hAnsi="Arial"/>
      <w:b/>
      <w:sz w:val="24"/>
    </w:rPr>
  </w:style>
  <w:style w:type="character" w:customStyle="1" w:styleId="80">
    <w:name w:val="Заголовок 8 Знак"/>
    <w:basedOn w:val="a5"/>
    <w:link w:val="8"/>
    <w:rsid w:val="00C56EE1"/>
    <w:rPr>
      <w:i/>
      <w:iCs/>
      <w:sz w:val="24"/>
      <w:szCs w:val="24"/>
    </w:rPr>
  </w:style>
  <w:style w:type="character" w:customStyle="1" w:styleId="ac">
    <w:name w:val="Текст выноски Знак"/>
    <w:basedOn w:val="a5"/>
    <w:link w:val="ab"/>
    <w:rsid w:val="00C56EE1"/>
    <w:rPr>
      <w:rFonts w:ascii="Tahoma" w:eastAsia="Calibri" w:hAnsi="Tahoma" w:cs="Tahoma"/>
      <w:sz w:val="16"/>
      <w:szCs w:val="16"/>
      <w:lang w:eastAsia="en-US"/>
    </w:rPr>
  </w:style>
  <w:style w:type="numbering" w:customStyle="1" w:styleId="17">
    <w:name w:val="Нет списка1"/>
    <w:next w:val="a7"/>
    <w:uiPriority w:val="99"/>
    <w:semiHidden/>
    <w:unhideWhenUsed/>
    <w:rsid w:val="00C56EE1"/>
  </w:style>
  <w:style w:type="paragraph" w:styleId="afa">
    <w:name w:val="caption"/>
    <w:aliases w:val="+Название объекта,Таблица - Название объекта,!! Object Novogor !!,Caption Char,Caption Char1 Char1 Char Char,Caption Char Char2 Char1 Char Char,Caption Char Char Char Char Char1 Char1 Char Char1 Char,название таблицы,Знак,Знак13, Знак13"/>
    <w:basedOn w:val="a4"/>
    <w:next w:val="a4"/>
    <w:link w:val="afb"/>
    <w:qFormat/>
    <w:rsid w:val="00C56EE1"/>
    <w:pPr>
      <w:framePr w:h="3889" w:hSpace="141" w:wrap="auto" w:vAnchor="text" w:hAnchor="page" w:x="1584" w:y="13"/>
      <w:spacing w:after="0" w:line="240" w:lineRule="auto"/>
      <w:ind w:left="2832" w:firstLine="708"/>
    </w:pPr>
    <w:rPr>
      <w:rFonts w:ascii="Times New Roman" w:eastAsia="Times New Roman" w:hAnsi="Times New Roman"/>
      <w:b/>
      <w:sz w:val="40"/>
      <w:szCs w:val="20"/>
      <w:lang w:eastAsia="ru-RU"/>
    </w:rPr>
  </w:style>
  <w:style w:type="table" w:customStyle="1" w:styleId="18">
    <w:name w:val="Сетка таблицы1"/>
    <w:basedOn w:val="a6"/>
    <w:next w:val="aa"/>
    <w:uiPriority w:val="59"/>
    <w:rsid w:val="00C56E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No Spacing"/>
    <w:aliases w:val="Перечисление,14Без отступа,Без отступа"/>
    <w:link w:val="afd"/>
    <w:qFormat/>
    <w:rsid w:val="00C56EE1"/>
    <w:rPr>
      <w:rFonts w:ascii="Calibri" w:eastAsia="Calibri" w:hAnsi="Calibri"/>
      <w:sz w:val="22"/>
      <w:szCs w:val="22"/>
      <w:lang w:eastAsia="en-US"/>
    </w:rPr>
  </w:style>
  <w:style w:type="character" w:customStyle="1" w:styleId="apple-converted-space">
    <w:name w:val="apple-converted-space"/>
    <w:basedOn w:val="a5"/>
    <w:rsid w:val="00C56EE1"/>
  </w:style>
  <w:style w:type="table" w:customStyle="1" w:styleId="110">
    <w:name w:val="Сетка таблицы11"/>
    <w:basedOn w:val="a6"/>
    <w:next w:val="aa"/>
    <w:uiPriority w:val="59"/>
    <w:rsid w:val="00C56EE1"/>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6">
    <w:name w:val="Body Text Indent 2"/>
    <w:aliases w:val="Знак Знак Знак Знак Знак,Знак Знак Знак Знак Знак Знак,Знак Знак Знак Знак Знак Знак Знак Знак Знак Знак Знак, Знак Знак Знак Знак Знак, Знак Знак Знак Знак Знак Знак"/>
    <w:basedOn w:val="a4"/>
    <w:link w:val="27"/>
    <w:rsid w:val="00C56EE1"/>
    <w:pPr>
      <w:spacing w:after="120" w:line="480" w:lineRule="auto"/>
      <w:ind w:left="283"/>
    </w:pPr>
    <w:rPr>
      <w:rFonts w:ascii="Times New Roman" w:eastAsia="Times New Roman" w:hAnsi="Times New Roman"/>
      <w:sz w:val="20"/>
      <w:szCs w:val="20"/>
      <w:lang w:eastAsia="ru-RU"/>
    </w:rPr>
  </w:style>
  <w:style w:type="character" w:customStyle="1" w:styleId="27">
    <w:name w:val="Основной текст с отступом 2 Знак"/>
    <w:aliases w:val="Знак Знак Знак Знак Знак Знак1,Знак Знак Знак Знак Знак Знак Знак,Знак Знак Знак Знак Знак Знак Знак Знак Знак Знак Знак Знак, Знак Знак Знак Знак Знак Знак1, Знак Знак Знак Знак Знак Знак Знак"/>
    <w:basedOn w:val="a5"/>
    <w:link w:val="26"/>
    <w:rsid w:val="00C56EE1"/>
  </w:style>
  <w:style w:type="numbering" w:customStyle="1" w:styleId="111">
    <w:name w:val="Нет списка11"/>
    <w:next w:val="a7"/>
    <w:uiPriority w:val="99"/>
    <w:semiHidden/>
    <w:unhideWhenUsed/>
    <w:rsid w:val="00C56EE1"/>
  </w:style>
  <w:style w:type="paragraph" w:styleId="30">
    <w:name w:val="List 3"/>
    <w:basedOn w:val="a4"/>
    <w:rsid w:val="00C56EE1"/>
    <w:pPr>
      <w:numPr>
        <w:ilvl w:val="2"/>
        <w:numId w:val="1"/>
      </w:numPr>
      <w:tabs>
        <w:tab w:val="num" w:pos="425"/>
      </w:tabs>
      <w:spacing w:after="0" w:line="240" w:lineRule="auto"/>
      <w:ind w:left="425" w:hanging="425"/>
      <w:jc w:val="both"/>
    </w:pPr>
    <w:rPr>
      <w:rFonts w:ascii="Times New Roman" w:eastAsia="Times New Roman" w:hAnsi="Times New Roman"/>
      <w:sz w:val="28"/>
      <w:szCs w:val="20"/>
      <w:lang w:eastAsia="ru-RU"/>
    </w:rPr>
  </w:style>
  <w:style w:type="paragraph" w:customStyle="1" w:styleId="ConsTitle">
    <w:name w:val="ConsTitle"/>
    <w:rsid w:val="00C56EE1"/>
    <w:pPr>
      <w:widowControl w:val="0"/>
      <w:ind w:right="19772"/>
    </w:pPr>
    <w:rPr>
      <w:rFonts w:ascii="Arial" w:hAnsi="Arial"/>
      <w:b/>
      <w:snapToGrid w:val="0"/>
      <w:sz w:val="16"/>
    </w:rPr>
  </w:style>
  <w:style w:type="paragraph" w:styleId="34">
    <w:name w:val="Body Text 3"/>
    <w:basedOn w:val="a4"/>
    <w:link w:val="35"/>
    <w:rsid w:val="00C56EE1"/>
    <w:pPr>
      <w:spacing w:after="0" w:line="240" w:lineRule="auto"/>
      <w:ind w:right="5498"/>
      <w:jc w:val="both"/>
    </w:pPr>
    <w:rPr>
      <w:rFonts w:ascii="Arial" w:eastAsia="Times New Roman" w:hAnsi="Arial"/>
      <w:sz w:val="24"/>
      <w:szCs w:val="20"/>
      <w:lang w:eastAsia="ru-RU"/>
    </w:rPr>
  </w:style>
  <w:style w:type="character" w:customStyle="1" w:styleId="35">
    <w:name w:val="Основной текст 3 Знак"/>
    <w:basedOn w:val="a5"/>
    <w:link w:val="34"/>
    <w:rsid w:val="00C56EE1"/>
    <w:rPr>
      <w:rFonts w:ascii="Arial" w:hAnsi="Arial"/>
      <w:sz w:val="24"/>
    </w:rPr>
  </w:style>
  <w:style w:type="paragraph" w:customStyle="1" w:styleId="ConsNonformat">
    <w:name w:val="ConsNonformat"/>
    <w:rsid w:val="00C56EE1"/>
    <w:pPr>
      <w:widowControl w:val="0"/>
      <w:ind w:right="19772"/>
    </w:pPr>
    <w:rPr>
      <w:rFonts w:ascii="Courier New" w:hAnsi="Courier New"/>
      <w:snapToGrid w:val="0"/>
    </w:rPr>
  </w:style>
  <w:style w:type="paragraph" w:styleId="36">
    <w:name w:val="Body Text Indent 3"/>
    <w:basedOn w:val="a4"/>
    <w:link w:val="37"/>
    <w:rsid w:val="00C56EE1"/>
    <w:pPr>
      <w:spacing w:after="0" w:line="360" w:lineRule="auto"/>
      <w:ind w:firstLine="734"/>
      <w:jc w:val="both"/>
    </w:pPr>
    <w:rPr>
      <w:rFonts w:ascii="Arial" w:eastAsia="Times New Roman" w:hAnsi="Arial"/>
      <w:sz w:val="24"/>
      <w:szCs w:val="20"/>
      <w:lang w:eastAsia="ru-RU"/>
    </w:rPr>
  </w:style>
  <w:style w:type="character" w:customStyle="1" w:styleId="37">
    <w:name w:val="Основной текст с отступом 3 Знак"/>
    <w:basedOn w:val="a5"/>
    <w:link w:val="36"/>
    <w:rsid w:val="00C56EE1"/>
    <w:rPr>
      <w:rFonts w:ascii="Arial" w:hAnsi="Arial"/>
      <w:sz w:val="24"/>
    </w:rPr>
  </w:style>
  <w:style w:type="character" w:customStyle="1" w:styleId="FontStyle14">
    <w:name w:val="Font Style14"/>
    <w:rsid w:val="00C56EE1"/>
    <w:rPr>
      <w:rFonts w:ascii="Times New Roman" w:hAnsi="Times New Roman" w:cs="Times New Roman"/>
      <w:sz w:val="26"/>
      <w:szCs w:val="26"/>
    </w:rPr>
  </w:style>
  <w:style w:type="character" w:styleId="afe">
    <w:name w:val="page number"/>
    <w:rsid w:val="00C56EE1"/>
  </w:style>
  <w:style w:type="numbering" w:customStyle="1" w:styleId="28">
    <w:name w:val="Нет списка2"/>
    <w:next w:val="a7"/>
    <w:uiPriority w:val="99"/>
    <w:semiHidden/>
    <w:rsid w:val="00C56EE1"/>
  </w:style>
  <w:style w:type="table" w:customStyle="1" w:styleId="29">
    <w:name w:val="Сетка таблицы2"/>
    <w:basedOn w:val="a6"/>
    <w:next w:val="aa"/>
    <w:uiPriority w:val="59"/>
    <w:rsid w:val="00C56E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6"/>
    <w:next w:val="aa"/>
    <w:uiPriority w:val="59"/>
    <w:rsid w:val="00C56EE1"/>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8">
    <w:name w:val="Нет списка3"/>
    <w:next w:val="a7"/>
    <w:uiPriority w:val="99"/>
    <w:semiHidden/>
    <w:unhideWhenUsed/>
    <w:rsid w:val="00C56EE1"/>
  </w:style>
  <w:style w:type="numbering" w:customStyle="1" w:styleId="121">
    <w:name w:val="Нет списка12"/>
    <w:next w:val="a7"/>
    <w:uiPriority w:val="99"/>
    <w:semiHidden/>
    <w:unhideWhenUsed/>
    <w:rsid w:val="00C56EE1"/>
  </w:style>
  <w:style w:type="table" w:customStyle="1" w:styleId="3a">
    <w:name w:val="Сетка таблицы3"/>
    <w:basedOn w:val="a6"/>
    <w:next w:val="aa"/>
    <w:rsid w:val="00C56EE1"/>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7"/>
    <w:uiPriority w:val="99"/>
    <w:semiHidden/>
    <w:unhideWhenUsed/>
    <w:rsid w:val="00C56EE1"/>
  </w:style>
  <w:style w:type="table" w:customStyle="1" w:styleId="130">
    <w:name w:val="Сетка таблицы13"/>
    <w:basedOn w:val="a6"/>
    <w:next w:val="aa"/>
    <w:rsid w:val="00C56E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6"/>
    <w:next w:val="aa"/>
    <w:uiPriority w:val="59"/>
    <w:rsid w:val="00C56EE1"/>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0">
    <w:name w:val="Нет списка1111"/>
    <w:next w:val="a7"/>
    <w:uiPriority w:val="99"/>
    <w:semiHidden/>
    <w:unhideWhenUsed/>
    <w:rsid w:val="00C56EE1"/>
  </w:style>
  <w:style w:type="numbering" w:customStyle="1" w:styleId="210">
    <w:name w:val="Нет списка21"/>
    <w:next w:val="a7"/>
    <w:uiPriority w:val="99"/>
    <w:semiHidden/>
    <w:rsid w:val="00C56EE1"/>
  </w:style>
  <w:style w:type="table" w:customStyle="1" w:styleId="211">
    <w:name w:val="Сетка таблицы21"/>
    <w:basedOn w:val="a6"/>
    <w:next w:val="aa"/>
    <w:uiPriority w:val="59"/>
    <w:rsid w:val="00C56E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6"/>
    <w:next w:val="aa"/>
    <w:uiPriority w:val="59"/>
    <w:rsid w:val="00C56EE1"/>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
    <w:name w:val="Нет списка4"/>
    <w:next w:val="a7"/>
    <w:uiPriority w:val="99"/>
    <w:semiHidden/>
    <w:unhideWhenUsed/>
    <w:rsid w:val="008A5C7B"/>
  </w:style>
  <w:style w:type="paragraph" w:styleId="aff">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4"/>
    <w:link w:val="aff0"/>
    <w:unhideWhenUsed/>
    <w:rsid w:val="008A5C7B"/>
    <w:pPr>
      <w:spacing w:after="0" w:line="240" w:lineRule="auto"/>
    </w:pPr>
    <w:rPr>
      <w:sz w:val="20"/>
      <w:szCs w:val="20"/>
    </w:rPr>
  </w:style>
  <w:style w:type="character" w:customStyle="1" w:styleId="aff0">
    <w:name w:val="Текст сноски Знак"/>
    <w:aliases w:val="Table_Footnote_last Знак2,Table_Footnote_last Знак Знак Знак Знак1,Table_Footnote_last Знак Знак1,Текст сноски Знак1 Знак1,Текст сноски Знак Знак Знак1,Текст сноски Знак1 Знак Знак Знак1,Текст сноски Знак Знак Знак Знак Знак1"/>
    <w:basedOn w:val="a5"/>
    <w:link w:val="aff"/>
    <w:rsid w:val="008A5C7B"/>
    <w:rPr>
      <w:rFonts w:ascii="Calibri" w:eastAsia="Calibri" w:hAnsi="Calibri"/>
      <w:lang w:eastAsia="en-US"/>
    </w:rPr>
  </w:style>
  <w:style w:type="character" w:styleId="aff1">
    <w:name w:val="footnote reference"/>
    <w:basedOn w:val="a5"/>
    <w:unhideWhenUsed/>
    <w:rsid w:val="008A5C7B"/>
    <w:rPr>
      <w:vertAlign w:val="superscript"/>
    </w:rPr>
  </w:style>
  <w:style w:type="character" w:customStyle="1" w:styleId="51">
    <w:name w:val="Заголовок 5 Знак"/>
    <w:aliases w:val="Заголовок 5 Знак1 Знак,Заголовок 5 Знак Знак Знак,5 Заголовок Знак"/>
    <w:basedOn w:val="a5"/>
    <w:link w:val="50"/>
    <w:rsid w:val="00723966"/>
    <w:rPr>
      <w:sz w:val="24"/>
      <w:lang w:val="x-none" w:eastAsia="x-none"/>
    </w:rPr>
  </w:style>
  <w:style w:type="character" w:customStyle="1" w:styleId="90">
    <w:name w:val="Заголовок 9 Знак"/>
    <w:basedOn w:val="a5"/>
    <w:link w:val="9"/>
    <w:rsid w:val="00723966"/>
    <w:rPr>
      <w:b/>
      <w:i/>
      <w:sz w:val="24"/>
      <w:u w:val="single"/>
      <w:lang w:val="x-none" w:eastAsia="x-none"/>
    </w:rPr>
  </w:style>
  <w:style w:type="numbering" w:customStyle="1" w:styleId="52">
    <w:name w:val="Нет списка5"/>
    <w:next w:val="a7"/>
    <w:uiPriority w:val="99"/>
    <w:semiHidden/>
    <w:rsid w:val="00723966"/>
  </w:style>
  <w:style w:type="paragraph" w:customStyle="1" w:styleId="ConsPlusDocList">
    <w:name w:val="ConsPlusDocList"/>
    <w:rsid w:val="00723966"/>
    <w:pPr>
      <w:widowControl w:val="0"/>
      <w:autoSpaceDE w:val="0"/>
      <w:autoSpaceDN w:val="0"/>
      <w:adjustRightInd w:val="0"/>
    </w:pPr>
    <w:rPr>
      <w:rFonts w:ascii="Courier New" w:hAnsi="Courier New" w:cs="Courier New"/>
    </w:rPr>
  </w:style>
  <w:style w:type="paragraph" w:styleId="aff2">
    <w:name w:val="List"/>
    <w:aliases w:val="List Char"/>
    <w:basedOn w:val="af"/>
    <w:rsid w:val="00723966"/>
    <w:pPr>
      <w:spacing w:before="120" w:after="0" w:line="240" w:lineRule="auto"/>
      <w:ind w:left="1440" w:hanging="360"/>
      <w:jc w:val="both"/>
    </w:pPr>
    <w:rPr>
      <w:rFonts w:ascii="Arial" w:eastAsia="Times New Roman" w:hAnsi="Arial"/>
      <w:spacing w:val="-5"/>
      <w:lang w:val="x-none"/>
    </w:rPr>
  </w:style>
  <w:style w:type="paragraph" w:customStyle="1" w:styleId="2a">
    <w:name w:val="Обычный2"/>
    <w:rsid w:val="00723966"/>
    <w:pPr>
      <w:spacing w:before="100" w:after="100"/>
    </w:pPr>
    <w:rPr>
      <w:snapToGrid w:val="0"/>
      <w:sz w:val="24"/>
    </w:rPr>
  </w:style>
  <w:style w:type="paragraph" w:customStyle="1" w:styleId="140">
    <w:name w:val="Текст 14(основной)"/>
    <w:basedOn w:val="a4"/>
    <w:link w:val="141"/>
    <w:autoRedefine/>
    <w:rsid w:val="00723966"/>
    <w:pPr>
      <w:spacing w:after="120"/>
      <w:ind w:firstLine="567"/>
      <w:jc w:val="both"/>
    </w:pPr>
    <w:rPr>
      <w:rFonts w:ascii="Times New Roman" w:eastAsia="Times New Roman" w:hAnsi="Times New Roman"/>
      <w:sz w:val="24"/>
      <w:szCs w:val="28"/>
      <w:lang w:val="x-none" w:eastAsia="x-none"/>
    </w:rPr>
  </w:style>
  <w:style w:type="character" w:customStyle="1" w:styleId="141">
    <w:name w:val="Текст 14(основной) Знак"/>
    <w:link w:val="140"/>
    <w:rsid w:val="00723966"/>
    <w:rPr>
      <w:sz w:val="24"/>
      <w:szCs w:val="28"/>
      <w:lang w:val="x-none" w:eastAsia="x-none"/>
    </w:rPr>
  </w:style>
  <w:style w:type="paragraph" w:customStyle="1" w:styleId="142">
    <w:name w:val="Текст 14(поцентру) Знак"/>
    <w:basedOn w:val="a4"/>
    <w:link w:val="143"/>
    <w:rsid w:val="00723966"/>
    <w:pPr>
      <w:spacing w:after="0" w:line="360" w:lineRule="auto"/>
      <w:ind w:left="708" w:firstLine="708"/>
      <w:jc w:val="center"/>
    </w:pPr>
    <w:rPr>
      <w:rFonts w:ascii="Times New Roman" w:eastAsia="Times New Roman" w:hAnsi="Times New Roman"/>
      <w:sz w:val="28"/>
      <w:szCs w:val="24"/>
      <w:lang w:val="x-none" w:eastAsia="x-none"/>
    </w:rPr>
  </w:style>
  <w:style w:type="character" w:customStyle="1" w:styleId="143">
    <w:name w:val="Текст 14(поцентру) Знак Знак"/>
    <w:link w:val="142"/>
    <w:rsid w:val="00723966"/>
    <w:rPr>
      <w:sz w:val="28"/>
      <w:szCs w:val="24"/>
      <w:lang w:val="x-none" w:eastAsia="x-none"/>
    </w:rPr>
  </w:style>
  <w:style w:type="paragraph" w:styleId="aff3">
    <w:name w:val="Normal (Web)"/>
    <w:basedOn w:val="a4"/>
    <w:unhideWhenUsed/>
    <w:rsid w:val="00723966"/>
    <w:pPr>
      <w:spacing w:before="100" w:beforeAutospacing="1" w:after="100" w:afterAutospacing="1" w:line="240" w:lineRule="auto"/>
      <w:ind w:firstLine="567"/>
      <w:jc w:val="both"/>
    </w:pPr>
    <w:rPr>
      <w:rFonts w:ascii="Times New Roman" w:eastAsia="Times New Roman" w:hAnsi="Times New Roman"/>
      <w:sz w:val="24"/>
      <w:szCs w:val="24"/>
      <w:lang w:eastAsia="ru-RU"/>
    </w:rPr>
  </w:style>
  <w:style w:type="paragraph" w:customStyle="1" w:styleId="aff4">
    <w:name w:val="паспорт"/>
    <w:basedOn w:val="ConsPlusTitle"/>
    <w:next w:val="af"/>
    <w:autoRedefine/>
    <w:rsid w:val="00723966"/>
    <w:pPr>
      <w:widowControl/>
      <w:spacing w:after="200" w:line="276" w:lineRule="auto"/>
      <w:jc w:val="center"/>
    </w:pPr>
    <w:rPr>
      <w:rFonts w:ascii="Times New Roman" w:hAnsi="Times New Roman" w:cs="Calibri"/>
      <w:sz w:val="28"/>
      <w:szCs w:val="22"/>
    </w:rPr>
  </w:style>
  <w:style w:type="paragraph" w:customStyle="1" w:styleId="11">
    <w:name w:val="раз 1"/>
    <w:basedOn w:val="a4"/>
    <w:next w:val="af"/>
    <w:autoRedefine/>
    <w:rsid w:val="00723966"/>
    <w:pPr>
      <w:numPr>
        <w:numId w:val="3"/>
      </w:numPr>
      <w:autoSpaceDE w:val="0"/>
      <w:autoSpaceDN w:val="0"/>
      <w:adjustRightInd w:val="0"/>
      <w:spacing w:after="0"/>
      <w:ind w:left="0" w:firstLine="0"/>
      <w:jc w:val="both"/>
      <w:outlineLvl w:val="2"/>
    </w:pPr>
    <w:rPr>
      <w:rFonts w:ascii="Times New Roman" w:hAnsi="Times New Roman"/>
      <w:b/>
      <w:sz w:val="28"/>
      <w:szCs w:val="24"/>
    </w:rPr>
  </w:style>
  <w:style w:type="paragraph" w:customStyle="1" w:styleId="a">
    <w:name w:val="подраз"/>
    <w:basedOn w:val="a4"/>
    <w:next w:val="af"/>
    <w:autoRedefine/>
    <w:rsid w:val="00723966"/>
    <w:pPr>
      <w:numPr>
        <w:numId w:val="4"/>
      </w:numPr>
      <w:spacing w:before="200" w:after="0"/>
      <w:jc w:val="both"/>
    </w:pPr>
    <w:rPr>
      <w:rFonts w:ascii="Times New Roman" w:hAnsi="Times New Roman"/>
      <w:b/>
      <w:sz w:val="28"/>
      <w:szCs w:val="24"/>
    </w:rPr>
  </w:style>
  <w:style w:type="paragraph" w:customStyle="1" w:styleId="aff5">
    <w:name w:val="заглав"/>
    <w:basedOn w:val="ConsPlusTitle"/>
    <w:qFormat/>
    <w:rsid w:val="00723966"/>
    <w:pPr>
      <w:widowControl/>
      <w:spacing w:after="240" w:line="276" w:lineRule="auto"/>
      <w:jc w:val="center"/>
    </w:pPr>
    <w:rPr>
      <w:rFonts w:ascii="Times New Roman" w:hAnsi="Times New Roman" w:cs="Times New Roman"/>
      <w:sz w:val="32"/>
      <w:szCs w:val="32"/>
    </w:rPr>
  </w:style>
  <w:style w:type="paragraph" w:customStyle="1" w:styleId="14">
    <w:name w:val="Стиль1"/>
    <w:basedOn w:val="af"/>
    <w:qFormat/>
    <w:rsid w:val="00723966"/>
    <w:pPr>
      <w:numPr>
        <w:numId w:val="5"/>
      </w:numPr>
      <w:spacing w:before="200" w:after="200" w:line="240" w:lineRule="auto"/>
      <w:ind w:left="397" w:hanging="397"/>
      <w:jc w:val="both"/>
    </w:pPr>
    <w:rPr>
      <w:rFonts w:ascii="Times New Roman" w:eastAsia="Times New Roman" w:hAnsi="Times New Roman"/>
      <w:b/>
      <w:caps/>
      <w:sz w:val="24"/>
      <w:szCs w:val="24"/>
      <w:lang w:val="x-none" w:eastAsia="x-none"/>
    </w:rPr>
  </w:style>
  <w:style w:type="character" w:customStyle="1" w:styleId="212">
    <w:name w:val="Заголовок 2 Знак1"/>
    <w:aliases w:val="Знак Знак1,Знак Знак Знак,Знак1 Знак"/>
    <w:rsid w:val="00723966"/>
    <w:rPr>
      <w:b/>
      <w:sz w:val="24"/>
      <w:lang w:val="x-none" w:eastAsia="x-none"/>
    </w:rPr>
  </w:style>
  <w:style w:type="character" w:customStyle="1" w:styleId="a9">
    <w:name w:val="Абзац списка Знак"/>
    <w:aliases w:val="Маркированный ГП Знак"/>
    <w:link w:val="a8"/>
    <w:locked/>
    <w:rsid w:val="00723966"/>
    <w:rPr>
      <w:rFonts w:ascii="Calibri" w:eastAsia="Calibri" w:hAnsi="Calibri"/>
      <w:sz w:val="22"/>
      <w:szCs w:val="22"/>
      <w:lang w:eastAsia="en-US"/>
    </w:rPr>
  </w:style>
  <w:style w:type="paragraph" w:customStyle="1" w:styleId="21">
    <w:name w:val="2_1"/>
    <w:basedOn w:val="a4"/>
    <w:next w:val="a4"/>
    <w:qFormat/>
    <w:rsid w:val="00723966"/>
    <w:pPr>
      <w:numPr>
        <w:numId w:val="6"/>
      </w:numPr>
      <w:spacing w:before="120" w:after="0"/>
      <w:jc w:val="both"/>
    </w:pPr>
    <w:rPr>
      <w:rFonts w:ascii="Times New Roman" w:hAnsi="Times New Roman"/>
      <w:b/>
      <w:sz w:val="24"/>
    </w:rPr>
  </w:style>
  <w:style w:type="paragraph" w:customStyle="1" w:styleId="220">
    <w:name w:val="2_2"/>
    <w:basedOn w:val="a4"/>
    <w:next w:val="a4"/>
    <w:qFormat/>
    <w:rsid w:val="00723966"/>
    <w:pPr>
      <w:spacing w:before="120" w:after="120"/>
      <w:jc w:val="both"/>
    </w:pPr>
    <w:rPr>
      <w:rFonts w:ascii="Times New Roman" w:hAnsi="Times New Roman"/>
      <w:b/>
      <w:sz w:val="24"/>
      <w:szCs w:val="24"/>
    </w:rPr>
  </w:style>
  <w:style w:type="paragraph" w:customStyle="1" w:styleId="2">
    <w:name w:val="2 уровень"/>
    <w:basedOn w:val="a4"/>
    <w:rsid w:val="00723966"/>
    <w:pPr>
      <w:numPr>
        <w:ilvl w:val="1"/>
        <w:numId w:val="7"/>
      </w:numPr>
      <w:spacing w:after="0"/>
      <w:jc w:val="both"/>
    </w:pPr>
    <w:rPr>
      <w:rFonts w:ascii="Times New Roman" w:hAnsi="Times New Roman"/>
      <w:sz w:val="24"/>
    </w:rPr>
  </w:style>
  <w:style w:type="paragraph" w:customStyle="1" w:styleId="3">
    <w:name w:val="3 уровень"/>
    <w:basedOn w:val="a4"/>
    <w:rsid w:val="00723966"/>
    <w:pPr>
      <w:numPr>
        <w:ilvl w:val="2"/>
        <w:numId w:val="7"/>
      </w:numPr>
      <w:spacing w:after="0"/>
      <w:jc w:val="both"/>
    </w:pPr>
    <w:rPr>
      <w:rFonts w:ascii="Times New Roman" w:hAnsi="Times New Roman"/>
      <w:sz w:val="24"/>
    </w:rPr>
  </w:style>
  <w:style w:type="paragraph" w:customStyle="1" w:styleId="230">
    <w:name w:val="2_3"/>
    <w:basedOn w:val="3"/>
    <w:qFormat/>
    <w:rsid w:val="00723966"/>
    <w:pPr>
      <w:spacing w:before="120"/>
      <w:ind w:left="1985" w:hanging="851"/>
    </w:pPr>
    <w:rPr>
      <w:b/>
    </w:rPr>
  </w:style>
  <w:style w:type="paragraph" w:customStyle="1" w:styleId="CM74">
    <w:name w:val="CM74"/>
    <w:basedOn w:val="a4"/>
    <w:next w:val="a4"/>
    <w:rsid w:val="00723966"/>
    <w:pPr>
      <w:widowControl w:val="0"/>
      <w:autoSpaceDE w:val="0"/>
      <w:autoSpaceDN w:val="0"/>
      <w:adjustRightInd w:val="0"/>
      <w:spacing w:after="0" w:line="240" w:lineRule="auto"/>
    </w:pPr>
    <w:rPr>
      <w:rFonts w:ascii="TTE1A887F8t00" w:eastAsia="Times New Roman" w:hAnsi="TTE1A887F8t00"/>
      <w:sz w:val="24"/>
      <w:szCs w:val="24"/>
      <w:lang w:eastAsia="ru-RU"/>
    </w:rPr>
  </w:style>
  <w:style w:type="paragraph" w:customStyle="1" w:styleId="19">
    <w:name w:val="Маркированный1"/>
    <w:rsid w:val="00723966"/>
    <w:pPr>
      <w:tabs>
        <w:tab w:val="left" w:pos="1247"/>
      </w:tabs>
      <w:spacing w:before="40"/>
      <w:jc w:val="both"/>
    </w:pPr>
    <w:rPr>
      <w:rFonts w:eastAsia="SimSun"/>
      <w:sz w:val="28"/>
    </w:rPr>
  </w:style>
  <w:style w:type="paragraph" w:customStyle="1" w:styleId="aff6">
    <w:name w:val="Стиль Основа + влево"/>
    <w:basedOn w:val="a4"/>
    <w:rsid w:val="00723966"/>
    <w:pPr>
      <w:spacing w:before="120" w:after="0" w:line="240" w:lineRule="auto"/>
      <w:ind w:firstLine="720"/>
      <w:jc w:val="both"/>
    </w:pPr>
    <w:rPr>
      <w:rFonts w:ascii="Times New Roman" w:eastAsia="Times New Roman" w:hAnsi="Times New Roman"/>
      <w:sz w:val="24"/>
      <w:szCs w:val="20"/>
      <w:lang w:eastAsia="ru-RU"/>
    </w:rPr>
  </w:style>
  <w:style w:type="character" w:customStyle="1" w:styleId="aff7">
    <w:name w:val="Знак Знак Знак"/>
    <w:rsid w:val="00723966"/>
    <w:rPr>
      <w:b/>
      <w:sz w:val="24"/>
      <w:lang w:val="ru-RU" w:eastAsia="ru-RU" w:bidi="ar-SA"/>
    </w:rPr>
  </w:style>
  <w:style w:type="paragraph" w:customStyle="1" w:styleId="20">
    <w:name w:val="Маркированный2"/>
    <w:rsid w:val="00723966"/>
    <w:pPr>
      <w:numPr>
        <w:numId w:val="8"/>
      </w:numPr>
      <w:tabs>
        <w:tab w:val="left" w:pos="1814"/>
      </w:tabs>
      <w:ind w:left="1815" w:hanging="397"/>
      <w:jc w:val="both"/>
    </w:pPr>
    <w:rPr>
      <w:rFonts w:eastAsia="SimSun"/>
      <w:sz w:val="24"/>
    </w:rPr>
  </w:style>
  <w:style w:type="paragraph" w:customStyle="1" w:styleId="xl36">
    <w:name w:val="xl36"/>
    <w:basedOn w:val="a4"/>
    <w:rsid w:val="00723966"/>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jc w:val="center"/>
      <w:textAlignment w:val="center"/>
    </w:pPr>
    <w:rPr>
      <w:rFonts w:ascii="Times New Roman" w:eastAsia="Arial Unicode MS" w:hAnsi="Times New Roman"/>
      <w:b/>
      <w:bCs/>
      <w:sz w:val="24"/>
      <w:szCs w:val="24"/>
      <w:lang w:eastAsia="ru-RU"/>
    </w:rPr>
  </w:style>
  <w:style w:type="paragraph" w:styleId="1a">
    <w:name w:val="toc 1"/>
    <w:basedOn w:val="a4"/>
    <w:next w:val="a4"/>
    <w:autoRedefine/>
    <w:uiPriority w:val="39"/>
    <w:qFormat/>
    <w:rsid w:val="00723966"/>
    <w:pPr>
      <w:tabs>
        <w:tab w:val="left" w:pos="567"/>
        <w:tab w:val="right" w:leader="dot" w:pos="9639"/>
      </w:tabs>
      <w:spacing w:before="120" w:after="0"/>
      <w:ind w:left="567" w:hanging="567"/>
    </w:pPr>
    <w:rPr>
      <w:rFonts w:ascii="Times New Roman" w:hAnsi="Times New Roman"/>
      <w:sz w:val="24"/>
      <w:szCs w:val="24"/>
    </w:rPr>
  </w:style>
  <w:style w:type="paragraph" w:styleId="2b">
    <w:name w:val="toc 2"/>
    <w:basedOn w:val="a4"/>
    <w:next w:val="a4"/>
    <w:autoRedefine/>
    <w:uiPriority w:val="39"/>
    <w:qFormat/>
    <w:rsid w:val="00723966"/>
    <w:pPr>
      <w:tabs>
        <w:tab w:val="left" w:pos="284"/>
        <w:tab w:val="right" w:leader="dot" w:pos="9639"/>
      </w:tabs>
      <w:spacing w:after="0" w:line="240" w:lineRule="auto"/>
      <w:ind w:left="851" w:hanging="567"/>
      <w:jc w:val="both"/>
    </w:pPr>
    <w:rPr>
      <w:rFonts w:ascii="Times New Roman" w:hAnsi="Times New Roman"/>
    </w:rPr>
  </w:style>
  <w:style w:type="paragraph" w:styleId="3b">
    <w:name w:val="toc 3"/>
    <w:basedOn w:val="a4"/>
    <w:next w:val="a4"/>
    <w:autoRedefine/>
    <w:uiPriority w:val="39"/>
    <w:qFormat/>
    <w:rsid w:val="00723966"/>
    <w:pPr>
      <w:spacing w:after="0"/>
      <w:ind w:left="567"/>
      <w:jc w:val="both"/>
    </w:pPr>
    <w:rPr>
      <w:rFonts w:ascii="Times New Roman" w:hAnsi="Times New Roman"/>
      <w:sz w:val="24"/>
    </w:rPr>
  </w:style>
  <w:style w:type="paragraph" w:customStyle="1" w:styleId="enkoMain">
    <w:name w:val="enko_Main"/>
    <w:autoRedefine/>
    <w:qFormat/>
    <w:rsid w:val="00723966"/>
    <w:pPr>
      <w:suppressAutoHyphens/>
      <w:ind w:firstLine="709"/>
      <w:jc w:val="both"/>
    </w:pPr>
    <w:rPr>
      <w:rFonts w:ascii="Bookman Old Style" w:hAnsi="Bookman Old Style" w:cs="Arial"/>
      <w:iCs/>
      <w:sz w:val="24"/>
      <w:szCs w:val="24"/>
      <w:lang w:eastAsia="en-US" w:bidi="en-US"/>
    </w:rPr>
  </w:style>
  <w:style w:type="paragraph" w:customStyle="1" w:styleId="enkoVidel">
    <w:name w:val="enko_Videl"/>
    <w:basedOn w:val="a4"/>
    <w:autoRedefine/>
    <w:qFormat/>
    <w:rsid w:val="00723966"/>
    <w:pPr>
      <w:keepNext/>
      <w:spacing w:before="60" w:after="60" w:line="240" w:lineRule="auto"/>
      <w:ind w:firstLine="709"/>
      <w:jc w:val="both"/>
    </w:pPr>
    <w:rPr>
      <w:rFonts w:ascii="Bookman Old Style" w:eastAsia="Times New Roman" w:hAnsi="Bookman Old Style"/>
      <w:sz w:val="24"/>
      <w:szCs w:val="24"/>
      <w:u w:val="single"/>
      <w:lang w:eastAsia="ru-RU"/>
    </w:rPr>
  </w:style>
  <w:style w:type="paragraph" w:customStyle="1" w:styleId="aff8">
    <w:name w:val="+таб"/>
    <w:basedOn w:val="a4"/>
    <w:link w:val="aff9"/>
    <w:qFormat/>
    <w:rsid w:val="00723966"/>
    <w:pPr>
      <w:spacing w:after="0" w:line="240" w:lineRule="auto"/>
      <w:jc w:val="center"/>
    </w:pPr>
    <w:rPr>
      <w:rFonts w:ascii="Times New Roman" w:hAnsi="Times New Roman"/>
      <w:sz w:val="20"/>
      <w:lang w:val="x-none"/>
    </w:rPr>
  </w:style>
  <w:style w:type="character" w:customStyle="1" w:styleId="aff9">
    <w:name w:val="+таб Знак"/>
    <w:link w:val="aff8"/>
    <w:rsid w:val="00723966"/>
    <w:rPr>
      <w:rFonts w:eastAsia="Calibri"/>
      <w:szCs w:val="22"/>
      <w:lang w:val="x-none" w:eastAsia="en-US"/>
    </w:rPr>
  </w:style>
  <w:style w:type="paragraph" w:customStyle="1" w:styleId="affa">
    <w:name w:val="+Таб"/>
    <w:basedOn w:val="a4"/>
    <w:link w:val="affb"/>
    <w:qFormat/>
    <w:rsid w:val="00723966"/>
    <w:pPr>
      <w:spacing w:after="0" w:line="240" w:lineRule="auto"/>
      <w:jc w:val="center"/>
    </w:pPr>
    <w:rPr>
      <w:rFonts w:ascii="Times New Roman" w:hAnsi="Times New Roman"/>
      <w:sz w:val="20"/>
      <w:szCs w:val="20"/>
      <w:lang w:val="x-none"/>
    </w:rPr>
  </w:style>
  <w:style w:type="character" w:customStyle="1" w:styleId="affb">
    <w:name w:val="+Таб Знак"/>
    <w:link w:val="affa"/>
    <w:rsid w:val="00723966"/>
    <w:rPr>
      <w:rFonts w:eastAsia="Calibri"/>
      <w:lang w:val="x-none" w:eastAsia="en-US"/>
    </w:rPr>
  </w:style>
  <w:style w:type="paragraph" w:customStyle="1" w:styleId="1b">
    <w:name w:val="Знак Знак1 Знак Знак"/>
    <w:basedOn w:val="a4"/>
    <w:rsid w:val="00723966"/>
    <w:pPr>
      <w:spacing w:before="100" w:beforeAutospacing="1" w:after="100" w:afterAutospacing="1" w:line="240" w:lineRule="auto"/>
    </w:pPr>
    <w:rPr>
      <w:rFonts w:ascii="Tahoma" w:eastAsia="Times New Roman" w:hAnsi="Tahoma"/>
      <w:sz w:val="20"/>
      <w:szCs w:val="20"/>
      <w:lang w:val="en-US"/>
    </w:rPr>
  </w:style>
  <w:style w:type="paragraph" w:customStyle="1" w:styleId="affc">
    <w:name w:val="Содержимое таблицы"/>
    <w:basedOn w:val="a4"/>
    <w:rsid w:val="00723966"/>
    <w:pPr>
      <w:widowControl w:val="0"/>
      <w:suppressLineNumbers/>
      <w:suppressAutoHyphens/>
      <w:spacing w:after="0" w:line="240" w:lineRule="auto"/>
    </w:pPr>
    <w:rPr>
      <w:rFonts w:ascii="Times New Roman" w:eastAsia="Arial Unicode MS" w:hAnsi="Times New Roman"/>
      <w:kern w:val="1"/>
      <w:sz w:val="24"/>
      <w:szCs w:val="24"/>
      <w:lang w:eastAsia="ar-SA"/>
    </w:rPr>
  </w:style>
  <w:style w:type="paragraph" w:customStyle="1" w:styleId="consplusnormal1">
    <w:name w:val="consplusnormal"/>
    <w:basedOn w:val="a4"/>
    <w:rsid w:val="0072396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irmdescription">
    <w:name w:val="firm_description"/>
    <w:basedOn w:val="a5"/>
    <w:rsid w:val="00723966"/>
  </w:style>
  <w:style w:type="character" w:styleId="affd">
    <w:name w:val="Emphasis"/>
    <w:qFormat/>
    <w:rsid w:val="00723966"/>
    <w:rPr>
      <w:i/>
      <w:iCs/>
    </w:rPr>
  </w:style>
  <w:style w:type="paragraph" w:customStyle="1" w:styleId="TableParagraph">
    <w:name w:val="Table Paragraph"/>
    <w:basedOn w:val="a4"/>
    <w:uiPriority w:val="1"/>
    <w:qFormat/>
    <w:rsid w:val="00723966"/>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e">
    <w:name w:val="Заголовок таблицы"/>
    <w:basedOn w:val="affc"/>
    <w:rsid w:val="00723966"/>
  </w:style>
  <w:style w:type="paragraph" w:customStyle="1" w:styleId="afff">
    <w:name w:val="Текст записки"/>
    <w:basedOn w:val="a4"/>
    <w:qFormat/>
    <w:rsid w:val="00723966"/>
    <w:pPr>
      <w:autoSpaceDE w:val="0"/>
      <w:autoSpaceDN w:val="0"/>
      <w:adjustRightInd w:val="0"/>
      <w:spacing w:after="0"/>
      <w:ind w:firstLine="567"/>
      <w:jc w:val="both"/>
    </w:pPr>
    <w:rPr>
      <w:rFonts w:ascii="Times New Roman" w:hAnsi="Times New Roman"/>
      <w:sz w:val="24"/>
      <w:szCs w:val="28"/>
    </w:rPr>
  </w:style>
  <w:style w:type="numbering" w:customStyle="1" w:styleId="a2">
    <w:name w:val="Нумерация в тексте"/>
    <w:basedOn w:val="a7"/>
    <w:rsid w:val="00723966"/>
    <w:pPr>
      <w:numPr>
        <w:numId w:val="9"/>
      </w:numPr>
    </w:pPr>
  </w:style>
  <w:style w:type="numbering" w:customStyle="1" w:styleId="-">
    <w:name w:val="Текст в записке-нумерация"/>
    <w:basedOn w:val="a7"/>
    <w:rsid w:val="00723966"/>
    <w:pPr>
      <w:numPr>
        <w:numId w:val="10"/>
      </w:numPr>
    </w:pPr>
  </w:style>
  <w:style w:type="paragraph" w:customStyle="1" w:styleId="-063">
    <w:name w:val="Текст записке-нумерация + многоуровневый Слева:  063 см ..."/>
    <w:basedOn w:val="a4"/>
    <w:next w:val="afff0"/>
    <w:link w:val="-0630"/>
    <w:rsid w:val="00723966"/>
    <w:pPr>
      <w:numPr>
        <w:numId w:val="11"/>
      </w:numPr>
      <w:autoSpaceDE w:val="0"/>
      <w:autoSpaceDN w:val="0"/>
      <w:adjustRightInd w:val="0"/>
      <w:spacing w:after="0"/>
      <w:ind w:left="714" w:hanging="357"/>
      <w:jc w:val="both"/>
    </w:pPr>
    <w:rPr>
      <w:rFonts w:ascii="Times New Roman" w:hAnsi="Times New Roman"/>
      <w:sz w:val="24"/>
      <w:szCs w:val="24"/>
      <w:lang w:val="x-none"/>
    </w:rPr>
  </w:style>
  <w:style w:type="paragraph" w:customStyle="1" w:styleId="center1">
    <w:name w:val="center1"/>
    <w:basedOn w:val="a4"/>
    <w:rsid w:val="00723966"/>
    <w:pPr>
      <w:spacing w:before="100" w:beforeAutospacing="1" w:after="100" w:afterAutospacing="1" w:line="240" w:lineRule="auto"/>
    </w:pPr>
    <w:rPr>
      <w:rFonts w:ascii="Times New Roman" w:eastAsia="Times New Roman" w:hAnsi="Times New Roman"/>
      <w:sz w:val="24"/>
      <w:szCs w:val="24"/>
      <w:lang w:eastAsia="ru-RU"/>
    </w:rPr>
  </w:style>
  <w:style w:type="paragraph" w:styleId="afff0">
    <w:name w:val="Plain Text"/>
    <w:basedOn w:val="a4"/>
    <w:link w:val="afff1"/>
    <w:rsid w:val="00723966"/>
    <w:pPr>
      <w:spacing w:after="0"/>
      <w:ind w:firstLine="567"/>
      <w:jc w:val="both"/>
    </w:pPr>
    <w:rPr>
      <w:rFonts w:ascii="Courier New" w:hAnsi="Courier New"/>
      <w:sz w:val="20"/>
      <w:szCs w:val="20"/>
      <w:lang w:val="x-none"/>
    </w:rPr>
  </w:style>
  <w:style w:type="character" w:customStyle="1" w:styleId="afff1">
    <w:name w:val="Текст Знак"/>
    <w:basedOn w:val="a5"/>
    <w:link w:val="afff0"/>
    <w:rsid w:val="00723966"/>
    <w:rPr>
      <w:rFonts w:ascii="Courier New" w:eastAsia="Calibri" w:hAnsi="Courier New"/>
      <w:lang w:val="x-none" w:eastAsia="en-US"/>
    </w:rPr>
  </w:style>
  <w:style w:type="character" w:customStyle="1" w:styleId="-0630">
    <w:name w:val="Текст записке-нумерация + многоуровневый Слева:  063 см ... Знак"/>
    <w:link w:val="-063"/>
    <w:rsid w:val="00723966"/>
    <w:rPr>
      <w:rFonts w:eastAsia="Calibri"/>
      <w:sz w:val="24"/>
      <w:szCs w:val="24"/>
      <w:lang w:val="x-none" w:eastAsia="en-US"/>
    </w:rPr>
  </w:style>
  <w:style w:type="paragraph" w:customStyle="1" w:styleId="afff2">
    <w:name w:val="????????"/>
    <w:basedOn w:val="a4"/>
    <w:rsid w:val="00723966"/>
    <w:pPr>
      <w:widowControl w:val="0"/>
      <w:suppressLineNumbers/>
      <w:suppressAutoHyphens/>
      <w:overflowPunct w:val="0"/>
      <w:autoSpaceDE w:val="0"/>
      <w:autoSpaceDN w:val="0"/>
      <w:adjustRightInd w:val="0"/>
      <w:spacing w:before="120" w:after="0" w:line="240" w:lineRule="auto"/>
      <w:textAlignment w:val="baseline"/>
    </w:pPr>
    <w:rPr>
      <w:rFonts w:ascii="Times New Roman" w:eastAsia="Times New Roman" w:hAnsi="Times New Roman"/>
      <w:i/>
      <w:sz w:val="20"/>
      <w:szCs w:val="20"/>
      <w:lang w:eastAsia="ru-RU"/>
    </w:rPr>
  </w:style>
  <w:style w:type="paragraph" w:customStyle="1" w:styleId="1c">
    <w:name w:val="Красная строка1"/>
    <w:basedOn w:val="af"/>
    <w:rsid w:val="00723966"/>
    <w:pPr>
      <w:spacing w:after="0" w:line="240" w:lineRule="auto"/>
    </w:pPr>
    <w:rPr>
      <w:rFonts w:ascii="Times New Roman" w:eastAsia="Times New Roman" w:hAnsi="Times New Roman"/>
      <w:sz w:val="20"/>
      <w:szCs w:val="20"/>
      <w:lang w:eastAsia="ru-RU"/>
    </w:rPr>
  </w:style>
  <w:style w:type="paragraph" w:customStyle="1" w:styleId="afff3">
    <w:name w:val="Обычный в таблице"/>
    <w:basedOn w:val="a4"/>
    <w:link w:val="afff4"/>
    <w:rsid w:val="00723966"/>
    <w:pPr>
      <w:spacing w:after="0" w:line="360" w:lineRule="auto"/>
      <w:ind w:hanging="6"/>
      <w:jc w:val="center"/>
    </w:pPr>
    <w:rPr>
      <w:rFonts w:ascii="Times New Roman" w:eastAsia="Times New Roman" w:hAnsi="Times New Roman"/>
      <w:sz w:val="24"/>
      <w:szCs w:val="24"/>
      <w:lang w:val="x-none" w:eastAsia="x-none"/>
    </w:rPr>
  </w:style>
  <w:style w:type="character" w:customStyle="1" w:styleId="afff4">
    <w:name w:val="Обычный в таблице Знак"/>
    <w:link w:val="afff3"/>
    <w:rsid w:val="00723966"/>
    <w:rPr>
      <w:sz w:val="24"/>
      <w:szCs w:val="24"/>
      <w:lang w:val="x-none" w:eastAsia="x-none"/>
    </w:rPr>
  </w:style>
  <w:style w:type="table" w:customStyle="1" w:styleId="TableGridReport1">
    <w:name w:val="Table Grid Report1"/>
    <w:basedOn w:val="a6"/>
    <w:next w:val="aa"/>
    <w:uiPriority w:val="39"/>
    <w:rsid w:val="007239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c">
    <w:name w:val="3 порядок"/>
    <w:basedOn w:val="31"/>
    <w:next w:val="3b"/>
    <w:rsid w:val="00723966"/>
    <w:pPr>
      <w:keepLines/>
      <w:spacing w:before="120" w:after="120"/>
      <w:ind w:left="1429" w:hanging="720"/>
      <w:jc w:val="center"/>
    </w:pPr>
    <w:rPr>
      <w:rFonts w:ascii="Times New Roman" w:hAnsi="Times New Roman" w:cs="Arial"/>
      <w:i/>
      <w:iCs/>
      <w:snapToGrid w:val="0"/>
      <w:kern w:val="24"/>
      <w:sz w:val="24"/>
      <w:szCs w:val="20"/>
      <w:lang w:val="ru-RU" w:eastAsia="ru-RU"/>
    </w:rPr>
  </w:style>
  <w:style w:type="character" w:customStyle="1" w:styleId="Absatz-Standardschriftart">
    <w:name w:val="Absatz-Standardschriftart"/>
    <w:rsid w:val="00723966"/>
  </w:style>
  <w:style w:type="character" w:customStyle="1" w:styleId="WW-Absatz-Standardschriftart">
    <w:name w:val="WW-Absatz-Standardschriftart"/>
    <w:rsid w:val="00723966"/>
  </w:style>
  <w:style w:type="character" w:customStyle="1" w:styleId="WW8Num2z0">
    <w:name w:val="WW8Num2z0"/>
    <w:rsid w:val="00723966"/>
    <w:rPr>
      <w:rFonts w:ascii="Symbol" w:hAnsi="Symbol"/>
    </w:rPr>
  </w:style>
  <w:style w:type="character" w:customStyle="1" w:styleId="WW-Absatz-Standardschriftart1">
    <w:name w:val="WW-Absatz-Standardschriftart1"/>
    <w:rsid w:val="00723966"/>
  </w:style>
  <w:style w:type="character" w:customStyle="1" w:styleId="WW-Absatz-Standardschriftart11">
    <w:name w:val="WW-Absatz-Standardschriftart11"/>
    <w:rsid w:val="00723966"/>
  </w:style>
  <w:style w:type="character" w:customStyle="1" w:styleId="WW8Num4z0">
    <w:name w:val="WW8Num4z0"/>
    <w:rsid w:val="00723966"/>
    <w:rPr>
      <w:rFonts w:ascii="Symbol" w:hAnsi="Symbol"/>
    </w:rPr>
  </w:style>
  <w:style w:type="character" w:customStyle="1" w:styleId="WW8Num7z0">
    <w:name w:val="WW8Num7z0"/>
    <w:rsid w:val="00723966"/>
    <w:rPr>
      <w:rFonts w:ascii="Symbol" w:hAnsi="Symbol"/>
    </w:rPr>
  </w:style>
  <w:style w:type="character" w:customStyle="1" w:styleId="1d">
    <w:name w:val="Основной шрифт абзаца1"/>
    <w:rsid w:val="00723966"/>
  </w:style>
  <w:style w:type="character" w:customStyle="1" w:styleId="afff5">
    <w:name w:val="Символ нумерации"/>
    <w:rsid w:val="00723966"/>
  </w:style>
  <w:style w:type="paragraph" w:styleId="afff6">
    <w:name w:val="Title"/>
    <w:aliases w:val="Заголовок"/>
    <w:basedOn w:val="a4"/>
    <w:next w:val="af"/>
    <w:link w:val="afff7"/>
    <w:rsid w:val="00723966"/>
    <w:pPr>
      <w:keepNext/>
      <w:suppressAutoHyphens/>
      <w:spacing w:before="240" w:after="0" w:line="240" w:lineRule="auto"/>
    </w:pPr>
    <w:rPr>
      <w:rFonts w:ascii="Arial" w:eastAsia="Lucida Sans Unicode" w:hAnsi="Arial" w:cs="Tahoma"/>
      <w:sz w:val="24"/>
      <w:szCs w:val="28"/>
      <w:lang w:eastAsia="ar-SA"/>
    </w:rPr>
  </w:style>
  <w:style w:type="character" w:customStyle="1" w:styleId="afff7">
    <w:name w:val="Название Знак"/>
    <w:aliases w:val="Заголовок Знак"/>
    <w:basedOn w:val="a5"/>
    <w:link w:val="afff6"/>
    <w:rsid w:val="00723966"/>
    <w:rPr>
      <w:rFonts w:ascii="Arial" w:eastAsia="Lucida Sans Unicode" w:hAnsi="Arial" w:cs="Tahoma"/>
      <w:sz w:val="24"/>
      <w:szCs w:val="28"/>
      <w:lang w:eastAsia="ar-SA"/>
    </w:rPr>
  </w:style>
  <w:style w:type="paragraph" w:customStyle="1" w:styleId="1e">
    <w:name w:val="Название1"/>
    <w:basedOn w:val="a4"/>
    <w:rsid w:val="00723966"/>
    <w:pPr>
      <w:suppressLineNumbers/>
      <w:suppressAutoHyphens/>
      <w:spacing w:before="120" w:after="0" w:line="240" w:lineRule="auto"/>
    </w:pPr>
    <w:rPr>
      <w:rFonts w:ascii="Arial" w:eastAsia="Times New Roman" w:hAnsi="Arial" w:cs="Tahoma"/>
      <w:i/>
      <w:iCs/>
      <w:sz w:val="24"/>
      <w:szCs w:val="24"/>
      <w:lang w:eastAsia="ar-SA"/>
    </w:rPr>
  </w:style>
  <w:style w:type="paragraph" w:customStyle="1" w:styleId="1f">
    <w:name w:val="Указатель1"/>
    <w:basedOn w:val="a4"/>
    <w:rsid w:val="00723966"/>
    <w:pPr>
      <w:suppressLineNumbers/>
      <w:suppressAutoHyphens/>
      <w:spacing w:after="0" w:line="240" w:lineRule="auto"/>
    </w:pPr>
    <w:rPr>
      <w:rFonts w:ascii="Arial" w:eastAsia="Times New Roman" w:hAnsi="Arial" w:cs="Tahoma"/>
      <w:sz w:val="24"/>
      <w:szCs w:val="24"/>
      <w:lang w:eastAsia="ar-SA"/>
    </w:rPr>
  </w:style>
  <w:style w:type="paragraph" w:customStyle="1" w:styleId="afff8">
    <w:name w:val="Содержимое врезки"/>
    <w:basedOn w:val="af"/>
    <w:rsid w:val="00723966"/>
    <w:pPr>
      <w:suppressAutoHyphens/>
      <w:spacing w:after="0" w:line="240" w:lineRule="auto"/>
    </w:pPr>
    <w:rPr>
      <w:rFonts w:ascii="Times New Roman" w:eastAsia="Times New Roman" w:hAnsi="Times New Roman"/>
      <w:sz w:val="24"/>
      <w:szCs w:val="24"/>
      <w:lang w:eastAsia="ar-SA"/>
    </w:rPr>
  </w:style>
  <w:style w:type="character" w:customStyle="1" w:styleId="1f0">
    <w:name w:val="Текст выноски Знак1"/>
    <w:rsid w:val="00723966"/>
    <w:rPr>
      <w:rFonts w:ascii="Tahoma" w:eastAsia="Calibri" w:hAnsi="Tahoma" w:cs="Tahoma"/>
      <w:sz w:val="16"/>
      <w:szCs w:val="16"/>
      <w:lang w:eastAsia="en-US"/>
    </w:rPr>
  </w:style>
  <w:style w:type="paragraph" w:customStyle="1" w:styleId="S6">
    <w:name w:val="S_Отступ"/>
    <w:basedOn w:val="a4"/>
    <w:link w:val="S7"/>
    <w:autoRedefine/>
    <w:qFormat/>
    <w:rsid w:val="00723966"/>
    <w:pPr>
      <w:spacing w:before="100" w:beforeAutospacing="1" w:after="0" w:line="240" w:lineRule="auto"/>
      <w:ind w:firstLine="709"/>
      <w:jc w:val="both"/>
    </w:pPr>
    <w:rPr>
      <w:rFonts w:ascii="Times New Roman" w:eastAsia="Times New Roman" w:hAnsi="Times New Roman"/>
      <w:sz w:val="24"/>
      <w:szCs w:val="24"/>
      <w:lang w:val="x-none" w:eastAsia="x-none"/>
    </w:rPr>
  </w:style>
  <w:style w:type="paragraph" w:customStyle="1" w:styleId="S0">
    <w:name w:val="S_Маркированый"/>
    <w:basedOn w:val="a4"/>
    <w:autoRedefine/>
    <w:qFormat/>
    <w:rsid w:val="00723966"/>
    <w:pPr>
      <w:numPr>
        <w:numId w:val="31"/>
      </w:numPr>
      <w:spacing w:after="0"/>
      <w:ind w:left="709" w:hanging="357"/>
      <w:jc w:val="both"/>
    </w:pPr>
    <w:rPr>
      <w:rFonts w:ascii="Times New Roman" w:eastAsia="Times New Roman" w:hAnsi="Times New Roman"/>
      <w:sz w:val="24"/>
      <w:szCs w:val="24"/>
      <w:shd w:val="clear" w:color="auto" w:fill="FFFFFF"/>
      <w:lang w:eastAsia="ru-RU"/>
    </w:rPr>
  </w:style>
  <w:style w:type="paragraph" w:customStyle="1" w:styleId="S8">
    <w:name w:val="S_Обычный"/>
    <w:basedOn w:val="a4"/>
    <w:link w:val="S9"/>
    <w:qFormat/>
    <w:rsid w:val="00723966"/>
    <w:pPr>
      <w:spacing w:after="0" w:line="240" w:lineRule="auto"/>
      <w:ind w:firstLine="709"/>
      <w:jc w:val="both"/>
    </w:pPr>
    <w:rPr>
      <w:rFonts w:ascii="Times New Roman" w:eastAsia="Times New Roman" w:hAnsi="Times New Roman"/>
      <w:sz w:val="24"/>
      <w:szCs w:val="24"/>
      <w:lang w:val="x-none" w:eastAsia="x-none"/>
    </w:rPr>
  </w:style>
  <w:style w:type="character" w:customStyle="1" w:styleId="S9">
    <w:name w:val="S_Обычный Знак"/>
    <w:link w:val="S8"/>
    <w:rsid w:val="00723966"/>
    <w:rPr>
      <w:sz w:val="24"/>
      <w:szCs w:val="24"/>
      <w:lang w:val="x-none" w:eastAsia="x-none"/>
    </w:rPr>
  </w:style>
  <w:style w:type="paragraph" w:customStyle="1" w:styleId="afff9">
    <w:name w:val="Текст новый"/>
    <w:basedOn w:val="a4"/>
    <w:qFormat/>
    <w:rsid w:val="00723966"/>
    <w:pPr>
      <w:ind w:firstLine="709"/>
      <w:jc w:val="both"/>
    </w:pPr>
    <w:rPr>
      <w:rFonts w:ascii="Bookman Old Style" w:eastAsia="Times New Roman" w:hAnsi="Bookman Old Style"/>
      <w:sz w:val="24"/>
      <w:szCs w:val="24"/>
      <w:lang w:eastAsia="ru-RU"/>
    </w:rPr>
  </w:style>
  <w:style w:type="paragraph" w:styleId="2c">
    <w:name w:val="List 2"/>
    <w:basedOn w:val="a4"/>
    <w:rsid w:val="00723966"/>
    <w:pPr>
      <w:spacing w:after="0"/>
      <w:ind w:left="566" w:hanging="283"/>
      <w:contextualSpacing/>
      <w:jc w:val="both"/>
    </w:pPr>
    <w:rPr>
      <w:rFonts w:ascii="Times New Roman" w:hAnsi="Times New Roman"/>
      <w:sz w:val="24"/>
    </w:rPr>
  </w:style>
  <w:style w:type="paragraph" w:styleId="afffa">
    <w:name w:val="Signature"/>
    <w:basedOn w:val="a4"/>
    <w:link w:val="afffb"/>
    <w:rsid w:val="00723966"/>
    <w:pPr>
      <w:spacing w:after="0" w:line="360" w:lineRule="auto"/>
      <w:ind w:left="4252" w:firstLine="709"/>
      <w:jc w:val="both"/>
    </w:pPr>
    <w:rPr>
      <w:rFonts w:ascii="Arial" w:eastAsia="Times New Roman" w:hAnsi="Arial"/>
      <w:spacing w:val="-5"/>
      <w:sz w:val="20"/>
      <w:szCs w:val="20"/>
      <w:lang w:val="x-none"/>
    </w:rPr>
  </w:style>
  <w:style w:type="character" w:customStyle="1" w:styleId="afffb">
    <w:name w:val="Подпись Знак"/>
    <w:basedOn w:val="a5"/>
    <w:link w:val="afffa"/>
    <w:rsid w:val="00723966"/>
    <w:rPr>
      <w:rFonts w:ascii="Arial" w:hAnsi="Arial"/>
      <w:spacing w:val="-5"/>
      <w:lang w:val="x-none" w:eastAsia="en-US"/>
    </w:rPr>
  </w:style>
  <w:style w:type="paragraph" w:customStyle="1" w:styleId="S5">
    <w:name w:val="S_Маркированный"/>
    <w:basedOn w:val="a1"/>
    <w:link w:val="Sa"/>
    <w:autoRedefine/>
    <w:qFormat/>
    <w:rsid w:val="00723966"/>
    <w:pPr>
      <w:numPr>
        <w:numId w:val="12"/>
      </w:numPr>
      <w:tabs>
        <w:tab w:val="left" w:pos="992"/>
      </w:tabs>
      <w:spacing w:line="360" w:lineRule="auto"/>
      <w:ind w:left="0" w:firstLine="709"/>
    </w:pPr>
    <w:rPr>
      <w:rFonts w:eastAsia="Times New Roman"/>
      <w:szCs w:val="24"/>
      <w:lang w:val="x-none" w:eastAsia="x-none"/>
    </w:rPr>
  </w:style>
  <w:style w:type="character" w:customStyle="1" w:styleId="Sa">
    <w:name w:val="S_Маркированный Знак"/>
    <w:link w:val="S5"/>
    <w:rsid w:val="00723966"/>
    <w:rPr>
      <w:sz w:val="24"/>
      <w:szCs w:val="24"/>
      <w:lang w:val="x-none" w:eastAsia="x-none"/>
    </w:rPr>
  </w:style>
  <w:style w:type="paragraph" w:styleId="a1">
    <w:name w:val="List Bullet"/>
    <w:aliases w:val="Маркированный,Маркированный список Знак Знак,Маркированный Знак Знак"/>
    <w:basedOn w:val="a4"/>
    <w:rsid w:val="00723966"/>
    <w:pPr>
      <w:numPr>
        <w:numId w:val="2"/>
      </w:numPr>
      <w:spacing w:after="0"/>
      <w:contextualSpacing/>
      <w:jc w:val="both"/>
    </w:pPr>
    <w:rPr>
      <w:rFonts w:ascii="Times New Roman" w:hAnsi="Times New Roman"/>
      <w:sz w:val="24"/>
    </w:rPr>
  </w:style>
  <w:style w:type="character" w:customStyle="1" w:styleId="S7">
    <w:name w:val="S_Отступ Знак"/>
    <w:link w:val="S6"/>
    <w:rsid w:val="00723966"/>
    <w:rPr>
      <w:sz w:val="24"/>
      <w:szCs w:val="24"/>
      <w:lang w:val="x-none" w:eastAsia="x-none"/>
    </w:rPr>
  </w:style>
  <w:style w:type="paragraph" w:customStyle="1" w:styleId="Style14">
    <w:name w:val="Style14"/>
    <w:basedOn w:val="a4"/>
    <w:uiPriority w:val="99"/>
    <w:rsid w:val="00723966"/>
    <w:pPr>
      <w:widowControl w:val="0"/>
      <w:autoSpaceDE w:val="0"/>
      <w:autoSpaceDN w:val="0"/>
      <w:adjustRightInd w:val="0"/>
      <w:spacing w:after="0" w:line="254" w:lineRule="exact"/>
      <w:jc w:val="center"/>
    </w:pPr>
    <w:rPr>
      <w:rFonts w:ascii="Arial" w:eastAsia="Times New Roman" w:hAnsi="Arial" w:cs="Arial"/>
      <w:sz w:val="24"/>
      <w:szCs w:val="24"/>
      <w:lang w:eastAsia="ru-RU"/>
    </w:rPr>
  </w:style>
  <w:style w:type="paragraph" w:customStyle="1" w:styleId="Style2">
    <w:name w:val="Style2"/>
    <w:basedOn w:val="a4"/>
    <w:rsid w:val="00723966"/>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
    <w:name w:val="S_рисунок"/>
    <w:basedOn w:val="a4"/>
    <w:autoRedefine/>
    <w:rsid w:val="00723966"/>
    <w:pPr>
      <w:keepNext/>
      <w:keepLines/>
      <w:numPr>
        <w:numId w:val="13"/>
      </w:numPr>
      <w:suppressAutoHyphens/>
      <w:spacing w:after="0" w:line="240" w:lineRule="auto"/>
      <w:ind w:left="357" w:hanging="357"/>
      <w:jc w:val="center"/>
    </w:pPr>
    <w:rPr>
      <w:rFonts w:ascii="Times New Roman" w:eastAsia="Times New Roman" w:hAnsi="Times New Roman"/>
      <w:sz w:val="24"/>
      <w:szCs w:val="24"/>
      <w:lang w:eastAsia="ru-RU"/>
    </w:rPr>
  </w:style>
  <w:style w:type="paragraph" w:customStyle="1" w:styleId="Sb">
    <w:name w:val="S_Таблица"/>
    <w:basedOn w:val="a4"/>
    <w:link w:val="Sc"/>
    <w:autoRedefine/>
    <w:qFormat/>
    <w:rsid w:val="00723966"/>
    <w:pPr>
      <w:keepNext/>
      <w:keepLines/>
      <w:spacing w:after="0" w:line="240" w:lineRule="auto"/>
      <w:ind w:left="360"/>
      <w:jc w:val="center"/>
    </w:pPr>
    <w:rPr>
      <w:rFonts w:ascii="Times New Roman" w:eastAsia="Times New Roman" w:hAnsi="Times New Roman"/>
      <w:sz w:val="24"/>
      <w:szCs w:val="24"/>
      <w:lang w:val="x-none" w:eastAsia="x-none"/>
    </w:rPr>
  </w:style>
  <w:style w:type="character" w:customStyle="1" w:styleId="Sc">
    <w:name w:val="S_Таблица Знак Знак"/>
    <w:link w:val="Sb"/>
    <w:rsid w:val="00723966"/>
    <w:rPr>
      <w:sz w:val="24"/>
      <w:szCs w:val="24"/>
      <w:lang w:val="x-none" w:eastAsia="x-none"/>
    </w:rPr>
  </w:style>
  <w:style w:type="paragraph" w:customStyle="1" w:styleId="S1">
    <w:name w:val="S_Заголовок 1"/>
    <w:basedOn w:val="a4"/>
    <w:qFormat/>
    <w:rsid w:val="00723966"/>
    <w:pPr>
      <w:numPr>
        <w:numId w:val="14"/>
      </w:numPr>
      <w:spacing w:after="0" w:line="360" w:lineRule="auto"/>
      <w:jc w:val="center"/>
    </w:pPr>
    <w:rPr>
      <w:rFonts w:ascii="Times New Roman" w:eastAsia="Times New Roman" w:hAnsi="Times New Roman"/>
      <w:b/>
      <w:caps/>
      <w:sz w:val="24"/>
      <w:szCs w:val="24"/>
      <w:lang w:eastAsia="ru-RU"/>
    </w:rPr>
  </w:style>
  <w:style w:type="paragraph" w:customStyle="1" w:styleId="S2">
    <w:name w:val="S_Заголовок 2"/>
    <w:basedOn w:val="22"/>
    <w:autoRedefine/>
    <w:qFormat/>
    <w:rsid w:val="00723966"/>
    <w:pPr>
      <w:numPr>
        <w:ilvl w:val="1"/>
        <w:numId w:val="14"/>
      </w:numPr>
      <w:tabs>
        <w:tab w:val="clear" w:pos="720"/>
        <w:tab w:val="num" w:pos="0"/>
      </w:tabs>
      <w:spacing w:before="120"/>
      <w:ind w:left="0" w:firstLine="0"/>
    </w:pPr>
    <w:rPr>
      <w:rFonts w:ascii="Times New Roman" w:hAnsi="Times New Roman"/>
      <w:b/>
      <w:color w:val="auto"/>
      <w:szCs w:val="24"/>
      <w:u w:val="single"/>
      <w:lang w:eastAsia="ru-RU"/>
    </w:rPr>
  </w:style>
  <w:style w:type="paragraph" w:customStyle="1" w:styleId="S3">
    <w:name w:val="S_Заголовок 3"/>
    <w:basedOn w:val="31"/>
    <w:link w:val="S30"/>
    <w:qFormat/>
    <w:rsid w:val="00723966"/>
    <w:pPr>
      <w:keepNext w:val="0"/>
      <w:numPr>
        <w:ilvl w:val="2"/>
        <w:numId w:val="14"/>
      </w:numPr>
      <w:spacing w:before="0" w:after="0" w:line="360" w:lineRule="auto"/>
    </w:pPr>
    <w:rPr>
      <w:rFonts w:ascii="Times New Roman" w:hAnsi="Times New Roman"/>
      <w:b w:val="0"/>
      <w:bCs w:val="0"/>
      <w:sz w:val="24"/>
      <w:szCs w:val="24"/>
      <w:u w:val="single"/>
    </w:rPr>
  </w:style>
  <w:style w:type="paragraph" w:customStyle="1" w:styleId="S4">
    <w:name w:val="S_Заголовок 4"/>
    <w:basedOn w:val="40"/>
    <w:autoRedefine/>
    <w:rsid w:val="00723966"/>
    <w:pPr>
      <w:numPr>
        <w:ilvl w:val="3"/>
        <w:numId w:val="14"/>
      </w:numPr>
      <w:spacing w:before="0" w:after="0"/>
      <w:ind w:left="0" w:firstLine="1134"/>
    </w:pPr>
    <w:rPr>
      <w:rFonts w:ascii="Times New Roman" w:hAnsi="Times New Roman"/>
      <w:b w:val="0"/>
      <w:bCs w:val="0"/>
      <w:i/>
      <w:sz w:val="24"/>
      <w:szCs w:val="24"/>
      <w:lang w:val="ru-RU" w:eastAsia="ru-RU"/>
    </w:rPr>
  </w:style>
  <w:style w:type="character" w:customStyle="1" w:styleId="S30">
    <w:name w:val="S_Заголовок 3 Знак"/>
    <w:link w:val="S3"/>
    <w:rsid w:val="00723966"/>
    <w:rPr>
      <w:sz w:val="24"/>
      <w:szCs w:val="24"/>
      <w:u w:val="single"/>
      <w:lang w:val="x-none" w:eastAsia="x-none"/>
    </w:rPr>
  </w:style>
  <w:style w:type="paragraph" w:customStyle="1" w:styleId="Sd">
    <w:name w:val="S_Титульный"/>
    <w:basedOn w:val="a4"/>
    <w:rsid w:val="00723966"/>
    <w:pPr>
      <w:spacing w:after="0" w:line="360" w:lineRule="auto"/>
      <w:ind w:left="3060"/>
      <w:jc w:val="right"/>
    </w:pPr>
    <w:rPr>
      <w:rFonts w:ascii="Times New Roman" w:eastAsia="Times New Roman" w:hAnsi="Times New Roman"/>
      <w:b/>
      <w:caps/>
      <w:sz w:val="24"/>
      <w:szCs w:val="24"/>
      <w:lang w:eastAsia="ru-RU"/>
    </w:rPr>
  </w:style>
  <w:style w:type="character" w:customStyle="1" w:styleId="S10">
    <w:name w:val="S_Маркированный Знак1"/>
    <w:rsid w:val="00723966"/>
    <w:rPr>
      <w:rFonts w:eastAsia="Calibri"/>
      <w:sz w:val="24"/>
      <w:szCs w:val="24"/>
      <w:lang w:eastAsia="en-US" w:bidi="en-US"/>
    </w:rPr>
  </w:style>
  <w:style w:type="paragraph" w:customStyle="1" w:styleId="Se">
    <w:name w:val="S_Обычный с подчеркиванием"/>
    <w:basedOn w:val="a4"/>
    <w:link w:val="Sf"/>
    <w:rsid w:val="00723966"/>
    <w:pPr>
      <w:spacing w:after="0" w:line="360" w:lineRule="auto"/>
      <w:ind w:firstLine="709"/>
      <w:jc w:val="both"/>
    </w:pPr>
    <w:rPr>
      <w:rFonts w:ascii="Times New Roman" w:eastAsia="Times New Roman" w:hAnsi="Times New Roman"/>
      <w:sz w:val="24"/>
      <w:szCs w:val="24"/>
      <w:u w:val="single"/>
      <w:lang w:val="x-none" w:eastAsia="x-none"/>
    </w:rPr>
  </w:style>
  <w:style w:type="character" w:customStyle="1" w:styleId="Sf">
    <w:name w:val="S_Обычный с подчеркиванием Знак"/>
    <w:link w:val="Se"/>
    <w:rsid w:val="00723966"/>
    <w:rPr>
      <w:sz w:val="24"/>
      <w:szCs w:val="24"/>
      <w:u w:val="single"/>
      <w:lang w:val="x-none" w:eastAsia="x-none"/>
    </w:rPr>
  </w:style>
  <w:style w:type="paragraph" w:customStyle="1" w:styleId="1f1">
    <w:name w:val="Обычный1"/>
    <w:rsid w:val="00723966"/>
    <w:pPr>
      <w:widowControl w:val="0"/>
    </w:pPr>
    <w:rPr>
      <w:rFonts w:ascii="Arial" w:hAnsi="Arial"/>
      <w:snapToGrid w:val="0"/>
    </w:rPr>
  </w:style>
  <w:style w:type="paragraph" w:customStyle="1" w:styleId="afffc">
    <w:name w:val="+ПодЗаг"/>
    <w:basedOn w:val="3c"/>
    <w:link w:val="afffd"/>
    <w:qFormat/>
    <w:rsid w:val="00723966"/>
    <w:pPr>
      <w:ind w:left="852" w:firstLine="0"/>
      <w:jc w:val="left"/>
    </w:pPr>
    <w:rPr>
      <w:rFonts w:cs="Times New Roman"/>
      <w:b w:val="0"/>
      <w:u w:val="single"/>
      <w:lang w:val="x-none" w:eastAsia="x-none"/>
    </w:rPr>
  </w:style>
  <w:style w:type="character" w:customStyle="1" w:styleId="afffd">
    <w:name w:val="+ПодЗаг Знак"/>
    <w:link w:val="afffc"/>
    <w:rsid w:val="00723966"/>
    <w:rPr>
      <w:bCs/>
      <w:i/>
      <w:iCs/>
      <w:snapToGrid w:val="0"/>
      <w:kern w:val="24"/>
      <w:sz w:val="24"/>
      <w:u w:val="single"/>
      <w:lang w:val="x-none" w:eastAsia="x-none"/>
    </w:rPr>
  </w:style>
  <w:style w:type="paragraph" w:customStyle="1" w:styleId="310">
    <w:name w:val="Основной текст 31"/>
    <w:basedOn w:val="a4"/>
    <w:rsid w:val="00723966"/>
    <w:pPr>
      <w:suppressAutoHyphens/>
      <w:spacing w:after="0" w:line="240" w:lineRule="auto"/>
    </w:pPr>
    <w:rPr>
      <w:rFonts w:ascii="Times New Roman" w:eastAsia="Times New Roman" w:hAnsi="Times New Roman"/>
      <w:sz w:val="16"/>
      <w:szCs w:val="16"/>
      <w:lang w:eastAsia="ar-SA"/>
    </w:rPr>
  </w:style>
  <w:style w:type="paragraph" w:customStyle="1" w:styleId="Style20">
    <w:name w:val="Style20"/>
    <w:basedOn w:val="a4"/>
    <w:rsid w:val="00723966"/>
    <w:pPr>
      <w:widowControl w:val="0"/>
      <w:suppressAutoHyphens/>
      <w:autoSpaceDE w:val="0"/>
      <w:autoSpaceDN w:val="0"/>
      <w:spacing w:before="200" w:after="0" w:line="240" w:lineRule="auto"/>
      <w:ind w:left="788" w:hanging="431"/>
      <w:jc w:val="both"/>
      <w:textAlignment w:val="baseline"/>
    </w:pPr>
    <w:rPr>
      <w:rFonts w:ascii="Times New Roman" w:eastAsia="Arial Unicode MS" w:hAnsi="Times New Roman"/>
      <w:kern w:val="3"/>
      <w:sz w:val="24"/>
      <w:szCs w:val="24"/>
      <w:lang w:eastAsia="zh-CN" w:bidi="hi-IN"/>
    </w:rPr>
  </w:style>
  <w:style w:type="paragraph" w:customStyle="1" w:styleId="afffe">
    <w:name w:val="+Название таблиц"/>
    <w:basedOn w:val="a4"/>
    <w:qFormat/>
    <w:rsid w:val="00723966"/>
    <w:pPr>
      <w:keepNext/>
      <w:keepLines/>
      <w:spacing w:before="200"/>
      <w:ind w:firstLine="567"/>
      <w:jc w:val="right"/>
    </w:pPr>
    <w:rPr>
      <w:rFonts w:ascii="Times New Roman" w:hAnsi="Times New Roman"/>
      <w:sz w:val="24"/>
    </w:rPr>
  </w:style>
  <w:style w:type="paragraph" w:customStyle="1" w:styleId="xl24">
    <w:name w:val="xl24"/>
    <w:basedOn w:val="a4"/>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character" w:styleId="affff">
    <w:name w:val="Strong"/>
    <w:qFormat/>
    <w:rsid w:val="00723966"/>
    <w:rPr>
      <w:rFonts w:ascii="Franklin Gothic Medium" w:hAnsi="Franklin Gothic Medium"/>
      <w:bCs/>
      <w:sz w:val="22"/>
    </w:rPr>
  </w:style>
  <w:style w:type="table" w:customStyle="1" w:styleId="affff0">
    <w:name w:val="Таблицы"/>
    <w:basedOn w:val="aa"/>
    <w:uiPriority w:val="99"/>
    <w:rsid w:val="00723966"/>
    <w:pPr>
      <w:spacing w:after="0" w:line="240" w:lineRule="auto"/>
      <w:jc w:val="center"/>
    </w:pPr>
    <w:rPr>
      <w:rFonts w:eastAsia="Calibri"/>
      <w:sz w:val="24"/>
      <w:szCs w:val="22"/>
      <w:lang w:eastAsia="en-US"/>
    </w:rPr>
    <w:tblPr>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jc w:val="center"/>
    </w:trPr>
    <w:tcPr>
      <w:vAlign w:val="center"/>
    </w:tcPr>
  </w:style>
  <w:style w:type="paragraph" w:customStyle="1" w:styleId="1f2">
    <w:name w:val="Без интервала1"/>
    <w:rsid w:val="00723966"/>
    <w:pPr>
      <w:suppressAutoHyphens/>
      <w:spacing w:line="100" w:lineRule="atLeast"/>
    </w:pPr>
    <w:rPr>
      <w:rFonts w:eastAsia="SimSun" w:cs="Mangal"/>
      <w:kern w:val="1"/>
      <w:sz w:val="24"/>
      <w:szCs w:val="24"/>
      <w:lang w:eastAsia="hi-IN" w:bidi="hi-IN"/>
    </w:rPr>
  </w:style>
  <w:style w:type="character" w:customStyle="1" w:styleId="afd">
    <w:name w:val="Без интервала Знак"/>
    <w:aliases w:val="Перечисление Знак,14Без отступа Знак,Без отступа Знак"/>
    <w:link w:val="afc"/>
    <w:rsid w:val="00723966"/>
    <w:rPr>
      <w:rFonts w:ascii="Calibri" w:eastAsia="Calibri" w:hAnsi="Calibri"/>
      <w:sz w:val="22"/>
      <w:szCs w:val="22"/>
      <w:lang w:eastAsia="en-US"/>
    </w:rPr>
  </w:style>
  <w:style w:type="character" w:customStyle="1" w:styleId="WW8Num31z0">
    <w:name w:val="WW8Num31z0"/>
    <w:rsid w:val="00723966"/>
    <w:rPr>
      <w:rFonts w:ascii="Symbol" w:hAnsi="Symbol"/>
    </w:rPr>
  </w:style>
  <w:style w:type="paragraph" w:customStyle="1" w:styleId="213">
    <w:name w:val="Основной текст 21"/>
    <w:basedOn w:val="a4"/>
    <w:rsid w:val="00723966"/>
    <w:pPr>
      <w:overflowPunct w:val="0"/>
      <w:autoSpaceDE w:val="0"/>
      <w:autoSpaceDN w:val="0"/>
      <w:adjustRightInd w:val="0"/>
      <w:spacing w:after="0" w:line="240" w:lineRule="auto"/>
      <w:ind w:left="283"/>
      <w:textAlignment w:val="baseline"/>
    </w:pPr>
    <w:rPr>
      <w:rFonts w:ascii="Times New Roman" w:eastAsia="Times New Roman" w:hAnsi="Times New Roman"/>
      <w:sz w:val="20"/>
      <w:szCs w:val="20"/>
      <w:lang w:eastAsia="ru-RU"/>
    </w:rPr>
  </w:style>
  <w:style w:type="paragraph" w:customStyle="1" w:styleId="214">
    <w:name w:val="Основной текст с отступом 21"/>
    <w:basedOn w:val="a4"/>
    <w:rsid w:val="00723966"/>
    <w:pPr>
      <w:overflowPunct w:val="0"/>
      <w:autoSpaceDE w:val="0"/>
      <w:autoSpaceDN w:val="0"/>
      <w:adjustRightInd w:val="0"/>
      <w:spacing w:after="0" w:line="480" w:lineRule="auto"/>
      <w:ind w:left="283"/>
      <w:textAlignment w:val="baseline"/>
    </w:pPr>
    <w:rPr>
      <w:rFonts w:ascii="Times New Roman" w:eastAsia="Times New Roman" w:hAnsi="Times New Roman"/>
      <w:sz w:val="20"/>
      <w:szCs w:val="20"/>
      <w:lang w:eastAsia="ru-RU"/>
    </w:rPr>
  </w:style>
  <w:style w:type="character" w:customStyle="1" w:styleId="firmname">
    <w:name w:val="firm_name"/>
    <w:basedOn w:val="a5"/>
    <w:rsid w:val="00723966"/>
  </w:style>
  <w:style w:type="character" w:customStyle="1" w:styleId="FontStyle28">
    <w:name w:val="Font Style28"/>
    <w:uiPriority w:val="99"/>
    <w:rsid w:val="00723966"/>
    <w:rPr>
      <w:rFonts w:ascii="Arial" w:hAnsi="Arial" w:cs="Arial"/>
      <w:b/>
      <w:bCs/>
      <w:sz w:val="16"/>
      <w:szCs w:val="16"/>
    </w:rPr>
  </w:style>
  <w:style w:type="paragraph" w:customStyle="1" w:styleId="0">
    <w:name w:val="КК0"/>
    <w:basedOn w:val="a4"/>
    <w:link w:val="00"/>
    <w:qFormat/>
    <w:rsid w:val="00723966"/>
    <w:pPr>
      <w:spacing w:before="120" w:after="0" w:line="240" w:lineRule="auto"/>
      <w:ind w:firstLine="709"/>
      <w:jc w:val="both"/>
    </w:pPr>
    <w:rPr>
      <w:rFonts w:ascii="Times New Roman" w:eastAsia="Times New Roman" w:hAnsi="Times New Roman"/>
      <w:sz w:val="26"/>
      <w:szCs w:val="26"/>
      <w:lang w:val="x-none" w:eastAsia="x-none"/>
    </w:rPr>
  </w:style>
  <w:style w:type="character" w:customStyle="1" w:styleId="00">
    <w:name w:val="КК0 Знак"/>
    <w:link w:val="0"/>
    <w:rsid w:val="00723966"/>
    <w:rPr>
      <w:sz w:val="26"/>
      <w:szCs w:val="26"/>
      <w:lang w:val="x-none" w:eastAsia="x-none"/>
    </w:rPr>
  </w:style>
  <w:style w:type="paragraph" w:customStyle="1" w:styleId="311">
    <w:name w:val="Основной текст с отступом 31"/>
    <w:basedOn w:val="a4"/>
    <w:rsid w:val="00723966"/>
    <w:pPr>
      <w:widowControl w:val="0"/>
      <w:suppressAutoHyphens/>
      <w:autoSpaceDE w:val="0"/>
      <w:spacing w:after="0" w:line="240" w:lineRule="auto"/>
      <w:ind w:left="283"/>
      <w:jc w:val="both"/>
    </w:pPr>
    <w:rPr>
      <w:rFonts w:ascii="Times New Roman" w:eastAsia="Times New Roman" w:hAnsi="Times New Roman"/>
      <w:color w:val="000000"/>
      <w:sz w:val="16"/>
      <w:szCs w:val="16"/>
      <w:lang w:eastAsia="ar-SA"/>
    </w:rPr>
  </w:style>
  <w:style w:type="paragraph" w:customStyle="1" w:styleId="Style1">
    <w:name w:val="Style1"/>
    <w:basedOn w:val="a4"/>
    <w:rsid w:val="00723966"/>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5">
    <w:name w:val="Font Style15"/>
    <w:rsid w:val="00723966"/>
    <w:rPr>
      <w:rFonts w:ascii="Bookman Old Style" w:hAnsi="Bookman Old Style" w:cs="Bookman Old Style"/>
      <w:sz w:val="24"/>
      <w:szCs w:val="24"/>
    </w:rPr>
  </w:style>
  <w:style w:type="paragraph" w:customStyle="1" w:styleId="12Arial">
    <w:name w:val="Стиль Основной текст отчета 12 Arial"/>
    <w:basedOn w:val="af"/>
    <w:rsid w:val="00723966"/>
    <w:pPr>
      <w:suppressAutoHyphens/>
      <w:spacing w:after="0" w:line="100" w:lineRule="atLeast"/>
      <w:ind w:firstLine="709"/>
      <w:jc w:val="both"/>
    </w:pPr>
    <w:rPr>
      <w:rFonts w:ascii="Times New Roman" w:eastAsia="Times New Roman" w:hAnsi="Times New Roman" w:cs="Arial"/>
      <w:color w:val="000000"/>
      <w:sz w:val="24"/>
      <w:szCs w:val="26"/>
      <w:lang w:eastAsia="ar-SA"/>
    </w:rPr>
  </w:style>
  <w:style w:type="paragraph" w:customStyle="1" w:styleId="Style10">
    <w:name w:val="Style10"/>
    <w:basedOn w:val="a4"/>
    <w:uiPriority w:val="99"/>
    <w:rsid w:val="00723966"/>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western">
    <w:name w:val="western"/>
    <w:basedOn w:val="a4"/>
    <w:rsid w:val="0072396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d">
    <w:name w:val="Знак Знак Знак2 Знак Знак Знак Знак"/>
    <w:basedOn w:val="a4"/>
    <w:rsid w:val="00723966"/>
    <w:pPr>
      <w:spacing w:after="160" w:line="240" w:lineRule="exact"/>
      <w:jc w:val="both"/>
    </w:pPr>
    <w:rPr>
      <w:rFonts w:ascii="Times New Roman" w:eastAsia="Times New Roman" w:hAnsi="Times New Roman"/>
      <w:sz w:val="24"/>
      <w:szCs w:val="20"/>
      <w:lang w:val="en-US"/>
    </w:rPr>
  </w:style>
  <w:style w:type="character" w:customStyle="1" w:styleId="FontStyle16">
    <w:name w:val="Font Style16"/>
    <w:rsid w:val="00723966"/>
    <w:rPr>
      <w:rFonts w:ascii="Arial" w:hAnsi="Arial" w:cs="Arial"/>
      <w:sz w:val="18"/>
      <w:szCs w:val="18"/>
    </w:rPr>
  </w:style>
  <w:style w:type="character" w:customStyle="1" w:styleId="FontStyle12">
    <w:name w:val="Font Style12"/>
    <w:rsid w:val="00723966"/>
    <w:rPr>
      <w:rFonts w:ascii="Times New Roman" w:hAnsi="Times New Roman" w:cs="Times New Roman"/>
      <w:sz w:val="24"/>
      <w:szCs w:val="24"/>
    </w:rPr>
  </w:style>
  <w:style w:type="paragraph" w:customStyle="1" w:styleId="Sf0">
    <w:name w:val="S_Обычный в таблице"/>
    <w:basedOn w:val="a4"/>
    <w:rsid w:val="00723966"/>
    <w:pPr>
      <w:tabs>
        <w:tab w:val="center" w:pos="4153"/>
        <w:tab w:val="right" w:pos="8306"/>
      </w:tabs>
      <w:spacing w:after="0" w:line="240" w:lineRule="auto"/>
      <w:jc w:val="center"/>
    </w:pPr>
    <w:rPr>
      <w:rFonts w:ascii="Times New Roman" w:eastAsia="Times New Roman" w:hAnsi="Times New Roman"/>
      <w:sz w:val="20"/>
      <w:szCs w:val="20"/>
      <w:lang w:eastAsia="ru-RU"/>
    </w:rPr>
  </w:style>
  <w:style w:type="paragraph" w:customStyle="1" w:styleId="Sf1">
    <w:name w:val="S_Обычный Знак Знак"/>
    <w:basedOn w:val="a4"/>
    <w:locked/>
    <w:rsid w:val="00723966"/>
    <w:pPr>
      <w:spacing w:after="0" w:line="360" w:lineRule="auto"/>
      <w:ind w:firstLine="709"/>
      <w:jc w:val="both"/>
    </w:pPr>
    <w:rPr>
      <w:rFonts w:ascii="Times New Roman" w:eastAsia="Times New Roman" w:hAnsi="Times New Roman"/>
      <w:sz w:val="24"/>
      <w:szCs w:val="24"/>
      <w:lang w:eastAsia="ru-RU"/>
    </w:rPr>
  </w:style>
  <w:style w:type="paragraph" w:customStyle="1" w:styleId="Sf2">
    <w:name w:val="S_Заголовок таблицы"/>
    <w:basedOn w:val="a4"/>
    <w:rsid w:val="00723966"/>
    <w:pPr>
      <w:spacing w:after="0" w:line="240" w:lineRule="auto"/>
      <w:jc w:val="center"/>
    </w:pPr>
    <w:rPr>
      <w:rFonts w:ascii="Times New Roman" w:eastAsia="Times New Roman" w:hAnsi="Times New Roman"/>
      <w:sz w:val="24"/>
      <w:szCs w:val="24"/>
      <w:u w:val="single"/>
      <w:lang w:eastAsia="ru-RU"/>
    </w:rPr>
  </w:style>
  <w:style w:type="paragraph" w:customStyle="1" w:styleId="Sf3">
    <w:name w:val="S_Примечание"/>
    <w:basedOn w:val="a4"/>
    <w:qFormat/>
    <w:rsid w:val="00723966"/>
    <w:pPr>
      <w:spacing w:after="100" w:afterAutospacing="1" w:line="240" w:lineRule="auto"/>
      <w:ind w:firstLine="567"/>
      <w:jc w:val="both"/>
    </w:pPr>
    <w:rPr>
      <w:rFonts w:ascii="Times New Roman" w:eastAsia="Times New Roman" w:hAnsi="Times New Roman"/>
      <w:sz w:val="20"/>
      <w:szCs w:val="20"/>
      <w:lang w:eastAsia="ru-RU"/>
    </w:rPr>
  </w:style>
  <w:style w:type="paragraph" w:customStyle="1" w:styleId="affff1">
    <w:name w:val="База заголовка"/>
    <w:basedOn w:val="a4"/>
    <w:next w:val="af"/>
    <w:semiHidden/>
    <w:locked/>
    <w:rsid w:val="00723966"/>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xl22">
    <w:name w:val="xl22"/>
    <w:basedOn w:val="a4"/>
    <w:semiHidden/>
    <w:locked/>
    <w:rsid w:val="00723966"/>
    <w:pPr>
      <w:spacing w:before="100" w:beforeAutospacing="1" w:after="100" w:afterAutospacing="1" w:line="360" w:lineRule="auto"/>
      <w:ind w:firstLine="680"/>
      <w:jc w:val="center"/>
    </w:pPr>
    <w:rPr>
      <w:rFonts w:ascii="Times New Roman CYR" w:eastAsia="Times New Roman" w:hAnsi="Times New Roman CYR" w:cs="Times New Roman CYR"/>
      <w:sz w:val="24"/>
      <w:szCs w:val="24"/>
      <w:lang w:eastAsia="ru-RU"/>
    </w:rPr>
  </w:style>
  <w:style w:type="character" w:styleId="affff2">
    <w:name w:val="annotation reference"/>
    <w:rsid w:val="00723966"/>
    <w:rPr>
      <w:sz w:val="16"/>
      <w:szCs w:val="16"/>
    </w:rPr>
  </w:style>
  <w:style w:type="paragraph" w:styleId="affff3">
    <w:name w:val="annotation text"/>
    <w:basedOn w:val="a4"/>
    <w:link w:val="affff4"/>
    <w:rsid w:val="00723966"/>
    <w:pPr>
      <w:spacing w:after="0" w:line="360" w:lineRule="auto"/>
      <w:ind w:firstLine="680"/>
      <w:jc w:val="both"/>
    </w:pPr>
    <w:rPr>
      <w:rFonts w:ascii="Times New Roman" w:eastAsia="Times New Roman" w:hAnsi="Times New Roman"/>
      <w:sz w:val="20"/>
      <w:szCs w:val="20"/>
      <w:lang w:eastAsia="ru-RU"/>
    </w:rPr>
  </w:style>
  <w:style w:type="character" w:customStyle="1" w:styleId="affff4">
    <w:name w:val="Текст примечания Знак"/>
    <w:basedOn w:val="a5"/>
    <w:link w:val="affff3"/>
    <w:rsid w:val="00723966"/>
  </w:style>
  <w:style w:type="paragraph" w:styleId="affff5">
    <w:name w:val="annotation subject"/>
    <w:basedOn w:val="affff3"/>
    <w:next w:val="affff3"/>
    <w:link w:val="affff6"/>
    <w:uiPriority w:val="99"/>
    <w:rsid w:val="00723966"/>
    <w:rPr>
      <w:b/>
      <w:bCs/>
    </w:rPr>
  </w:style>
  <w:style w:type="character" w:customStyle="1" w:styleId="affff6">
    <w:name w:val="Тема примечания Знак"/>
    <w:basedOn w:val="affff4"/>
    <w:link w:val="affff5"/>
    <w:uiPriority w:val="99"/>
    <w:rsid w:val="00723966"/>
    <w:rPr>
      <w:b/>
      <w:bCs/>
    </w:rPr>
  </w:style>
  <w:style w:type="paragraph" w:customStyle="1" w:styleId="1f3">
    <w:name w:val="Текст выноски1"/>
    <w:aliases w:val=" Знак1"/>
    <w:basedOn w:val="a4"/>
    <w:rsid w:val="00723966"/>
    <w:pPr>
      <w:spacing w:after="0" w:line="360" w:lineRule="auto"/>
      <w:ind w:firstLine="680"/>
      <w:jc w:val="both"/>
    </w:pPr>
    <w:rPr>
      <w:rFonts w:ascii="Tahoma" w:eastAsia="Times New Roman" w:hAnsi="Tahoma" w:cs="Tahoma"/>
      <w:sz w:val="16"/>
      <w:szCs w:val="16"/>
      <w:lang w:eastAsia="ru-RU"/>
    </w:rPr>
  </w:style>
  <w:style w:type="paragraph" w:customStyle="1" w:styleId="1f4">
    <w:name w:val="Заголовок1"/>
    <w:basedOn w:val="a4"/>
    <w:locked/>
    <w:rsid w:val="00723966"/>
    <w:pPr>
      <w:tabs>
        <w:tab w:val="left" w:pos="8460"/>
      </w:tabs>
      <w:spacing w:after="0" w:line="360" w:lineRule="auto"/>
      <w:ind w:firstLine="540"/>
      <w:jc w:val="center"/>
    </w:pPr>
    <w:rPr>
      <w:rFonts w:ascii="Times New Roman" w:eastAsia="Times New Roman" w:hAnsi="Times New Roman"/>
      <w:caps/>
      <w:sz w:val="24"/>
      <w:szCs w:val="24"/>
      <w:lang w:eastAsia="ru-RU"/>
    </w:rPr>
  </w:style>
  <w:style w:type="paragraph" w:customStyle="1" w:styleId="affff7">
    <w:name w:val="Îáû÷íûé"/>
    <w:semiHidden/>
    <w:locked/>
    <w:rsid w:val="00723966"/>
    <w:rPr>
      <w:sz w:val="24"/>
      <w:szCs w:val="24"/>
      <w:lang w:val="en-US"/>
    </w:rPr>
  </w:style>
  <w:style w:type="paragraph" w:styleId="affff8">
    <w:name w:val="Block Text"/>
    <w:basedOn w:val="a4"/>
    <w:rsid w:val="00723966"/>
    <w:pPr>
      <w:spacing w:after="0" w:line="360" w:lineRule="auto"/>
      <w:ind w:left="526" w:right="43" w:firstLine="709"/>
      <w:jc w:val="both"/>
    </w:pPr>
    <w:rPr>
      <w:rFonts w:ascii="Times New Roman" w:eastAsia="Times New Roman" w:hAnsi="Times New Roman"/>
      <w:sz w:val="28"/>
      <w:szCs w:val="28"/>
      <w:lang w:eastAsia="ru-RU"/>
    </w:rPr>
  </w:style>
  <w:style w:type="paragraph" w:styleId="affff9">
    <w:name w:val="Document Map"/>
    <w:basedOn w:val="a4"/>
    <w:link w:val="affffa"/>
    <w:rsid w:val="00723966"/>
    <w:pPr>
      <w:shd w:val="clear" w:color="auto" w:fill="000080"/>
      <w:spacing w:after="0" w:line="360" w:lineRule="auto"/>
      <w:ind w:firstLine="709"/>
      <w:jc w:val="both"/>
    </w:pPr>
    <w:rPr>
      <w:rFonts w:ascii="Tahoma" w:eastAsia="Times New Roman" w:hAnsi="Tahoma" w:cs="Tahoma"/>
      <w:sz w:val="28"/>
      <w:szCs w:val="28"/>
      <w:lang w:eastAsia="ru-RU"/>
    </w:rPr>
  </w:style>
  <w:style w:type="character" w:customStyle="1" w:styleId="affffa">
    <w:name w:val="Схема документа Знак"/>
    <w:basedOn w:val="a5"/>
    <w:link w:val="affff9"/>
    <w:rsid w:val="00723966"/>
    <w:rPr>
      <w:rFonts w:ascii="Tahoma" w:hAnsi="Tahoma" w:cs="Tahoma"/>
      <w:sz w:val="28"/>
      <w:szCs w:val="28"/>
      <w:shd w:val="clear" w:color="auto" w:fill="000080"/>
    </w:rPr>
  </w:style>
  <w:style w:type="paragraph" w:customStyle="1" w:styleId="ConsNonformat0">
    <w:name w:val="ConsNonformat Знак"/>
    <w:semiHidden/>
    <w:locked/>
    <w:rsid w:val="00723966"/>
    <w:pPr>
      <w:widowControl w:val="0"/>
      <w:autoSpaceDE w:val="0"/>
      <w:autoSpaceDN w:val="0"/>
      <w:adjustRightInd w:val="0"/>
    </w:pPr>
    <w:rPr>
      <w:rFonts w:ascii="Courier New" w:hAnsi="Courier New" w:cs="Courier New"/>
      <w:sz w:val="24"/>
      <w:szCs w:val="24"/>
    </w:rPr>
  </w:style>
  <w:style w:type="paragraph" w:customStyle="1" w:styleId="affffb">
    <w:name w:val="Цитаты"/>
    <w:basedOn w:val="a4"/>
    <w:semiHidden/>
    <w:locked/>
    <w:rsid w:val="00723966"/>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c">
    <w:name w:val="Неразрывный основной текст"/>
    <w:basedOn w:val="af"/>
    <w:semiHidden/>
    <w:locked/>
    <w:rsid w:val="00723966"/>
    <w:pPr>
      <w:keepNext/>
      <w:spacing w:after="240" w:line="240" w:lineRule="atLeast"/>
      <w:ind w:left="1080" w:firstLine="709"/>
      <w:jc w:val="both"/>
    </w:pPr>
    <w:rPr>
      <w:rFonts w:ascii="Arial" w:eastAsia="Times New Roman" w:hAnsi="Arial" w:cs="Arial"/>
      <w:spacing w:val="-5"/>
      <w:sz w:val="20"/>
      <w:szCs w:val="20"/>
    </w:rPr>
  </w:style>
  <w:style w:type="paragraph" w:customStyle="1" w:styleId="affffd">
    <w:name w:val="Рисунок"/>
    <w:basedOn w:val="a4"/>
    <w:next w:val="afa"/>
    <w:locked/>
    <w:rsid w:val="00723966"/>
    <w:pPr>
      <w:keepNext/>
      <w:spacing w:after="0" w:line="360" w:lineRule="auto"/>
      <w:ind w:left="1080" w:firstLine="709"/>
      <w:jc w:val="both"/>
    </w:pPr>
    <w:rPr>
      <w:rFonts w:ascii="Arial" w:eastAsia="Times New Roman" w:hAnsi="Arial" w:cs="Arial"/>
      <w:spacing w:val="-5"/>
      <w:sz w:val="20"/>
      <w:szCs w:val="20"/>
    </w:rPr>
  </w:style>
  <w:style w:type="paragraph" w:customStyle="1" w:styleId="affffe">
    <w:name w:val="Название части"/>
    <w:basedOn w:val="a4"/>
    <w:semiHidden/>
    <w:locked/>
    <w:rsid w:val="00723966"/>
    <w:pPr>
      <w:shd w:val="solid" w:color="auto" w:fill="auto"/>
      <w:spacing w:after="0" w:line="360" w:lineRule="exact"/>
      <w:ind w:firstLine="709"/>
      <w:jc w:val="center"/>
    </w:pPr>
    <w:rPr>
      <w:rFonts w:ascii="Arial" w:eastAsia="Times New Roman" w:hAnsi="Arial" w:cs="Arial"/>
      <w:color w:val="FFFFFF"/>
      <w:spacing w:val="-16"/>
      <w:sz w:val="26"/>
      <w:szCs w:val="26"/>
    </w:rPr>
  </w:style>
  <w:style w:type="paragraph" w:customStyle="1" w:styleId="afffff">
    <w:name w:val="Заголовок части"/>
    <w:basedOn w:val="a4"/>
    <w:semiHidden/>
    <w:locked/>
    <w:rsid w:val="00723966"/>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styleId="afffff0">
    <w:name w:val="Subtitle"/>
    <w:basedOn w:val="afff6"/>
    <w:next w:val="af"/>
    <w:link w:val="afffff1"/>
    <w:uiPriority w:val="11"/>
    <w:qFormat/>
    <w:rsid w:val="00723966"/>
    <w:pPr>
      <w:keepLines/>
      <w:suppressAutoHyphens w:val="0"/>
      <w:spacing w:before="60" w:after="120" w:line="340" w:lineRule="atLeast"/>
      <w:ind w:firstLine="709"/>
    </w:pPr>
    <w:rPr>
      <w:rFonts w:eastAsia="Times New Roman" w:cs="Arial"/>
      <w:spacing w:val="-16"/>
      <w:kern w:val="28"/>
      <w:sz w:val="32"/>
      <w:szCs w:val="32"/>
      <w:lang w:eastAsia="en-US"/>
    </w:rPr>
  </w:style>
  <w:style w:type="character" w:customStyle="1" w:styleId="afffff1">
    <w:name w:val="Подзаголовок Знак"/>
    <w:basedOn w:val="a5"/>
    <w:link w:val="afffff0"/>
    <w:uiPriority w:val="11"/>
    <w:rsid w:val="00723966"/>
    <w:rPr>
      <w:rFonts w:ascii="Arial" w:hAnsi="Arial" w:cs="Arial"/>
      <w:spacing w:val="-16"/>
      <w:kern w:val="28"/>
      <w:sz w:val="32"/>
      <w:szCs w:val="32"/>
      <w:lang w:eastAsia="en-US"/>
    </w:rPr>
  </w:style>
  <w:style w:type="paragraph" w:customStyle="1" w:styleId="afffff2">
    <w:name w:val="Подзаголовок главы"/>
    <w:basedOn w:val="afffff0"/>
    <w:semiHidden/>
    <w:locked/>
    <w:rsid w:val="00723966"/>
  </w:style>
  <w:style w:type="paragraph" w:customStyle="1" w:styleId="afffff3">
    <w:name w:val="Название предприятия"/>
    <w:basedOn w:val="a4"/>
    <w:semiHidden/>
    <w:locked/>
    <w:rsid w:val="00723966"/>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afffff4">
    <w:name w:val="Заголовок главы"/>
    <w:basedOn w:val="a4"/>
    <w:semiHidden/>
    <w:locked/>
    <w:rsid w:val="00723966"/>
    <w:pPr>
      <w:spacing w:before="120"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5">
    <w:name w:val="База сноски"/>
    <w:basedOn w:val="a4"/>
    <w:semiHidden/>
    <w:locked/>
    <w:rsid w:val="00723966"/>
    <w:pPr>
      <w:keepLines/>
      <w:spacing w:after="0" w:line="200" w:lineRule="atLeast"/>
      <w:ind w:left="1080" w:firstLine="709"/>
      <w:jc w:val="both"/>
    </w:pPr>
    <w:rPr>
      <w:rFonts w:ascii="Arial" w:eastAsia="Times New Roman" w:hAnsi="Arial" w:cs="Arial"/>
      <w:spacing w:val="-5"/>
      <w:sz w:val="16"/>
      <w:szCs w:val="16"/>
    </w:rPr>
  </w:style>
  <w:style w:type="paragraph" w:customStyle="1" w:styleId="afffff6">
    <w:name w:val="Текст таблицы"/>
    <w:basedOn w:val="a4"/>
    <w:semiHidden/>
    <w:locked/>
    <w:rsid w:val="00723966"/>
    <w:pPr>
      <w:spacing w:before="60" w:after="0" w:line="360" w:lineRule="auto"/>
      <w:ind w:firstLine="709"/>
      <w:jc w:val="both"/>
    </w:pPr>
    <w:rPr>
      <w:rFonts w:ascii="Arial" w:eastAsia="Times New Roman" w:hAnsi="Arial" w:cs="Arial"/>
      <w:spacing w:val="-5"/>
      <w:sz w:val="16"/>
      <w:szCs w:val="16"/>
    </w:rPr>
  </w:style>
  <w:style w:type="paragraph" w:customStyle="1" w:styleId="afffff7">
    <w:name w:val="Заголовок титульного листа"/>
    <w:basedOn w:val="affff1"/>
    <w:next w:val="a4"/>
    <w:semiHidden/>
    <w:locked/>
    <w:rsid w:val="00723966"/>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8">
    <w:name w:val="Название документа"/>
    <w:basedOn w:val="afffff7"/>
    <w:semiHidden/>
    <w:locked/>
    <w:rsid w:val="00723966"/>
  </w:style>
  <w:style w:type="paragraph" w:customStyle="1" w:styleId="afffff9">
    <w:name w:val="База верхнего колонтитула"/>
    <w:basedOn w:val="a4"/>
    <w:semiHidden/>
    <w:locked/>
    <w:rsid w:val="00723966"/>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a">
    <w:name w:val="Нижний колонтитул (четный)"/>
    <w:basedOn w:val="af3"/>
    <w:semiHidden/>
    <w:locked/>
    <w:rsid w:val="00723966"/>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fb">
    <w:name w:val="Нижний колонтитул (первый)"/>
    <w:basedOn w:val="af3"/>
    <w:semiHidden/>
    <w:locked/>
    <w:rsid w:val="00723966"/>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fc">
    <w:name w:val="Нижний колонтитул (нечетный)"/>
    <w:basedOn w:val="af3"/>
    <w:semiHidden/>
    <w:locked/>
    <w:rsid w:val="00723966"/>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fd">
    <w:name w:val="Верхний колонтитул (четный)"/>
    <w:basedOn w:val="af1"/>
    <w:semiHidden/>
    <w:locked/>
    <w:rsid w:val="00723966"/>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e">
    <w:name w:val="Верхний колонтитул (первый)"/>
    <w:basedOn w:val="af1"/>
    <w:semiHidden/>
    <w:locked/>
    <w:rsid w:val="00723966"/>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spacing w:val="-5"/>
      <w:sz w:val="15"/>
      <w:szCs w:val="15"/>
    </w:rPr>
  </w:style>
  <w:style w:type="paragraph" w:customStyle="1" w:styleId="affffff">
    <w:name w:val="Верхний колонтитул (нечетный)"/>
    <w:basedOn w:val="af1"/>
    <w:semiHidden/>
    <w:locked/>
    <w:rsid w:val="00723966"/>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0">
    <w:name w:val="База указателя"/>
    <w:basedOn w:val="a4"/>
    <w:semiHidden/>
    <w:locked/>
    <w:rsid w:val="00723966"/>
    <w:pPr>
      <w:spacing w:after="0" w:line="240" w:lineRule="atLeast"/>
      <w:ind w:left="360" w:hanging="360"/>
      <w:jc w:val="both"/>
    </w:pPr>
    <w:rPr>
      <w:rFonts w:ascii="Arial" w:eastAsia="Times New Roman" w:hAnsi="Arial" w:cs="Arial"/>
      <w:spacing w:val="-5"/>
      <w:sz w:val="18"/>
      <w:szCs w:val="18"/>
    </w:rPr>
  </w:style>
  <w:style w:type="character" w:customStyle="1" w:styleId="affffff1">
    <w:name w:val="Вступление"/>
    <w:semiHidden/>
    <w:locked/>
    <w:rsid w:val="00723966"/>
    <w:rPr>
      <w:rFonts w:ascii="Arial Black" w:hAnsi="Arial Black" w:cs="Arial Black"/>
      <w:spacing w:val="-4"/>
      <w:sz w:val="18"/>
      <w:szCs w:val="18"/>
    </w:rPr>
  </w:style>
  <w:style w:type="character" w:styleId="affffff2">
    <w:name w:val="line number"/>
    <w:rsid w:val="00723966"/>
    <w:rPr>
      <w:sz w:val="18"/>
      <w:szCs w:val="18"/>
    </w:rPr>
  </w:style>
  <w:style w:type="paragraph" w:styleId="43">
    <w:name w:val="List 4"/>
    <w:basedOn w:val="aff2"/>
    <w:rsid w:val="00723966"/>
    <w:pPr>
      <w:spacing w:before="0" w:after="240" w:line="240" w:lineRule="atLeast"/>
      <w:ind w:left="2520"/>
    </w:pPr>
    <w:rPr>
      <w:rFonts w:cs="Arial"/>
      <w:sz w:val="20"/>
      <w:szCs w:val="20"/>
      <w:lang w:val="ru-RU"/>
    </w:rPr>
  </w:style>
  <w:style w:type="paragraph" w:styleId="53">
    <w:name w:val="List 5"/>
    <w:basedOn w:val="aff2"/>
    <w:rsid w:val="00723966"/>
    <w:pPr>
      <w:spacing w:before="0" w:after="240" w:line="240" w:lineRule="atLeast"/>
      <w:ind w:left="2880"/>
    </w:pPr>
    <w:rPr>
      <w:rFonts w:cs="Arial"/>
      <w:sz w:val="20"/>
      <w:szCs w:val="20"/>
      <w:lang w:val="ru-RU"/>
    </w:rPr>
  </w:style>
  <w:style w:type="paragraph" w:customStyle="1" w:styleId="12">
    <w:name w:val="Маркированный_1 Знак"/>
    <w:basedOn w:val="a4"/>
    <w:locked/>
    <w:rsid w:val="00723966"/>
    <w:pPr>
      <w:numPr>
        <w:numId w:val="18"/>
      </w:numPr>
      <w:spacing w:after="0" w:line="360" w:lineRule="auto"/>
      <w:jc w:val="both"/>
    </w:pPr>
    <w:rPr>
      <w:rFonts w:ascii="Times New Roman" w:eastAsia="Times New Roman" w:hAnsi="Times New Roman"/>
      <w:sz w:val="24"/>
      <w:szCs w:val="24"/>
      <w:lang w:eastAsia="ru-RU"/>
    </w:rPr>
  </w:style>
  <w:style w:type="paragraph" w:styleId="2e">
    <w:name w:val="List Bullet 2"/>
    <w:basedOn w:val="a1"/>
    <w:autoRedefine/>
    <w:rsid w:val="00723966"/>
    <w:pPr>
      <w:numPr>
        <w:numId w:val="0"/>
      </w:numPr>
      <w:tabs>
        <w:tab w:val="num" w:pos="360"/>
      </w:tabs>
      <w:spacing w:after="240" w:line="240" w:lineRule="atLeast"/>
      <w:ind w:left="1800" w:hanging="360"/>
      <w:contextualSpacing w:val="0"/>
    </w:pPr>
    <w:rPr>
      <w:rFonts w:ascii="Arial" w:eastAsia="Times New Roman" w:hAnsi="Arial" w:cs="Arial"/>
      <w:spacing w:val="-5"/>
      <w:sz w:val="20"/>
      <w:szCs w:val="20"/>
    </w:rPr>
  </w:style>
  <w:style w:type="paragraph" w:styleId="3d">
    <w:name w:val="List Bullet 3"/>
    <w:basedOn w:val="a1"/>
    <w:autoRedefine/>
    <w:rsid w:val="00723966"/>
    <w:pPr>
      <w:numPr>
        <w:numId w:val="0"/>
      </w:numPr>
      <w:tabs>
        <w:tab w:val="num" w:pos="360"/>
      </w:tabs>
      <w:spacing w:after="240" w:line="240" w:lineRule="atLeast"/>
      <w:ind w:left="2160" w:hanging="360"/>
      <w:contextualSpacing w:val="0"/>
    </w:pPr>
    <w:rPr>
      <w:rFonts w:ascii="Arial" w:eastAsia="Times New Roman" w:hAnsi="Arial" w:cs="Arial"/>
      <w:spacing w:val="-5"/>
      <w:sz w:val="20"/>
      <w:szCs w:val="20"/>
    </w:rPr>
  </w:style>
  <w:style w:type="paragraph" w:styleId="44">
    <w:name w:val="List Bullet 4"/>
    <w:basedOn w:val="a1"/>
    <w:autoRedefine/>
    <w:rsid w:val="00723966"/>
    <w:pPr>
      <w:numPr>
        <w:numId w:val="0"/>
      </w:numPr>
      <w:tabs>
        <w:tab w:val="num" w:pos="360"/>
      </w:tabs>
      <w:spacing w:after="240" w:line="240" w:lineRule="atLeast"/>
      <w:ind w:left="2520" w:hanging="360"/>
      <w:contextualSpacing w:val="0"/>
    </w:pPr>
    <w:rPr>
      <w:rFonts w:ascii="Arial" w:eastAsia="Times New Roman" w:hAnsi="Arial" w:cs="Arial"/>
      <w:spacing w:val="-5"/>
      <w:sz w:val="20"/>
      <w:szCs w:val="20"/>
    </w:rPr>
  </w:style>
  <w:style w:type="paragraph" w:styleId="54">
    <w:name w:val="List Bullet 5"/>
    <w:basedOn w:val="a1"/>
    <w:autoRedefine/>
    <w:rsid w:val="00723966"/>
    <w:pPr>
      <w:numPr>
        <w:numId w:val="0"/>
      </w:numPr>
      <w:tabs>
        <w:tab w:val="num" w:pos="360"/>
      </w:tabs>
      <w:spacing w:after="240" w:line="240" w:lineRule="atLeast"/>
      <w:ind w:left="2880" w:hanging="360"/>
      <w:contextualSpacing w:val="0"/>
    </w:pPr>
    <w:rPr>
      <w:rFonts w:ascii="Arial" w:eastAsia="Times New Roman" w:hAnsi="Arial" w:cs="Arial"/>
      <w:spacing w:val="-5"/>
      <w:sz w:val="20"/>
      <w:szCs w:val="20"/>
    </w:rPr>
  </w:style>
  <w:style w:type="paragraph" w:styleId="affffff3">
    <w:name w:val="List Continue"/>
    <w:basedOn w:val="aff2"/>
    <w:rsid w:val="00723966"/>
    <w:pPr>
      <w:spacing w:before="0" w:after="240" w:line="240" w:lineRule="atLeast"/>
      <w:ind w:firstLine="0"/>
    </w:pPr>
    <w:rPr>
      <w:rFonts w:cs="Arial"/>
      <w:sz w:val="20"/>
      <w:szCs w:val="20"/>
      <w:lang w:val="ru-RU"/>
    </w:rPr>
  </w:style>
  <w:style w:type="paragraph" w:styleId="2f">
    <w:name w:val="List Continue 2"/>
    <w:basedOn w:val="affffff3"/>
    <w:rsid w:val="00723966"/>
    <w:pPr>
      <w:ind w:left="2160"/>
    </w:pPr>
  </w:style>
  <w:style w:type="paragraph" w:styleId="3e">
    <w:name w:val="List Continue 3"/>
    <w:basedOn w:val="affffff3"/>
    <w:rsid w:val="00723966"/>
    <w:pPr>
      <w:ind w:left="2520"/>
    </w:pPr>
  </w:style>
  <w:style w:type="paragraph" w:styleId="45">
    <w:name w:val="List Continue 4"/>
    <w:basedOn w:val="affffff3"/>
    <w:rsid w:val="00723966"/>
    <w:pPr>
      <w:ind w:left="2880"/>
    </w:pPr>
  </w:style>
  <w:style w:type="paragraph" w:styleId="55">
    <w:name w:val="List Continue 5"/>
    <w:basedOn w:val="affffff3"/>
    <w:rsid w:val="00723966"/>
    <w:pPr>
      <w:ind w:left="3240"/>
    </w:pPr>
  </w:style>
  <w:style w:type="paragraph" w:styleId="affffff4">
    <w:name w:val="List Number"/>
    <w:basedOn w:val="a4"/>
    <w:rsid w:val="00723966"/>
    <w:pPr>
      <w:spacing w:before="100" w:beforeAutospacing="1" w:after="100" w:afterAutospacing="1" w:line="360" w:lineRule="auto"/>
      <w:ind w:firstLine="709"/>
      <w:jc w:val="both"/>
    </w:pPr>
    <w:rPr>
      <w:rFonts w:ascii="Times New Roman" w:eastAsia="Times New Roman" w:hAnsi="Times New Roman"/>
      <w:sz w:val="28"/>
      <w:szCs w:val="28"/>
      <w:lang w:eastAsia="ru-RU"/>
    </w:rPr>
  </w:style>
  <w:style w:type="paragraph" w:styleId="2f0">
    <w:name w:val="List Number 2"/>
    <w:basedOn w:val="affffff4"/>
    <w:rsid w:val="00723966"/>
    <w:pPr>
      <w:spacing w:before="0" w:beforeAutospacing="0" w:after="240" w:afterAutospacing="0" w:line="240" w:lineRule="atLeast"/>
      <w:ind w:left="1800" w:hanging="360"/>
    </w:pPr>
    <w:rPr>
      <w:rFonts w:ascii="Arial" w:hAnsi="Arial" w:cs="Arial"/>
      <w:spacing w:val="-5"/>
      <w:sz w:val="20"/>
      <w:szCs w:val="20"/>
      <w:lang w:eastAsia="en-US"/>
    </w:rPr>
  </w:style>
  <w:style w:type="paragraph" w:styleId="3f">
    <w:name w:val="List Number 3"/>
    <w:basedOn w:val="affffff4"/>
    <w:rsid w:val="00723966"/>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6">
    <w:name w:val="List Number 4"/>
    <w:basedOn w:val="affffff4"/>
    <w:rsid w:val="00723966"/>
    <w:pPr>
      <w:spacing w:before="0" w:beforeAutospacing="0" w:after="240" w:afterAutospacing="0" w:line="240" w:lineRule="atLeast"/>
      <w:ind w:left="2520" w:hanging="360"/>
    </w:pPr>
    <w:rPr>
      <w:rFonts w:ascii="Arial" w:hAnsi="Arial" w:cs="Arial"/>
      <w:spacing w:val="-5"/>
      <w:sz w:val="20"/>
      <w:szCs w:val="20"/>
      <w:lang w:eastAsia="en-US"/>
    </w:rPr>
  </w:style>
  <w:style w:type="paragraph" w:styleId="56">
    <w:name w:val="List Number 5"/>
    <w:basedOn w:val="affffff4"/>
    <w:rsid w:val="00723966"/>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f5">
    <w:name w:val="Message Header"/>
    <w:basedOn w:val="af"/>
    <w:link w:val="affffff6"/>
    <w:rsid w:val="00723966"/>
    <w:pPr>
      <w:keepLines/>
      <w:tabs>
        <w:tab w:val="left" w:pos="3600"/>
        <w:tab w:val="left" w:pos="4680"/>
      </w:tabs>
      <w:spacing w:after="0" w:line="280" w:lineRule="exact"/>
      <w:ind w:left="1080" w:right="2160" w:hanging="1080"/>
      <w:jc w:val="both"/>
    </w:pPr>
    <w:rPr>
      <w:rFonts w:ascii="Arial" w:eastAsia="Times New Roman" w:hAnsi="Arial" w:cs="Arial"/>
    </w:rPr>
  </w:style>
  <w:style w:type="character" w:customStyle="1" w:styleId="affffff6">
    <w:name w:val="Шапка Знак"/>
    <w:basedOn w:val="a5"/>
    <w:link w:val="affffff5"/>
    <w:rsid w:val="00723966"/>
    <w:rPr>
      <w:rFonts w:ascii="Arial" w:hAnsi="Arial" w:cs="Arial"/>
      <w:sz w:val="22"/>
      <w:szCs w:val="22"/>
      <w:lang w:eastAsia="en-US"/>
    </w:rPr>
  </w:style>
  <w:style w:type="paragraph" w:styleId="affffff7">
    <w:name w:val="Normal Indent"/>
    <w:basedOn w:val="a4"/>
    <w:rsid w:val="00723966"/>
    <w:pPr>
      <w:spacing w:after="0" w:line="360" w:lineRule="auto"/>
      <w:ind w:left="1440" w:firstLine="709"/>
      <w:jc w:val="both"/>
    </w:pPr>
    <w:rPr>
      <w:rFonts w:ascii="Arial" w:eastAsia="Times New Roman" w:hAnsi="Arial" w:cs="Arial"/>
      <w:spacing w:val="-5"/>
      <w:sz w:val="20"/>
      <w:szCs w:val="20"/>
    </w:rPr>
  </w:style>
  <w:style w:type="paragraph" w:customStyle="1" w:styleId="affffff8">
    <w:name w:val="Подзаголовок части"/>
    <w:basedOn w:val="a4"/>
    <w:next w:val="af"/>
    <w:semiHidden/>
    <w:locked/>
    <w:rsid w:val="00723966"/>
    <w:pPr>
      <w:keepNext/>
      <w:spacing w:before="360" w:after="0" w:line="360" w:lineRule="auto"/>
      <w:ind w:left="1080" w:firstLine="709"/>
      <w:jc w:val="both"/>
    </w:pPr>
    <w:rPr>
      <w:rFonts w:ascii="Arial" w:eastAsia="Times New Roman" w:hAnsi="Arial" w:cs="Arial"/>
      <w:i/>
      <w:iCs/>
      <w:spacing w:val="-5"/>
      <w:kern w:val="28"/>
      <w:sz w:val="26"/>
      <w:szCs w:val="26"/>
    </w:rPr>
  </w:style>
  <w:style w:type="paragraph" w:customStyle="1" w:styleId="affffff9">
    <w:name w:val="Обратный адрес"/>
    <w:basedOn w:val="a4"/>
    <w:semiHidden/>
    <w:locked/>
    <w:rsid w:val="00723966"/>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3">
    <w:name w:val="Заглавие раздела"/>
    <w:basedOn w:val="22"/>
    <w:semiHidden/>
    <w:locked/>
    <w:rsid w:val="00723966"/>
    <w:pPr>
      <w:keepNext w:val="0"/>
      <w:numPr>
        <w:ilvl w:val="1"/>
        <w:numId w:val="17"/>
      </w:numPr>
      <w:tabs>
        <w:tab w:val="clear" w:pos="1501"/>
        <w:tab w:val="num" w:pos="1789"/>
      </w:tabs>
      <w:spacing w:before="120" w:after="240"/>
      <w:ind w:left="1789" w:hanging="360"/>
    </w:pPr>
    <w:rPr>
      <w:rFonts w:ascii="Times New Roman" w:hAnsi="Times New Roman"/>
      <w:b/>
      <w:bCs/>
      <w:i/>
      <w:iCs/>
      <w:color w:val="auto"/>
      <w:szCs w:val="24"/>
      <w:lang w:eastAsia="ru-RU"/>
    </w:rPr>
  </w:style>
  <w:style w:type="paragraph" w:customStyle="1" w:styleId="affffffa">
    <w:name w:val="Название раздела"/>
    <w:basedOn w:val="affff1"/>
    <w:next w:val="af"/>
    <w:semiHidden/>
    <w:locked/>
    <w:rsid w:val="00723966"/>
    <w:pPr>
      <w:pBdr>
        <w:bottom w:val="single" w:sz="6" w:space="2" w:color="auto"/>
      </w:pBdr>
      <w:spacing w:before="360" w:after="960"/>
      <w:ind w:left="0"/>
    </w:pPr>
    <w:rPr>
      <w:rFonts w:ascii="Arial Black" w:hAnsi="Arial Black" w:cs="Arial Black"/>
      <w:spacing w:val="-35"/>
      <w:sz w:val="54"/>
      <w:szCs w:val="54"/>
    </w:rPr>
  </w:style>
  <w:style w:type="character" w:customStyle="1" w:styleId="affffffb">
    <w:name w:val="Девиз"/>
    <w:semiHidden/>
    <w:locked/>
    <w:rsid w:val="00723966"/>
    <w:rPr>
      <w:i/>
      <w:iCs/>
      <w:spacing w:val="-6"/>
      <w:sz w:val="24"/>
      <w:szCs w:val="24"/>
      <w:lang w:val="ru-RU"/>
    </w:rPr>
  </w:style>
  <w:style w:type="paragraph" w:customStyle="1" w:styleId="affffffc">
    <w:name w:val="Подзаголовок титульного листа"/>
    <w:basedOn w:val="afffff7"/>
    <w:next w:val="af"/>
    <w:semiHidden/>
    <w:locked/>
    <w:rsid w:val="00723966"/>
    <w:pPr>
      <w:pBdr>
        <w:top w:val="single" w:sz="6" w:space="24" w:color="auto"/>
      </w:pBdr>
      <w:tabs>
        <w:tab w:val="clear" w:pos="0"/>
      </w:tabs>
      <w:spacing w:before="0" w:after="0" w:line="480" w:lineRule="atLeast"/>
      <w:ind w:left="835" w:right="835"/>
    </w:pPr>
    <w:rPr>
      <w:rFonts w:ascii="Arial" w:hAnsi="Arial" w:cs="Arial"/>
      <w:b w:val="0"/>
      <w:bCs w:val="0"/>
      <w:spacing w:val="-30"/>
      <w:sz w:val="48"/>
      <w:szCs w:val="48"/>
    </w:rPr>
  </w:style>
  <w:style w:type="character" w:customStyle="1" w:styleId="affffffd">
    <w:name w:val="Надстрочный"/>
    <w:semiHidden/>
    <w:locked/>
    <w:rsid w:val="00723966"/>
    <w:rPr>
      <w:b/>
      <w:bCs/>
      <w:vertAlign w:val="superscript"/>
    </w:rPr>
  </w:style>
  <w:style w:type="paragraph" w:customStyle="1" w:styleId="affffffe">
    <w:name w:val="База оглавления"/>
    <w:basedOn w:val="a4"/>
    <w:semiHidden/>
    <w:locked/>
    <w:rsid w:val="00723966"/>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styleId="HTML">
    <w:name w:val="HTML Address"/>
    <w:basedOn w:val="a4"/>
    <w:link w:val="HTML0"/>
    <w:rsid w:val="00723966"/>
    <w:pPr>
      <w:spacing w:after="0" w:line="360" w:lineRule="auto"/>
      <w:ind w:left="1080" w:firstLine="709"/>
      <w:jc w:val="both"/>
    </w:pPr>
    <w:rPr>
      <w:rFonts w:ascii="Arial" w:eastAsia="Times New Roman" w:hAnsi="Arial" w:cs="Arial"/>
      <w:i/>
      <w:iCs/>
      <w:spacing w:val="-5"/>
      <w:sz w:val="20"/>
      <w:szCs w:val="20"/>
    </w:rPr>
  </w:style>
  <w:style w:type="character" w:customStyle="1" w:styleId="HTML0">
    <w:name w:val="Адрес HTML Знак"/>
    <w:basedOn w:val="a5"/>
    <w:link w:val="HTML"/>
    <w:rsid w:val="00723966"/>
    <w:rPr>
      <w:rFonts w:ascii="Arial" w:hAnsi="Arial" w:cs="Arial"/>
      <w:i/>
      <w:iCs/>
      <w:spacing w:val="-5"/>
      <w:lang w:eastAsia="en-US"/>
    </w:rPr>
  </w:style>
  <w:style w:type="paragraph" w:styleId="afffffff">
    <w:name w:val="envelope address"/>
    <w:basedOn w:val="a4"/>
    <w:rsid w:val="00723966"/>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styleId="HTML1">
    <w:name w:val="HTML Acronym"/>
    <w:rsid w:val="00723966"/>
    <w:rPr>
      <w:lang w:val="ru-RU"/>
    </w:rPr>
  </w:style>
  <w:style w:type="paragraph" w:styleId="afffffff0">
    <w:name w:val="Date"/>
    <w:basedOn w:val="a4"/>
    <w:next w:val="a4"/>
    <w:link w:val="afffffff1"/>
    <w:rsid w:val="00723966"/>
    <w:pPr>
      <w:spacing w:after="0" w:line="360" w:lineRule="auto"/>
      <w:ind w:left="1080" w:firstLine="709"/>
      <w:jc w:val="both"/>
    </w:pPr>
    <w:rPr>
      <w:rFonts w:ascii="Arial" w:eastAsia="Times New Roman" w:hAnsi="Arial" w:cs="Arial"/>
      <w:spacing w:val="-5"/>
      <w:sz w:val="20"/>
      <w:szCs w:val="20"/>
    </w:rPr>
  </w:style>
  <w:style w:type="character" w:customStyle="1" w:styleId="afffffff1">
    <w:name w:val="Дата Знак"/>
    <w:basedOn w:val="a5"/>
    <w:link w:val="afffffff0"/>
    <w:rsid w:val="00723966"/>
    <w:rPr>
      <w:rFonts w:ascii="Arial" w:hAnsi="Arial" w:cs="Arial"/>
      <w:spacing w:val="-5"/>
      <w:lang w:eastAsia="en-US"/>
    </w:rPr>
  </w:style>
  <w:style w:type="paragraph" w:styleId="afffffff2">
    <w:name w:val="Note Heading"/>
    <w:basedOn w:val="a4"/>
    <w:next w:val="a4"/>
    <w:link w:val="afffffff3"/>
    <w:rsid w:val="00723966"/>
    <w:pPr>
      <w:spacing w:after="0" w:line="360" w:lineRule="auto"/>
      <w:ind w:left="1080" w:firstLine="709"/>
      <w:jc w:val="both"/>
    </w:pPr>
    <w:rPr>
      <w:rFonts w:ascii="Arial" w:eastAsia="Times New Roman" w:hAnsi="Arial" w:cs="Arial"/>
      <w:spacing w:val="-5"/>
      <w:sz w:val="20"/>
      <w:szCs w:val="20"/>
    </w:rPr>
  </w:style>
  <w:style w:type="character" w:customStyle="1" w:styleId="afffffff3">
    <w:name w:val="Заголовок записки Знак"/>
    <w:basedOn w:val="a5"/>
    <w:link w:val="afffffff2"/>
    <w:rsid w:val="00723966"/>
    <w:rPr>
      <w:rFonts w:ascii="Arial" w:hAnsi="Arial" w:cs="Arial"/>
      <w:spacing w:val="-5"/>
      <w:lang w:eastAsia="en-US"/>
    </w:rPr>
  </w:style>
  <w:style w:type="character" w:styleId="HTML2">
    <w:name w:val="HTML Keyboard"/>
    <w:rsid w:val="00723966"/>
    <w:rPr>
      <w:rFonts w:ascii="Courier New" w:hAnsi="Courier New" w:cs="Courier New"/>
      <w:sz w:val="20"/>
      <w:szCs w:val="20"/>
      <w:lang w:val="ru-RU"/>
    </w:rPr>
  </w:style>
  <w:style w:type="character" w:styleId="HTML3">
    <w:name w:val="HTML Code"/>
    <w:rsid w:val="00723966"/>
    <w:rPr>
      <w:rFonts w:ascii="Courier New" w:hAnsi="Courier New" w:cs="Courier New"/>
      <w:sz w:val="20"/>
      <w:szCs w:val="20"/>
      <w:lang w:val="ru-RU"/>
    </w:rPr>
  </w:style>
  <w:style w:type="paragraph" w:styleId="afffffff4">
    <w:name w:val="Body Text First Indent"/>
    <w:basedOn w:val="af"/>
    <w:link w:val="afffffff5"/>
    <w:rsid w:val="00723966"/>
    <w:pPr>
      <w:spacing w:after="0" w:line="360" w:lineRule="auto"/>
      <w:ind w:left="1080" w:firstLine="210"/>
      <w:jc w:val="both"/>
    </w:pPr>
    <w:rPr>
      <w:rFonts w:ascii="Arial" w:eastAsia="Times New Roman" w:hAnsi="Arial" w:cs="Arial"/>
      <w:spacing w:val="-5"/>
      <w:sz w:val="20"/>
      <w:szCs w:val="20"/>
    </w:rPr>
  </w:style>
  <w:style w:type="character" w:customStyle="1" w:styleId="afffffff5">
    <w:name w:val="Красная строка Знак"/>
    <w:basedOn w:val="af0"/>
    <w:link w:val="afffffff4"/>
    <w:rsid w:val="00723966"/>
    <w:rPr>
      <w:rFonts w:ascii="Arial" w:eastAsia="Calibri" w:hAnsi="Arial" w:cs="Arial"/>
      <w:spacing w:val="-5"/>
      <w:sz w:val="22"/>
      <w:szCs w:val="22"/>
      <w:lang w:eastAsia="en-US"/>
    </w:rPr>
  </w:style>
  <w:style w:type="paragraph" w:styleId="2f1">
    <w:name w:val="Body Text First Indent 2"/>
    <w:basedOn w:val="ad"/>
    <w:link w:val="2f2"/>
    <w:rsid w:val="00723966"/>
    <w:pPr>
      <w:spacing w:line="360" w:lineRule="auto"/>
      <w:ind w:firstLine="210"/>
    </w:pPr>
    <w:rPr>
      <w:rFonts w:ascii="Arial" w:eastAsia="Times New Roman" w:hAnsi="Arial" w:cs="Arial"/>
      <w:spacing w:val="-5"/>
      <w:sz w:val="20"/>
      <w:szCs w:val="20"/>
    </w:rPr>
  </w:style>
  <w:style w:type="character" w:customStyle="1" w:styleId="2f2">
    <w:name w:val="Красная строка 2 Знак"/>
    <w:basedOn w:val="ae"/>
    <w:link w:val="2f1"/>
    <w:rsid w:val="00723966"/>
    <w:rPr>
      <w:rFonts w:ascii="Arial" w:eastAsia="Calibri" w:hAnsi="Arial" w:cs="Arial"/>
      <w:spacing w:val="-5"/>
      <w:sz w:val="22"/>
      <w:szCs w:val="22"/>
      <w:lang w:eastAsia="en-US"/>
    </w:rPr>
  </w:style>
  <w:style w:type="character" w:styleId="HTML4">
    <w:name w:val="HTML Sample"/>
    <w:rsid w:val="00723966"/>
    <w:rPr>
      <w:rFonts w:ascii="Courier New" w:hAnsi="Courier New" w:cs="Courier New"/>
      <w:lang w:val="ru-RU"/>
    </w:rPr>
  </w:style>
  <w:style w:type="paragraph" w:styleId="2f3">
    <w:name w:val="envelope return"/>
    <w:basedOn w:val="a4"/>
    <w:rsid w:val="00723966"/>
    <w:pPr>
      <w:spacing w:after="0" w:line="360" w:lineRule="auto"/>
      <w:ind w:left="1080" w:firstLine="709"/>
      <w:jc w:val="both"/>
    </w:pPr>
    <w:rPr>
      <w:rFonts w:ascii="Arial" w:eastAsia="Times New Roman" w:hAnsi="Arial" w:cs="Arial"/>
      <w:spacing w:val="-5"/>
      <w:sz w:val="20"/>
      <w:szCs w:val="20"/>
    </w:rPr>
  </w:style>
  <w:style w:type="character" w:styleId="HTML5">
    <w:name w:val="HTML Definition"/>
    <w:rsid w:val="00723966"/>
    <w:rPr>
      <w:i/>
      <w:iCs/>
      <w:lang w:val="ru-RU"/>
    </w:rPr>
  </w:style>
  <w:style w:type="character" w:styleId="HTML6">
    <w:name w:val="HTML Variable"/>
    <w:rsid w:val="00723966"/>
    <w:rPr>
      <w:i/>
      <w:iCs/>
      <w:lang w:val="ru-RU"/>
    </w:rPr>
  </w:style>
  <w:style w:type="character" w:styleId="HTML7">
    <w:name w:val="HTML Typewriter"/>
    <w:rsid w:val="00723966"/>
    <w:rPr>
      <w:rFonts w:ascii="Courier New" w:hAnsi="Courier New" w:cs="Courier New"/>
      <w:sz w:val="20"/>
      <w:szCs w:val="20"/>
      <w:lang w:val="ru-RU"/>
    </w:rPr>
  </w:style>
  <w:style w:type="paragraph" w:styleId="afffffff6">
    <w:name w:val="Salutation"/>
    <w:basedOn w:val="a4"/>
    <w:next w:val="a4"/>
    <w:link w:val="afffffff7"/>
    <w:rsid w:val="00723966"/>
    <w:pPr>
      <w:spacing w:after="0" w:line="360" w:lineRule="auto"/>
      <w:ind w:left="1080" w:firstLine="709"/>
      <w:jc w:val="both"/>
    </w:pPr>
    <w:rPr>
      <w:rFonts w:ascii="Arial" w:eastAsia="Times New Roman" w:hAnsi="Arial" w:cs="Arial"/>
      <w:spacing w:val="-5"/>
      <w:sz w:val="20"/>
      <w:szCs w:val="20"/>
    </w:rPr>
  </w:style>
  <w:style w:type="character" w:customStyle="1" w:styleId="afffffff7">
    <w:name w:val="Приветствие Знак"/>
    <w:basedOn w:val="a5"/>
    <w:link w:val="afffffff6"/>
    <w:rsid w:val="00723966"/>
    <w:rPr>
      <w:rFonts w:ascii="Arial" w:hAnsi="Arial" w:cs="Arial"/>
      <w:spacing w:val="-5"/>
      <w:lang w:eastAsia="en-US"/>
    </w:rPr>
  </w:style>
  <w:style w:type="character" w:styleId="afffffff8">
    <w:name w:val="FollowedHyperlink"/>
    <w:uiPriority w:val="99"/>
    <w:rsid w:val="00723966"/>
    <w:rPr>
      <w:color w:val="800080"/>
      <w:u w:val="single"/>
      <w:lang w:val="ru-RU"/>
    </w:rPr>
  </w:style>
  <w:style w:type="paragraph" w:styleId="afffffff9">
    <w:name w:val="Closing"/>
    <w:basedOn w:val="a4"/>
    <w:link w:val="afffffffa"/>
    <w:rsid w:val="00723966"/>
    <w:pPr>
      <w:spacing w:after="0" w:line="360" w:lineRule="auto"/>
      <w:ind w:left="4252" w:firstLine="709"/>
      <w:jc w:val="both"/>
    </w:pPr>
    <w:rPr>
      <w:rFonts w:ascii="Arial" w:eastAsia="Times New Roman" w:hAnsi="Arial" w:cs="Arial"/>
      <w:spacing w:val="-5"/>
      <w:sz w:val="20"/>
      <w:szCs w:val="20"/>
    </w:rPr>
  </w:style>
  <w:style w:type="character" w:customStyle="1" w:styleId="afffffffa">
    <w:name w:val="Прощание Знак"/>
    <w:basedOn w:val="a5"/>
    <w:link w:val="afffffff9"/>
    <w:rsid w:val="00723966"/>
    <w:rPr>
      <w:rFonts w:ascii="Arial" w:hAnsi="Arial" w:cs="Arial"/>
      <w:spacing w:val="-5"/>
      <w:lang w:eastAsia="en-US"/>
    </w:rPr>
  </w:style>
  <w:style w:type="paragraph" w:styleId="HTML8">
    <w:name w:val="HTML Preformatted"/>
    <w:basedOn w:val="a4"/>
    <w:link w:val="HTML9"/>
    <w:rsid w:val="00723966"/>
    <w:pPr>
      <w:spacing w:after="0" w:line="360" w:lineRule="auto"/>
      <w:ind w:left="1080" w:firstLine="709"/>
      <w:jc w:val="both"/>
    </w:pPr>
    <w:rPr>
      <w:rFonts w:ascii="Courier New" w:eastAsia="Times New Roman" w:hAnsi="Courier New" w:cs="Courier New"/>
      <w:spacing w:val="-5"/>
      <w:sz w:val="20"/>
      <w:szCs w:val="20"/>
    </w:rPr>
  </w:style>
  <w:style w:type="character" w:customStyle="1" w:styleId="HTML9">
    <w:name w:val="Стандартный HTML Знак"/>
    <w:basedOn w:val="a5"/>
    <w:link w:val="HTML8"/>
    <w:rsid w:val="00723966"/>
    <w:rPr>
      <w:rFonts w:ascii="Courier New" w:hAnsi="Courier New" w:cs="Courier New"/>
      <w:spacing w:val="-5"/>
      <w:lang w:eastAsia="en-US"/>
    </w:rPr>
  </w:style>
  <w:style w:type="character" w:styleId="HTMLa">
    <w:name w:val="HTML Cite"/>
    <w:rsid w:val="00723966"/>
    <w:rPr>
      <w:i/>
      <w:iCs/>
      <w:lang w:val="ru-RU"/>
    </w:rPr>
  </w:style>
  <w:style w:type="paragraph" w:styleId="afffffffb">
    <w:name w:val="E-mail Signature"/>
    <w:basedOn w:val="a4"/>
    <w:link w:val="afffffffc"/>
    <w:rsid w:val="00723966"/>
    <w:pPr>
      <w:spacing w:after="0" w:line="360" w:lineRule="auto"/>
      <w:ind w:left="1080" w:firstLine="709"/>
      <w:jc w:val="both"/>
    </w:pPr>
    <w:rPr>
      <w:rFonts w:ascii="Arial" w:eastAsia="Times New Roman" w:hAnsi="Arial" w:cs="Arial"/>
      <w:spacing w:val="-5"/>
      <w:sz w:val="20"/>
      <w:szCs w:val="20"/>
    </w:rPr>
  </w:style>
  <w:style w:type="character" w:customStyle="1" w:styleId="afffffffc">
    <w:name w:val="Электронная подпись Знак"/>
    <w:basedOn w:val="a5"/>
    <w:link w:val="afffffffb"/>
    <w:rsid w:val="00723966"/>
    <w:rPr>
      <w:rFonts w:ascii="Arial" w:hAnsi="Arial" w:cs="Arial"/>
      <w:spacing w:val="-5"/>
      <w:lang w:eastAsia="en-US"/>
    </w:rPr>
  </w:style>
  <w:style w:type="paragraph" w:customStyle="1" w:styleId="1f5">
    <w:name w:val="Название объекта1"/>
    <w:basedOn w:val="a4"/>
    <w:semiHidden/>
    <w:locked/>
    <w:rsid w:val="00723966"/>
    <w:pPr>
      <w:spacing w:after="0" w:line="360" w:lineRule="auto"/>
      <w:ind w:left="1080" w:firstLine="709"/>
      <w:jc w:val="both"/>
    </w:pPr>
    <w:rPr>
      <w:rFonts w:ascii="Arial" w:eastAsia="Times New Roman" w:hAnsi="Arial" w:cs="Arial"/>
      <w:spacing w:val="-5"/>
      <w:sz w:val="20"/>
      <w:szCs w:val="20"/>
      <w:lang w:eastAsia="ru-RU"/>
    </w:rPr>
  </w:style>
  <w:style w:type="paragraph" w:customStyle="1" w:styleId="afffffffd">
    <w:name w:val="Обычный в таблице Знак Знак"/>
    <w:basedOn w:val="a4"/>
    <w:locked/>
    <w:rsid w:val="00723966"/>
    <w:pPr>
      <w:spacing w:after="0" w:line="360" w:lineRule="auto"/>
      <w:ind w:hanging="6"/>
      <w:jc w:val="center"/>
    </w:pPr>
    <w:rPr>
      <w:rFonts w:ascii="Times New Roman" w:eastAsia="Times New Roman" w:hAnsi="Times New Roman"/>
      <w:sz w:val="24"/>
      <w:szCs w:val="24"/>
      <w:lang w:eastAsia="ru-RU"/>
    </w:rPr>
  </w:style>
  <w:style w:type="paragraph" w:styleId="47">
    <w:name w:val="toc 4"/>
    <w:basedOn w:val="a4"/>
    <w:next w:val="a4"/>
    <w:autoRedefine/>
    <w:uiPriority w:val="39"/>
    <w:rsid w:val="00723966"/>
    <w:pPr>
      <w:spacing w:after="0" w:line="360" w:lineRule="auto"/>
      <w:ind w:left="840" w:firstLine="709"/>
      <w:jc w:val="both"/>
    </w:pPr>
    <w:rPr>
      <w:rFonts w:ascii="Times New Roman" w:eastAsia="Times New Roman" w:hAnsi="Times New Roman"/>
      <w:sz w:val="18"/>
      <w:szCs w:val="18"/>
      <w:lang w:eastAsia="ru-RU"/>
    </w:rPr>
  </w:style>
  <w:style w:type="paragraph" w:styleId="57">
    <w:name w:val="toc 5"/>
    <w:basedOn w:val="a4"/>
    <w:next w:val="a4"/>
    <w:autoRedefine/>
    <w:uiPriority w:val="39"/>
    <w:rsid w:val="00723966"/>
    <w:pPr>
      <w:spacing w:after="0" w:line="360" w:lineRule="auto"/>
      <w:ind w:left="1120" w:firstLine="709"/>
      <w:jc w:val="both"/>
    </w:pPr>
    <w:rPr>
      <w:rFonts w:ascii="Times New Roman" w:eastAsia="Times New Roman" w:hAnsi="Times New Roman"/>
      <w:sz w:val="18"/>
      <w:szCs w:val="18"/>
      <w:lang w:eastAsia="ru-RU"/>
    </w:rPr>
  </w:style>
  <w:style w:type="paragraph" w:styleId="62">
    <w:name w:val="toc 6"/>
    <w:basedOn w:val="a4"/>
    <w:next w:val="a4"/>
    <w:autoRedefine/>
    <w:uiPriority w:val="39"/>
    <w:rsid w:val="00723966"/>
    <w:pPr>
      <w:spacing w:after="0" w:line="360" w:lineRule="auto"/>
      <w:ind w:left="1400" w:firstLine="709"/>
      <w:jc w:val="both"/>
    </w:pPr>
    <w:rPr>
      <w:rFonts w:ascii="Times New Roman" w:eastAsia="Times New Roman" w:hAnsi="Times New Roman"/>
      <w:sz w:val="18"/>
      <w:szCs w:val="18"/>
      <w:lang w:eastAsia="ru-RU"/>
    </w:rPr>
  </w:style>
  <w:style w:type="paragraph" w:styleId="72">
    <w:name w:val="toc 7"/>
    <w:basedOn w:val="a4"/>
    <w:next w:val="a4"/>
    <w:autoRedefine/>
    <w:uiPriority w:val="39"/>
    <w:rsid w:val="00723966"/>
    <w:pPr>
      <w:spacing w:after="0" w:line="360" w:lineRule="auto"/>
      <w:ind w:left="1680" w:firstLine="709"/>
      <w:jc w:val="both"/>
    </w:pPr>
    <w:rPr>
      <w:rFonts w:ascii="Times New Roman" w:eastAsia="Times New Roman" w:hAnsi="Times New Roman"/>
      <w:sz w:val="18"/>
      <w:szCs w:val="18"/>
      <w:lang w:eastAsia="ru-RU"/>
    </w:rPr>
  </w:style>
  <w:style w:type="paragraph" w:styleId="81">
    <w:name w:val="toc 8"/>
    <w:basedOn w:val="a4"/>
    <w:next w:val="a4"/>
    <w:autoRedefine/>
    <w:uiPriority w:val="39"/>
    <w:rsid w:val="00723966"/>
    <w:pPr>
      <w:spacing w:after="0" w:line="360" w:lineRule="auto"/>
      <w:ind w:left="1960" w:firstLine="709"/>
      <w:jc w:val="both"/>
    </w:pPr>
    <w:rPr>
      <w:rFonts w:ascii="Times New Roman" w:eastAsia="Times New Roman" w:hAnsi="Times New Roman"/>
      <w:sz w:val="18"/>
      <w:szCs w:val="18"/>
      <w:lang w:eastAsia="ru-RU"/>
    </w:rPr>
  </w:style>
  <w:style w:type="paragraph" w:styleId="91">
    <w:name w:val="toc 9"/>
    <w:basedOn w:val="a4"/>
    <w:next w:val="a4"/>
    <w:autoRedefine/>
    <w:uiPriority w:val="39"/>
    <w:rsid w:val="00723966"/>
    <w:pPr>
      <w:spacing w:after="0" w:line="360" w:lineRule="auto"/>
      <w:ind w:left="2240" w:firstLine="709"/>
      <w:jc w:val="both"/>
    </w:pPr>
    <w:rPr>
      <w:rFonts w:ascii="Times New Roman" w:eastAsia="Times New Roman" w:hAnsi="Times New Roman"/>
      <w:sz w:val="18"/>
      <w:szCs w:val="18"/>
      <w:lang w:eastAsia="ru-RU"/>
    </w:rPr>
  </w:style>
  <w:style w:type="paragraph" w:customStyle="1" w:styleId="215">
    <w:name w:val="Основной текст 21"/>
    <w:basedOn w:val="a4"/>
    <w:semiHidden/>
    <w:locked/>
    <w:rsid w:val="00723966"/>
    <w:pPr>
      <w:spacing w:after="0" w:line="360" w:lineRule="auto"/>
      <w:ind w:left="426" w:hanging="426"/>
      <w:jc w:val="both"/>
    </w:pPr>
    <w:rPr>
      <w:rFonts w:ascii="Times New Roman" w:eastAsia="Times New Roman" w:hAnsi="Times New Roman"/>
      <w:b/>
      <w:sz w:val="28"/>
      <w:szCs w:val="20"/>
      <w:lang w:eastAsia="ru-RU"/>
    </w:rPr>
  </w:style>
  <w:style w:type="paragraph" w:customStyle="1" w:styleId="1f6">
    <w:name w:val="Цитата1"/>
    <w:basedOn w:val="a4"/>
    <w:semiHidden/>
    <w:locked/>
    <w:rsid w:val="00723966"/>
    <w:pPr>
      <w:spacing w:after="0" w:line="360" w:lineRule="auto"/>
      <w:ind w:left="526" w:right="43" w:firstLine="709"/>
      <w:jc w:val="both"/>
    </w:pPr>
    <w:rPr>
      <w:rFonts w:ascii="Times New Roman" w:eastAsia="Times New Roman" w:hAnsi="Times New Roman"/>
      <w:sz w:val="28"/>
      <w:szCs w:val="20"/>
      <w:lang w:eastAsia="ru-RU"/>
    </w:rPr>
  </w:style>
  <w:style w:type="paragraph" w:customStyle="1" w:styleId="1f7">
    <w:name w:val="Маркированный список1"/>
    <w:basedOn w:val="a4"/>
    <w:semiHidden/>
    <w:locked/>
    <w:rsid w:val="00723966"/>
    <w:pPr>
      <w:spacing w:before="100" w:beforeAutospacing="1" w:after="100" w:afterAutospacing="1" w:line="360" w:lineRule="auto"/>
      <w:ind w:firstLine="709"/>
      <w:jc w:val="both"/>
    </w:pPr>
    <w:rPr>
      <w:rFonts w:ascii="Times New Roman" w:eastAsia="Times New Roman" w:hAnsi="Times New Roman"/>
      <w:sz w:val="28"/>
      <w:szCs w:val="24"/>
      <w:lang w:eastAsia="ru-RU"/>
    </w:rPr>
  </w:style>
  <w:style w:type="paragraph" w:customStyle="1" w:styleId="1f8">
    <w:name w:val="Нумерованный список1"/>
    <w:basedOn w:val="a4"/>
    <w:semiHidden/>
    <w:locked/>
    <w:rsid w:val="00723966"/>
    <w:pPr>
      <w:spacing w:before="100" w:beforeAutospacing="1" w:after="100" w:afterAutospacing="1" w:line="360" w:lineRule="auto"/>
      <w:ind w:firstLine="709"/>
      <w:jc w:val="both"/>
    </w:pPr>
    <w:rPr>
      <w:rFonts w:ascii="Times New Roman" w:eastAsia="Times New Roman" w:hAnsi="Times New Roman"/>
      <w:sz w:val="28"/>
      <w:szCs w:val="24"/>
      <w:lang w:eastAsia="ru-RU"/>
    </w:rPr>
  </w:style>
  <w:style w:type="character" w:customStyle="1" w:styleId="3f0">
    <w:name w:val="Знак3 Знак"/>
    <w:aliases w:val=" Знак3 Знак Знак Знак Знак Знак"/>
    <w:rsid w:val="00723966"/>
    <w:rPr>
      <w:b/>
      <w:sz w:val="24"/>
      <w:szCs w:val="24"/>
      <w:u w:val="single"/>
      <w:lang w:val="ru-RU" w:eastAsia="ru-RU" w:bidi="ar-SA"/>
    </w:rPr>
  </w:style>
  <w:style w:type="paragraph" w:customStyle="1" w:styleId="afffffffe">
    <w:name w:val="Таблица"/>
    <w:basedOn w:val="a4"/>
    <w:link w:val="affffffff"/>
    <w:qFormat/>
    <w:locked/>
    <w:rsid w:val="00723966"/>
    <w:pPr>
      <w:spacing w:after="0" w:line="240" w:lineRule="auto"/>
      <w:jc w:val="both"/>
    </w:pPr>
    <w:rPr>
      <w:rFonts w:ascii="Times New Roman" w:eastAsia="Times New Roman" w:hAnsi="Times New Roman"/>
      <w:sz w:val="20"/>
      <w:szCs w:val="24"/>
      <w:lang w:eastAsia="ru-RU"/>
    </w:rPr>
  </w:style>
  <w:style w:type="paragraph" w:customStyle="1" w:styleId="13">
    <w:name w:val="Маркированный_1 Знак Знак"/>
    <w:basedOn w:val="a4"/>
    <w:locked/>
    <w:rsid w:val="00723966"/>
    <w:pPr>
      <w:numPr>
        <w:ilvl w:val="1"/>
        <w:numId w:val="19"/>
      </w:numPr>
      <w:tabs>
        <w:tab w:val="left" w:pos="900"/>
      </w:tabs>
      <w:spacing w:after="0" w:line="360" w:lineRule="auto"/>
      <w:jc w:val="both"/>
    </w:pPr>
    <w:rPr>
      <w:rFonts w:ascii="Times New Roman" w:eastAsia="Times New Roman" w:hAnsi="Times New Roman"/>
      <w:sz w:val="24"/>
      <w:szCs w:val="24"/>
      <w:lang w:eastAsia="ru-RU"/>
    </w:rPr>
  </w:style>
  <w:style w:type="character" w:customStyle="1" w:styleId="1f9">
    <w:name w:val="Заголовок 1 Знак Знак Знак Знак"/>
    <w:locked/>
    <w:rsid w:val="00723966"/>
    <w:rPr>
      <w:bCs/>
      <w:sz w:val="28"/>
      <w:szCs w:val="28"/>
      <w:lang w:val="ru-RU" w:eastAsia="ru-RU" w:bidi="ar-SA"/>
    </w:rPr>
  </w:style>
  <w:style w:type="paragraph" w:customStyle="1" w:styleId="1fa">
    <w:name w:val="Заголовок_1 Знак Знак"/>
    <w:basedOn w:val="a4"/>
    <w:locked/>
    <w:rsid w:val="00723966"/>
    <w:pPr>
      <w:spacing w:after="0" w:line="360" w:lineRule="auto"/>
      <w:ind w:firstLine="709"/>
      <w:jc w:val="center"/>
    </w:pPr>
    <w:rPr>
      <w:rFonts w:ascii="Times New Roman" w:eastAsia="Times New Roman" w:hAnsi="Times New Roman"/>
      <w:b/>
      <w:caps/>
      <w:sz w:val="24"/>
      <w:szCs w:val="24"/>
      <w:lang w:eastAsia="ru-RU"/>
    </w:rPr>
  </w:style>
  <w:style w:type="character" w:customStyle="1" w:styleId="1fb">
    <w:name w:val="Заголовок_1 Знак Знак Знак"/>
    <w:rsid w:val="00723966"/>
    <w:rPr>
      <w:b/>
      <w:caps/>
      <w:sz w:val="24"/>
      <w:szCs w:val="24"/>
      <w:lang w:val="ru-RU" w:eastAsia="ru-RU" w:bidi="ar-SA"/>
    </w:rPr>
  </w:style>
  <w:style w:type="paragraph" w:customStyle="1" w:styleId="affffffff0">
    <w:name w:val="Подчеркнутый Знак"/>
    <w:basedOn w:val="a4"/>
    <w:locked/>
    <w:rsid w:val="00723966"/>
    <w:pPr>
      <w:spacing w:after="0" w:line="360" w:lineRule="auto"/>
      <w:ind w:firstLine="709"/>
      <w:jc w:val="both"/>
    </w:pPr>
    <w:rPr>
      <w:rFonts w:ascii="Times New Roman" w:eastAsia="Times New Roman" w:hAnsi="Times New Roman"/>
      <w:sz w:val="24"/>
      <w:szCs w:val="24"/>
      <w:u w:val="single"/>
      <w:lang w:eastAsia="ru-RU"/>
    </w:rPr>
  </w:style>
  <w:style w:type="character" w:customStyle="1" w:styleId="affffffff1">
    <w:name w:val="Подчеркнутый Знак Знак"/>
    <w:rsid w:val="00723966"/>
    <w:rPr>
      <w:sz w:val="24"/>
      <w:szCs w:val="24"/>
      <w:u w:val="single"/>
      <w:lang w:val="ru-RU" w:eastAsia="ru-RU" w:bidi="ar-SA"/>
    </w:rPr>
  </w:style>
  <w:style w:type="paragraph" w:customStyle="1" w:styleId="xl47">
    <w:name w:val="xl47"/>
    <w:basedOn w:val="a4"/>
    <w:locked/>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lang w:eastAsia="ru-RU"/>
    </w:rPr>
  </w:style>
  <w:style w:type="character" w:customStyle="1" w:styleId="1fc">
    <w:name w:val="Маркированный_1 Знак Знак Знак"/>
    <w:rsid w:val="00723966"/>
    <w:rPr>
      <w:sz w:val="24"/>
      <w:szCs w:val="24"/>
      <w:lang w:val="ru-RU" w:eastAsia="ru-RU" w:bidi="ar-SA"/>
    </w:rPr>
  </w:style>
  <w:style w:type="character" w:customStyle="1" w:styleId="2f4">
    <w:name w:val="Знак2 Знак"/>
    <w:aliases w:val=" Знак2 Знак Знак Знак Знак, Знак2 Знак1 Знак Знак"/>
    <w:rsid w:val="00723966"/>
    <w:rPr>
      <w:b/>
      <w:bCs/>
      <w:sz w:val="24"/>
      <w:szCs w:val="24"/>
      <w:lang w:val="ru-RU" w:eastAsia="ru-RU" w:bidi="ar-SA"/>
    </w:rPr>
  </w:style>
  <w:style w:type="character" w:customStyle="1" w:styleId="2f5">
    <w:name w:val="Подчеркнутый Знак Знак2"/>
    <w:locked/>
    <w:rsid w:val="00723966"/>
    <w:rPr>
      <w:sz w:val="24"/>
      <w:szCs w:val="24"/>
      <w:u w:val="single"/>
      <w:lang w:val="ru-RU" w:eastAsia="ru-RU" w:bidi="ar-SA"/>
    </w:rPr>
  </w:style>
  <w:style w:type="paragraph" w:customStyle="1" w:styleId="1fd">
    <w:name w:val="Заголовок_1"/>
    <w:basedOn w:val="a4"/>
    <w:locked/>
    <w:rsid w:val="00723966"/>
    <w:pPr>
      <w:spacing w:after="0" w:line="360" w:lineRule="auto"/>
      <w:ind w:firstLine="709"/>
      <w:jc w:val="center"/>
    </w:pPr>
    <w:rPr>
      <w:rFonts w:ascii="Times New Roman" w:eastAsia="Times New Roman" w:hAnsi="Times New Roman"/>
      <w:b/>
      <w:caps/>
      <w:sz w:val="24"/>
      <w:szCs w:val="24"/>
      <w:lang w:eastAsia="ru-RU"/>
    </w:rPr>
  </w:style>
  <w:style w:type="character" w:customStyle="1" w:styleId="1fe">
    <w:name w:val="Знак1 Знак Знак Знак Знак Знак"/>
    <w:aliases w:val=" Знак1 Знак Знак Знак Знак1, Знак1 Знак Знак Знак1"/>
    <w:rsid w:val="00723966"/>
    <w:rPr>
      <w:sz w:val="24"/>
      <w:szCs w:val="24"/>
      <w:lang w:val="ru-RU" w:eastAsia="ru-RU" w:bidi="ar-SA"/>
    </w:rPr>
  </w:style>
  <w:style w:type="character" w:customStyle="1" w:styleId="3f1">
    <w:name w:val="Знак3"/>
    <w:locked/>
    <w:rsid w:val="00723966"/>
    <w:rPr>
      <w:sz w:val="24"/>
      <w:szCs w:val="24"/>
      <w:lang w:val="ru-RU" w:eastAsia="ru-RU" w:bidi="ar-SA"/>
    </w:rPr>
  </w:style>
  <w:style w:type="character" w:customStyle="1" w:styleId="1ff">
    <w:name w:val="Знак Знак Знак1"/>
    <w:locked/>
    <w:rsid w:val="00723966"/>
    <w:rPr>
      <w:sz w:val="24"/>
      <w:szCs w:val="24"/>
      <w:lang w:val="ru-RU" w:eastAsia="ru-RU" w:bidi="ar-SA"/>
    </w:rPr>
  </w:style>
  <w:style w:type="character" w:customStyle="1" w:styleId="112">
    <w:name w:val="Маркированный_1 Знак Знак Знак1"/>
    <w:locked/>
    <w:rsid w:val="00723966"/>
    <w:rPr>
      <w:sz w:val="24"/>
      <w:szCs w:val="24"/>
      <w:lang w:val="ru-RU" w:eastAsia="ru-RU" w:bidi="ar-SA"/>
    </w:rPr>
  </w:style>
  <w:style w:type="character" w:customStyle="1" w:styleId="affffffff2">
    <w:name w:val="Знак Знак Знак Знак"/>
    <w:locked/>
    <w:rsid w:val="00723966"/>
    <w:rPr>
      <w:sz w:val="24"/>
      <w:szCs w:val="24"/>
      <w:lang w:val="ru-RU" w:eastAsia="ru-RU" w:bidi="ar-SA"/>
    </w:rPr>
  </w:style>
  <w:style w:type="character" w:customStyle="1" w:styleId="216">
    <w:name w:val="21"/>
    <w:locked/>
    <w:rsid w:val="00723966"/>
    <w:rPr>
      <w:rFonts w:ascii="Tahoma" w:hAnsi="Tahoma" w:cs="Tahoma" w:hint="default"/>
      <w:b w:val="0"/>
      <w:bCs w:val="0"/>
      <w:i w:val="0"/>
      <w:iCs w:val="0"/>
      <w:smallCaps w:val="0"/>
      <w:sz w:val="31"/>
      <w:szCs w:val="31"/>
    </w:rPr>
  </w:style>
  <w:style w:type="paragraph" w:customStyle="1" w:styleId="xl25">
    <w:name w:val="xl25"/>
    <w:basedOn w:val="a4"/>
    <w:semiHidden/>
    <w:locked/>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
    <w:name w:val="xl26"/>
    <w:basedOn w:val="a4"/>
    <w:semiHidden/>
    <w:locked/>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7">
    <w:name w:val="xl27"/>
    <w:basedOn w:val="a4"/>
    <w:semiHidden/>
    <w:locked/>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
    <w:name w:val="xl28"/>
    <w:basedOn w:val="a4"/>
    <w:semiHidden/>
    <w:locked/>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9">
    <w:name w:val="xl29"/>
    <w:basedOn w:val="a4"/>
    <w:semiHidden/>
    <w:locked/>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0">
    <w:name w:val="xl30"/>
    <w:basedOn w:val="a4"/>
    <w:semiHidden/>
    <w:locked/>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
    <w:name w:val="xl31"/>
    <w:basedOn w:val="a4"/>
    <w:semiHidden/>
    <w:locked/>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2">
    <w:name w:val="xl32"/>
    <w:basedOn w:val="a4"/>
    <w:semiHidden/>
    <w:locked/>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3">
    <w:name w:val="xl33"/>
    <w:basedOn w:val="a4"/>
    <w:semiHidden/>
    <w:locked/>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4">
    <w:name w:val="xl34"/>
    <w:basedOn w:val="a4"/>
    <w:semiHidden/>
    <w:locked/>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5">
    <w:name w:val="xl35"/>
    <w:basedOn w:val="a4"/>
    <w:semiHidden/>
    <w:locked/>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7">
    <w:name w:val="xl37"/>
    <w:basedOn w:val="a4"/>
    <w:semiHidden/>
    <w:locked/>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8">
    <w:name w:val="xl38"/>
    <w:basedOn w:val="a4"/>
    <w:semiHidden/>
    <w:locked/>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39">
    <w:name w:val="xl39"/>
    <w:basedOn w:val="a4"/>
    <w:semiHidden/>
    <w:locked/>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40">
    <w:name w:val="xl40"/>
    <w:basedOn w:val="a4"/>
    <w:semiHidden/>
    <w:locked/>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1">
    <w:name w:val="xl41"/>
    <w:basedOn w:val="a4"/>
    <w:semiHidden/>
    <w:locked/>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42">
    <w:name w:val="xl42"/>
    <w:basedOn w:val="a4"/>
    <w:semiHidden/>
    <w:locked/>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3">
    <w:name w:val="xl43"/>
    <w:basedOn w:val="a4"/>
    <w:semiHidden/>
    <w:locked/>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4">
    <w:name w:val="xl44"/>
    <w:basedOn w:val="a4"/>
    <w:semiHidden/>
    <w:locked/>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5">
    <w:name w:val="xl45"/>
    <w:basedOn w:val="a4"/>
    <w:semiHidden/>
    <w:locked/>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6">
    <w:name w:val="xl46"/>
    <w:basedOn w:val="a4"/>
    <w:semiHidden/>
    <w:locked/>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font5">
    <w:name w:val="font5"/>
    <w:basedOn w:val="a4"/>
    <w:locked/>
    <w:rsid w:val="00723966"/>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xl48">
    <w:name w:val="xl48"/>
    <w:basedOn w:val="a4"/>
    <w:semiHidden/>
    <w:locked/>
    <w:rsid w:val="00723966"/>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9">
    <w:name w:val="xl49"/>
    <w:basedOn w:val="a4"/>
    <w:semiHidden/>
    <w:locked/>
    <w:rsid w:val="00723966"/>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0">
    <w:name w:val="xl50"/>
    <w:basedOn w:val="a4"/>
    <w:semiHidden/>
    <w:locked/>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51">
    <w:name w:val="xl51"/>
    <w:basedOn w:val="a4"/>
    <w:semiHidden/>
    <w:locked/>
    <w:rsid w:val="00723966"/>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2">
    <w:name w:val="xl52"/>
    <w:basedOn w:val="a4"/>
    <w:semiHidden/>
    <w:locked/>
    <w:rsid w:val="00723966"/>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53">
    <w:name w:val="xl53"/>
    <w:basedOn w:val="a4"/>
    <w:semiHidden/>
    <w:locked/>
    <w:rsid w:val="00723966"/>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54">
    <w:name w:val="xl54"/>
    <w:basedOn w:val="a4"/>
    <w:semiHidden/>
    <w:locked/>
    <w:rsid w:val="00723966"/>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55">
    <w:name w:val="xl55"/>
    <w:basedOn w:val="a4"/>
    <w:semiHidden/>
    <w:locked/>
    <w:rsid w:val="00723966"/>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character" w:customStyle="1" w:styleId="affffffff3">
    <w:name w:val="Обычный в таблице Знак Знак Знак"/>
    <w:rsid w:val="00723966"/>
    <w:rPr>
      <w:sz w:val="24"/>
      <w:szCs w:val="24"/>
      <w:lang w:val="ru-RU" w:eastAsia="ru-RU" w:bidi="ar-SA"/>
    </w:rPr>
  </w:style>
  <w:style w:type="character" w:customStyle="1" w:styleId="Sf4">
    <w:name w:val="S_Обычный Знак Знак Знак"/>
    <w:rsid w:val="00723966"/>
    <w:rPr>
      <w:sz w:val="24"/>
      <w:szCs w:val="24"/>
      <w:lang w:val="ru-RU" w:eastAsia="ru-RU" w:bidi="ar-SA"/>
    </w:rPr>
  </w:style>
  <w:style w:type="character" w:customStyle="1" w:styleId="122">
    <w:name w:val="Маркированный_1 Знак Знак2"/>
    <w:rsid w:val="00723966"/>
    <w:rPr>
      <w:sz w:val="24"/>
      <w:szCs w:val="24"/>
      <w:lang w:val="ru-RU" w:eastAsia="ru-RU" w:bidi="ar-SA"/>
    </w:rPr>
  </w:style>
  <w:style w:type="paragraph" w:customStyle="1" w:styleId="S40">
    <w:name w:val="S_Заголовок 4 Знак"/>
    <w:basedOn w:val="40"/>
    <w:locked/>
    <w:rsid w:val="00723966"/>
    <w:pPr>
      <w:keepNext w:val="0"/>
      <w:tabs>
        <w:tab w:val="num" w:pos="1800"/>
      </w:tabs>
      <w:spacing w:before="0" w:after="0"/>
      <w:ind w:left="1800" w:hanging="720"/>
    </w:pPr>
    <w:rPr>
      <w:rFonts w:ascii="Times New Roman" w:hAnsi="Times New Roman"/>
      <w:b w:val="0"/>
      <w:bCs w:val="0"/>
      <w:i/>
      <w:sz w:val="24"/>
      <w:szCs w:val="24"/>
      <w:lang w:val="ru-RU" w:eastAsia="ru-RU"/>
    </w:rPr>
  </w:style>
  <w:style w:type="character" w:customStyle="1" w:styleId="Sf5">
    <w:name w:val="S_Заголовок таблицы Знак Знак"/>
    <w:rsid w:val="00723966"/>
    <w:rPr>
      <w:sz w:val="24"/>
      <w:szCs w:val="24"/>
      <w:u w:val="single"/>
      <w:lang w:val="ru-RU" w:eastAsia="ru-RU" w:bidi="ar-SA"/>
    </w:rPr>
  </w:style>
  <w:style w:type="paragraph" w:customStyle="1" w:styleId="Sf6">
    <w:name w:val="S_Заголовок таблицы Знак"/>
    <w:basedOn w:val="Sf1"/>
    <w:locked/>
    <w:rsid w:val="00723966"/>
    <w:pPr>
      <w:jc w:val="center"/>
    </w:pPr>
    <w:rPr>
      <w:u w:val="single"/>
    </w:rPr>
  </w:style>
  <w:style w:type="paragraph" w:customStyle="1" w:styleId="Sf7">
    <w:name w:val="S_Таблица Знак"/>
    <w:basedOn w:val="a4"/>
    <w:locked/>
    <w:rsid w:val="00723966"/>
    <w:pPr>
      <w:tabs>
        <w:tab w:val="num" w:pos="9936"/>
      </w:tabs>
      <w:spacing w:after="0" w:line="360" w:lineRule="auto"/>
      <w:ind w:right="-158"/>
      <w:jc w:val="right"/>
    </w:pPr>
    <w:rPr>
      <w:rFonts w:ascii="Times New Roman" w:eastAsia="Times New Roman" w:hAnsi="Times New Roman"/>
      <w:sz w:val="24"/>
      <w:szCs w:val="24"/>
      <w:lang w:eastAsia="ru-RU"/>
    </w:rPr>
  </w:style>
  <w:style w:type="paragraph" w:customStyle="1" w:styleId="S222">
    <w:name w:val="Стиль S_Маркированный + полужирный Первая строка:  222 см"/>
    <w:basedOn w:val="a4"/>
    <w:locked/>
    <w:rsid w:val="00723966"/>
    <w:pPr>
      <w:numPr>
        <w:numId w:val="20"/>
      </w:numPr>
      <w:spacing w:after="0" w:line="360" w:lineRule="auto"/>
      <w:jc w:val="both"/>
    </w:pPr>
    <w:rPr>
      <w:rFonts w:ascii="Times New Roman" w:eastAsia="Times New Roman" w:hAnsi="Times New Roman"/>
      <w:sz w:val="24"/>
      <w:szCs w:val="24"/>
      <w:lang w:eastAsia="ru-RU"/>
    </w:rPr>
  </w:style>
  <w:style w:type="character" w:customStyle="1" w:styleId="S31">
    <w:name w:val="S_Заголовок 3 Знак Знак"/>
    <w:rsid w:val="00723966"/>
    <w:rPr>
      <w:sz w:val="24"/>
      <w:szCs w:val="24"/>
      <w:u w:val="single"/>
      <w:lang w:val="ru-RU" w:eastAsia="ru-RU" w:bidi="ar-SA"/>
    </w:rPr>
  </w:style>
  <w:style w:type="paragraph" w:customStyle="1" w:styleId="Sf8">
    <w:name w:val="S_Обычный в таблице Знак"/>
    <w:basedOn w:val="a4"/>
    <w:locked/>
    <w:rsid w:val="00723966"/>
    <w:pPr>
      <w:spacing w:after="0" w:line="360" w:lineRule="auto"/>
      <w:jc w:val="center"/>
    </w:pPr>
    <w:rPr>
      <w:rFonts w:ascii="Times New Roman" w:eastAsia="Times New Roman" w:hAnsi="Times New Roman"/>
      <w:sz w:val="24"/>
      <w:szCs w:val="24"/>
      <w:lang w:eastAsia="ru-RU"/>
    </w:rPr>
  </w:style>
  <w:style w:type="character" w:customStyle="1" w:styleId="Sf9">
    <w:name w:val="S_Обычный в таблице Знак Знак"/>
    <w:rsid w:val="00723966"/>
    <w:rPr>
      <w:sz w:val="24"/>
      <w:szCs w:val="24"/>
      <w:lang w:val="ru-RU" w:eastAsia="ru-RU" w:bidi="ar-SA"/>
    </w:rPr>
  </w:style>
  <w:style w:type="paragraph" w:customStyle="1" w:styleId="xl56">
    <w:name w:val="xl56"/>
    <w:basedOn w:val="a4"/>
    <w:locked/>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57">
    <w:name w:val="xl57"/>
    <w:basedOn w:val="a4"/>
    <w:locked/>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8">
    <w:name w:val="xl58"/>
    <w:basedOn w:val="a4"/>
    <w:locked/>
    <w:rsid w:val="0072396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9">
    <w:name w:val="xl59"/>
    <w:basedOn w:val="a4"/>
    <w:locked/>
    <w:rsid w:val="0072396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0">
    <w:name w:val="xl60"/>
    <w:basedOn w:val="a4"/>
    <w:locked/>
    <w:rsid w:val="0072396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61">
    <w:name w:val="xl61"/>
    <w:basedOn w:val="a4"/>
    <w:locked/>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2">
    <w:name w:val="xl62"/>
    <w:basedOn w:val="a4"/>
    <w:locked/>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63">
    <w:name w:val="xl63"/>
    <w:basedOn w:val="a4"/>
    <w:locked/>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4">
    <w:name w:val="xl64"/>
    <w:basedOn w:val="a4"/>
    <w:locked/>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65">
    <w:name w:val="xl65"/>
    <w:basedOn w:val="a4"/>
    <w:locked/>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6">
    <w:name w:val="xl66"/>
    <w:basedOn w:val="a4"/>
    <w:locked/>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7">
    <w:name w:val="xl67"/>
    <w:basedOn w:val="a4"/>
    <w:locked/>
    <w:rsid w:val="0072396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8">
    <w:name w:val="xl68"/>
    <w:basedOn w:val="a4"/>
    <w:locked/>
    <w:rsid w:val="0072396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9">
    <w:name w:val="xl69"/>
    <w:basedOn w:val="a4"/>
    <w:locked/>
    <w:rsid w:val="0072396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0">
    <w:name w:val="xl70"/>
    <w:basedOn w:val="a4"/>
    <w:locked/>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u w:val="single"/>
      <w:lang w:eastAsia="ru-RU"/>
    </w:rPr>
  </w:style>
  <w:style w:type="paragraph" w:customStyle="1" w:styleId="xl71">
    <w:name w:val="xl71"/>
    <w:basedOn w:val="a4"/>
    <w:locked/>
    <w:rsid w:val="0072396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2">
    <w:name w:val="xl72"/>
    <w:basedOn w:val="a4"/>
    <w:locked/>
    <w:rsid w:val="0072396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3">
    <w:name w:val="xl73"/>
    <w:basedOn w:val="a4"/>
    <w:locked/>
    <w:rsid w:val="0072396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4">
    <w:name w:val="xl74"/>
    <w:basedOn w:val="a4"/>
    <w:locked/>
    <w:rsid w:val="0072396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5">
    <w:name w:val="xl75"/>
    <w:basedOn w:val="a4"/>
    <w:locked/>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76">
    <w:name w:val="xl76"/>
    <w:basedOn w:val="a4"/>
    <w:locked/>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77">
    <w:name w:val="xl77"/>
    <w:basedOn w:val="a4"/>
    <w:locked/>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4"/>
      <w:szCs w:val="24"/>
      <w:lang w:eastAsia="ru-RU"/>
    </w:rPr>
  </w:style>
  <w:style w:type="paragraph" w:customStyle="1" w:styleId="xl78">
    <w:name w:val="xl78"/>
    <w:basedOn w:val="a4"/>
    <w:locked/>
    <w:rsid w:val="0072396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9">
    <w:name w:val="xl79"/>
    <w:basedOn w:val="a4"/>
    <w:locked/>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i/>
      <w:iCs/>
      <w:sz w:val="24"/>
      <w:szCs w:val="24"/>
      <w:lang w:eastAsia="ru-RU"/>
    </w:rPr>
  </w:style>
  <w:style w:type="paragraph" w:customStyle="1" w:styleId="xl80">
    <w:name w:val="xl80"/>
    <w:basedOn w:val="a4"/>
    <w:locked/>
    <w:rsid w:val="00723966"/>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
    <w:name w:val="xl81"/>
    <w:basedOn w:val="a4"/>
    <w:locked/>
    <w:rsid w:val="0072396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
    <w:name w:val="xl82"/>
    <w:basedOn w:val="a4"/>
    <w:locked/>
    <w:rsid w:val="00723966"/>
    <w:pPr>
      <w:pBdr>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
    <w:name w:val="xl83"/>
    <w:basedOn w:val="a4"/>
    <w:locked/>
    <w:rsid w:val="00723966"/>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4">
    <w:name w:val="xl84"/>
    <w:basedOn w:val="a4"/>
    <w:locked/>
    <w:rsid w:val="0072396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85">
    <w:name w:val="xl85"/>
    <w:basedOn w:val="a4"/>
    <w:locked/>
    <w:rsid w:val="0072396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86">
    <w:name w:val="xl86"/>
    <w:basedOn w:val="a4"/>
    <w:locked/>
    <w:rsid w:val="0072396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7">
    <w:name w:val="xl87"/>
    <w:basedOn w:val="a4"/>
    <w:locked/>
    <w:rsid w:val="00723966"/>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8">
    <w:name w:val="xl88"/>
    <w:basedOn w:val="a4"/>
    <w:locked/>
    <w:rsid w:val="0072396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4"/>
    <w:locked/>
    <w:rsid w:val="00723966"/>
    <w:pPr>
      <w:pBdr>
        <w:top w:val="single" w:sz="4" w:space="0" w:color="auto"/>
        <w:left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90">
    <w:name w:val="xl90"/>
    <w:basedOn w:val="a4"/>
    <w:locked/>
    <w:rsid w:val="00723966"/>
    <w:pPr>
      <w:pBdr>
        <w:left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91">
    <w:name w:val="xl91"/>
    <w:basedOn w:val="a4"/>
    <w:locked/>
    <w:rsid w:val="00723966"/>
    <w:pPr>
      <w:pBdr>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92">
    <w:name w:val="xl92"/>
    <w:basedOn w:val="a4"/>
    <w:locked/>
    <w:rsid w:val="0072396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93">
    <w:name w:val="xl93"/>
    <w:basedOn w:val="a4"/>
    <w:locked/>
    <w:rsid w:val="00723966"/>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94">
    <w:name w:val="xl94"/>
    <w:basedOn w:val="a4"/>
    <w:locked/>
    <w:rsid w:val="0072396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95">
    <w:name w:val="xl95"/>
    <w:basedOn w:val="a4"/>
    <w:locked/>
    <w:rsid w:val="0072396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6">
    <w:name w:val="xl96"/>
    <w:basedOn w:val="a4"/>
    <w:locked/>
    <w:rsid w:val="0072396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97">
    <w:name w:val="xl97"/>
    <w:basedOn w:val="a4"/>
    <w:locked/>
    <w:rsid w:val="00723966"/>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98">
    <w:name w:val="xl98"/>
    <w:basedOn w:val="a4"/>
    <w:locked/>
    <w:rsid w:val="0072396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99">
    <w:name w:val="xl99"/>
    <w:basedOn w:val="a4"/>
    <w:locked/>
    <w:rsid w:val="0072396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00">
    <w:name w:val="xl100"/>
    <w:basedOn w:val="a4"/>
    <w:locked/>
    <w:rsid w:val="00723966"/>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01">
    <w:name w:val="xl101"/>
    <w:basedOn w:val="a4"/>
    <w:locked/>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2">
    <w:name w:val="xl102"/>
    <w:basedOn w:val="a4"/>
    <w:locked/>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3">
    <w:name w:val="xl103"/>
    <w:basedOn w:val="a4"/>
    <w:locked/>
    <w:rsid w:val="00723966"/>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4">
    <w:name w:val="xl104"/>
    <w:basedOn w:val="a4"/>
    <w:locked/>
    <w:rsid w:val="00723966"/>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5">
    <w:name w:val="xl105"/>
    <w:basedOn w:val="a4"/>
    <w:locked/>
    <w:rsid w:val="0072396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character" w:customStyle="1" w:styleId="48">
    <w:name w:val="Знак4 Знак Знак"/>
    <w:rsid w:val="00723966"/>
    <w:rPr>
      <w:sz w:val="24"/>
      <w:szCs w:val="24"/>
    </w:rPr>
  </w:style>
  <w:style w:type="character" w:customStyle="1" w:styleId="113">
    <w:name w:val="Заголовок_1 Знак Знак Знак1"/>
    <w:rsid w:val="00723966"/>
    <w:rPr>
      <w:b/>
      <w:caps/>
      <w:sz w:val="24"/>
      <w:szCs w:val="24"/>
      <w:lang w:val="ru-RU" w:eastAsia="ru-RU" w:bidi="ar-SA"/>
    </w:rPr>
  </w:style>
  <w:style w:type="paragraph" w:customStyle="1" w:styleId="2f6">
    <w:name w:val="Стиль2"/>
    <w:basedOn w:val="a4"/>
    <w:next w:val="14"/>
    <w:semiHidden/>
    <w:rsid w:val="00723966"/>
    <w:pPr>
      <w:spacing w:after="0" w:line="360" w:lineRule="auto"/>
      <w:ind w:right="-8" w:firstLine="720"/>
      <w:jc w:val="center"/>
    </w:pPr>
    <w:rPr>
      <w:rFonts w:ascii="Times New Roman" w:eastAsia="Times New Roman" w:hAnsi="Times New Roman"/>
      <w:b/>
      <w:caps/>
      <w:sz w:val="24"/>
      <w:szCs w:val="24"/>
      <w:lang w:eastAsia="ru-RU"/>
    </w:rPr>
  </w:style>
  <w:style w:type="paragraph" w:customStyle="1" w:styleId="affffffff4">
    <w:name w:val="Статья Знак"/>
    <w:basedOn w:val="a4"/>
    <w:semiHidden/>
    <w:rsid w:val="00723966"/>
    <w:pPr>
      <w:spacing w:after="0" w:line="240" w:lineRule="auto"/>
      <w:jc w:val="both"/>
    </w:pPr>
    <w:rPr>
      <w:rFonts w:ascii="Times New Roman" w:eastAsia="Times New Roman" w:hAnsi="Times New Roman"/>
      <w:sz w:val="24"/>
      <w:szCs w:val="24"/>
      <w:lang w:eastAsia="ru-RU"/>
    </w:rPr>
  </w:style>
  <w:style w:type="paragraph" w:customStyle="1" w:styleId="1ff0">
    <w:name w:val="текст 1"/>
    <w:basedOn w:val="a4"/>
    <w:next w:val="a4"/>
    <w:semiHidden/>
    <w:rsid w:val="00723966"/>
    <w:pPr>
      <w:spacing w:after="0" w:line="240" w:lineRule="auto"/>
      <w:ind w:firstLine="540"/>
      <w:jc w:val="both"/>
    </w:pPr>
    <w:rPr>
      <w:rFonts w:ascii="Times New Roman" w:eastAsia="Times New Roman" w:hAnsi="Times New Roman"/>
      <w:sz w:val="20"/>
      <w:szCs w:val="24"/>
      <w:lang w:eastAsia="ru-RU"/>
    </w:rPr>
  </w:style>
  <w:style w:type="paragraph" w:customStyle="1" w:styleId="affffffff5">
    <w:name w:val="Заголовок таблици"/>
    <w:basedOn w:val="1ff0"/>
    <w:semiHidden/>
    <w:rsid w:val="00723966"/>
    <w:rPr>
      <w:sz w:val="22"/>
    </w:rPr>
  </w:style>
  <w:style w:type="paragraph" w:customStyle="1" w:styleId="affffffff6">
    <w:name w:val="Номер таблици"/>
    <w:basedOn w:val="a4"/>
    <w:next w:val="a4"/>
    <w:semiHidden/>
    <w:rsid w:val="00723966"/>
    <w:pPr>
      <w:spacing w:after="0" w:line="240" w:lineRule="auto"/>
      <w:jc w:val="right"/>
    </w:pPr>
    <w:rPr>
      <w:rFonts w:ascii="Times New Roman" w:eastAsia="Times New Roman" w:hAnsi="Times New Roman"/>
      <w:b/>
      <w:sz w:val="20"/>
      <w:szCs w:val="24"/>
      <w:lang w:eastAsia="ru-RU"/>
    </w:rPr>
  </w:style>
  <w:style w:type="paragraph" w:customStyle="1" w:styleId="affffffff7">
    <w:name w:val="Приложение"/>
    <w:basedOn w:val="a4"/>
    <w:next w:val="a4"/>
    <w:semiHidden/>
    <w:rsid w:val="00723966"/>
    <w:pPr>
      <w:spacing w:after="0" w:line="240" w:lineRule="auto"/>
      <w:jc w:val="right"/>
    </w:pPr>
    <w:rPr>
      <w:rFonts w:ascii="Times New Roman" w:eastAsia="Times New Roman" w:hAnsi="Times New Roman"/>
      <w:sz w:val="20"/>
      <w:szCs w:val="24"/>
      <w:lang w:eastAsia="ru-RU"/>
    </w:rPr>
  </w:style>
  <w:style w:type="paragraph" w:customStyle="1" w:styleId="affffffff8">
    <w:name w:val="Обычный по таблице"/>
    <w:basedOn w:val="a4"/>
    <w:semiHidden/>
    <w:rsid w:val="00723966"/>
    <w:pPr>
      <w:spacing w:after="0" w:line="240" w:lineRule="auto"/>
    </w:pPr>
    <w:rPr>
      <w:rFonts w:ascii="Times New Roman" w:eastAsia="Times New Roman" w:hAnsi="Times New Roman"/>
      <w:sz w:val="24"/>
      <w:szCs w:val="24"/>
      <w:lang w:eastAsia="ru-RU"/>
    </w:rPr>
  </w:style>
  <w:style w:type="paragraph" w:customStyle="1" w:styleId="font6">
    <w:name w:val="font6"/>
    <w:basedOn w:val="a4"/>
    <w:rsid w:val="00723966"/>
    <w:pPr>
      <w:spacing w:before="100" w:beforeAutospacing="1" w:after="100" w:afterAutospacing="1" w:line="240" w:lineRule="auto"/>
    </w:pPr>
    <w:rPr>
      <w:rFonts w:ascii="Times New Roman" w:eastAsia="Times New Roman" w:hAnsi="Times New Roman"/>
      <w:b/>
      <w:bCs/>
      <w:lang w:eastAsia="ru-RU"/>
    </w:rPr>
  </w:style>
  <w:style w:type="paragraph" w:customStyle="1" w:styleId="xl23">
    <w:name w:val="xl23"/>
    <w:basedOn w:val="a4"/>
    <w:semiHidden/>
    <w:rsid w:val="00723966"/>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character" w:customStyle="1" w:styleId="affffffff9">
    <w:name w:val="Подчеркнутый Знак Знак Знак"/>
    <w:semiHidden/>
    <w:rsid w:val="00723966"/>
    <w:rPr>
      <w:sz w:val="24"/>
      <w:szCs w:val="24"/>
      <w:u w:val="single"/>
      <w:lang w:val="ru-RU" w:eastAsia="ru-RU" w:bidi="ar-SA"/>
    </w:rPr>
  </w:style>
  <w:style w:type="character" w:customStyle="1" w:styleId="1ff1">
    <w:name w:val="Маркированный_1 Знак Знак Знак Знак"/>
    <w:semiHidden/>
    <w:rsid w:val="00723966"/>
    <w:rPr>
      <w:sz w:val="24"/>
      <w:szCs w:val="24"/>
      <w:lang w:val="ru-RU" w:eastAsia="ru-RU" w:bidi="ar-SA"/>
    </w:rPr>
  </w:style>
  <w:style w:type="character" w:customStyle="1" w:styleId="1ff2">
    <w:name w:val="Подчеркнутый Знак Знак1"/>
    <w:semiHidden/>
    <w:rsid w:val="00723966"/>
    <w:rPr>
      <w:sz w:val="24"/>
      <w:szCs w:val="24"/>
      <w:u w:val="single"/>
      <w:lang w:val="ru-RU" w:eastAsia="ru-RU" w:bidi="ar-SA"/>
    </w:rPr>
  </w:style>
  <w:style w:type="character" w:customStyle="1" w:styleId="2f7">
    <w:name w:val="Знак2"/>
    <w:semiHidden/>
    <w:rsid w:val="00723966"/>
    <w:rPr>
      <w:b/>
      <w:bCs/>
      <w:sz w:val="24"/>
      <w:szCs w:val="24"/>
      <w:lang w:val="ru-RU" w:eastAsia="ru-RU" w:bidi="ar-SA"/>
    </w:rPr>
  </w:style>
  <w:style w:type="character" w:customStyle="1" w:styleId="S41">
    <w:name w:val="S_Заголовок 4 Знак Знак"/>
    <w:rsid w:val="00723966"/>
    <w:rPr>
      <w:i/>
      <w:sz w:val="24"/>
      <w:szCs w:val="24"/>
      <w:lang w:val="ru-RU" w:eastAsia="ru-RU" w:bidi="ar-SA"/>
    </w:rPr>
  </w:style>
  <w:style w:type="character" w:customStyle="1" w:styleId="1ff3">
    <w:name w:val="Заголовок_1 Знак Знак Знак Знак"/>
    <w:semiHidden/>
    <w:rsid w:val="00723966"/>
    <w:rPr>
      <w:b/>
      <w:caps/>
      <w:sz w:val="24"/>
      <w:szCs w:val="24"/>
      <w:lang w:val="ru-RU" w:eastAsia="ru-RU" w:bidi="ar-SA"/>
    </w:rPr>
  </w:style>
  <w:style w:type="paragraph" w:customStyle="1" w:styleId="10">
    <w:name w:val="Таблица 1 + Обычный"/>
    <w:basedOn w:val="a4"/>
    <w:autoRedefine/>
    <w:semiHidden/>
    <w:rsid w:val="00723966"/>
    <w:pPr>
      <w:numPr>
        <w:numId w:val="22"/>
      </w:numPr>
      <w:spacing w:after="0" w:line="360" w:lineRule="auto"/>
      <w:jc w:val="right"/>
    </w:pPr>
    <w:rPr>
      <w:rFonts w:ascii="Times New Roman" w:eastAsia="Times New Roman" w:hAnsi="Times New Roman"/>
      <w:spacing w:val="2"/>
      <w:sz w:val="24"/>
      <w:szCs w:val="24"/>
      <w:lang w:eastAsia="ru-RU"/>
    </w:rPr>
  </w:style>
  <w:style w:type="paragraph" w:customStyle="1" w:styleId="affffffffa">
    <w:name w:val="Заголовок таблицы + Обычный Знак"/>
    <w:basedOn w:val="a4"/>
    <w:autoRedefine/>
    <w:rsid w:val="00723966"/>
    <w:pPr>
      <w:shd w:val="clear" w:color="auto" w:fill="FFFFFF"/>
      <w:spacing w:after="0" w:line="360" w:lineRule="auto"/>
      <w:ind w:right="76" w:firstLine="570"/>
      <w:jc w:val="center"/>
    </w:pPr>
    <w:rPr>
      <w:rFonts w:ascii="Times New Roman" w:eastAsia="Times New Roman" w:hAnsi="Times New Roman"/>
      <w:spacing w:val="2"/>
      <w:sz w:val="24"/>
      <w:szCs w:val="24"/>
      <w:u w:val="single"/>
      <w:lang w:eastAsia="ru-RU"/>
    </w:rPr>
  </w:style>
  <w:style w:type="paragraph" w:customStyle="1" w:styleId="1">
    <w:name w:val="Рисунок 1 + Обычный"/>
    <w:basedOn w:val="Sf1"/>
    <w:autoRedefine/>
    <w:rsid w:val="00723966"/>
    <w:pPr>
      <w:numPr>
        <w:numId w:val="21"/>
      </w:numPr>
      <w:jc w:val="right"/>
    </w:pPr>
  </w:style>
  <w:style w:type="character" w:customStyle="1" w:styleId="affffffffb">
    <w:name w:val="Заголовок таблицы + Обычный Знак Знак"/>
    <w:rsid w:val="00723966"/>
    <w:rPr>
      <w:spacing w:val="2"/>
      <w:sz w:val="24"/>
      <w:szCs w:val="24"/>
      <w:u w:val="single"/>
      <w:shd w:val="clear" w:color="auto" w:fill="FFFFFF"/>
    </w:rPr>
  </w:style>
  <w:style w:type="character" w:customStyle="1" w:styleId="affffffffc">
    <w:name w:val="Подчеркнутый Знак Знак Знак Знак"/>
    <w:semiHidden/>
    <w:rsid w:val="00723966"/>
    <w:rPr>
      <w:sz w:val="24"/>
      <w:szCs w:val="24"/>
      <w:u w:val="single"/>
      <w:lang w:val="ru-RU" w:eastAsia="ru-RU" w:bidi="ar-SA"/>
    </w:rPr>
  </w:style>
  <w:style w:type="character" w:customStyle="1" w:styleId="1ff4">
    <w:name w:val="Маркированный_1 Знак Знак Знак Знак Знак"/>
    <w:semiHidden/>
    <w:rsid w:val="00723966"/>
    <w:rPr>
      <w:sz w:val="24"/>
      <w:szCs w:val="24"/>
      <w:lang w:val="ru-RU" w:eastAsia="ru-RU" w:bidi="ar-SA"/>
    </w:rPr>
  </w:style>
  <w:style w:type="character" w:customStyle="1" w:styleId="1ff5">
    <w:name w:val="Заголовок_1 Знак Знак Знак Знак Знак"/>
    <w:semiHidden/>
    <w:rsid w:val="00723966"/>
    <w:rPr>
      <w:b/>
      <w:caps/>
      <w:sz w:val="24"/>
      <w:szCs w:val="24"/>
      <w:lang w:val="ru-RU" w:eastAsia="ru-RU" w:bidi="ar-SA"/>
    </w:rPr>
  </w:style>
  <w:style w:type="character" w:customStyle="1" w:styleId="114">
    <w:name w:val="Маркированный_1 Знак Знак1"/>
    <w:semiHidden/>
    <w:rsid w:val="00723966"/>
    <w:rPr>
      <w:sz w:val="24"/>
      <w:szCs w:val="24"/>
      <w:lang w:val="ru-RU" w:eastAsia="ru-RU" w:bidi="ar-SA"/>
    </w:rPr>
  </w:style>
  <w:style w:type="character" w:customStyle="1" w:styleId="S310">
    <w:name w:val="S_Заголовок 3 Знак Знак1"/>
    <w:rsid w:val="00723966"/>
    <w:rPr>
      <w:color w:val="000000"/>
      <w:sz w:val="24"/>
      <w:szCs w:val="24"/>
      <w:u w:val="single"/>
      <w:lang w:val="ru-RU" w:eastAsia="ru-RU" w:bidi="ar-SA"/>
    </w:rPr>
  </w:style>
  <w:style w:type="paragraph" w:customStyle="1" w:styleId="1ff6">
    <w:name w:val="Рисунок 1"/>
    <w:basedOn w:val="a4"/>
    <w:autoRedefine/>
    <w:rsid w:val="00723966"/>
    <w:pPr>
      <w:tabs>
        <w:tab w:val="num" w:pos="360"/>
      </w:tabs>
      <w:spacing w:after="0" w:line="360" w:lineRule="auto"/>
      <w:ind w:left="360" w:firstLine="709"/>
      <w:jc w:val="right"/>
    </w:pPr>
    <w:rPr>
      <w:rFonts w:ascii="Times New Roman" w:eastAsia="Times New Roman" w:hAnsi="Times New Roman"/>
      <w:sz w:val="24"/>
      <w:szCs w:val="24"/>
      <w:lang w:eastAsia="ru-RU"/>
    </w:rPr>
  </w:style>
  <w:style w:type="paragraph" w:customStyle="1" w:styleId="affffffffd">
    <w:name w:val="Т"/>
    <w:basedOn w:val="a4"/>
    <w:autoRedefine/>
    <w:rsid w:val="00723966"/>
    <w:pPr>
      <w:tabs>
        <w:tab w:val="num" w:pos="834"/>
      </w:tabs>
      <w:spacing w:after="0" w:line="360" w:lineRule="auto"/>
      <w:ind w:left="834" w:right="-158" w:hanging="114"/>
      <w:jc w:val="right"/>
    </w:pPr>
    <w:rPr>
      <w:rFonts w:ascii="Times New Roman" w:eastAsia="Times New Roman" w:hAnsi="Times New Roman"/>
      <w:sz w:val="24"/>
      <w:szCs w:val="24"/>
      <w:lang w:eastAsia="ru-RU"/>
    </w:rPr>
  </w:style>
  <w:style w:type="paragraph" w:customStyle="1" w:styleId="4">
    <w:name w:val="Стиль4"/>
    <w:basedOn w:val="a4"/>
    <w:rsid w:val="00723966"/>
    <w:pPr>
      <w:numPr>
        <w:numId w:val="25"/>
      </w:numPr>
      <w:spacing w:after="0" w:line="360" w:lineRule="auto"/>
      <w:jc w:val="both"/>
    </w:pPr>
    <w:rPr>
      <w:rFonts w:ascii="Times New Roman" w:eastAsia="Times New Roman" w:hAnsi="Times New Roman"/>
      <w:sz w:val="24"/>
      <w:szCs w:val="24"/>
      <w:lang w:eastAsia="ru-RU"/>
    </w:rPr>
  </w:style>
  <w:style w:type="paragraph" w:customStyle="1" w:styleId="2TimesNewRoman12">
    <w:name w:val="Стиль Заголовок 2 + Times New Roman 12 пт не полужирный не курси..."/>
    <w:basedOn w:val="22"/>
    <w:rsid w:val="00723966"/>
    <w:pPr>
      <w:numPr>
        <w:ilvl w:val="1"/>
        <w:numId w:val="25"/>
      </w:numPr>
      <w:spacing w:before="240" w:after="120"/>
      <w:jc w:val="both"/>
    </w:pPr>
    <w:rPr>
      <w:rFonts w:ascii="Times New Roman" w:hAnsi="Times New Roman"/>
      <w:color w:val="auto"/>
      <w:lang w:eastAsia="ru-RU"/>
    </w:rPr>
  </w:style>
  <w:style w:type="paragraph" w:customStyle="1" w:styleId="S2254">
    <w:name w:val="Стиль S_Заголовок 2 + Слева:  254 см"/>
    <w:basedOn w:val="a4"/>
    <w:autoRedefine/>
    <w:rsid w:val="00723966"/>
    <w:pPr>
      <w:numPr>
        <w:ilvl w:val="1"/>
        <w:numId w:val="24"/>
      </w:numPr>
      <w:spacing w:after="0" w:line="360" w:lineRule="auto"/>
      <w:jc w:val="both"/>
    </w:pPr>
    <w:rPr>
      <w:rFonts w:ascii="Times New Roman" w:eastAsia="Times New Roman" w:hAnsi="Times New Roman"/>
      <w:sz w:val="24"/>
      <w:szCs w:val="20"/>
      <w:lang w:eastAsia="ru-RU"/>
    </w:rPr>
  </w:style>
  <w:style w:type="paragraph" w:customStyle="1" w:styleId="5">
    <w:name w:val="Стиль5"/>
    <w:basedOn w:val="S2254"/>
    <w:autoRedefine/>
    <w:rsid w:val="00723966"/>
    <w:pPr>
      <w:numPr>
        <w:ilvl w:val="0"/>
      </w:numPr>
    </w:pPr>
  </w:style>
  <w:style w:type="paragraph" w:customStyle="1" w:styleId="6">
    <w:name w:val="Стиль6"/>
    <w:basedOn w:val="a4"/>
    <w:rsid w:val="00723966"/>
    <w:pPr>
      <w:numPr>
        <w:numId w:val="26"/>
      </w:numPr>
      <w:spacing w:after="0" w:line="360" w:lineRule="auto"/>
      <w:jc w:val="both"/>
    </w:pPr>
    <w:rPr>
      <w:rFonts w:ascii="Times New Roman" w:eastAsia="Times New Roman" w:hAnsi="Times New Roman"/>
      <w:sz w:val="24"/>
      <w:szCs w:val="24"/>
      <w:lang w:eastAsia="ru-RU"/>
    </w:rPr>
  </w:style>
  <w:style w:type="paragraph" w:customStyle="1" w:styleId="7">
    <w:name w:val="Стиль7"/>
    <w:basedOn w:val="a4"/>
    <w:rsid w:val="00723966"/>
    <w:pPr>
      <w:keepNext/>
      <w:numPr>
        <w:ilvl w:val="1"/>
        <w:numId w:val="23"/>
      </w:numPr>
      <w:spacing w:before="240" w:after="0" w:line="360" w:lineRule="auto"/>
      <w:jc w:val="both"/>
      <w:outlineLvl w:val="1"/>
    </w:pPr>
    <w:rPr>
      <w:rFonts w:ascii="Times New Roman" w:eastAsia="Times New Roman" w:hAnsi="Times New Roman"/>
      <w:bCs/>
      <w:iCs/>
      <w:sz w:val="24"/>
      <w:szCs w:val="24"/>
      <w:lang w:eastAsia="ru-RU"/>
    </w:rPr>
  </w:style>
  <w:style w:type="character" w:customStyle="1" w:styleId="1ff7">
    <w:name w:val="Знак1 Знак Знак"/>
    <w:rsid w:val="00723966"/>
    <w:rPr>
      <w:rFonts w:ascii="Tahoma" w:hAnsi="Tahoma" w:cs="Tahoma"/>
      <w:sz w:val="16"/>
      <w:szCs w:val="16"/>
    </w:rPr>
  </w:style>
  <w:style w:type="character" w:customStyle="1" w:styleId="58">
    <w:name w:val="Знак5 Знак Знак"/>
    <w:rsid w:val="00723966"/>
    <w:rPr>
      <w:b/>
      <w:bCs/>
      <w:caps/>
      <w:sz w:val="24"/>
      <w:szCs w:val="24"/>
    </w:rPr>
  </w:style>
  <w:style w:type="character" w:customStyle="1" w:styleId="115">
    <w:name w:val="Маркированный_1 Знак1"/>
    <w:basedOn w:val="a5"/>
    <w:semiHidden/>
    <w:rsid w:val="00723966"/>
  </w:style>
  <w:style w:type="character" w:customStyle="1" w:styleId="S11">
    <w:name w:val="S_Маркированный Знак Знак1"/>
    <w:rsid w:val="00723966"/>
    <w:rPr>
      <w:sz w:val="24"/>
      <w:szCs w:val="24"/>
      <w:lang w:val="ru-RU" w:eastAsia="ru-RU" w:bidi="ar-SA"/>
    </w:rPr>
  </w:style>
  <w:style w:type="paragraph" w:customStyle="1" w:styleId="-2">
    <w:name w:val="УГТП-Заголовок 2"/>
    <w:basedOn w:val="a4"/>
    <w:semiHidden/>
    <w:rsid w:val="00723966"/>
    <w:pPr>
      <w:spacing w:before="240" w:after="0" w:line="240" w:lineRule="auto"/>
      <w:ind w:left="284" w:right="284" w:firstLine="851"/>
      <w:jc w:val="both"/>
    </w:pPr>
    <w:rPr>
      <w:rFonts w:ascii="Arial" w:eastAsia="Times New Roman" w:hAnsi="Arial" w:cs="Arial"/>
      <w:b/>
      <w:sz w:val="28"/>
      <w:szCs w:val="28"/>
      <w:lang w:eastAsia="ru-RU"/>
    </w:rPr>
  </w:style>
  <w:style w:type="character" w:customStyle="1" w:styleId="Sfa">
    <w:name w:val="S_Обычный с подчеркиванием Знак Знак"/>
    <w:rsid w:val="00723966"/>
    <w:rPr>
      <w:sz w:val="24"/>
      <w:szCs w:val="24"/>
      <w:u w:val="single"/>
      <w:lang w:val="ru-RU" w:eastAsia="ru-RU" w:bidi="ar-SA"/>
    </w:rPr>
  </w:style>
  <w:style w:type="paragraph" w:customStyle="1" w:styleId="affffffffe">
    <w:name w:val="Список маркир Знак"/>
    <w:basedOn w:val="a4"/>
    <w:rsid w:val="00723966"/>
    <w:pPr>
      <w:spacing w:after="0" w:line="360" w:lineRule="auto"/>
      <w:ind w:firstLine="540"/>
      <w:jc w:val="both"/>
    </w:pPr>
    <w:rPr>
      <w:rFonts w:ascii="Times New Roman" w:eastAsia="Times New Roman" w:hAnsi="Times New Roman"/>
      <w:sz w:val="24"/>
      <w:szCs w:val="24"/>
      <w:lang w:eastAsia="ru-RU"/>
    </w:rPr>
  </w:style>
  <w:style w:type="character" w:customStyle="1" w:styleId="afffffffff">
    <w:name w:val="Список маркир Знак Знак"/>
    <w:rsid w:val="00723966"/>
    <w:rPr>
      <w:sz w:val="24"/>
      <w:szCs w:val="24"/>
      <w:lang w:val="ru-RU" w:eastAsia="ru-RU" w:bidi="ar-SA"/>
    </w:rPr>
  </w:style>
  <w:style w:type="paragraph" w:customStyle="1" w:styleId="a0">
    <w:name w:val="Список нумерованный Знак"/>
    <w:basedOn w:val="a4"/>
    <w:rsid w:val="00723966"/>
    <w:pPr>
      <w:numPr>
        <w:numId w:val="27"/>
      </w:numPr>
      <w:tabs>
        <w:tab w:val="left" w:pos="1260"/>
      </w:tabs>
      <w:spacing w:after="0" w:line="360" w:lineRule="auto"/>
      <w:jc w:val="both"/>
    </w:pPr>
    <w:rPr>
      <w:rFonts w:ascii="Times New Roman" w:eastAsia="Times New Roman" w:hAnsi="Times New Roman"/>
      <w:sz w:val="24"/>
      <w:szCs w:val="24"/>
      <w:lang w:eastAsia="ru-RU"/>
    </w:rPr>
  </w:style>
  <w:style w:type="paragraph" w:customStyle="1" w:styleId="afffffffff0">
    <w:name w:val="Список нумерованный"/>
    <w:basedOn w:val="a4"/>
    <w:rsid w:val="00723966"/>
    <w:pPr>
      <w:tabs>
        <w:tab w:val="num" w:pos="153"/>
        <w:tab w:val="left" w:pos="1260"/>
      </w:tabs>
      <w:spacing w:after="0" w:line="360" w:lineRule="auto"/>
      <w:ind w:left="153" w:hanging="153"/>
      <w:jc w:val="both"/>
    </w:pPr>
    <w:rPr>
      <w:rFonts w:ascii="Times New Roman" w:eastAsia="Times New Roman" w:hAnsi="Times New Roman"/>
      <w:sz w:val="24"/>
      <w:szCs w:val="24"/>
      <w:lang w:eastAsia="ru-RU"/>
    </w:rPr>
  </w:style>
  <w:style w:type="character" w:customStyle="1" w:styleId="ConsNonformat1">
    <w:name w:val="ConsNonformat Знак Знак"/>
    <w:semiHidden/>
    <w:rsid w:val="00723966"/>
    <w:rPr>
      <w:rFonts w:ascii="Courier New" w:hAnsi="Courier New" w:cs="Courier New"/>
      <w:sz w:val="24"/>
      <w:szCs w:val="24"/>
      <w:lang w:val="ru-RU" w:eastAsia="ru-RU" w:bidi="ar-SA"/>
    </w:rPr>
  </w:style>
  <w:style w:type="paragraph" w:customStyle="1" w:styleId="116">
    <w:name w:val="Заголовок 1.1"/>
    <w:basedOn w:val="a4"/>
    <w:rsid w:val="00723966"/>
    <w:pPr>
      <w:keepNext/>
      <w:keepLines/>
      <w:spacing w:before="40" w:after="40" w:line="360" w:lineRule="auto"/>
      <w:jc w:val="center"/>
    </w:pPr>
    <w:rPr>
      <w:rFonts w:ascii="Times New Roman" w:eastAsia="Times New Roman" w:hAnsi="Times New Roman"/>
      <w:b/>
      <w:bCs/>
      <w:sz w:val="26"/>
      <w:szCs w:val="24"/>
      <w:lang w:eastAsia="ru-RU"/>
    </w:rPr>
  </w:style>
  <w:style w:type="character" w:customStyle="1" w:styleId="afffffffff1">
    <w:name w:val="Статья Знак Знак"/>
    <w:rsid w:val="00723966"/>
    <w:rPr>
      <w:sz w:val="24"/>
      <w:szCs w:val="24"/>
      <w:lang w:val="ru-RU" w:eastAsia="ru-RU" w:bidi="ar-SA"/>
    </w:rPr>
  </w:style>
  <w:style w:type="character" w:customStyle="1" w:styleId="123">
    <w:name w:val="Заголовок_12"/>
    <w:semiHidden/>
    <w:rsid w:val="00723966"/>
    <w:rPr>
      <w:b/>
    </w:rPr>
  </w:style>
  <w:style w:type="paragraph" w:customStyle="1" w:styleId="Sfb">
    <w:name w:val="S_Обычный+подчеркивание по центру"/>
    <w:basedOn w:val="a4"/>
    <w:autoRedefine/>
    <w:rsid w:val="00723966"/>
    <w:pPr>
      <w:spacing w:after="0" w:line="360" w:lineRule="auto"/>
      <w:ind w:firstLine="680"/>
      <w:jc w:val="center"/>
    </w:pPr>
    <w:rPr>
      <w:rFonts w:ascii="Times New Roman" w:eastAsia="Times New Roman" w:hAnsi="Times New Roman"/>
      <w:bCs/>
      <w:sz w:val="24"/>
      <w:szCs w:val="32"/>
      <w:u w:val="single"/>
      <w:lang w:eastAsia="ru-RU"/>
    </w:rPr>
  </w:style>
  <w:style w:type="paragraph" w:customStyle="1" w:styleId="afffffffff2">
    <w:name w:val="том"/>
    <w:basedOn w:val="ConsNonformat0"/>
    <w:rsid w:val="00723966"/>
    <w:pPr>
      <w:widowControl/>
      <w:spacing w:line="360" w:lineRule="auto"/>
      <w:ind w:firstLine="720"/>
      <w:jc w:val="both"/>
    </w:pPr>
    <w:rPr>
      <w:rFonts w:ascii="Times New Roman" w:hAnsi="Times New Roman" w:cs="Times New Roman"/>
      <w:b/>
      <w:sz w:val="28"/>
    </w:rPr>
  </w:style>
  <w:style w:type="paragraph" w:customStyle="1" w:styleId="afffffffff3">
    <w:name w:val="В таблице"/>
    <w:basedOn w:val="a4"/>
    <w:rsid w:val="00723966"/>
    <w:pPr>
      <w:spacing w:after="0" w:line="360" w:lineRule="auto"/>
      <w:jc w:val="center"/>
    </w:pPr>
    <w:rPr>
      <w:rFonts w:ascii="Times New Roman" w:eastAsia="Times New Roman" w:hAnsi="Times New Roman"/>
      <w:sz w:val="24"/>
      <w:szCs w:val="24"/>
      <w:lang w:eastAsia="ru-RU"/>
    </w:rPr>
  </w:style>
  <w:style w:type="character" w:customStyle="1" w:styleId="S20">
    <w:name w:val="S_Заголовок 2 Знак"/>
    <w:rsid w:val="00723966"/>
    <w:rPr>
      <w:b/>
      <w:sz w:val="24"/>
      <w:szCs w:val="24"/>
      <w:lang w:val="ru-RU" w:eastAsia="ru-RU" w:bidi="ar-SA"/>
    </w:rPr>
  </w:style>
  <w:style w:type="paragraph" w:customStyle="1" w:styleId="afffffffff4">
    <w:name w:val="Отступ"/>
    <w:basedOn w:val="a4"/>
    <w:rsid w:val="00723966"/>
    <w:pPr>
      <w:tabs>
        <w:tab w:val="num" w:pos="1429"/>
      </w:tabs>
      <w:spacing w:after="0" w:line="240" w:lineRule="auto"/>
      <w:ind w:left="1134"/>
      <w:jc w:val="both"/>
    </w:pPr>
    <w:rPr>
      <w:rFonts w:ascii="Arial" w:eastAsia="Times New Roman" w:hAnsi="Arial" w:cs="Arial"/>
      <w:sz w:val="24"/>
      <w:szCs w:val="24"/>
      <w:lang w:eastAsia="ru-RU"/>
    </w:rPr>
  </w:style>
  <w:style w:type="character" w:customStyle="1" w:styleId="Sfc">
    <w:name w:val="S_Маркированный Знак Знак"/>
    <w:rsid w:val="00723966"/>
    <w:rPr>
      <w:sz w:val="24"/>
      <w:szCs w:val="24"/>
      <w:lang w:val="ru-RU" w:eastAsia="ru-RU" w:bidi="ar-SA"/>
    </w:rPr>
  </w:style>
  <w:style w:type="paragraph" w:customStyle="1" w:styleId="Sfd">
    <w:name w:val="S_Маркированный список"/>
    <w:basedOn w:val="a1"/>
    <w:autoRedefine/>
    <w:rsid w:val="00723966"/>
    <w:pPr>
      <w:numPr>
        <w:numId w:val="0"/>
      </w:numPr>
      <w:tabs>
        <w:tab w:val="left" w:pos="1247"/>
        <w:tab w:val="num" w:pos="3346"/>
      </w:tabs>
      <w:spacing w:line="360" w:lineRule="auto"/>
      <w:ind w:firstLine="680"/>
      <w:contextualSpacing w:val="0"/>
    </w:pPr>
    <w:rPr>
      <w:rFonts w:eastAsia="Times New Roman"/>
      <w:szCs w:val="24"/>
      <w:lang w:eastAsia="ru-RU"/>
    </w:rPr>
  </w:style>
  <w:style w:type="character" w:customStyle="1" w:styleId="Sfe">
    <w:name w:val="S_Маркированный список Знак"/>
    <w:rsid w:val="00723966"/>
    <w:rPr>
      <w:sz w:val="24"/>
      <w:szCs w:val="24"/>
      <w:lang w:val="ru-RU" w:eastAsia="ru-RU" w:bidi="ar-SA"/>
    </w:rPr>
  </w:style>
  <w:style w:type="paragraph" w:customStyle="1" w:styleId="afffffffff5">
    <w:name w:val="таблица"/>
    <w:basedOn w:val="a4"/>
    <w:rsid w:val="00723966"/>
    <w:pPr>
      <w:spacing w:after="0" w:line="240" w:lineRule="auto"/>
      <w:jc w:val="center"/>
    </w:pPr>
    <w:rPr>
      <w:rFonts w:ascii="Arial Narrow" w:eastAsia="Times New Roman" w:hAnsi="Arial Narrow"/>
      <w:sz w:val="24"/>
      <w:szCs w:val="24"/>
      <w:lang w:eastAsia="ru-RU"/>
    </w:rPr>
  </w:style>
  <w:style w:type="paragraph" w:customStyle="1" w:styleId="afffffffff6">
    <w:name w:val="Табл"/>
    <w:basedOn w:val="a4"/>
    <w:rsid w:val="00723966"/>
    <w:pPr>
      <w:spacing w:before="120" w:after="60" w:line="240" w:lineRule="auto"/>
      <w:jc w:val="right"/>
    </w:pPr>
    <w:rPr>
      <w:rFonts w:ascii="Arial" w:eastAsia="Times New Roman" w:hAnsi="Arial"/>
      <w:bCs/>
      <w:sz w:val="24"/>
      <w:szCs w:val="24"/>
      <w:lang w:eastAsia="ru-RU"/>
    </w:rPr>
  </w:style>
  <w:style w:type="paragraph" w:customStyle="1" w:styleId="S00">
    <w:name w:val="Стиль S_Маркированный+Обычеый + Первая строка:  0 см"/>
    <w:basedOn w:val="a4"/>
    <w:autoRedefine/>
    <w:rsid w:val="00723966"/>
    <w:pPr>
      <w:numPr>
        <w:numId w:val="29"/>
      </w:numPr>
      <w:spacing w:after="0" w:line="360" w:lineRule="auto"/>
      <w:jc w:val="both"/>
    </w:pPr>
    <w:rPr>
      <w:rFonts w:ascii="Times New Roman" w:eastAsia="Times New Roman" w:hAnsi="Times New Roman"/>
      <w:w w:val="109"/>
      <w:sz w:val="24"/>
      <w:szCs w:val="20"/>
      <w:lang w:eastAsia="ru-RU"/>
    </w:rPr>
  </w:style>
  <w:style w:type="paragraph" w:customStyle="1" w:styleId="-S">
    <w:name w:val="- S_Маркированный"/>
    <w:basedOn w:val="a4"/>
    <w:autoRedefine/>
    <w:rsid w:val="00723966"/>
    <w:pPr>
      <w:numPr>
        <w:numId w:val="28"/>
      </w:numPr>
      <w:spacing w:after="0" w:line="360" w:lineRule="auto"/>
      <w:jc w:val="both"/>
    </w:pPr>
    <w:rPr>
      <w:rFonts w:ascii="Times New Roman" w:eastAsia="Times New Roman" w:hAnsi="Times New Roman"/>
      <w:sz w:val="24"/>
      <w:szCs w:val="24"/>
      <w:lang w:eastAsia="ru-RU"/>
    </w:rPr>
  </w:style>
  <w:style w:type="paragraph" w:customStyle="1" w:styleId="1ff8">
    <w:name w:val="Заголовок_1 Знак"/>
    <w:basedOn w:val="a4"/>
    <w:semiHidden/>
    <w:rsid w:val="00723966"/>
    <w:pPr>
      <w:spacing w:after="0" w:line="360" w:lineRule="auto"/>
      <w:ind w:firstLine="709"/>
      <w:jc w:val="center"/>
    </w:pPr>
    <w:rPr>
      <w:rFonts w:ascii="Times New Roman" w:eastAsia="Times New Roman" w:hAnsi="Times New Roman"/>
      <w:b/>
      <w:caps/>
      <w:sz w:val="24"/>
      <w:szCs w:val="24"/>
      <w:lang w:eastAsia="ru-RU"/>
    </w:rPr>
  </w:style>
  <w:style w:type="paragraph" w:customStyle="1" w:styleId="afffffffff7">
    <w:name w:val="Подчеркнутый"/>
    <w:basedOn w:val="a4"/>
    <w:semiHidden/>
    <w:rsid w:val="00723966"/>
    <w:pPr>
      <w:spacing w:after="0" w:line="360" w:lineRule="auto"/>
      <w:ind w:firstLine="709"/>
      <w:jc w:val="both"/>
    </w:pPr>
    <w:rPr>
      <w:rFonts w:ascii="Times New Roman" w:eastAsia="Times New Roman" w:hAnsi="Times New Roman"/>
      <w:sz w:val="24"/>
      <w:szCs w:val="24"/>
      <w:u w:val="single"/>
      <w:lang w:eastAsia="ru-RU"/>
    </w:rPr>
  </w:style>
  <w:style w:type="paragraph" w:customStyle="1" w:styleId="xl106">
    <w:name w:val="xl106"/>
    <w:basedOn w:val="a4"/>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lang w:eastAsia="ru-RU"/>
    </w:rPr>
  </w:style>
  <w:style w:type="paragraph" w:customStyle="1" w:styleId="1ff9">
    <w:name w:val="Обычный1"/>
    <w:rsid w:val="00723966"/>
    <w:pPr>
      <w:widowControl w:val="0"/>
      <w:spacing w:line="260" w:lineRule="auto"/>
      <w:ind w:firstLine="220"/>
      <w:jc w:val="both"/>
    </w:pPr>
    <w:rPr>
      <w:rFonts w:ascii="Arial" w:hAnsi="Arial"/>
      <w:b/>
      <w:snapToGrid w:val="0"/>
      <w:sz w:val="18"/>
      <w:szCs w:val="24"/>
    </w:rPr>
  </w:style>
  <w:style w:type="paragraph" w:customStyle="1" w:styleId="afffffffff8">
    <w:name w:val="Заголовок таблицы + Обычный"/>
    <w:basedOn w:val="a4"/>
    <w:autoRedefine/>
    <w:rsid w:val="00723966"/>
    <w:pPr>
      <w:shd w:val="clear" w:color="auto" w:fill="FFFFFF"/>
      <w:spacing w:after="0" w:line="360" w:lineRule="auto"/>
      <w:ind w:right="76" w:firstLine="570"/>
      <w:jc w:val="center"/>
    </w:pPr>
    <w:rPr>
      <w:rFonts w:ascii="Times New Roman" w:eastAsia="Times New Roman" w:hAnsi="Times New Roman"/>
      <w:spacing w:val="2"/>
      <w:sz w:val="24"/>
      <w:szCs w:val="24"/>
      <w:u w:val="single"/>
      <w:lang w:eastAsia="ru-RU"/>
    </w:rPr>
  </w:style>
  <w:style w:type="paragraph" w:customStyle="1" w:styleId="117">
    <w:name w:val="Рисунок 1+1"/>
    <w:basedOn w:val="a4"/>
    <w:next w:val="a4"/>
    <w:autoRedefine/>
    <w:rsid w:val="00723966"/>
    <w:pPr>
      <w:spacing w:after="0" w:line="360" w:lineRule="auto"/>
      <w:ind w:right="71"/>
      <w:jc w:val="right"/>
    </w:pPr>
    <w:rPr>
      <w:rFonts w:ascii="Times New Roman" w:eastAsia="Times New Roman" w:hAnsi="Times New Roman"/>
      <w:sz w:val="24"/>
      <w:szCs w:val="24"/>
      <w:lang w:eastAsia="ru-RU"/>
    </w:rPr>
  </w:style>
  <w:style w:type="character" w:customStyle="1" w:styleId="118">
    <w:name w:val="Знак1 Знак Знак Знак1"/>
    <w:rsid w:val="00723966"/>
    <w:rPr>
      <w:sz w:val="28"/>
      <w:szCs w:val="24"/>
      <w:lang w:val="ru-RU" w:eastAsia="ru-RU" w:bidi="ar-SA"/>
    </w:rPr>
  </w:style>
  <w:style w:type="character" w:customStyle="1" w:styleId="119">
    <w:name w:val="Заголовок 1 Знак Знак Знак1"/>
    <w:aliases w:val="Заголовок 1 Знак Знак Знак Знак Знак"/>
    <w:rsid w:val="00723966"/>
    <w:rPr>
      <w:bCs/>
      <w:sz w:val="28"/>
      <w:szCs w:val="28"/>
      <w:lang w:val="ru-RU" w:eastAsia="ru-RU" w:bidi="ar-SA"/>
    </w:rPr>
  </w:style>
  <w:style w:type="character" w:customStyle="1" w:styleId="270">
    <w:name w:val="Знак Знак27"/>
    <w:rsid w:val="00723966"/>
    <w:rPr>
      <w:b/>
      <w:sz w:val="24"/>
      <w:szCs w:val="24"/>
      <w:u w:val="single"/>
    </w:rPr>
  </w:style>
  <w:style w:type="character" w:customStyle="1" w:styleId="260">
    <w:name w:val="Знак Знак26"/>
    <w:rsid w:val="00723966"/>
    <w:rPr>
      <w:b/>
      <w:bCs/>
      <w:i/>
      <w:iCs/>
      <w:sz w:val="26"/>
      <w:szCs w:val="26"/>
      <w:lang w:val="ru-RU" w:eastAsia="ru-RU" w:bidi="ar-SA"/>
    </w:rPr>
  </w:style>
  <w:style w:type="character" w:customStyle="1" w:styleId="250">
    <w:name w:val="Знак Знак25"/>
    <w:rsid w:val="00723966"/>
    <w:rPr>
      <w:b/>
      <w:bCs/>
      <w:sz w:val="22"/>
      <w:szCs w:val="22"/>
      <w:lang w:val="ru-RU" w:eastAsia="ru-RU" w:bidi="ar-SA"/>
    </w:rPr>
  </w:style>
  <w:style w:type="character" w:customStyle="1" w:styleId="xx">
    <w:name w:val="Заголовок x.x Знак Знак"/>
    <w:rsid w:val="00723966"/>
    <w:rPr>
      <w:rFonts w:ascii="Arial" w:hAnsi="Arial" w:cs="Arial"/>
      <w:spacing w:val="-4"/>
      <w:kern w:val="28"/>
      <w:lang w:eastAsia="en-US"/>
    </w:rPr>
  </w:style>
  <w:style w:type="character" w:customStyle="1" w:styleId="240">
    <w:name w:val="Знак Знак24"/>
    <w:rsid w:val="00723966"/>
    <w:rPr>
      <w:i/>
      <w:iCs/>
      <w:sz w:val="28"/>
      <w:szCs w:val="28"/>
    </w:rPr>
  </w:style>
  <w:style w:type="character" w:customStyle="1" w:styleId="231">
    <w:name w:val="Знак Знак23"/>
    <w:rsid w:val="00723966"/>
    <w:rPr>
      <w:sz w:val="24"/>
      <w:szCs w:val="24"/>
    </w:rPr>
  </w:style>
  <w:style w:type="character" w:customStyle="1" w:styleId="221">
    <w:name w:val="Знак Знак22"/>
    <w:rsid w:val="00723966"/>
    <w:rPr>
      <w:sz w:val="24"/>
      <w:szCs w:val="24"/>
    </w:rPr>
  </w:style>
  <w:style w:type="character" w:customStyle="1" w:styleId="217">
    <w:name w:val="Знак Знак21"/>
    <w:basedOn w:val="a5"/>
    <w:semiHidden/>
    <w:rsid w:val="00723966"/>
  </w:style>
  <w:style w:type="character" w:customStyle="1" w:styleId="200">
    <w:name w:val="Знак Знак20"/>
    <w:semiHidden/>
    <w:rsid w:val="00723966"/>
    <w:rPr>
      <w:b/>
      <w:bCs/>
    </w:rPr>
  </w:style>
  <w:style w:type="character" w:customStyle="1" w:styleId="190">
    <w:name w:val="Знак Знак19"/>
    <w:rsid w:val="00723966"/>
    <w:rPr>
      <w:sz w:val="16"/>
      <w:szCs w:val="16"/>
    </w:rPr>
  </w:style>
  <w:style w:type="character" w:customStyle="1" w:styleId="180">
    <w:name w:val="Знак Знак18"/>
    <w:semiHidden/>
    <w:rsid w:val="00723966"/>
    <w:rPr>
      <w:sz w:val="28"/>
      <w:szCs w:val="28"/>
    </w:rPr>
  </w:style>
  <w:style w:type="character" w:customStyle="1" w:styleId="170">
    <w:name w:val="Знак Знак17"/>
    <w:semiHidden/>
    <w:rsid w:val="00723966"/>
    <w:rPr>
      <w:rFonts w:ascii="Tahoma" w:hAnsi="Tahoma" w:cs="Tahoma"/>
      <w:sz w:val="28"/>
      <w:szCs w:val="28"/>
      <w:shd w:val="clear" w:color="auto" w:fill="000080"/>
    </w:rPr>
  </w:style>
  <w:style w:type="character" w:customStyle="1" w:styleId="160">
    <w:name w:val="Знак Знак16"/>
    <w:rsid w:val="00723966"/>
    <w:rPr>
      <w:b/>
      <w:bCs/>
      <w:sz w:val="28"/>
      <w:szCs w:val="28"/>
    </w:rPr>
  </w:style>
  <w:style w:type="character" w:customStyle="1" w:styleId="150">
    <w:name w:val="Знак Знак15"/>
    <w:rsid w:val="00723966"/>
    <w:rPr>
      <w:rFonts w:ascii="Arial" w:hAnsi="Arial" w:cs="Arial"/>
      <w:spacing w:val="-16"/>
      <w:kern w:val="28"/>
      <w:sz w:val="32"/>
      <w:szCs w:val="32"/>
      <w:lang w:eastAsia="en-US"/>
    </w:rPr>
  </w:style>
  <w:style w:type="character" w:customStyle="1" w:styleId="144">
    <w:name w:val="Знак Знак14"/>
    <w:semiHidden/>
    <w:rsid w:val="00723966"/>
    <w:rPr>
      <w:rFonts w:ascii="Arial" w:hAnsi="Arial" w:cs="Arial"/>
      <w:sz w:val="22"/>
      <w:szCs w:val="22"/>
      <w:lang w:eastAsia="en-US"/>
    </w:rPr>
  </w:style>
  <w:style w:type="character" w:customStyle="1" w:styleId="131">
    <w:name w:val="Знак Знак13"/>
    <w:semiHidden/>
    <w:rsid w:val="00723966"/>
    <w:rPr>
      <w:rFonts w:ascii="Arial" w:hAnsi="Arial" w:cs="Arial"/>
      <w:i/>
      <w:iCs/>
      <w:spacing w:val="-5"/>
      <w:lang w:eastAsia="en-US"/>
    </w:rPr>
  </w:style>
  <w:style w:type="character" w:customStyle="1" w:styleId="124">
    <w:name w:val="Знак Знак12"/>
    <w:semiHidden/>
    <w:rsid w:val="00723966"/>
    <w:rPr>
      <w:rFonts w:ascii="Arial" w:hAnsi="Arial" w:cs="Arial"/>
      <w:spacing w:val="-5"/>
      <w:lang w:eastAsia="en-US"/>
    </w:rPr>
  </w:style>
  <w:style w:type="character" w:customStyle="1" w:styleId="11a">
    <w:name w:val="Знак Знак11"/>
    <w:semiHidden/>
    <w:rsid w:val="00723966"/>
    <w:rPr>
      <w:rFonts w:ascii="Arial" w:hAnsi="Arial" w:cs="Arial"/>
      <w:spacing w:val="-5"/>
      <w:lang w:eastAsia="en-US"/>
    </w:rPr>
  </w:style>
  <w:style w:type="character" w:customStyle="1" w:styleId="100">
    <w:name w:val="Знак Знак10"/>
    <w:semiHidden/>
    <w:rsid w:val="00723966"/>
    <w:rPr>
      <w:rFonts w:ascii="Arial" w:hAnsi="Arial" w:cs="Arial"/>
      <w:spacing w:val="-5"/>
      <w:sz w:val="24"/>
      <w:szCs w:val="24"/>
      <w:lang w:val="ru-RU" w:eastAsia="en-US" w:bidi="ar-SA"/>
    </w:rPr>
  </w:style>
  <w:style w:type="character" w:customStyle="1" w:styleId="92">
    <w:name w:val="Знак Знак9"/>
    <w:semiHidden/>
    <w:rsid w:val="00723966"/>
    <w:rPr>
      <w:rFonts w:ascii="Arial" w:hAnsi="Arial" w:cs="Arial"/>
      <w:spacing w:val="-5"/>
      <w:sz w:val="24"/>
      <w:szCs w:val="24"/>
      <w:lang w:eastAsia="en-US"/>
    </w:rPr>
  </w:style>
  <w:style w:type="character" w:customStyle="1" w:styleId="82">
    <w:name w:val="Знак Знак8"/>
    <w:semiHidden/>
    <w:rsid w:val="00723966"/>
    <w:rPr>
      <w:rFonts w:ascii="Arial" w:hAnsi="Arial" w:cs="Arial"/>
      <w:spacing w:val="-5"/>
      <w:lang w:eastAsia="en-US"/>
    </w:rPr>
  </w:style>
  <w:style w:type="character" w:customStyle="1" w:styleId="73">
    <w:name w:val="Знак Знак7"/>
    <w:semiHidden/>
    <w:rsid w:val="00723966"/>
    <w:rPr>
      <w:rFonts w:ascii="Arial" w:hAnsi="Arial" w:cs="Arial"/>
      <w:spacing w:val="-5"/>
      <w:lang w:eastAsia="en-US"/>
    </w:rPr>
  </w:style>
  <w:style w:type="character" w:customStyle="1" w:styleId="63">
    <w:name w:val="Знак Знак6"/>
    <w:rsid w:val="00723966"/>
    <w:rPr>
      <w:rFonts w:ascii="Arial" w:hAnsi="Arial" w:cs="Arial"/>
      <w:spacing w:val="-5"/>
      <w:lang w:eastAsia="en-US"/>
    </w:rPr>
  </w:style>
  <w:style w:type="character" w:customStyle="1" w:styleId="59">
    <w:name w:val="Знак Знак5"/>
    <w:semiHidden/>
    <w:rsid w:val="00723966"/>
    <w:rPr>
      <w:rFonts w:ascii="Courier New" w:hAnsi="Courier New" w:cs="Courier New"/>
      <w:spacing w:val="-5"/>
      <w:lang w:eastAsia="en-US"/>
    </w:rPr>
  </w:style>
  <w:style w:type="character" w:customStyle="1" w:styleId="49">
    <w:name w:val="Знак Знак4"/>
    <w:rsid w:val="00723966"/>
    <w:rPr>
      <w:rFonts w:ascii="Courier New" w:hAnsi="Courier New" w:cs="Courier New"/>
      <w:spacing w:val="-5"/>
      <w:lang w:eastAsia="en-US"/>
    </w:rPr>
  </w:style>
  <w:style w:type="character" w:customStyle="1" w:styleId="3f2">
    <w:name w:val="Знак Знак3"/>
    <w:semiHidden/>
    <w:rsid w:val="00723966"/>
    <w:rPr>
      <w:rFonts w:ascii="Arial" w:hAnsi="Arial" w:cs="Arial"/>
      <w:spacing w:val="-5"/>
      <w:lang w:eastAsia="en-US"/>
    </w:rPr>
  </w:style>
  <w:style w:type="character" w:customStyle="1" w:styleId="2f8">
    <w:name w:val="Знак Знак2"/>
    <w:basedOn w:val="a5"/>
    <w:rsid w:val="00723966"/>
  </w:style>
  <w:style w:type="character" w:customStyle="1" w:styleId="S21">
    <w:name w:val="S_Маркированный Знак Знак2"/>
    <w:rsid w:val="00723966"/>
    <w:rPr>
      <w:rFonts w:ascii="Times New Roman" w:eastAsia="Times New Roman" w:hAnsi="Times New Roman" w:cs="Times New Roman"/>
      <w:sz w:val="24"/>
      <w:szCs w:val="24"/>
      <w:lang w:eastAsia="ru-RU"/>
    </w:rPr>
  </w:style>
  <w:style w:type="paragraph" w:customStyle="1" w:styleId="1ffa">
    <w:name w:val="Маркированный_1"/>
    <w:basedOn w:val="a4"/>
    <w:rsid w:val="00723966"/>
    <w:pPr>
      <w:tabs>
        <w:tab w:val="num" w:pos="2858"/>
      </w:tabs>
      <w:spacing w:after="0" w:line="360" w:lineRule="auto"/>
      <w:ind w:left="2858" w:hanging="360"/>
      <w:jc w:val="both"/>
    </w:pPr>
    <w:rPr>
      <w:rFonts w:ascii="Times New Roman" w:eastAsia="Times New Roman" w:hAnsi="Times New Roman"/>
      <w:sz w:val="24"/>
      <w:szCs w:val="24"/>
      <w:lang w:eastAsia="ru-RU"/>
    </w:rPr>
  </w:style>
  <w:style w:type="paragraph" w:customStyle="1" w:styleId="Heading">
    <w:name w:val="Heading"/>
    <w:rsid w:val="00723966"/>
    <w:pPr>
      <w:autoSpaceDE w:val="0"/>
      <w:autoSpaceDN w:val="0"/>
      <w:adjustRightInd w:val="0"/>
    </w:pPr>
    <w:rPr>
      <w:rFonts w:ascii="Arial" w:hAnsi="Arial" w:cs="Arial"/>
      <w:b/>
      <w:bCs/>
      <w:sz w:val="22"/>
      <w:szCs w:val="22"/>
    </w:rPr>
  </w:style>
  <w:style w:type="paragraph" w:customStyle="1" w:styleId="OTCHET00">
    <w:name w:val="OTCHET_00"/>
    <w:basedOn w:val="2f0"/>
    <w:rsid w:val="00723966"/>
    <w:pPr>
      <w:tabs>
        <w:tab w:val="left" w:pos="709"/>
        <w:tab w:val="left" w:pos="3402"/>
      </w:tabs>
      <w:spacing w:after="0" w:line="360" w:lineRule="auto"/>
      <w:ind w:left="0" w:firstLine="0"/>
    </w:pPr>
    <w:rPr>
      <w:rFonts w:ascii="NTTimes/Cyrillic" w:hAnsi="NTTimes/Cyrillic" w:cs="Times New Roman"/>
      <w:spacing w:val="0"/>
      <w:sz w:val="24"/>
      <w:lang w:eastAsia="ru-RU"/>
    </w:rPr>
  </w:style>
  <w:style w:type="paragraph" w:customStyle="1" w:styleId="1ffb">
    <w:name w:val="Перечисление 1"/>
    <w:basedOn w:val="a4"/>
    <w:rsid w:val="00723966"/>
    <w:pPr>
      <w:tabs>
        <w:tab w:val="num" w:pos="360"/>
      </w:tabs>
      <w:spacing w:after="0" w:line="240" w:lineRule="auto"/>
      <w:ind w:left="360" w:hanging="360"/>
    </w:pPr>
    <w:rPr>
      <w:rFonts w:ascii="Arial" w:eastAsia="Times New Roman" w:hAnsi="Arial" w:cs="Arial"/>
      <w:sz w:val="24"/>
      <w:szCs w:val="20"/>
      <w:lang w:eastAsia="ru-RU"/>
    </w:rPr>
  </w:style>
  <w:style w:type="paragraph" w:customStyle="1" w:styleId="afffffffff9">
    <w:name w:val="Маркированный текст"/>
    <w:basedOn w:val="a4"/>
    <w:rsid w:val="00723966"/>
    <w:pPr>
      <w:tabs>
        <w:tab w:val="num" w:pos="240"/>
        <w:tab w:val="num" w:pos="1429"/>
      </w:tabs>
      <w:spacing w:after="0" w:line="240" w:lineRule="auto"/>
      <w:jc w:val="both"/>
    </w:pPr>
    <w:rPr>
      <w:rFonts w:ascii="Arial" w:eastAsia="Times New Roman" w:hAnsi="Arial" w:cs="Arial"/>
      <w:szCs w:val="20"/>
      <w:lang w:eastAsia="ru-RU"/>
    </w:rPr>
  </w:style>
  <w:style w:type="paragraph" w:customStyle="1" w:styleId="afffffffffa">
    <w:name w:val="Второстепенный текст"/>
    <w:basedOn w:val="a4"/>
    <w:rsid w:val="00723966"/>
    <w:pPr>
      <w:spacing w:after="0" w:line="240" w:lineRule="auto"/>
      <w:ind w:firstLine="284"/>
      <w:jc w:val="both"/>
    </w:pPr>
    <w:rPr>
      <w:rFonts w:ascii="Times New Roman" w:eastAsia="Times New Roman" w:hAnsi="Times New Roman"/>
      <w:sz w:val="18"/>
      <w:szCs w:val="20"/>
      <w:lang w:eastAsia="ru-RU"/>
    </w:rPr>
  </w:style>
  <w:style w:type="paragraph" w:customStyle="1" w:styleId="S311">
    <w:name w:val="S_Нумерованный_3.1"/>
    <w:basedOn w:val="S8"/>
    <w:autoRedefine/>
    <w:rsid w:val="00723966"/>
    <w:rPr>
      <w:lang w:val="ru-RU" w:eastAsia="ru-RU"/>
    </w:rPr>
  </w:style>
  <w:style w:type="character" w:customStyle="1" w:styleId="S312">
    <w:name w:val="S_Нумерованный_3.1 Знак Знак"/>
    <w:basedOn w:val="S9"/>
    <w:rsid w:val="00723966"/>
    <w:rPr>
      <w:sz w:val="24"/>
      <w:szCs w:val="24"/>
      <w:lang w:val="x-none" w:eastAsia="x-none"/>
    </w:rPr>
  </w:style>
  <w:style w:type="paragraph" w:customStyle="1" w:styleId="DecimalAligned">
    <w:name w:val="Decimal Aligned"/>
    <w:basedOn w:val="a4"/>
    <w:qFormat/>
    <w:rsid w:val="00723966"/>
    <w:pPr>
      <w:tabs>
        <w:tab w:val="decimal" w:pos="360"/>
      </w:tabs>
    </w:pPr>
    <w:rPr>
      <w:rFonts w:eastAsia="Times New Roman"/>
    </w:rPr>
  </w:style>
  <w:style w:type="character" w:styleId="afffffffffb">
    <w:name w:val="Subtle Emphasis"/>
    <w:uiPriority w:val="19"/>
    <w:qFormat/>
    <w:rsid w:val="00723966"/>
    <w:rPr>
      <w:rFonts w:eastAsia="Times New Roman" w:cs="Times New Roman"/>
      <w:bCs w:val="0"/>
      <w:i/>
      <w:iCs/>
      <w:color w:val="808080"/>
      <w:szCs w:val="22"/>
      <w:lang w:val="ru-RU"/>
    </w:rPr>
  </w:style>
  <w:style w:type="paragraph" w:customStyle="1" w:styleId="222">
    <w:name w:val="Основной текст 22"/>
    <w:basedOn w:val="a4"/>
    <w:semiHidden/>
    <w:rsid w:val="00723966"/>
    <w:pPr>
      <w:spacing w:after="0" w:line="360" w:lineRule="auto"/>
      <w:ind w:left="426" w:hanging="426"/>
      <w:jc w:val="both"/>
    </w:pPr>
    <w:rPr>
      <w:rFonts w:ascii="Times New Roman" w:eastAsia="Times New Roman" w:hAnsi="Times New Roman"/>
      <w:b/>
      <w:sz w:val="28"/>
      <w:szCs w:val="20"/>
      <w:lang w:eastAsia="ru-RU"/>
    </w:rPr>
  </w:style>
  <w:style w:type="paragraph" w:customStyle="1" w:styleId="2f9">
    <w:name w:val="Цитата2"/>
    <w:basedOn w:val="a4"/>
    <w:semiHidden/>
    <w:rsid w:val="00723966"/>
    <w:pPr>
      <w:spacing w:after="0" w:line="360" w:lineRule="auto"/>
      <w:ind w:left="526" w:right="43" w:firstLine="709"/>
      <w:jc w:val="both"/>
    </w:pPr>
    <w:rPr>
      <w:rFonts w:ascii="Times New Roman" w:eastAsia="Times New Roman" w:hAnsi="Times New Roman"/>
      <w:sz w:val="28"/>
      <w:szCs w:val="20"/>
      <w:lang w:eastAsia="ru-RU"/>
    </w:rPr>
  </w:style>
  <w:style w:type="paragraph" w:customStyle="1" w:styleId="2fa">
    <w:name w:val="Маркированный список2"/>
    <w:basedOn w:val="a4"/>
    <w:semiHidden/>
    <w:rsid w:val="00723966"/>
    <w:pPr>
      <w:spacing w:before="100" w:beforeAutospacing="1" w:after="100" w:afterAutospacing="1" w:line="360" w:lineRule="auto"/>
      <w:ind w:firstLine="709"/>
      <w:jc w:val="both"/>
    </w:pPr>
    <w:rPr>
      <w:rFonts w:ascii="Times New Roman" w:eastAsia="Times New Roman" w:hAnsi="Times New Roman"/>
      <w:sz w:val="28"/>
      <w:szCs w:val="24"/>
      <w:lang w:eastAsia="ru-RU"/>
    </w:rPr>
  </w:style>
  <w:style w:type="paragraph" w:customStyle="1" w:styleId="2fb">
    <w:name w:val="Нумерованный список2"/>
    <w:basedOn w:val="a4"/>
    <w:semiHidden/>
    <w:rsid w:val="00723966"/>
    <w:pPr>
      <w:spacing w:before="100" w:beforeAutospacing="1" w:after="100" w:afterAutospacing="1" w:line="360" w:lineRule="auto"/>
      <w:ind w:firstLine="709"/>
      <w:jc w:val="both"/>
    </w:pPr>
    <w:rPr>
      <w:rFonts w:ascii="Times New Roman" w:eastAsia="Times New Roman" w:hAnsi="Times New Roman"/>
      <w:sz w:val="28"/>
      <w:szCs w:val="24"/>
      <w:lang w:eastAsia="ru-RU"/>
    </w:rPr>
  </w:style>
  <w:style w:type="paragraph" w:customStyle="1" w:styleId="afffffffffc">
    <w:name w:val="Статья"/>
    <w:basedOn w:val="a4"/>
    <w:semiHidden/>
    <w:rsid w:val="00723966"/>
    <w:pPr>
      <w:spacing w:after="0" w:line="240" w:lineRule="auto"/>
      <w:jc w:val="both"/>
    </w:pPr>
    <w:rPr>
      <w:rFonts w:ascii="Times New Roman" w:eastAsia="Times New Roman" w:hAnsi="Times New Roman"/>
      <w:sz w:val="24"/>
      <w:szCs w:val="24"/>
      <w:lang w:eastAsia="ru-RU"/>
    </w:rPr>
  </w:style>
  <w:style w:type="paragraph" w:customStyle="1" w:styleId="xl107">
    <w:name w:val="xl107"/>
    <w:basedOn w:val="a4"/>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8">
    <w:name w:val="xl108"/>
    <w:basedOn w:val="a4"/>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olor w:val="000000"/>
      <w:lang w:eastAsia="ru-RU"/>
    </w:rPr>
  </w:style>
  <w:style w:type="paragraph" w:customStyle="1" w:styleId="xl109">
    <w:name w:val="xl109"/>
    <w:basedOn w:val="a4"/>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24"/>
      <w:szCs w:val="24"/>
      <w:lang w:eastAsia="ru-RU"/>
    </w:rPr>
  </w:style>
  <w:style w:type="paragraph" w:customStyle="1" w:styleId="xl110">
    <w:name w:val="xl110"/>
    <w:basedOn w:val="a4"/>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olor w:val="000000"/>
      <w:lang w:eastAsia="ru-RU"/>
    </w:rPr>
  </w:style>
  <w:style w:type="paragraph" w:customStyle="1" w:styleId="xl111">
    <w:name w:val="xl111"/>
    <w:basedOn w:val="a4"/>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olor w:val="000000"/>
      <w:lang w:eastAsia="ru-RU"/>
    </w:rPr>
  </w:style>
  <w:style w:type="paragraph" w:customStyle="1" w:styleId="xl112">
    <w:name w:val="xl112"/>
    <w:basedOn w:val="a4"/>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b/>
      <w:bCs/>
      <w:color w:val="000000"/>
      <w:lang w:eastAsia="ru-RU"/>
    </w:rPr>
  </w:style>
  <w:style w:type="paragraph" w:customStyle="1" w:styleId="xl113">
    <w:name w:val="xl113"/>
    <w:basedOn w:val="a4"/>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olor w:val="000000"/>
      <w:lang w:eastAsia="ru-RU"/>
    </w:rPr>
  </w:style>
  <w:style w:type="paragraph" w:customStyle="1" w:styleId="xl114">
    <w:name w:val="xl114"/>
    <w:basedOn w:val="a4"/>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olor w:val="000000"/>
      <w:lang w:eastAsia="ru-RU"/>
    </w:rPr>
  </w:style>
  <w:style w:type="paragraph" w:customStyle="1" w:styleId="xl115">
    <w:name w:val="xl115"/>
    <w:basedOn w:val="a4"/>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olor w:val="000000"/>
      <w:lang w:eastAsia="ru-RU"/>
    </w:rPr>
  </w:style>
  <w:style w:type="paragraph" w:customStyle="1" w:styleId="xl116">
    <w:name w:val="xl116"/>
    <w:basedOn w:val="a4"/>
    <w:rsid w:val="00723966"/>
    <w:pPr>
      <w:spacing w:before="100" w:beforeAutospacing="1" w:after="100" w:afterAutospacing="1" w:line="240" w:lineRule="auto"/>
      <w:jc w:val="right"/>
    </w:pPr>
    <w:rPr>
      <w:rFonts w:ascii="Times New Roman" w:eastAsia="Times New Roman" w:hAnsi="Times New Roman"/>
      <w:b/>
      <w:bCs/>
      <w:sz w:val="24"/>
      <w:szCs w:val="24"/>
      <w:lang w:eastAsia="ru-RU"/>
    </w:rPr>
  </w:style>
  <w:style w:type="paragraph" w:customStyle="1" w:styleId="xl117">
    <w:name w:val="xl117"/>
    <w:basedOn w:val="a4"/>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olor w:val="000000"/>
      <w:lang w:eastAsia="ru-RU"/>
    </w:rPr>
  </w:style>
  <w:style w:type="paragraph" w:customStyle="1" w:styleId="xl118">
    <w:name w:val="xl118"/>
    <w:basedOn w:val="a4"/>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19">
    <w:name w:val="xl119"/>
    <w:basedOn w:val="a4"/>
    <w:rsid w:val="0072396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4"/>
      <w:szCs w:val="24"/>
      <w:lang w:eastAsia="ru-RU"/>
    </w:rPr>
  </w:style>
  <w:style w:type="paragraph" w:customStyle="1" w:styleId="xl120">
    <w:name w:val="xl120"/>
    <w:basedOn w:val="a4"/>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1">
    <w:name w:val="xl121"/>
    <w:basedOn w:val="a4"/>
    <w:rsid w:val="0072396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2">
    <w:name w:val="xl122"/>
    <w:basedOn w:val="a4"/>
    <w:rsid w:val="00723966"/>
    <w:pPr>
      <w:pBdr>
        <w:top w:val="single" w:sz="4" w:space="0" w:color="auto"/>
        <w:left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lang w:eastAsia="ru-RU"/>
    </w:rPr>
  </w:style>
  <w:style w:type="paragraph" w:customStyle="1" w:styleId="xl123">
    <w:name w:val="xl123"/>
    <w:basedOn w:val="a4"/>
    <w:rsid w:val="00723966"/>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lang w:eastAsia="ru-RU"/>
    </w:rPr>
  </w:style>
  <w:style w:type="paragraph" w:customStyle="1" w:styleId="xl193">
    <w:name w:val="xl193"/>
    <w:basedOn w:val="a4"/>
    <w:rsid w:val="00723966"/>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94">
    <w:name w:val="xl194"/>
    <w:basedOn w:val="a4"/>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95">
    <w:name w:val="xl195"/>
    <w:basedOn w:val="a4"/>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6">
    <w:name w:val="xl196"/>
    <w:basedOn w:val="a4"/>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FF"/>
      <w:sz w:val="24"/>
      <w:szCs w:val="24"/>
      <w:lang w:eastAsia="ru-RU"/>
    </w:rPr>
  </w:style>
  <w:style w:type="paragraph" w:customStyle="1" w:styleId="xl197">
    <w:name w:val="xl197"/>
    <w:basedOn w:val="a4"/>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198">
    <w:name w:val="xl198"/>
    <w:basedOn w:val="a4"/>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199">
    <w:name w:val="xl199"/>
    <w:basedOn w:val="a4"/>
    <w:rsid w:val="0072396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00">
    <w:name w:val="xl200"/>
    <w:basedOn w:val="a4"/>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01">
    <w:name w:val="xl201"/>
    <w:basedOn w:val="a4"/>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4"/>
      <w:szCs w:val="24"/>
      <w:lang w:eastAsia="ru-RU"/>
    </w:rPr>
  </w:style>
  <w:style w:type="paragraph" w:customStyle="1" w:styleId="xl202">
    <w:name w:val="xl202"/>
    <w:basedOn w:val="a4"/>
    <w:rsid w:val="00723966"/>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203">
    <w:name w:val="xl203"/>
    <w:basedOn w:val="a4"/>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24"/>
      <w:szCs w:val="24"/>
      <w:lang w:eastAsia="ru-RU"/>
    </w:rPr>
  </w:style>
  <w:style w:type="paragraph" w:customStyle="1" w:styleId="xl204">
    <w:name w:val="xl204"/>
    <w:basedOn w:val="a4"/>
    <w:rsid w:val="0072396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05">
    <w:name w:val="xl205"/>
    <w:basedOn w:val="a4"/>
    <w:rsid w:val="00723966"/>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06">
    <w:name w:val="xl206"/>
    <w:basedOn w:val="a4"/>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lang w:eastAsia="ru-RU"/>
    </w:rPr>
  </w:style>
  <w:style w:type="paragraph" w:customStyle="1" w:styleId="xl207">
    <w:name w:val="xl207"/>
    <w:basedOn w:val="a4"/>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4"/>
      <w:szCs w:val="24"/>
      <w:lang w:eastAsia="ru-RU"/>
    </w:rPr>
  </w:style>
  <w:style w:type="paragraph" w:customStyle="1" w:styleId="xl208">
    <w:name w:val="xl208"/>
    <w:basedOn w:val="a4"/>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09">
    <w:name w:val="xl209"/>
    <w:basedOn w:val="a4"/>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10">
    <w:name w:val="xl210"/>
    <w:basedOn w:val="a4"/>
    <w:rsid w:val="00723966"/>
    <w:pPr>
      <w:spacing w:before="100" w:beforeAutospacing="1" w:after="100" w:afterAutospacing="1" w:line="240" w:lineRule="auto"/>
    </w:pPr>
    <w:rPr>
      <w:rFonts w:eastAsia="Times New Roman"/>
      <w:color w:val="000000"/>
      <w:lang w:eastAsia="ru-RU"/>
    </w:rPr>
  </w:style>
  <w:style w:type="paragraph" w:customStyle="1" w:styleId="xl211">
    <w:name w:val="xl211"/>
    <w:basedOn w:val="a4"/>
    <w:rsid w:val="00723966"/>
    <w:pPr>
      <w:spacing w:before="100" w:beforeAutospacing="1" w:after="100" w:afterAutospacing="1" w:line="240" w:lineRule="auto"/>
    </w:pPr>
    <w:rPr>
      <w:rFonts w:eastAsia="Times New Roman"/>
      <w:color w:val="000000"/>
      <w:lang w:eastAsia="ru-RU"/>
    </w:rPr>
  </w:style>
  <w:style w:type="paragraph" w:customStyle="1" w:styleId="xl212">
    <w:name w:val="xl212"/>
    <w:basedOn w:val="a4"/>
    <w:rsid w:val="00723966"/>
    <w:pPr>
      <w:spacing w:before="100" w:beforeAutospacing="1" w:after="100" w:afterAutospacing="1" w:line="240" w:lineRule="auto"/>
    </w:pPr>
    <w:rPr>
      <w:rFonts w:eastAsia="Times New Roman"/>
      <w:color w:val="000000"/>
      <w:lang w:eastAsia="ru-RU"/>
    </w:rPr>
  </w:style>
  <w:style w:type="paragraph" w:customStyle="1" w:styleId="xl213">
    <w:name w:val="xl213"/>
    <w:basedOn w:val="a4"/>
    <w:rsid w:val="00723966"/>
    <w:pPr>
      <w:spacing w:before="100" w:beforeAutospacing="1" w:after="100" w:afterAutospacing="1" w:line="240" w:lineRule="auto"/>
    </w:pPr>
    <w:rPr>
      <w:rFonts w:eastAsia="Times New Roman"/>
      <w:color w:val="000000"/>
      <w:lang w:eastAsia="ru-RU"/>
    </w:rPr>
  </w:style>
  <w:style w:type="paragraph" w:customStyle="1" w:styleId="xl214">
    <w:name w:val="xl214"/>
    <w:basedOn w:val="a4"/>
    <w:rsid w:val="00723966"/>
    <w:pPr>
      <w:spacing w:before="100" w:beforeAutospacing="1" w:after="100" w:afterAutospacing="1" w:line="240" w:lineRule="auto"/>
    </w:pPr>
    <w:rPr>
      <w:rFonts w:eastAsia="Times New Roman"/>
      <w:color w:val="000000"/>
      <w:lang w:eastAsia="ru-RU"/>
    </w:rPr>
  </w:style>
  <w:style w:type="paragraph" w:customStyle="1" w:styleId="xl215">
    <w:name w:val="xl215"/>
    <w:basedOn w:val="a4"/>
    <w:rsid w:val="00723966"/>
    <w:pPr>
      <w:spacing w:before="100" w:beforeAutospacing="1" w:after="100" w:afterAutospacing="1" w:line="240" w:lineRule="auto"/>
    </w:pPr>
    <w:rPr>
      <w:rFonts w:eastAsia="Times New Roman"/>
      <w:color w:val="000000"/>
      <w:lang w:eastAsia="ru-RU"/>
    </w:rPr>
  </w:style>
  <w:style w:type="paragraph" w:customStyle="1" w:styleId="xl216">
    <w:name w:val="xl216"/>
    <w:basedOn w:val="a4"/>
    <w:rsid w:val="00723966"/>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b/>
      <w:bCs/>
      <w:i/>
      <w:iCs/>
      <w:sz w:val="24"/>
      <w:szCs w:val="24"/>
      <w:u w:val="single"/>
      <w:lang w:eastAsia="ru-RU"/>
    </w:rPr>
  </w:style>
  <w:style w:type="paragraph" w:customStyle="1" w:styleId="xl217">
    <w:name w:val="xl217"/>
    <w:basedOn w:val="a4"/>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218">
    <w:name w:val="xl218"/>
    <w:basedOn w:val="a4"/>
    <w:rsid w:val="00723966"/>
    <w:pPr>
      <w:spacing w:before="100" w:beforeAutospacing="1" w:after="100" w:afterAutospacing="1" w:line="240" w:lineRule="auto"/>
    </w:pPr>
    <w:rPr>
      <w:rFonts w:eastAsia="Times New Roman"/>
      <w:b/>
      <w:bCs/>
      <w:i/>
      <w:iCs/>
      <w:color w:val="FF0000"/>
      <w:u w:val="single"/>
      <w:lang w:eastAsia="ru-RU"/>
    </w:rPr>
  </w:style>
  <w:style w:type="paragraph" w:customStyle="1" w:styleId="xl219">
    <w:name w:val="xl219"/>
    <w:basedOn w:val="a4"/>
    <w:rsid w:val="00723966"/>
    <w:pPr>
      <w:spacing w:before="100" w:beforeAutospacing="1" w:after="100" w:afterAutospacing="1" w:line="240" w:lineRule="auto"/>
      <w:jc w:val="right"/>
    </w:pPr>
    <w:rPr>
      <w:rFonts w:eastAsia="Times New Roman"/>
      <w:color w:val="000000"/>
      <w:lang w:eastAsia="ru-RU"/>
    </w:rPr>
  </w:style>
  <w:style w:type="paragraph" w:customStyle="1" w:styleId="xl220">
    <w:name w:val="xl220"/>
    <w:basedOn w:val="a4"/>
    <w:rsid w:val="00723966"/>
    <w:pPr>
      <w:spacing w:before="100" w:beforeAutospacing="1" w:after="100" w:afterAutospacing="1" w:line="240" w:lineRule="auto"/>
    </w:pPr>
    <w:rPr>
      <w:rFonts w:eastAsia="Times New Roman"/>
      <w:color w:val="000000"/>
      <w:lang w:eastAsia="ru-RU"/>
    </w:rPr>
  </w:style>
  <w:style w:type="paragraph" w:customStyle="1" w:styleId="xl221">
    <w:name w:val="xl221"/>
    <w:basedOn w:val="a4"/>
    <w:rsid w:val="00723966"/>
    <w:pPr>
      <w:spacing w:before="100" w:beforeAutospacing="1" w:after="100" w:afterAutospacing="1" w:line="240" w:lineRule="auto"/>
    </w:pPr>
    <w:rPr>
      <w:rFonts w:eastAsia="Times New Roman"/>
      <w:color w:val="000000"/>
      <w:lang w:eastAsia="ru-RU"/>
    </w:rPr>
  </w:style>
  <w:style w:type="paragraph" w:customStyle="1" w:styleId="xl222">
    <w:name w:val="xl222"/>
    <w:basedOn w:val="a4"/>
    <w:rsid w:val="00723966"/>
    <w:pPr>
      <w:spacing w:before="100" w:beforeAutospacing="1" w:after="100" w:afterAutospacing="1" w:line="240" w:lineRule="auto"/>
    </w:pPr>
    <w:rPr>
      <w:rFonts w:eastAsia="Times New Roman"/>
      <w:color w:val="000000"/>
      <w:lang w:eastAsia="ru-RU"/>
    </w:rPr>
  </w:style>
  <w:style w:type="paragraph" w:customStyle="1" w:styleId="xl223">
    <w:name w:val="xl223"/>
    <w:basedOn w:val="a4"/>
    <w:rsid w:val="00723966"/>
    <w:pPr>
      <w:spacing w:before="100" w:beforeAutospacing="1" w:after="100" w:afterAutospacing="1" w:line="240" w:lineRule="auto"/>
    </w:pPr>
    <w:rPr>
      <w:rFonts w:eastAsia="Times New Roman"/>
      <w:color w:val="000000"/>
      <w:lang w:eastAsia="ru-RU"/>
    </w:rPr>
  </w:style>
  <w:style w:type="paragraph" w:customStyle="1" w:styleId="xl224">
    <w:name w:val="xl224"/>
    <w:basedOn w:val="a4"/>
    <w:rsid w:val="00723966"/>
    <w:pPr>
      <w:spacing w:before="100" w:beforeAutospacing="1" w:after="100" w:afterAutospacing="1" w:line="240" w:lineRule="auto"/>
    </w:pPr>
    <w:rPr>
      <w:rFonts w:eastAsia="Times New Roman"/>
      <w:color w:val="000000"/>
      <w:lang w:eastAsia="ru-RU"/>
    </w:rPr>
  </w:style>
  <w:style w:type="paragraph" w:customStyle="1" w:styleId="xl225">
    <w:name w:val="xl225"/>
    <w:basedOn w:val="a4"/>
    <w:rsid w:val="00723966"/>
    <w:pPr>
      <w:spacing w:before="100" w:beforeAutospacing="1" w:after="100" w:afterAutospacing="1" w:line="240" w:lineRule="auto"/>
    </w:pPr>
    <w:rPr>
      <w:rFonts w:eastAsia="Times New Roman"/>
      <w:color w:val="000000"/>
      <w:lang w:eastAsia="ru-RU"/>
    </w:rPr>
  </w:style>
  <w:style w:type="paragraph" w:customStyle="1" w:styleId="xl226">
    <w:name w:val="xl226"/>
    <w:basedOn w:val="a4"/>
    <w:rsid w:val="00723966"/>
    <w:pPr>
      <w:spacing w:before="100" w:beforeAutospacing="1" w:after="100" w:afterAutospacing="1" w:line="240" w:lineRule="auto"/>
    </w:pPr>
    <w:rPr>
      <w:rFonts w:eastAsia="Times New Roman"/>
      <w:color w:val="000000"/>
      <w:lang w:eastAsia="ru-RU"/>
    </w:rPr>
  </w:style>
  <w:style w:type="paragraph" w:customStyle="1" w:styleId="xl227">
    <w:name w:val="xl227"/>
    <w:basedOn w:val="a4"/>
    <w:rsid w:val="00723966"/>
    <w:pPr>
      <w:spacing w:before="100" w:beforeAutospacing="1" w:after="100" w:afterAutospacing="1" w:line="240" w:lineRule="auto"/>
    </w:pPr>
    <w:rPr>
      <w:rFonts w:eastAsia="Times New Roman"/>
      <w:color w:val="000000"/>
      <w:lang w:eastAsia="ru-RU"/>
    </w:rPr>
  </w:style>
  <w:style w:type="paragraph" w:customStyle="1" w:styleId="xl228">
    <w:name w:val="xl228"/>
    <w:basedOn w:val="a4"/>
    <w:rsid w:val="00723966"/>
    <w:pPr>
      <w:spacing w:before="100" w:beforeAutospacing="1" w:after="100" w:afterAutospacing="1" w:line="240" w:lineRule="auto"/>
    </w:pPr>
    <w:rPr>
      <w:rFonts w:eastAsia="Times New Roman"/>
      <w:color w:val="000000"/>
      <w:lang w:eastAsia="ru-RU"/>
    </w:rPr>
  </w:style>
  <w:style w:type="paragraph" w:customStyle="1" w:styleId="xl229">
    <w:name w:val="xl229"/>
    <w:basedOn w:val="a4"/>
    <w:rsid w:val="00723966"/>
    <w:pPr>
      <w:spacing w:before="100" w:beforeAutospacing="1" w:after="100" w:afterAutospacing="1" w:line="240" w:lineRule="auto"/>
    </w:pPr>
    <w:rPr>
      <w:rFonts w:eastAsia="Times New Roman"/>
      <w:color w:val="000000"/>
      <w:lang w:eastAsia="ru-RU"/>
    </w:rPr>
  </w:style>
  <w:style w:type="paragraph" w:customStyle="1" w:styleId="xl230">
    <w:name w:val="xl230"/>
    <w:basedOn w:val="a4"/>
    <w:rsid w:val="00723966"/>
    <w:pPr>
      <w:spacing w:before="100" w:beforeAutospacing="1" w:after="100" w:afterAutospacing="1" w:line="240" w:lineRule="auto"/>
    </w:pPr>
    <w:rPr>
      <w:rFonts w:eastAsia="Times New Roman"/>
      <w:color w:val="000000"/>
      <w:lang w:eastAsia="ru-RU"/>
    </w:rPr>
  </w:style>
  <w:style w:type="paragraph" w:customStyle="1" w:styleId="xl231">
    <w:name w:val="xl231"/>
    <w:basedOn w:val="a4"/>
    <w:rsid w:val="00723966"/>
    <w:pPr>
      <w:spacing w:before="100" w:beforeAutospacing="1" w:after="100" w:afterAutospacing="1" w:line="240" w:lineRule="auto"/>
    </w:pPr>
    <w:rPr>
      <w:rFonts w:eastAsia="Times New Roman"/>
      <w:color w:val="000000"/>
      <w:lang w:eastAsia="ru-RU"/>
    </w:rPr>
  </w:style>
  <w:style w:type="paragraph" w:customStyle="1" w:styleId="xl232">
    <w:name w:val="xl232"/>
    <w:basedOn w:val="a4"/>
    <w:rsid w:val="00723966"/>
    <w:pPr>
      <w:spacing w:before="100" w:beforeAutospacing="1" w:after="100" w:afterAutospacing="1" w:line="240" w:lineRule="auto"/>
    </w:pPr>
    <w:rPr>
      <w:rFonts w:eastAsia="Times New Roman"/>
      <w:color w:val="000000"/>
      <w:lang w:eastAsia="ru-RU"/>
    </w:rPr>
  </w:style>
  <w:style w:type="paragraph" w:customStyle="1" w:styleId="xl233">
    <w:name w:val="xl233"/>
    <w:basedOn w:val="a4"/>
    <w:rsid w:val="00723966"/>
    <w:pPr>
      <w:spacing w:before="100" w:beforeAutospacing="1" w:after="100" w:afterAutospacing="1" w:line="240" w:lineRule="auto"/>
    </w:pPr>
    <w:rPr>
      <w:rFonts w:eastAsia="Times New Roman"/>
      <w:color w:val="000000"/>
      <w:lang w:eastAsia="ru-RU"/>
    </w:rPr>
  </w:style>
  <w:style w:type="paragraph" w:customStyle="1" w:styleId="xl234">
    <w:name w:val="xl234"/>
    <w:basedOn w:val="a4"/>
    <w:rsid w:val="00723966"/>
    <w:pPr>
      <w:spacing w:before="100" w:beforeAutospacing="1" w:after="100" w:afterAutospacing="1" w:line="240" w:lineRule="auto"/>
    </w:pPr>
    <w:rPr>
      <w:rFonts w:eastAsia="Times New Roman"/>
      <w:color w:val="000000"/>
      <w:lang w:eastAsia="ru-RU"/>
    </w:rPr>
  </w:style>
  <w:style w:type="paragraph" w:customStyle="1" w:styleId="xl235">
    <w:name w:val="xl235"/>
    <w:basedOn w:val="a4"/>
    <w:rsid w:val="00723966"/>
    <w:pPr>
      <w:spacing w:before="100" w:beforeAutospacing="1" w:after="100" w:afterAutospacing="1" w:line="240" w:lineRule="auto"/>
    </w:pPr>
    <w:rPr>
      <w:rFonts w:eastAsia="Times New Roman"/>
      <w:color w:val="000000"/>
      <w:lang w:eastAsia="ru-RU"/>
    </w:rPr>
  </w:style>
  <w:style w:type="paragraph" w:customStyle="1" w:styleId="xl236">
    <w:name w:val="xl236"/>
    <w:basedOn w:val="a4"/>
    <w:rsid w:val="00723966"/>
    <w:pPr>
      <w:spacing w:before="100" w:beforeAutospacing="1" w:after="100" w:afterAutospacing="1" w:line="240" w:lineRule="auto"/>
    </w:pPr>
    <w:rPr>
      <w:rFonts w:eastAsia="Times New Roman"/>
      <w:color w:val="000000"/>
      <w:lang w:eastAsia="ru-RU"/>
    </w:rPr>
  </w:style>
  <w:style w:type="paragraph" w:customStyle="1" w:styleId="xl237">
    <w:name w:val="xl237"/>
    <w:basedOn w:val="a4"/>
    <w:rsid w:val="00723966"/>
    <w:pPr>
      <w:spacing w:before="100" w:beforeAutospacing="1" w:after="100" w:afterAutospacing="1" w:line="240" w:lineRule="auto"/>
    </w:pPr>
    <w:rPr>
      <w:rFonts w:eastAsia="Times New Roman"/>
      <w:color w:val="000000"/>
      <w:lang w:eastAsia="ru-RU"/>
    </w:rPr>
  </w:style>
  <w:style w:type="paragraph" w:customStyle="1" w:styleId="xl238">
    <w:name w:val="xl238"/>
    <w:basedOn w:val="a4"/>
    <w:rsid w:val="00723966"/>
    <w:pPr>
      <w:spacing w:before="100" w:beforeAutospacing="1" w:after="100" w:afterAutospacing="1" w:line="240" w:lineRule="auto"/>
    </w:pPr>
    <w:rPr>
      <w:rFonts w:eastAsia="Times New Roman"/>
      <w:color w:val="000000"/>
      <w:lang w:eastAsia="ru-RU"/>
    </w:rPr>
  </w:style>
  <w:style w:type="paragraph" w:customStyle="1" w:styleId="xl239">
    <w:name w:val="xl239"/>
    <w:basedOn w:val="a4"/>
    <w:rsid w:val="00723966"/>
    <w:pPr>
      <w:spacing w:before="100" w:beforeAutospacing="1" w:after="100" w:afterAutospacing="1" w:line="240" w:lineRule="auto"/>
    </w:pPr>
    <w:rPr>
      <w:rFonts w:eastAsia="Times New Roman"/>
      <w:color w:val="000000"/>
      <w:lang w:eastAsia="ru-RU"/>
    </w:rPr>
  </w:style>
  <w:style w:type="paragraph" w:customStyle="1" w:styleId="xl240">
    <w:name w:val="xl240"/>
    <w:basedOn w:val="a4"/>
    <w:rsid w:val="00723966"/>
    <w:pPr>
      <w:spacing w:before="100" w:beforeAutospacing="1" w:after="100" w:afterAutospacing="1" w:line="240" w:lineRule="auto"/>
    </w:pPr>
    <w:rPr>
      <w:rFonts w:eastAsia="Times New Roman"/>
      <w:color w:val="000000"/>
      <w:lang w:eastAsia="ru-RU"/>
    </w:rPr>
  </w:style>
  <w:style w:type="paragraph" w:customStyle="1" w:styleId="xl241">
    <w:name w:val="xl241"/>
    <w:basedOn w:val="a4"/>
    <w:rsid w:val="00723966"/>
    <w:pPr>
      <w:spacing w:before="100" w:beforeAutospacing="1" w:after="100" w:afterAutospacing="1" w:line="240" w:lineRule="auto"/>
    </w:pPr>
    <w:rPr>
      <w:rFonts w:eastAsia="Times New Roman"/>
      <w:color w:val="000000"/>
      <w:lang w:eastAsia="ru-RU"/>
    </w:rPr>
  </w:style>
  <w:style w:type="paragraph" w:customStyle="1" w:styleId="xl242">
    <w:name w:val="xl242"/>
    <w:basedOn w:val="a4"/>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43">
    <w:name w:val="xl243"/>
    <w:basedOn w:val="a4"/>
    <w:rsid w:val="00723966"/>
    <w:pPr>
      <w:pBdr>
        <w:top w:val="single" w:sz="4" w:space="0" w:color="auto"/>
        <w:left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lang w:eastAsia="ru-RU"/>
    </w:rPr>
  </w:style>
  <w:style w:type="paragraph" w:customStyle="1" w:styleId="xl244">
    <w:name w:val="xl244"/>
    <w:basedOn w:val="a4"/>
    <w:rsid w:val="00723966"/>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lang w:eastAsia="ru-RU"/>
    </w:rPr>
  </w:style>
  <w:style w:type="paragraph" w:customStyle="1" w:styleId="xl245">
    <w:name w:val="xl245"/>
    <w:basedOn w:val="a4"/>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46">
    <w:name w:val="xl246"/>
    <w:basedOn w:val="a4"/>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character" w:customStyle="1" w:styleId="rvts23">
    <w:name w:val="rvts23"/>
    <w:basedOn w:val="a5"/>
    <w:rsid w:val="00723966"/>
  </w:style>
  <w:style w:type="paragraph" w:customStyle="1" w:styleId="rvps59">
    <w:name w:val="rvps59"/>
    <w:basedOn w:val="a4"/>
    <w:rsid w:val="0072396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fffd">
    <w:name w:val="ГРАД Основной текст"/>
    <w:basedOn w:val="a4"/>
    <w:autoRedefine/>
    <w:rsid w:val="00723966"/>
    <w:pPr>
      <w:tabs>
        <w:tab w:val="left" w:pos="540"/>
        <w:tab w:val="left" w:pos="1260"/>
        <w:tab w:val="left" w:pos="1620"/>
      </w:tabs>
      <w:spacing w:after="0" w:line="360" w:lineRule="auto"/>
      <w:ind w:firstLine="709"/>
      <w:jc w:val="both"/>
    </w:pPr>
    <w:rPr>
      <w:rFonts w:ascii="Times New Roman" w:hAnsi="Times New Roman"/>
      <w:bCs/>
      <w:spacing w:val="4"/>
      <w:sz w:val="24"/>
      <w:szCs w:val="28"/>
      <w:lang w:eastAsia="ru-RU"/>
    </w:rPr>
  </w:style>
  <w:style w:type="character" w:customStyle="1" w:styleId="afffffffffe">
    <w:name w:val="ГРАД Основной текст Знак Знак"/>
    <w:rsid w:val="00723966"/>
    <w:rPr>
      <w:rFonts w:eastAsia="Calibri"/>
      <w:bCs/>
      <w:spacing w:val="4"/>
      <w:sz w:val="24"/>
      <w:szCs w:val="28"/>
    </w:rPr>
  </w:style>
  <w:style w:type="paragraph" w:customStyle="1" w:styleId="affffffffff">
    <w:name w:val="Абзац"/>
    <w:basedOn w:val="a4"/>
    <w:rsid w:val="00723966"/>
    <w:pPr>
      <w:spacing w:before="120" w:after="60" w:line="240" w:lineRule="auto"/>
      <w:ind w:firstLine="567"/>
      <w:jc w:val="both"/>
    </w:pPr>
    <w:rPr>
      <w:rFonts w:ascii="Times New Roman" w:eastAsia="Times New Roman" w:hAnsi="Times New Roman"/>
      <w:sz w:val="24"/>
      <w:szCs w:val="24"/>
      <w:lang w:eastAsia="ru-RU"/>
    </w:rPr>
  </w:style>
  <w:style w:type="character" w:customStyle="1" w:styleId="Sff">
    <w:name w:val="S_Примечание Знак"/>
    <w:basedOn w:val="a5"/>
    <w:rsid w:val="00723966"/>
  </w:style>
  <w:style w:type="character" w:customStyle="1" w:styleId="affffffffff0">
    <w:name w:val="Абзац Знак"/>
    <w:rsid w:val="00723966"/>
    <w:rPr>
      <w:sz w:val="24"/>
      <w:szCs w:val="24"/>
    </w:rPr>
  </w:style>
  <w:style w:type="paragraph" w:customStyle="1" w:styleId="affffffffff1">
    <w:name w:val="Заголтабл"/>
    <w:basedOn w:val="a4"/>
    <w:next w:val="a4"/>
    <w:rsid w:val="00723966"/>
    <w:pPr>
      <w:spacing w:before="240" w:after="240" w:line="240" w:lineRule="auto"/>
      <w:ind w:firstLine="709"/>
      <w:jc w:val="both"/>
    </w:pPr>
    <w:rPr>
      <w:rFonts w:ascii="Arial" w:eastAsia="Times New Roman" w:hAnsi="Arial"/>
      <w:i/>
      <w:sz w:val="26"/>
      <w:szCs w:val="20"/>
      <w:lang w:eastAsia="ru-RU"/>
    </w:rPr>
  </w:style>
  <w:style w:type="paragraph" w:customStyle="1" w:styleId="affffffffff2">
    <w:name w:val="Шапка таблицы"/>
    <w:basedOn w:val="a4"/>
    <w:rsid w:val="00723966"/>
    <w:pPr>
      <w:spacing w:after="0" w:line="240" w:lineRule="exact"/>
      <w:jc w:val="center"/>
    </w:pPr>
    <w:rPr>
      <w:rFonts w:ascii="Arial" w:eastAsia="Times New Roman" w:hAnsi="Arial"/>
      <w:szCs w:val="20"/>
      <w:lang w:eastAsia="ru-RU"/>
    </w:rPr>
  </w:style>
  <w:style w:type="paragraph" w:customStyle="1" w:styleId="affffffffff3">
    <w:name w:val="Подлежащее таблицы"/>
    <w:basedOn w:val="a4"/>
    <w:rsid w:val="00723966"/>
    <w:pPr>
      <w:spacing w:after="0" w:line="240" w:lineRule="exact"/>
      <w:ind w:left="113" w:hanging="113"/>
    </w:pPr>
    <w:rPr>
      <w:rFonts w:ascii="Arial" w:eastAsia="Times New Roman" w:hAnsi="Arial"/>
      <w:spacing w:val="-4"/>
      <w:szCs w:val="20"/>
      <w:lang w:eastAsia="ru-RU"/>
    </w:rPr>
  </w:style>
  <w:style w:type="character" w:customStyle="1" w:styleId="FontStyle21">
    <w:name w:val="Font Style21"/>
    <w:uiPriority w:val="99"/>
    <w:rsid w:val="00723966"/>
    <w:rPr>
      <w:rFonts w:ascii="MS Reference Sans Serif" w:hAnsi="MS Reference Sans Serif" w:cs="MS Reference Sans Serif"/>
      <w:b/>
      <w:bCs/>
      <w:i/>
      <w:iCs/>
      <w:sz w:val="16"/>
      <w:szCs w:val="16"/>
    </w:rPr>
  </w:style>
  <w:style w:type="character" w:customStyle="1" w:styleId="WW8Num27z4">
    <w:name w:val="WW8Num27z4"/>
    <w:rsid w:val="00723966"/>
  </w:style>
  <w:style w:type="paragraph" w:customStyle="1" w:styleId="BodyText21">
    <w:name w:val="Body Text 21"/>
    <w:basedOn w:val="a4"/>
    <w:rsid w:val="00723966"/>
    <w:pPr>
      <w:widowControl w:val="0"/>
      <w:spacing w:after="0" w:line="240" w:lineRule="auto"/>
      <w:jc w:val="both"/>
    </w:pPr>
    <w:rPr>
      <w:rFonts w:ascii="Times New Roman" w:eastAsia="Times New Roman" w:hAnsi="Times New Roman"/>
      <w:sz w:val="28"/>
      <w:szCs w:val="20"/>
      <w:lang w:eastAsia="ru-RU"/>
    </w:rPr>
  </w:style>
  <w:style w:type="paragraph" w:customStyle="1" w:styleId="Default">
    <w:name w:val="Default"/>
    <w:rsid w:val="00723966"/>
    <w:pPr>
      <w:suppressAutoHyphens/>
      <w:autoSpaceDE w:val="0"/>
    </w:pPr>
    <w:rPr>
      <w:rFonts w:ascii="Arial" w:hAnsi="Arial" w:cs="Arial"/>
      <w:color w:val="000000"/>
      <w:sz w:val="24"/>
      <w:szCs w:val="24"/>
      <w:lang w:eastAsia="zh-CN"/>
    </w:rPr>
  </w:style>
  <w:style w:type="paragraph" w:customStyle="1" w:styleId="affffffffff4">
    <w:name w:val="МГП Обычный"/>
    <w:basedOn w:val="a4"/>
    <w:rsid w:val="00723966"/>
    <w:pPr>
      <w:spacing w:after="0" w:line="360" w:lineRule="auto"/>
      <w:ind w:firstLine="567"/>
      <w:jc w:val="both"/>
    </w:pPr>
    <w:rPr>
      <w:rFonts w:ascii="Times New Roman" w:eastAsia="Times New Roman" w:hAnsi="Times New Roman"/>
      <w:color w:val="000000"/>
      <w:sz w:val="28"/>
      <w:szCs w:val="28"/>
      <w:lang w:eastAsia="zh-CN"/>
    </w:rPr>
  </w:style>
  <w:style w:type="character" w:customStyle="1" w:styleId="WW8Num15z0">
    <w:name w:val="WW8Num15z0"/>
    <w:rsid w:val="00723966"/>
    <w:rPr>
      <w:rFonts w:ascii="Wingdings" w:hAnsi="Wingdings" w:cs="Times New Roman"/>
      <w:b/>
      <w:bCs/>
      <w:i w:val="0"/>
      <w:iCs w:val="0"/>
      <w:caps w:val="0"/>
      <w:smallCaps w:val="0"/>
      <w:strike w:val="0"/>
      <w:dstrike w:val="0"/>
      <w:color w:val="000000"/>
      <w:spacing w:val="0"/>
      <w:w w:val="100"/>
      <w:sz w:val="19"/>
      <w:u w:val="none"/>
    </w:rPr>
  </w:style>
  <w:style w:type="character" w:customStyle="1" w:styleId="S12">
    <w:name w:val="S_Таблица Знак1"/>
    <w:rsid w:val="00723966"/>
    <w:rPr>
      <w:rFonts w:ascii="Times New Roman" w:eastAsia="Times New Roman" w:hAnsi="Times New Roman"/>
      <w:noProof/>
      <w:color w:val="000000"/>
    </w:rPr>
  </w:style>
  <w:style w:type="numbering" w:customStyle="1" w:styleId="1111112">
    <w:name w:val="1 / 1.1 / 1.1.12"/>
    <w:basedOn w:val="a7"/>
    <w:next w:val="111111"/>
    <w:semiHidden/>
    <w:rsid w:val="00723966"/>
    <w:pPr>
      <w:numPr>
        <w:numId w:val="17"/>
      </w:numPr>
    </w:pPr>
  </w:style>
  <w:style w:type="numbering" w:styleId="111111">
    <w:name w:val="Outline List 2"/>
    <w:basedOn w:val="a7"/>
    <w:rsid w:val="00723966"/>
    <w:pPr>
      <w:numPr>
        <w:numId w:val="30"/>
      </w:numPr>
    </w:pPr>
  </w:style>
  <w:style w:type="character" w:customStyle="1" w:styleId="affffffffff5">
    <w:name w:val="Подпись к таблице_"/>
    <w:link w:val="affffffffff6"/>
    <w:rsid w:val="00723966"/>
    <w:rPr>
      <w:sz w:val="23"/>
      <w:szCs w:val="23"/>
    </w:rPr>
  </w:style>
  <w:style w:type="character" w:customStyle="1" w:styleId="95pt">
    <w:name w:val="Основной текст + 9;5 pt;Полужирный"/>
    <w:rsid w:val="00723966"/>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95pt0">
    <w:name w:val="Основной текст + 9;5 pt"/>
    <w:rsid w:val="00723966"/>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paragraph" w:customStyle="1" w:styleId="1ffc">
    <w:name w:val="Основной текст1"/>
    <w:basedOn w:val="a4"/>
    <w:rsid w:val="00723966"/>
    <w:pPr>
      <w:widowControl w:val="0"/>
      <w:spacing w:after="0" w:line="342" w:lineRule="exact"/>
      <w:ind w:hanging="300"/>
      <w:jc w:val="both"/>
    </w:pPr>
    <w:rPr>
      <w:rFonts w:ascii="Times New Roman" w:eastAsia="Times New Roman" w:hAnsi="Times New Roman"/>
      <w:sz w:val="23"/>
      <w:szCs w:val="23"/>
      <w:lang w:eastAsia="ru-RU"/>
    </w:rPr>
  </w:style>
  <w:style w:type="paragraph" w:customStyle="1" w:styleId="affffffffff6">
    <w:name w:val="Подпись к таблице"/>
    <w:basedOn w:val="a4"/>
    <w:link w:val="affffffffff5"/>
    <w:rsid w:val="00723966"/>
    <w:pPr>
      <w:widowControl w:val="0"/>
      <w:spacing w:after="0" w:line="346" w:lineRule="exact"/>
      <w:jc w:val="right"/>
    </w:pPr>
    <w:rPr>
      <w:rFonts w:ascii="Times New Roman" w:eastAsia="Times New Roman" w:hAnsi="Times New Roman"/>
      <w:sz w:val="23"/>
      <w:szCs w:val="23"/>
      <w:lang w:eastAsia="ru-RU"/>
    </w:rPr>
  </w:style>
  <w:style w:type="character" w:customStyle="1" w:styleId="Exact">
    <w:name w:val="Основной текст Exact"/>
    <w:rsid w:val="00723966"/>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95pt1">
    <w:name w:val="Основной текст + 9;5 pt;Полужирный;Курсив"/>
    <w:rsid w:val="00723966"/>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4pt">
    <w:name w:val="Основной текст + 4 pt"/>
    <w:rsid w:val="00723966"/>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95pt2">
    <w:name w:val="Основной текст + 9;5 pt;Курсив"/>
    <w:rsid w:val="00723966"/>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pt0">
    <w:name w:val="Основной текст + 4 pt;Курсив"/>
    <w:rsid w:val="00723966"/>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FranklinGothicBook13pt0pt">
    <w:name w:val="Основной текст + Franklin Gothic Book;13 pt;Интервал 0 pt"/>
    <w:rsid w:val="00723966"/>
    <w:rPr>
      <w:rFonts w:ascii="Franklin Gothic Book" w:eastAsia="Franklin Gothic Book" w:hAnsi="Franklin Gothic Book" w:cs="Franklin Gothic Book"/>
      <w:b w:val="0"/>
      <w:bCs w:val="0"/>
      <w:i w:val="0"/>
      <w:iCs w:val="0"/>
      <w:smallCaps w:val="0"/>
      <w:strike w:val="0"/>
      <w:color w:val="000000"/>
      <w:spacing w:val="10"/>
      <w:w w:val="100"/>
      <w:position w:val="0"/>
      <w:sz w:val="26"/>
      <w:szCs w:val="26"/>
      <w:u w:val="none"/>
      <w:lang w:val="ru-RU" w:eastAsia="ru-RU" w:bidi="ru-RU"/>
    </w:rPr>
  </w:style>
  <w:style w:type="character" w:customStyle="1" w:styleId="affffffff">
    <w:name w:val="Таблица Знак"/>
    <w:aliases w:val="Основной Знак"/>
    <w:link w:val="afffffffe"/>
    <w:rsid w:val="00723966"/>
    <w:rPr>
      <w:szCs w:val="24"/>
    </w:rPr>
  </w:style>
  <w:style w:type="numbering" w:customStyle="1" w:styleId="11111121">
    <w:name w:val="1 / 1.1 / 1.1.121"/>
    <w:basedOn w:val="a7"/>
    <w:next w:val="111111"/>
    <w:rsid w:val="00723966"/>
    <w:pPr>
      <w:numPr>
        <w:numId w:val="32"/>
      </w:numPr>
    </w:pPr>
  </w:style>
  <w:style w:type="paragraph" w:customStyle="1" w:styleId="affffffffff7">
    <w:name w:val="Основной ГП"/>
    <w:link w:val="affffffffff8"/>
    <w:qFormat/>
    <w:rsid w:val="00723966"/>
    <w:pPr>
      <w:spacing w:after="120" w:line="276" w:lineRule="auto"/>
      <w:ind w:firstLine="709"/>
      <w:jc w:val="both"/>
    </w:pPr>
    <w:rPr>
      <w:rFonts w:ascii="Tahoma" w:eastAsia="Calibri" w:hAnsi="Tahoma" w:cs="Tahoma"/>
      <w:sz w:val="24"/>
      <w:szCs w:val="24"/>
      <w:lang w:eastAsia="en-US"/>
    </w:rPr>
  </w:style>
  <w:style w:type="character" w:customStyle="1" w:styleId="affffffffff8">
    <w:name w:val="Основной ГП Знак"/>
    <w:link w:val="affffffffff7"/>
    <w:rsid w:val="00723966"/>
    <w:rPr>
      <w:rFonts w:ascii="Tahoma" w:eastAsia="Calibri" w:hAnsi="Tahoma" w:cs="Tahoma"/>
      <w:sz w:val="24"/>
      <w:szCs w:val="24"/>
      <w:lang w:eastAsia="en-US"/>
    </w:rPr>
  </w:style>
  <w:style w:type="character" w:customStyle="1" w:styleId="9pt">
    <w:name w:val="Основной текст + 9 pt;Не полужирный"/>
    <w:rsid w:val="00723966"/>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paragraph" w:customStyle="1" w:styleId="1ffd">
    <w:name w:val="Абзац списка1"/>
    <w:basedOn w:val="a4"/>
    <w:rsid w:val="00723966"/>
    <w:pPr>
      <w:suppressAutoHyphens/>
      <w:spacing w:line="240" w:lineRule="auto"/>
      <w:ind w:left="720"/>
      <w:contextualSpacing/>
    </w:pPr>
    <w:rPr>
      <w:rFonts w:ascii="Liberation Serif" w:eastAsia="SimSun" w:hAnsi="Liberation Serif" w:cs="Arial"/>
      <w:kern w:val="2"/>
      <w:sz w:val="24"/>
      <w:szCs w:val="24"/>
      <w:lang w:eastAsia="zh-CN" w:bidi="hi-IN"/>
    </w:rPr>
  </w:style>
  <w:style w:type="character" w:customStyle="1" w:styleId="affffffffff9">
    <w:name w:val="Основной текст + Не курсив"/>
    <w:rsid w:val="00723966"/>
    <w:rPr>
      <w:rFonts w:ascii="Arial Narrow" w:eastAsia="Arial Narrow" w:hAnsi="Arial Narrow" w:cs="Arial Narrow"/>
      <w:b w:val="0"/>
      <w:bCs w:val="0"/>
      <w:i/>
      <w:iCs/>
      <w:smallCaps w:val="0"/>
      <w:strike w:val="0"/>
      <w:color w:val="000000"/>
      <w:spacing w:val="0"/>
      <w:w w:val="100"/>
      <w:position w:val="0"/>
      <w:sz w:val="21"/>
      <w:szCs w:val="21"/>
      <w:u w:val="none"/>
      <w:lang w:val="ru-RU" w:eastAsia="ru-RU" w:bidi="ru-RU"/>
    </w:rPr>
  </w:style>
  <w:style w:type="character" w:customStyle="1" w:styleId="12pt">
    <w:name w:val="Основной текст + 12 pt;Не курсив"/>
    <w:rsid w:val="00723966"/>
    <w:rPr>
      <w:rFonts w:ascii="Arial Narrow" w:eastAsia="Arial Narrow" w:hAnsi="Arial Narrow" w:cs="Arial Narrow"/>
      <w:b w:val="0"/>
      <w:bCs w:val="0"/>
      <w:i/>
      <w:iCs/>
      <w:smallCaps w:val="0"/>
      <w:strike w:val="0"/>
      <w:color w:val="000000"/>
      <w:spacing w:val="0"/>
      <w:w w:val="100"/>
      <w:position w:val="0"/>
      <w:sz w:val="24"/>
      <w:szCs w:val="24"/>
      <w:u w:val="none"/>
      <w:lang w:val="ru-RU" w:eastAsia="ru-RU" w:bidi="ru-RU"/>
    </w:rPr>
  </w:style>
  <w:style w:type="character" w:customStyle="1" w:styleId="MicrosoftSansSerif9pt0pt">
    <w:name w:val="Основной текст + Microsoft Sans Serif;9 pt;Не курсив;Интервал 0 pt"/>
    <w:rsid w:val="00723966"/>
    <w:rPr>
      <w:rFonts w:ascii="Microsoft Sans Serif" w:eastAsia="Microsoft Sans Serif" w:hAnsi="Microsoft Sans Serif" w:cs="Microsoft Sans Serif"/>
      <w:b w:val="0"/>
      <w:bCs w:val="0"/>
      <w:i/>
      <w:iCs/>
      <w:smallCaps w:val="0"/>
      <w:strike w:val="0"/>
      <w:color w:val="000000"/>
      <w:spacing w:val="-10"/>
      <w:w w:val="100"/>
      <w:position w:val="0"/>
      <w:sz w:val="18"/>
      <w:szCs w:val="18"/>
      <w:u w:val="none"/>
      <w:lang w:val="ru-RU" w:eastAsia="ru-RU" w:bidi="ru-RU"/>
    </w:rPr>
  </w:style>
  <w:style w:type="character" w:customStyle="1" w:styleId="1pt">
    <w:name w:val="Основной текст + Не курсив;Интервал 1 pt"/>
    <w:rsid w:val="00723966"/>
    <w:rPr>
      <w:rFonts w:ascii="Arial Narrow" w:eastAsia="Arial Narrow" w:hAnsi="Arial Narrow" w:cs="Arial Narrow"/>
      <w:b w:val="0"/>
      <w:bCs w:val="0"/>
      <w:i/>
      <w:iCs/>
      <w:smallCaps w:val="0"/>
      <w:strike w:val="0"/>
      <w:color w:val="000000"/>
      <w:spacing w:val="20"/>
      <w:w w:val="100"/>
      <w:position w:val="0"/>
      <w:sz w:val="21"/>
      <w:szCs w:val="21"/>
      <w:u w:val="none"/>
      <w:lang w:val="ru-RU" w:eastAsia="ru-RU" w:bidi="ru-RU"/>
    </w:rPr>
  </w:style>
  <w:style w:type="paragraph" w:customStyle="1" w:styleId="affffffffffa">
    <w:name w:val="+"/>
    <w:basedOn w:val="a8"/>
    <w:link w:val="affffffffffb"/>
    <w:qFormat/>
    <w:rsid w:val="00723966"/>
    <w:pPr>
      <w:spacing w:after="0"/>
      <w:ind w:left="57" w:hanging="57"/>
      <w:jc w:val="both"/>
    </w:pPr>
    <w:rPr>
      <w:rFonts w:ascii="Times New Roman" w:hAnsi="Times New Roman"/>
    </w:rPr>
  </w:style>
  <w:style w:type="paragraph" w:customStyle="1" w:styleId="125">
    <w:name w:val="12без отступа"/>
    <w:basedOn w:val="afc"/>
    <w:link w:val="126"/>
    <w:qFormat/>
    <w:rsid w:val="00723966"/>
    <w:rPr>
      <w:rFonts w:ascii="Times New Roman" w:eastAsia="Times New Roman" w:hAnsi="Times New Roman"/>
      <w:sz w:val="24"/>
      <w:szCs w:val="24"/>
      <w:lang w:val="x-none" w:eastAsia="x-none"/>
    </w:rPr>
  </w:style>
  <w:style w:type="character" w:customStyle="1" w:styleId="126">
    <w:name w:val="без отступа12 Знак"/>
    <w:link w:val="125"/>
    <w:rsid w:val="00723966"/>
    <w:rPr>
      <w:sz w:val="24"/>
      <w:szCs w:val="24"/>
      <w:lang w:val="x-none" w:eastAsia="x-none"/>
    </w:rPr>
  </w:style>
  <w:style w:type="character" w:customStyle="1" w:styleId="MicrosoftSansSerif9pt">
    <w:name w:val="Основной текст + Microsoft Sans Serif;9 pt"/>
    <w:rsid w:val="00723966"/>
    <w:rPr>
      <w:rFonts w:ascii="Microsoft Sans Serif" w:eastAsia="Microsoft Sans Serif" w:hAnsi="Microsoft Sans Serif" w:cs="Microsoft Sans Serif"/>
      <w:b w:val="0"/>
      <w:bCs w:val="0"/>
      <w:i w:val="0"/>
      <w:iCs w:val="0"/>
      <w:smallCaps w:val="0"/>
      <w:strike w:val="0"/>
      <w:color w:val="000000"/>
      <w:spacing w:val="-10"/>
      <w:w w:val="100"/>
      <w:position w:val="0"/>
      <w:sz w:val="18"/>
      <w:szCs w:val="18"/>
      <w:u w:val="none"/>
      <w:lang w:val="ru-RU" w:eastAsia="ru-RU" w:bidi="ru-RU"/>
    </w:rPr>
  </w:style>
  <w:style w:type="character" w:customStyle="1" w:styleId="MicrosoftSansSerif95pt0pt">
    <w:name w:val="Основной текст + Microsoft Sans Serif;9;5 pt;Интервал 0 pt"/>
    <w:rsid w:val="00723966"/>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RU" w:eastAsia="ru-RU" w:bidi="ru-RU"/>
    </w:rPr>
  </w:style>
  <w:style w:type="paragraph" w:customStyle="1" w:styleId="2fc">
    <w:name w:val="Основной текст2"/>
    <w:basedOn w:val="a4"/>
    <w:rsid w:val="00723966"/>
    <w:pPr>
      <w:widowControl w:val="0"/>
      <w:spacing w:after="180" w:line="0" w:lineRule="atLeast"/>
      <w:jc w:val="center"/>
    </w:pPr>
    <w:rPr>
      <w:rFonts w:ascii="Lucida Sans Unicode" w:eastAsia="Lucida Sans Unicode" w:hAnsi="Lucida Sans Unicode" w:cs="Lucida Sans Unicode"/>
      <w:color w:val="000000"/>
      <w:spacing w:val="-10"/>
      <w:sz w:val="20"/>
      <w:szCs w:val="20"/>
      <w:lang w:eastAsia="ru-RU" w:bidi="ru-RU"/>
    </w:rPr>
  </w:style>
  <w:style w:type="character" w:customStyle="1" w:styleId="-2pt">
    <w:name w:val="Основной текст + Интервал -2 pt"/>
    <w:rsid w:val="00723966"/>
    <w:rPr>
      <w:rFonts w:ascii="Lucida Sans Unicode" w:eastAsia="Lucida Sans Unicode" w:hAnsi="Lucida Sans Unicode" w:cs="Lucida Sans Unicode"/>
      <w:b w:val="0"/>
      <w:bCs w:val="0"/>
      <w:i w:val="0"/>
      <w:iCs w:val="0"/>
      <w:smallCaps w:val="0"/>
      <w:strike w:val="0"/>
      <w:color w:val="000000"/>
      <w:spacing w:val="-40"/>
      <w:w w:val="100"/>
      <w:position w:val="0"/>
      <w:sz w:val="20"/>
      <w:szCs w:val="20"/>
      <w:u w:val="none"/>
      <w:lang w:val="ru-RU" w:eastAsia="ru-RU" w:bidi="ru-RU"/>
    </w:rPr>
  </w:style>
  <w:style w:type="character" w:customStyle="1" w:styleId="85pt">
    <w:name w:val="Основной текст + 8;5 pt"/>
    <w:rsid w:val="00723966"/>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eastAsia="ru-RU" w:bidi="ru-RU"/>
    </w:rPr>
  </w:style>
  <w:style w:type="character" w:customStyle="1" w:styleId="affffffffffb">
    <w:name w:val="+ Знак"/>
    <w:link w:val="affffffffffa"/>
    <w:rsid w:val="00723966"/>
    <w:rPr>
      <w:rFonts w:eastAsia="Calibri"/>
      <w:sz w:val="22"/>
      <w:szCs w:val="22"/>
      <w:lang w:eastAsia="en-US"/>
    </w:rPr>
  </w:style>
  <w:style w:type="character" w:customStyle="1" w:styleId="afb">
    <w:name w:val="Название объекта Знак"/>
    <w:aliases w:val="+Название объекта Знак,Таблица - Название объекта Знак,!! Object Novogor !! Знак,Caption Char Знак,Caption Char1 Char1 Char Char Знак,Caption Char Char2 Char1 Char Char Знак,название таблицы Знак,Знак Знак,Знак13 Знак, Знак13 Знак"/>
    <w:link w:val="afa"/>
    <w:locked/>
    <w:rsid w:val="00723966"/>
    <w:rPr>
      <w:b/>
      <w:sz w:val="40"/>
    </w:rPr>
  </w:style>
  <w:style w:type="paragraph" w:customStyle="1" w:styleId="218">
    <w:name w:val="Заголовок 21"/>
    <w:basedOn w:val="a4"/>
    <w:uiPriority w:val="1"/>
    <w:qFormat/>
    <w:rsid w:val="00723966"/>
    <w:pPr>
      <w:keepNext/>
      <w:keepLines/>
      <w:widowControl w:val="0"/>
      <w:tabs>
        <w:tab w:val="left" w:pos="900"/>
        <w:tab w:val="left" w:pos="1134"/>
      </w:tabs>
      <w:autoSpaceDE w:val="0"/>
      <w:autoSpaceDN w:val="0"/>
      <w:adjustRightInd w:val="0"/>
      <w:spacing w:before="120" w:after="120"/>
      <w:ind w:left="1276" w:hanging="425"/>
      <w:outlineLvl w:val="2"/>
    </w:pPr>
    <w:rPr>
      <w:rFonts w:ascii="Times New Roman" w:hAnsi="Times New Roman"/>
      <w:b/>
      <w:bCs/>
      <w:color w:val="000000"/>
      <w:sz w:val="24"/>
      <w:szCs w:val="24"/>
    </w:rPr>
  </w:style>
  <w:style w:type="table" w:customStyle="1" w:styleId="132">
    <w:name w:val="Сетка таблицы 132"/>
    <w:basedOn w:val="a6"/>
    <w:next w:val="1ffe"/>
    <w:rsid w:val="0072396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1ffe">
    <w:name w:val="Table Grid 1"/>
    <w:basedOn w:val="a6"/>
    <w:rsid w:val="00723966"/>
    <w:pPr>
      <w:spacing w:line="276" w:lineRule="auto"/>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33">
    <w:name w:val="Сетка таблицы 13"/>
    <w:basedOn w:val="a6"/>
    <w:next w:val="1ffe"/>
    <w:rsid w:val="0072396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headertext">
    <w:name w:val="headertext"/>
    <w:basedOn w:val="a4"/>
    <w:rsid w:val="0072396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rmattext">
    <w:name w:val="formattext"/>
    <w:basedOn w:val="a4"/>
    <w:rsid w:val="0072396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yle17">
    <w:name w:val="Style17"/>
    <w:basedOn w:val="a4"/>
    <w:rsid w:val="00723966"/>
    <w:pPr>
      <w:widowControl w:val="0"/>
      <w:suppressAutoHyphens/>
      <w:autoSpaceDE w:val="0"/>
      <w:autoSpaceDN w:val="0"/>
      <w:spacing w:after="0" w:line="240" w:lineRule="auto"/>
      <w:textAlignment w:val="baseline"/>
    </w:pPr>
    <w:rPr>
      <w:rFonts w:ascii="Times New Roman" w:eastAsia="Arial Unicode MS" w:hAnsi="Times New Roman"/>
      <w:kern w:val="3"/>
      <w:sz w:val="24"/>
      <w:szCs w:val="24"/>
      <w:lang w:eastAsia="zh-CN" w:bidi="hi-IN"/>
    </w:rPr>
  </w:style>
  <w:style w:type="character" w:customStyle="1" w:styleId="FontStyle163">
    <w:name w:val="Font Style163"/>
    <w:rsid w:val="00723966"/>
    <w:rPr>
      <w:rFonts w:ascii="Times New Roman" w:hAnsi="Times New Roman"/>
      <w:sz w:val="18"/>
      <w:lang w:val="ru-RU" w:eastAsia="zh-CN"/>
    </w:rPr>
  </w:style>
  <w:style w:type="paragraph" w:customStyle="1" w:styleId="Style8">
    <w:name w:val="Style8"/>
    <w:basedOn w:val="a4"/>
    <w:rsid w:val="00723966"/>
    <w:pPr>
      <w:widowControl w:val="0"/>
      <w:suppressAutoHyphens/>
      <w:autoSpaceDE w:val="0"/>
      <w:autoSpaceDN w:val="0"/>
      <w:spacing w:after="0" w:line="240" w:lineRule="auto"/>
      <w:textAlignment w:val="baseline"/>
    </w:pPr>
    <w:rPr>
      <w:rFonts w:ascii="Times New Roman" w:eastAsia="Arial Unicode MS" w:hAnsi="Times New Roman"/>
      <w:kern w:val="3"/>
      <w:sz w:val="24"/>
      <w:szCs w:val="24"/>
      <w:lang w:eastAsia="zh-CN" w:bidi="hi-IN"/>
    </w:rPr>
  </w:style>
  <w:style w:type="character" w:customStyle="1" w:styleId="11b">
    <w:name w:val="Заголовок 1 Знак1"/>
    <w:aliases w:val="1 Заголовок Знак1"/>
    <w:rsid w:val="00723966"/>
    <w:rPr>
      <w:rFonts w:ascii="Cambria" w:eastAsia="Times New Roman" w:hAnsi="Cambria" w:cs="Times New Roman"/>
      <w:b/>
      <w:bCs/>
      <w:color w:val="365F91"/>
      <w:sz w:val="28"/>
      <w:szCs w:val="28"/>
      <w:lang w:eastAsia="en-US"/>
    </w:rPr>
  </w:style>
  <w:style w:type="character" w:customStyle="1" w:styleId="312">
    <w:name w:val="Заголовок 3 Знак1"/>
    <w:aliases w:val="4 порядок Знак1,3 Заголовок Знак1,ПодЗаголовок Знак1"/>
    <w:semiHidden/>
    <w:rsid w:val="00723966"/>
    <w:rPr>
      <w:rFonts w:ascii="Cambria" w:eastAsia="Times New Roman" w:hAnsi="Cambria" w:cs="Times New Roman"/>
      <w:b/>
      <w:bCs/>
      <w:color w:val="4F81BD"/>
      <w:sz w:val="24"/>
      <w:szCs w:val="22"/>
      <w:lang w:eastAsia="en-US"/>
    </w:rPr>
  </w:style>
  <w:style w:type="character" w:customStyle="1" w:styleId="410">
    <w:name w:val="Заголовок 4 Знак1"/>
    <w:aliases w:val="Рекомендация Знак1,4 Заголовок Знак1"/>
    <w:semiHidden/>
    <w:rsid w:val="00723966"/>
    <w:rPr>
      <w:rFonts w:ascii="Cambria" w:eastAsia="Times New Roman" w:hAnsi="Cambria" w:cs="Times New Roman"/>
      <w:b/>
      <w:bCs/>
      <w:i/>
      <w:iCs/>
      <w:color w:val="4F81BD"/>
      <w:sz w:val="24"/>
      <w:szCs w:val="22"/>
      <w:lang w:eastAsia="en-US"/>
    </w:rPr>
  </w:style>
  <w:style w:type="character" w:customStyle="1" w:styleId="520">
    <w:name w:val="Заголовок 5 Знак2"/>
    <w:aliases w:val="Заголовок 5 Знак1 Знак1,Заголовок 5 Знак Знак Знак1,5 Заголовок Знак1"/>
    <w:semiHidden/>
    <w:rsid w:val="00723966"/>
    <w:rPr>
      <w:rFonts w:ascii="Cambria" w:eastAsia="Times New Roman" w:hAnsi="Cambria" w:cs="Times New Roman"/>
      <w:color w:val="243F60"/>
      <w:sz w:val="24"/>
      <w:szCs w:val="22"/>
      <w:lang w:eastAsia="en-US"/>
    </w:rPr>
  </w:style>
  <w:style w:type="character" w:customStyle="1" w:styleId="610">
    <w:name w:val="Заголовок 6 Знак1"/>
    <w:aliases w:val="Заголовок налогов Знак1"/>
    <w:semiHidden/>
    <w:rsid w:val="00723966"/>
    <w:rPr>
      <w:rFonts w:ascii="Cambria" w:eastAsia="Times New Roman" w:hAnsi="Cambria" w:cs="Times New Roman"/>
      <w:i/>
      <w:iCs/>
      <w:color w:val="243F60"/>
      <w:sz w:val="24"/>
      <w:szCs w:val="22"/>
      <w:lang w:eastAsia="en-US"/>
    </w:rPr>
  </w:style>
  <w:style w:type="character" w:customStyle="1" w:styleId="2fd">
    <w:name w:val="Текст сноски Знак2"/>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semiHidden/>
    <w:rsid w:val="00723966"/>
    <w:rPr>
      <w:rFonts w:eastAsia="Calibri"/>
      <w:lang w:eastAsia="en-US"/>
    </w:rPr>
  </w:style>
  <w:style w:type="character" w:customStyle="1" w:styleId="219">
    <w:name w:val="Основной текст с отступом 2 Знак1"/>
    <w:aliases w:val="Знак Знак Знак Знак Знак Знак2,Знак Знак Знак Знак Знак Знак Знак1,Знак Знак Знак Знак Знак2,Знак Знак Знак Знак Знак Знак Знак Знак Знак Знак Знак Знак1"/>
    <w:semiHidden/>
    <w:rsid w:val="00723966"/>
    <w:rPr>
      <w:rFonts w:eastAsia="Calibri"/>
      <w:sz w:val="24"/>
      <w:szCs w:val="22"/>
      <w:lang w:eastAsia="en-US"/>
    </w:rPr>
  </w:style>
  <w:style w:type="paragraph" w:styleId="2fe">
    <w:name w:val="Quote"/>
    <w:basedOn w:val="a4"/>
    <w:next w:val="a4"/>
    <w:link w:val="2ff"/>
    <w:uiPriority w:val="29"/>
    <w:qFormat/>
    <w:rsid w:val="00723966"/>
    <w:pPr>
      <w:spacing w:after="0"/>
      <w:ind w:firstLine="567"/>
      <w:jc w:val="both"/>
    </w:pPr>
    <w:rPr>
      <w:rFonts w:ascii="Times New Roman" w:hAnsi="Times New Roman"/>
      <w:i/>
      <w:iCs/>
      <w:color w:val="000000"/>
      <w:sz w:val="28"/>
      <w:lang w:val="x-none"/>
    </w:rPr>
  </w:style>
  <w:style w:type="character" w:customStyle="1" w:styleId="2ff">
    <w:name w:val="Цитата 2 Знак"/>
    <w:basedOn w:val="a5"/>
    <w:link w:val="2fe"/>
    <w:uiPriority w:val="29"/>
    <w:rsid w:val="00723966"/>
    <w:rPr>
      <w:rFonts w:eastAsia="Calibri"/>
      <w:i/>
      <w:iCs/>
      <w:color w:val="000000"/>
      <w:sz w:val="28"/>
      <w:szCs w:val="22"/>
      <w:lang w:val="x-none" w:eastAsia="en-US"/>
    </w:rPr>
  </w:style>
  <w:style w:type="paragraph" w:styleId="affffffffffc">
    <w:name w:val="TOC Heading"/>
    <w:basedOn w:val="15"/>
    <w:next w:val="a4"/>
    <w:uiPriority w:val="39"/>
    <w:unhideWhenUsed/>
    <w:qFormat/>
    <w:rsid w:val="00723966"/>
    <w:pPr>
      <w:keepLines/>
      <w:spacing w:before="480" w:line="276" w:lineRule="auto"/>
      <w:outlineLvl w:val="9"/>
    </w:pPr>
    <w:rPr>
      <w:rFonts w:ascii="Cambria" w:hAnsi="Cambria"/>
      <w:b/>
      <w:bCs/>
      <w:color w:val="365F91"/>
      <w:sz w:val="28"/>
      <w:szCs w:val="28"/>
      <w:lang w:val="x-none" w:eastAsia="x-none"/>
    </w:rPr>
  </w:style>
  <w:style w:type="paragraph" w:customStyle="1" w:styleId="1fff">
    <w:name w:val="Знак Знак1 Знак Знак"/>
    <w:basedOn w:val="a4"/>
    <w:rsid w:val="00723966"/>
    <w:pPr>
      <w:spacing w:before="100" w:beforeAutospacing="1" w:after="100" w:afterAutospacing="1" w:line="240" w:lineRule="auto"/>
    </w:pPr>
    <w:rPr>
      <w:rFonts w:ascii="Tahoma" w:eastAsia="Times New Roman" w:hAnsi="Tahoma"/>
      <w:sz w:val="20"/>
      <w:szCs w:val="20"/>
      <w:lang w:val="en-US"/>
    </w:rPr>
  </w:style>
  <w:style w:type="paragraph" w:customStyle="1" w:styleId="2ff0">
    <w:name w:val="Знак Знак Знак2 Знак Знак Знак Знак"/>
    <w:basedOn w:val="a4"/>
    <w:rsid w:val="00723966"/>
    <w:pPr>
      <w:spacing w:after="160" w:line="240" w:lineRule="exact"/>
      <w:jc w:val="both"/>
    </w:pPr>
    <w:rPr>
      <w:rFonts w:ascii="Times New Roman" w:eastAsia="Times New Roman" w:hAnsi="Times New Roman"/>
      <w:sz w:val="24"/>
      <w:szCs w:val="20"/>
      <w:lang w:val="en-US"/>
    </w:rPr>
  </w:style>
  <w:style w:type="character" w:customStyle="1" w:styleId="2ff1">
    <w:name w:val="Основной текст (2)_"/>
    <w:link w:val="2ff2"/>
    <w:uiPriority w:val="99"/>
    <w:locked/>
    <w:rsid w:val="00723966"/>
    <w:rPr>
      <w:b/>
      <w:bCs/>
      <w:sz w:val="23"/>
      <w:szCs w:val="23"/>
    </w:rPr>
  </w:style>
  <w:style w:type="paragraph" w:customStyle="1" w:styleId="2ff2">
    <w:name w:val="Основной текст (2)"/>
    <w:basedOn w:val="a4"/>
    <w:link w:val="2ff1"/>
    <w:uiPriority w:val="99"/>
    <w:rsid w:val="00723966"/>
    <w:pPr>
      <w:widowControl w:val="0"/>
      <w:spacing w:after="0" w:line="342" w:lineRule="exact"/>
      <w:ind w:hanging="720"/>
    </w:pPr>
    <w:rPr>
      <w:rFonts w:ascii="Times New Roman" w:eastAsia="Times New Roman" w:hAnsi="Times New Roman"/>
      <w:b/>
      <w:bCs/>
      <w:sz w:val="23"/>
      <w:szCs w:val="23"/>
      <w:lang w:eastAsia="ru-RU"/>
    </w:rPr>
  </w:style>
  <w:style w:type="paragraph" w:customStyle="1" w:styleId="01">
    <w:name w:val="Стиль Основной текст с отступом + полужирный По центру Слева:  0 ..."/>
    <w:basedOn w:val="af"/>
    <w:rsid w:val="00723966"/>
    <w:pPr>
      <w:spacing w:after="0" w:line="240" w:lineRule="auto"/>
      <w:ind w:firstLine="709"/>
      <w:jc w:val="center"/>
    </w:pPr>
    <w:rPr>
      <w:rFonts w:ascii="Times New Roman" w:eastAsia="Times New Roman" w:hAnsi="Times New Roman"/>
      <w:b/>
      <w:bCs/>
      <w:sz w:val="28"/>
      <w:szCs w:val="20"/>
      <w:lang w:val="x-none" w:eastAsia="x-none"/>
    </w:rPr>
  </w:style>
  <w:style w:type="paragraph" w:customStyle="1" w:styleId="2ff3">
    <w:name w:val="Знак Знак Знак Знак Знак Знак2 Знак Знак Знак Знак Знак Знак Знак"/>
    <w:basedOn w:val="a4"/>
    <w:rsid w:val="00723966"/>
    <w:pPr>
      <w:spacing w:after="0" w:line="240" w:lineRule="auto"/>
    </w:pPr>
    <w:rPr>
      <w:rFonts w:ascii="Verdana" w:eastAsia="Times New Roman" w:hAnsi="Verdana" w:cs="Verdana"/>
      <w:sz w:val="20"/>
      <w:szCs w:val="20"/>
      <w:lang w:val="en-US"/>
    </w:rPr>
  </w:style>
  <w:style w:type="character" w:customStyle="1" w:styleId="affffffffffd">
    <w:name w:val="обычн_курсив Знак"/>
    <w:link w:val="affffffffffe"/>
    <w:locked/>
    <w:rsid w:val="00723966"/>
    <w:rPr>
      <w:i/>
      <w:sz w:val="28"/>
      <w:szCs w:val="24"/>
      <w:lang w:val="x-none" w:eastAsia="x-none"/>
    </w:rPr>
  </w:style>
  <w:style w:type="paragraph" w:customStyle="1" w:styleId="affffffffffe">
    <w:name w:val="обычн_курсив"/>
    <w:basedOn w:val="a4"/>
    <w:link w:val="affffffffffd"/>
    <w:qFormat/>
    <w:rsid w:val="00723966"/>
    <w:pPr>
      <w:spacing w:after="0" w:line="240" w:lineRule="auto"/>
      <w:ind w:firstLine="567"/>
      <w:jc w:val="both"/>
    </w:pPr>
    <w:rPr>
      <w:rFonts w:ascii="Times New Roman" w:eastAsia="Times New Roman" w:hAnsi="Times New Roman"/>
      <w:i/>
      <w:sz w:val="28"/>
      <w:szCs w:val="24"/>
      <w:lang w:val="x-none" w:eastAsia="x-none"/>
    </w:rPr>
  </w:style>
  <w:style w:type="character" w:customStyle="1" w:styleId="afffffffffff">
    <w:name w:val="содержание Знак"/>
    <w:link w:val="afffffffffff0"/>
    <w:locked/>
    <w:rsid w:val="00723966"/>
    <w:rPr>
      <w:sz w:val="28"/>
      <w:szCs w:val="24"/>
      <w:lang w:val="x-none" w:eastAsia="x-none"/>
    </w:rPr>
  </w:style>
  <w:style w:type="paragraph" w:customStyle="1" w:styleId="afffffffffff0">
    <w:name w:val="содержание"/>
    <w:basedOn w:val="a4"/>
    <w:link w:val="afffffffffff"/>
    <w:qFormat/>
    <w:rsid w:val="00723966"/>
    <w:pPr>
      <w:spacing w:after="0" w:line="240" w:lineRule="auto"/>
      <w:ind w:left="567"/>
      <w:jc w:val="both"/>
    </w:pPr>
    <w:rPr>
      <w:rFonts w:ascii="Times New Roman" w:eastAsia="Times New Roman" w:hAnsi="Times New Roman"/>
      <w:sz w:val="28"/>
      <w:szCs w:val="24"/>
      <w:lang w:val="x-none" w:eastAsia="x-none"/>
    </w:rPr>
  </w:style>
  <w:style w:type="character" w:customStyle="1" w:styleId="afffffffffff1">
    <w:name w:val="обычн_без_отступа Знак"/>
    <w:link w:val="afffffffffff2"/>
    <w:locked/>
    <w:rsid w:val="00723966"/>
    <w:rPr>
      <w:sz w:val="28"/>
      <w:szCs w:val="24"/>
      <w:lang w:val="x-none" w:eastAsia="x-none"/>
    </w:rPr>
  </w:style>
  <w:style w:type="paragraph" w:customStyle="1" w:styleId="afffffffffff2">
    <w:name w:val="обычн_без_отступа"/>
    <w:basedOn w:val="a4"/>
    <w:link w:val="afffffffffff1"/>
    <w:qFormat/>
    <w:rsid w:val="00723966"/>
    <w:pPr>
      <w:spacing w:after="0" w:line="240" w:lineRule="auto"/>
    </w:pPr>
    <w:rPr>
      <w:rFonts w:ascii="Times New Roman" w:eastAsia="Times New Roman" w:hAnsi="Times New Roman"/>
      <w:sz w:val="28"/>
      <w:szCs w:val="24"/>
      <w:lang w:val="x-none" w:eastAsia="x-none"/>
    </w:rPr>
  </w:style>
  <w:style w:type="character" w:customStyle="1" w:styleId="afffffffffff3">
    <w:name w:val="содерж_назв Знак"/>
    <w:link w:val="afffffffffff4"/>
    <w:locked/>
    <w:rsid w:val="00723966"/>
    <w:rPr>
      <w:b/>
      <w:sz w:val="28"/>
      <w:szCs w:val="24"/>
      <w:lang w:val="en-US" w:eastAsia="x-none"/>
    </w:rPr>
  </w:style>
  <w:style w:type="paragraph" w:customStyle="1" w:styleId="afffffffffff4">
    <w:name w:val="содерж_назв"/>
    <w:basedOn w:val="a4"/>
    <w:link w:val="afffffffffff3"/>
    <w:rsid w:val="00723966"/>
    <w:pPr>
      <w:spacing w:after="0" w:line="240" w:lineRule="auto"/>
    </w:pPr>
    <w:rPr>
      <w:rFonts w:ascii="Times New Roman" w:eastAsia="Times New Roman" w:hAnsi="Times New Roman"/>
      <w:b/>
      <w:sz w:val="28"/>
      <w:szCs w:val="24"/>
      <w:lang w:val="en-US" w:eastAsia="x-none"/>
    </w:rPr>
  </w:style>
  <w:style w:type="character" w:customStyle="1" w:styleId="afffffffffff5">
    <w:name w:val="обычн курсив Знак"/>
    <w:link w:val="afffffffffff6"/>
    <w:locked/>
    <w:rsid w:val="00723966"/>
    <w:rPr>
      <w:i/>
      <w:sz w:val="28"/>
      <w:szCs w:val="24"/>
      <w:lang w:val="x-none" w:eastAsia="x-none"/>
    </w:rPr>
  </w:style>
  <w:style w:type="paragraph" w:customStyle="1" w:styleId="afffffffffff6">
    <w:name w:val="обычн курсив"/>
    <w:basedOn w:val="a4"/>
    <w:link w:val="afffffffffff5"/>
    <w:rsid w:val="00723966"/>
    <w:pPr>
      <w:spacing w:after="0" w:line="240" w:lineRule="auto"/>
      <w:ind w:firstLine="567"/>
      <w:jc w:val="both"/>
      <w:outlineLvl w:val="0"/>
    </w:pPr>
    <w:rPr>
      <w:rFonts w:ascii="Times New Roman" w:eastAsia="Times New Roman" w:hAnsi="Times New Roman"/>
      <w:i/>
      <w:sz w:val="28"/>
      <w:szCs w:val="24"/>
      <w:lang w:val="x-none" w:eastAsia="x-none"/>
    </w:rPr>
  </w:style>
  <w:style w:type="character" w:customStyle="1" w:styleId="145">
    <w:name w:val="14жкОбычн Знак"/>
    <w:link w:val="146"/>
    <w:locked/>
    <w:rsid w:val="00723966"/>
    <w:rPr>
      <w:b/>
      <w:i/>
      <w:sz w:val="28"/>
      <w:szCs w:val="24"/>
      <w:lang w:val="x-none" w:eastAsia="x-none"/>
    </w:rPr>
  </w:style>
  <w:style w:type="paragraph" w:customStyle="1" w:styleId="146">
    <w:name w:val="14жкОбычн"/>
    <w:basedOn w:val="a4"/>
    <w:link w:val="145"/>
    <w:qFormat/>
    <w:rsid w:val="00723966"/>
    <w:pPr>
      <w:spacing w:after="0" w:line="240" w:lineRule="auto"/>
      <w:ind w:firstLine="567"/>
      <w:jc w:val="center"/>
    </w:pPr>
    <w:rPr>
      <w:rFonts w:ascii="Times New Roman" w:eastAsia="Times New Roman" w:hAnsi="Times New Roman"/>
      <w:b/>
      <w:i/>
      <w:sz w:val="28"/>
      <w:szCs w:val="24"/>
      <w:lang w:val="x-none" w:eastAsia="x-none"/>
    </w:rPr>
  </w:style>
  <w:style w:type="paragraph" w:customStyle="1" w:styleId="1fff0">
    <w:name w:val="Знак Знак Знак Знак Знак Знак Знак Знак Знак1 Знак Знак Знак"/>
    <w:basedOn w:val="a4"/>
    <w:rsid w:val="00723966"/>
    <w:pPr>
      <w:spacing w:after="0" w:line="240" w:lineRule="auto"/>
    </w:pPr>
    <w:rPr>
      <w:rFonts w:ascii="Verdana" w:eastAsia="Times New Roman" w:hAnsi="Verdana" w:cs="Verdana"/>
      <w:sz w:val="20"/>
      <w:szCs w:val="20"/>
      <w:lang w:val="en-US"/>
    </w:rPr>
  </w:style>
  <w:style w:type="paragraph" w:customStyle="1" w:styleId="1fff1">
    <w:name w:val="Знак Знак Знак Знак Знак Знак Знак Знак Знак1 Знак"/>
    <w:basedOn w:val="a4"/>
    <w:rsid w:val="00723966"/>
    <w:pPr>
      <w:spacing w:after="0" w:line="240" w:lineRule="auto"/>
    </w:pPr>
    <w:rPr>
      <w:rFonts w:ascii="Verdana" w:eastAsia="Times New Roman" w:hAnsi="Verdana" w:cs="Verdana"/>
      <w:sz w:val="20"/>
      <w:szCs w:val="20"/>
      <w:lang w:val="en-US"/>
    </w:rPr>
  </w:style>
  <w:style w:type="character" w:customStyle="1" w:styleId="127">
    <w:name w:val="12таблица Знак"/>
    <w:link w:val="128"/>
    <w:locked/>
    <w:rsid w:val="00723966"/>
    <w:rPr>
      <w:sz w:val="24"/>
      <w:szCs w:val="24"/>
      <w:lang w:val="x-none" w:eastAsia="x-none"/>
    </w:rPr>
  </w:style>
  <w:style w:type="paragraph" w:customStyle="1" w:styleId="128">
    <w:name w:val="12таблица"/>
    <w:basedOn w:val="a4"/>
    <w:link w:val="127"/>
    <w:qFormat/>
    <w:rsid w:val="00723966"/>
    <w:pPr>
      <w:spacing w:after="0" w:line="240" w:lineRule="auto"/>
    </w:pPr>
    <w:rPr>
      <w:rFonts w:ascii="Times New Roman" w:eastAsia="Times New Roman" w:hAnsi="Times New Roman"/>
      <w:sz w:val="24"/>
      <w:szCs w:val="24"/>
      <w:lang w:val="x-none" w:eastAsia="x-none"/>
    </w:rPr>
  </w:style>
  <w:style w:type="paragraph" w:customStyle="1" w:styleId="21a">
    <w:name w:val="Основной текст (2)1"/>
    <w:basedOn w:val="a4"/>
    <w:uiPriority w:val="99"/>
    <w:rsid w:val="00723966"/>
    <w:pPr>
      <w:widowControl w:val="0"/>
      <w:shd w:val="clear" w:color="auto" w:fill="FFFFFF"/>
      <w:spacing w:after="0" w:line="643" w:lineRule="exact"/>
      <w:ind w:hanging="1400"/>
      <w:jc w:val="both"/>
    </w:pPr>
  </w:style>
  <w:style w:type="paragraph" w:customStyle="1" w:styleId="1114">
    <w:name w:val="1.1.1.Нумерованный список 4"/>
    <w:basedOn w:val="a4"/>
    <w:rsid w:val="00723966"/>
    <w:pPr>
      <w:keepNext/>
      <w:numPr>
        <w:ilvl w:val="2"/>
        <w:numId w:val="84"/>
      </w:numPr>
      <w:suppressLineNumbers/>
      <w:tabs>
        <w:tab w:val="clear" w:pos="1916"/>
        <w:tab w:val="left" w:pos="900"/>
        <w:tab w:val="left" w:pos="1134"/>
        <w:tab w:val="left" w:pos="1430"/>
        <w:tab w:val="num" w:pos="2422"/>
        <w:tab w:val="num" w:pos="2869"/>
        <w:tab w:val="left" w:leader="dot" w:pos="9356"/>
      </w:tabs>
      <w:suppressAutoHyphens/>
      <w:autoSpaceDE w:val="0"/>
      <w:autoSpaceDN w:val="0"/>
      <w:adjustRightInd w:val="0"/>
      <w:spacing w:before="60" w:after="0"/>
      <w:ind w:left="2422" w:hanging="720"/>
      <w:jc w:val="both"/>
    </w:pPr>
    <w:rPr>
      <w:rFonts w:ascii="Times New Roman" w:eastAsia="Times New Roman" w:hAnsi="Times New Roman"/>
      <w:color w:val="000000"/>
      <w:sz w:val="24"/>
      <w:szCs w:val="24"/>
      <w:lang w:eastAsia="ru-RU"/>
    </w:rPr>
  </w:style>
  <w:style w:type="character" w:customStyle="1" w:styleId="000">
    <w:name w:val="00_Обычный текст Знак"/>
    <w:link w:val="001"/>
    <w:locked/>
    <w:rsid w:val="00723966"/>
    <w:rPr>
      <w:sz w:val="26"/>
      <w:szCs w:val="26"/>
      <w:lang w:eastAsia="en-US"/>
    </w:rPr>
  </w:style>
  <w:style w:type="paragraph" w:customStyle="1" w:styleId="001">
    <w:name w:val="00_Обычный текст"/>
    <w:basedOn w:val="a4"/>
    <w:link w:val="000"/>
    <w:qFormat/>
    <w:rsid w:val="00723966"/>
    <w:pPr>
      <w:tabs>
        <w:tab w:val="left" w:pos="900"/>
        <w:tab w:val="left" w:pos="1134"/>
      </w:tabs>
      <w:autoSpaceDE w:val="0"/>
      <w:autoSpaceDN w:val="0"/>
      <w:adjustRightInd w:val="0"/>
      <w:snapToGrid w:val="0"/>
      <w:spacing w:after="0"/>
      <w:ind w:firstLine="709"/>
      <w:contextualSpacing/>
      <w:jc w:val="both"/>
    </w:pPr>
    <w:rPr>
      <w:rFonts w:ascii="Times New Roman" w:eastAsia="Times New Roman" w:hAnsi="Times New Roman"/>
      <w:sz w:val="26"/>
      <w:szCs w:val="26"/>
    </w:rPr>
  </w:style>
  <w:style w:type="character" w:customStyle="1" w:styleId="613">
    <w:name w:val="Основной текст (6) + 13"/>
    <w:aliases w:val="5 pt10,Курсив,Интервал -1 pt"/>
    <w:uiPriority w:val="99"/>
    <w:rsid w:val="00723966"/>
    <w:rPr>
      <w:rFonts w:ascii="Times New Roman" w:hAnsi="Times New Roman" w:cs="Times New Roman" w:hint="default"/>
      <w:i/>
      <w:iCs/>
      <w:spacing w:val="-30"/>
      <w:sz w:val="27"/>
      <w:szCs w:val="27"/>
      <w:shd w:val="clear" w:color="auto" w:fill="FFFFFF"/>
    </w:rPr>
  </w:style>
  <w:style w:type="character" w:customStyle="1" w:styleId="93">
    <w:name w:val="Основной текст + 9"/>
    <w:aliases w:val="5 pt,Полужирный"/>
    <w:rsid w:val="00723966"/>
    <w:rPr>
      <w:rFonts w:ascii="Times New Roman" w:eastAsia="Times New Roman" w:hAnsi="Times New Roman" w:cs="Times New Roman" w:hint="default"/>
      <w:b w:val="0"/>
      <w:bCs w:val="0"/>
      <w:i w:val="0"/>
      <w:iCs w:val="0"/>
      <w:smallCaps w:val="0"/>
      <w:strike w:val="0"/>
      <w:dstrike w:val="0"/>
      <w:color w:val="000000"/>
      <w:spacing w:val="0"/>
      <w:w w:val="100"/>
      <w:position w:val="0"/>
      <w:sz w:val="13"/>
      <w:szCs w:val="13"/>
      <w:u w:val="none"/>
      <w:effect w:val="none"/>
      <w:lang w:val="ru-RU" w:eastAsia="ru-RU" w:bidi="ru-RU"/>
    </w:rPr>
  </w:style>
  <w:style w:type="character" w:customStyle="1" w:styleId="810">
    <w:name w:val="стиль81"/>
    <w:rsid w:val="00723966"/>
    <w:rPr>
      <w:color w:val="FF0000"/>
    </w:rPr>
  </w:style>
  <w:style w:type="table" w:customStyle="1" w:styleId="5a">
    <w:name w:val="Сетка таблицы5"/>
    <w:basedOn w:val="a6"/>
    <w:uiPriority w:val="59"/>
    <w:rsid w:val="0072396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
    <w:name w:val="Сетка таблицы14"/>
    <w:basedOn w:val="a6"/>
    <w:uiPriority w:val="59"/>
    <w:rsid w:val="00723966"/>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fff2">
    <w:name w:val="Светлая заливка1"/>
    <w:basedOn w:val="a6"/>
    <w:uiPriority w:val="60"/>
    <w:rsid w:val="00723966"/>
    <w:rPr>
      <w:color w:val="000000"/>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23">
    <w:name w:val="Сетка таблицы22"/>
    <w:basedOn w:val="a6"/>
    <w:uiPriority w:val="59"/>
    <w:rsid w:val="00723966"/>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c">
    <w:name w:val="Светлая заливка11"/>
    <w:basedOn w:val="a6"/>
    <w:uiPriority w:val="60"/>
    <w:rsid w:val="00723966"/>
    <w:rPr>
      <w:color w:val="000000"/>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0">
    <w:name w:val="Сетка таблицы112"/>
    <w:basedOn w:val="a6"/>
    <w:uiPriority w:val="59"/>
    <w:rsid w:val="00723966"/>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6"/>
    <w:uiPriority w:val="59"/>
    <w:rsid w:val="00723966"/>
    <w:rPr>
      <w:rFonts w:ascii="Calibri" w:eastAsia="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3">
    <w:name w:val="Сетка таблицы31"/>
    <w:basedOn w:val="a6"/>
    <w:uiPriority w:val="59"/>
    <w:rsid w:val="00723966"/>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a">
    <w:name w:val="Сетка таблицы4"/>
    <w:basedOn w:val="a6"/>
    <w:uiPriority w:val="59"/>
    <w:rsid w:val="00723966"/>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Сетка таблицы6"/>
    <w:basedOn w:val="a6"/>
    <w:uiPriority w:val="59"/>
    <w:rsid w:val="00723966"/>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6"/>
    <w:rsid w:val="0072396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6"/>
    <w:uiPriority w:val="59"/>
    <w:rsid w:val="00723966"/>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
    <w:basedOn w:val="a6"/>
    <w:uiPriority w:val="59"/>
    <w:rsid w:val="00723966"/>
    <w:rPr>
      <w:rFonts w:ascii="Calibri" w:eastAsia="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
    <w:name w:val="Сетка таблицы10"/>
    <w:basedOn w:val="a6"/>
    <w:rsid w:val="0072396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6"/>
    <w:uiPriority w:val="59"/>
    <w:rsid w:val="00723966"/>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6"/>
    <w:uiPriority w:val="59"/>
    <w:rsid w:val="00723966"/>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fffffff7">
    <w:name w:val="Light Shading"/>
    <w:basedOn w:val="a6"/>
    <w:uiPriority w:val="60"/>
    <w:rsid w:val="00723966"/>
    <w:rPr>
      <w:color w:val="000000"/>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39">
    <w:name w:val="Стиль39"/>
    <w:rsid w:val="00723966"/>
    <w:pPr>
      <w:numPr>
        <w:numId w:val="84"/>
      </w:numPr>
    </w:pPr>
  </w:style>
  <w:style w:type="paragraph" w:customStyle="1" w:styleId="04-">
    <w:name w:val="0.4 Список -"/>
    <w:aliases w:val="-"/>
    <w:basedOn w:val="a4"/>
    <w:link w:val="04-0"/>
    <w:qFormat/>
    <w:rsid w:val="00723966"/>
    <w:pPr>
      <w:numPr>
        <w:numId w:val="85"/>
      </w:numPr>
      <w:snapToGrid w:val="0"/>
      <w:spacing w:after="40" w:line="300" w:lineRule="auto"/>
      <w:ind w:left="1208" w:hanging="357"/>
      <w:contextualSpacing/>
      <w:jc w:val="both"/>
    </w:pPr>
    <w:rPr>
      <w:rFonts w:ascii="Times New Roman" w:eastAsia="Times New Roman" w:hAnsi="Times New Roman"/>
      <w:sz w:val="28"/>
    </w:rPr>
  </w:style>
  <w:style w:type="character" w:customStyle="1" w:styleId="04-0">
    <w:name w:val="0.4 Список - Знак"/>
    <w:aliases w:val="- Знак"/>
    <w:link w:val="04-"/>
    <w:rsid w:val="00723966"/>
    <w:rPr>
      <w:sz w:val="28"/>
      <w:szCs w:val="22"/>
      <w:lang w:eastAsia="en-US"/>
    </w:rPr>
  </w:style>
  <w:style w:type="character" w:customStyle="1" w:styleId="65pt">
    <w:name w:val="Основной текст + 6;5 pt"/>
    <w:rsid w:val="00723966"/>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numbering" w:customStyle="1" w:styleId="134">
    <w:name w:val="Нет списка13"/>
    <w:next w:val="a7"/>
    <w:semiHidden/>
    <w:rsid w:val="00723966"/>
  </w:style>
  <w:style w:type="numbering" w:customStyle="1" w:styleId="1121">
    <w:name w:val="Нет списка112"/>
    <w:next w:val="a7"/>
    <w:uiPriority w:val="99"/>
    <w:semiHidden/>
    <w:unhideWhenUsed/>
    <w:rsid w:val="00723966"/>
  </w:style>
  <w:style w:type="paragraph" w:customStyle="1" w:styleId="2ff4">
    <w:name w:val="Знак Знак Знак Знак Знак Знак2 Знак Знак Знак Знак Знак Знак Знак"/>
    <w:basedOn w:val="a4"/>
    <w:rsid w:val="00723966"/>
    <w:pPr>
      <w:spacing w:after="0" w:line="240" w:lineRule="auto"/>
    </w:pPr>
    <w:rPr>
      <w:rFonts w:ascii="Verdana" w:eastAsia="Times New Roman" w:hAnsi="Verdana" w:cs="Verdana"/>
      <w:sz w:val="20"/>
      <w:szCs w:val="20"/>
      <w:lang w:val="en-US"/>
    </w:rPr>
  </w:style>
  <w:style w:type="numbering" w:customStyle="1" w:styleId="224">
    <w:name w:val="Нет списка22"/>
    <w:next w:val="a7"/>
    <w:semiHidden/>
    <w:unhideWhenUsed/>
    <w:rsid w:val="00723966"/>
  </w:style>
  <w:style w:type="numbering" w:customStyle="1" w:styleId="1112">
    <w:name w:val="Нет списка1112"/>
    <w:next w:val="a7"/>
    <w:semiHidden/>
    <w:rsid w:val="00723966"/>
  </w:style>
  <w:style w:type="numbering" w:customStyle="1" w:styleId="2111">
    <w:name w:val="Нет списка211"/>
    <w:next w:val="a7"/>
    <w:semiHidden/>
    <w:rsid w:val="00723966"/>
  </w:style>
  <w:style w:type="numbering" w:customStyle="1" w:styleId="314">
    <w:name w:val="Нет списка31"/>
    <w:next w:val="a7"/>
    <w:uiPriority w:val="99"/>
    <w:semiHidden/>
    <w:unhideWhenUsed/>
    <w:rsid w:val="00723966"/>
  </w:style>
  <w:style w:type="character" w:customStyle="1" w:styleId="65">
    <w:name w:val="Знак Знак6"/>
    <w:rsid w:val="00723966"/>
    <w:rPr>
      <w:sz w:val="28"/>
      <w:szCs w:val="24"/>
      <w:lang w:val="x-none" w:eastAsia="x-none" w:bidi="ar-SA"/>
    </w:rPr>
  </w:style>
  <w:style w:type="numbering" w:customStyle="1" w:styleId="411">
    <w:name w:val="Нет списка41"/>
    <w:next w:val="a7"/>
    <w:uiPriority w:val="99"/>
    <w:semiHidden/>
    <w:unhideWhenUsed/>
    <w:rsid w:val="00723966"/>
  </w:style>
  <w:style w:type="numbering" w:customStyle="1" w:styleId="1211">
    <w:name w:val="Нет списка121"/>
    <w:next w:val="a7"/>
    <w:semiHidden/>
    <w:rsid w:val="00723966"/>
  </w:style>
  <w:style w:type="numbering" w:customStyle="1" w:styleId="510">
    <w:name w:val="Нет списка51"/>
    <w:next w:val="a7"/>
    <w:uiPriority w:val="99"/>
    <w:semiHidden/>
    <w:unhideWhenUsed/>
    <w:rsid w:val="00723966"/>
  </w:style>
  <w:style w:type="numbering" w:customStyle="1" w:styleId="1310">
    <w:name w:val="Нет списка131"/>
    <w:next w:val="a7"/>
    <w:semiHidden/>
    <w:rsid w:val="00723966"/>
  </w:style>
  <w:style w:type="numbering" w:customStyle="1" w:styleId="66">
    <w:name w:val="Нет списка6"/>
    <w:next w:val="a7"/>
    <w:semiHidden/>
    <w:rsid w:val="00723966"/>
  </w:style>
  <w:style w:type="numbering" w:customStyle="1" w:styleId="75">
    <w:name w:val="Нет списка7"/>
    <w:next w:val="a7"/>
    <w:uiPriority w:val="99"/>
    <w:semiHidden/>
    <w:unhideWhenUsed/>
    <w:rsid w:val="00723966"/>
  </w:style>
  <w:style w:type="numbering" w:customStyle="1" w:styleId="148">
    <w:name w:val="Нет списка14"/>
    <w:next w:val="a7"/>
    <w:semiHidden/>
    <w:rsid w:val="00723966"/>
  </w:style>
  <w:style w:type="numbering" w:customStyle="1" w:styleId="84">
    <w:name w:val="Нет списка8"/>
    <w:next w:val="a7"/>
    <w:semiHidden/>
    <w:rsid w:val="00723966"/>
  </w:style>
  <w:style w:type="numbering" w:customStyle="1" w:styleId="95">
    <w:name w:val="Нет списка9"/>
    <w:next w:val="a7"/>
    <w:uiPriority w:val="99"/>
    <w:semiHidden/>
    <w:unhideWhenUsed/>
    <w:rsid w:val="00723966"/>
  </w:style>
  <w:style w:type="numbering" w:customStyle="1" w:styleId="151">
    <w:name w:val="Нет списка15"/>
    <w:next w:val="a7"/>
    <w:semiHidden/>
    <w:rsid w:val="00723966"/>
  </w:style>
  <w:style w:type="paragraph" w:customStyle="1" w:styleId="1fff3">
    <w:name w:val="Знак Знак Знак Знак Знак Знак Знак Знак Знак1 Знак"/>
    <w:basedOn w:val="a4"/>
    <w:rsid w:val="00723966"/>
    <w:pPr>
      <w:spacing w:after="0" w:line="240" w:lineRule="auto"/>
    </w:pPr>
    <w:rPr>
      <w:rFonts w:ascii="Verdana" w:eastAsia="Times New Roman" w:hAnsi="Verdana" w:cs="Verdana"/>
      <w:sz w:val="20"/>
      <w:szCs w:val="20"/>
      <w:lang w:val="en-US"/>
    </w:rPr>
  </w:style>
  <w:style w:type="numbering" w:customStyle="1" w:styleId="102">
    <w:name w:val="Нет списка10"/>
    <w:next w:val="a7"/>
    <w:semiHidden/>
    <w:rsid w:val="00723966"/>
  </w:style>
  <w:style w:type="numbering" w:customStyle="1" w:styleId="161">
    <w:name w:val="Нет списка16"/>
    <w:next w:val="a7"/>
    <w:uiPriority w:val="99"/>
    <w:semiHidden/>
    <w:unhideWhenUsed/>
    <w:rsid w:val="00723966"/>
  </w:style>
  <w:style w:type="numbering" w:customStyle="1" w:styleId="171">
    <w:name w:val="Нет списка17"/>
    <w:next w:val="a7"/>
    <w:semiHidden/>
    <w:rsid w:val="00723966"/>
  </w:style>
  <w:style w:type="paragraph" w:customStyle="1" w:styleId="1fff4">
    <w:name w:val="Знак Знак Знак Знак Знак Знак Знак Знак Знак1 Знак Знак Знак"/>
    <w:basedOn w:val="a4"/>
    <w:rsid w:val="00723966"/>
    <w:pPr>
      <w:spacing w:after="0" w:line="240" w:lineRule="auto"/>
    </w:pPr>
    <w:rPr>
      <w:rFonts w:ascii="Verdana" w:eastAsia="Times New Roman" w:hAnsi="Verdana" w:cs="Verdana"/>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qFormat="1"/>
    <w:lsdException w:name="footer" w:uiPriority="99"/>
    <w:lsdException w:name="caption" w:semiHidden="1" w:unhideWhenUsed="1" w:qFormat="1"/>
    <w:lsdException w:name="Title" w:qFormat="1"/>
    <w:lsdException w:name="Subtitle" w:uiPriority="11" w:qFormat="1"/>
    <w:lsdException w:name="Hyperlink" w:uiPriority="99"/>
    <w:lsdException w:name="Followed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4">
    <w:name w:val="Normal"/>
    <w:qFormat/>
    <w:rsid w:val="00C3037A"/>
    <w:pPr>
      <w:spacing w:after="200" w:line="276" w:lineRule="auto"/>
    </w:pPr>
    <w:rPr>
      <w:rFonts w:ascii="Calibri" w:eastAsia="Calibri" w:hAnsi="Calibri"/>
      <w:sz w:val="22"/>
      <w:szCs w:val="22"/>
      <w:lang w:eastAsia="en-US"/>
    </w:rPr>
  </w:style>
  <w:style w:type="paragraph" w:styleId="15">
    <w:name w:val="heading 1"/>
    <w:aliases w:val="Заголовок 1 Знак Знак,Заголовок 1 Знак Знак Знак,1 Заголовок"/>
    <w:basedOn w:val="a4"/>
    <w:next w:val="a4"/>
    <w:link w:val="16"/>
    <w:qFormat/>
    <w:rsid w:val="00C56EE1"/>
    <w:pPr>
      <w:keepNext/>
      <w:spacing w:after="0" w:line="240" w:lineRule="auto"/>
      <w:outlineLvl w:val="0"/>
    </w:pPr>
    <w:rPr>
      <w:rFonts w:ascii="Arial" w:eastAsia="Times New Roman" w:hAnsi="Arial"/>
      <w:sz w:val="24"/>
      <w:szCs w:val="20"/>
      <w:lang w:eastAsia="ru-RU"/>
    </w:rPr>
  </w:style>
  <w:style w:type="paragraph" w:styleId="22">
    <w:name w:val="heading 2"/>
    <w:aliases w:val="Знак1,2 Заголовок"/>
    <w:basedOn w:val="a4"/>
    <w:next w:val="a4"/>
    <w:link w:val="23"/>
    <w:qFormat/>
    <w:rsid w:val="00CA7352"/>
    <w:pPr>
      <w:keepNext/>
      <w:spacing w:after="0" w:line="360" w:lineRule="auto"/>
      <w:outlineLvl w:val="1"/>
    </w:pPr>
    <w:rPr>
      <w:rFonts w:ascii="Arial" w:eastAsia="Times New Roman" w:hAnsi="Arial"/>
      <w:color w:val="000000"/>
      <w:sz w:val="24"/>
      <w:szCs w:val="20"/>
    </w:rPr>
  </w:style>
  <w:style w:type="paragraph" w:styleId="31">
    <w:name w:val="heading 3"/>
    <w:aliases w:val="4 порядок, Знак3, Знак3 Знак Знак Знак,3 Заголовок,ПодЗаголовок"/>
    <w:basedOn w:val="a4"/>
    <w:next w:val="a4"/>
    <w:link w:val="32"/>
    <w:unhideWhenUsed/>
    <w:qFormat/>
    <w:rsid w:val="00C56EE1"/>
    <w:pPr>
      <w:keepNext/>
      <w:spacing w:before="240" w:after="60" w:line="240" w:lineRule="auto"/>
      <w:outlineLvl w:val="2"/>
    </w:pPr>
    <w:rPr>
      <w:rFonts w:ascii="Cambria" w:eastAsia="Times New Roman" w:hAnsi="Cambria"/>
      <w:b/>
      <w:bCs/>
      <w:sz w:val="26"/>
      <w:szCs w:val="26"/>
      <w:lang w:val="x-none" w:eastAsia="x-none"/>
    </w:rPr>
  </w:style>
  <w:style w:type="paragraph" w:styleId="40">
    <w:name w:val="heading 4"/>
    <w:aliases w:val="Рекомендация,4 Заголовок"/>
    <w:basedOn w:val="a4"/>
    <w:next w:val="a4"/>
    <w:link w:val="41"/>
    <w:unhideWhenUsed/>
    <w:qFormat/>
    <w:rsid w:val="00C56EE1"/>
    <w:pPr>
      <w:keepNext/>
      <w:spacing w:before="240" w:after="60" w:line="240" w:lineRule="auto"/>
      <w:outlineLvl w:val="3"/>
    </w:pPr>
    <w:rPr>
      <w:rFonts w:eastAsia="Times New Roman"/>
      <w:b/>
      <w:bCs/>
      <w:sz w:val="28"/>
      <w:szCs w:val="28"/>
      <w:lang w:val="x-none" w:eastAsia="x-none"/>
    </w:rPr>
  </w:style>
  <w:style w:type="paragraph" w:styleId="50">
    <w:name w:val="heading 5"/>
    <w:aliases w:val="Заголовок 5 Знак1,Заголовок 5 Знак Знак,5 Заголовок"/>
    <w:basedOn w:val="a4"/>
    <w:next w:val="a4"/>
    <w:link w:val="51"/>
    <w:qFormat/>
    <w:rsid w:val="00723966"/>
    <w:pPr>
      <w:keepNext/>
      <w:tabs>
        <w:tab w:val="num" w:pos="1008"/>
      </w:tabs>
      <w:spacing w:after="0" w:line="360" w:lineRule="auto"/>
      <w:ind w:left="1008" w:hanging="1008"/>
      <w:jc w:val="both"/>
      <w:outlineLvl w:val="4"/>
    </w:pPr>
    <w:rPr>
      <w:rFonts w:ascii="Times New Roman" w:eastAsia="Times New Roman" w:hAnsi="Times New Roman"/>
      <w:sz w:val="24"/>
      <w:szCs w:val="20"/>
      <w:lang w:val="x-none" w:eastAsia="x-none"/>
    </w:rPr>
  </w:style>
  <w:style w:type="paragraph" w:styleId="60">
    <w:name w:val="heading 6"/>
    <w:aliases w:val="Заголовок налогов"/>
    <w:basedOn w:val="a4"/>
    <w:next w:val="a4"/>
    <w:link w:val="61"/>
    <w:qFormat/>
    <w:rsid w:val="00C56EE1"/>
    <w:pPr>
      <w:spacing w:before="240" w:after="60" w:line="240" w:lineRule="auto"/>
      <w:outlineLvl w:val="5"/>
    </w:pPr>
    <w:rPr>
      <w:rFonts w:ascii="Times New Roman" w:eastAsia="Times New Roman" w:hAnsi="Times New Roman"/>
      <w:b/>
      <w:bCs/>
      <w:lang w:eastAsia="ru-RU"/>
    </w:rPr>
  </w:style>
  <w:style w:type="paragraph" w:styleId="70">
    <w:name w:val="heading 7"/>
    <w:aliases w:val="Заголовок x.x"/>
    <w:basedOn w:val="a4"/>
    <w:next w:val="a4"/>
    <w:link w:val="71"/>
    <w:qFormat/>
    <w:rsid w:val="00C56EE1"/>
    <w:pPr>
      <w:keepNext/>
      <w:tabs>
        <w:tab w:val="left" w:pos="5616"/>
      </w:tabs>
      <w:spacing w:after="0" w:line="240" w:lineRule="auto"/>
      <w:jc w:val="center"/>
      <w:outlineLvl w:val="6"/>
    </w:pPr>
    <w:rPr>
      <w:rFonts w:ascii="Arial" w:eastAsia="Times New Roman" w:hAnsi="Arial"/>
      <w:b/>
      <w:sz w:val="24"/>
      <w:szCs w:val="20"/>
      <w:lang w:eastAsia="ru-RU"/>
    </w:rPr>
  </w:style>
  <w:style w:type="paragraph" w:styleId="8">
    <w:name w:val="heading 8"/>
    <w:basedOn w:val="a4"/>
    <w:next w:val="a4"/>
    <w:link w:val="80"/>
    <w:qFormat/>
    <w:rsid w:val="00C56EE1"/>
    <w:pPr>
      <w:spacing w:before="240" w:after="60" w:line="240" w:lineRule="auto"/>
      <w:outlineLvl w:val="7"/>
    </w:pPr>
    <w:rPr>
      <w:rFonts w:ascii="Times New Roman" w:eastAsia="Times New Roman" w:hAnsi="Times New Roman"/>
      <w:i/>
      <w:iCs/>
      <w:sz w:val="24"/>
      <w:szCs w:val="24"/>
      <w:lang w:eastAsia="ru-RU"/>
    </w:rPr>
  </w:style>
  <w:style w:type="paragraph" w:styleId="9">
    <w:name w:val="heading 9"/>
    <w:basedOn w:val="a4"/>
    <w:next w:val="a4"/>
    <w:link w:val="90"/>
    <w:qFormat/>
    <w:rsid w:val="00723966"/>
    <w:pPr>
      <w:keepNext/>
      <w:tabs>
        <w:tab w:val="num" w:pos="1584"/>
      </w:tabs>
      <w:spacing w:after="0" w:line="360" w:lineRule="auto"/>
      <w:ind w:left="1584" w:hanging="1584"/>
      <w:jc w:val="both"/>
      <w:outlineLvl w:val="8"/>
    </w:pPr>
    <w:rPr>
      <w:rFonts w:ascii="Times New Roman" w:eastAsia="Times New Roman" w:hAnsi="Times New Roman"/>
      <w:b/>
      <w:i/>
      <w:sz w:val="24"/>
      <w:szCs w:val="20"/>
      <w:u w:val="single"/>
      <w:lang w:val="x-none" w:eastAsia="x-none"/>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ConsPlusNormal">
    <w:name w:val="ConsPlusNormal"/>
    <w:link w:val="ConsPlusNormal0"/>
    <w:rsid w:val="00C3037A"/>
    <w:pPr>
      <w:widowControl w:val="0"/>
      <w:autoSpaceDE w:val="0"/>
      <w:autoSpaceDN w:val="0"/>
      <w:adjustRightInd w:val="0"/>
      <w:ind w:firstLine="720"/>
    </w:pPr>
    <w:rPr>
      <w:rFonts w:ascii="Arial" w:hAnsi="Arial" w:cs="Arial"/>
    </w:rPr>
  </w:style>
  <w:style w:type="paragraph" w:customStyle="1" w:styleId="ConsPlusTitle">
    <w:name w:val="ConsPlusTitle"/>
    <w:rsid w:val="00C3037A"/>
    <w:pPr>
      <w:widowControl w:val="0"/>
      <w:autoSpaceDE w:val="0"/>
      <w:autoSpaceDN w:val="0"/>
      <w:adjustRightInd w:val="0"/>
    </w:pPr>
    <w:rPr>
      <w:rFonts w:ascii="Arial" w:hAnsi="Arial" w:cs="Arial"/>
      <w:b/>
      <w:bCs/>
    </w:rPr>
  </w:style>
  <w:style w:type="paragraph" w:styleId="a8">
    <w:name w:val="List Paragraph"/>
    <w:aliases w:val="Маркированный ГП"/>
    <w:basedOn w:val="a4"/>
    <w:link w:val="a9"/>
    <w:qFormat/>
    <w:rsid w:val="00C3037A"/>
    <w:pPr>
      <w:ind w:left="720"/>
      <w:contextualSpacing/>
    </w:pPr>
  </w:style>
  <w:style w:type="paragraph" w:customStyle="1" w:styleId="ConsNormal">
    <w:name w:val="ConsNormal"/>
    <w:rsid w:val="00C3037A"/>
    <w:pPr>
      <w:widowControl w:val="0"/>
      <w:ind w:right="19772" w:firstLine="720"/>
    </w:pPr>
    <w:rPr>
      <w:rFonts w:ascii="Arial" w:hAnsi="Arial"/>
      <w:snapToGrid w:val="0"/>
    </w:rPr>
  </w:style>
  <w:style w:type="table" w:styleId="aa">
    <w:name w:val="Table Grid"/>
    <w:basedOn w:val="a6"/>
    <w:rsid w:val="009378AC"/>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4">
    <w:name w:val="Body Text 2"/>
    <w:aliases w:val=" Знак5"/>
    <w:basedOn w:val="a4"/>
    <w:link w:val="25"/>
    <w:rsid w:val="00377019"/>
    <w:pPr>
      <w:spacing w:after="0" w:line="240" w:lineRule="auto"/>
      <w:jc w:val="both"/>
    </w:pPr>
    <w:rPr>
      <w:rFonts w:ascii="Times New Roman" w:eastAsia="Times New Roman" w:hAnsi="Times New Roman"/>
      <w:b/>
      <w:sz w:val="28"/>
      <w:szCs w:val="20"/>
      <w:lang w:eastAsia="ru-RU"/>
    </w:rPr>
  </w:style>
  <w:style w:type="character" w:customStyle="1" w:styleId="25">
    <w:name w:val="Основной текст 2 Знак"/>
    <w:aliases w:val=" Знак5 Знак"/>
    <w:basedOn w:val="a5"/>
    <w:link w:val="24"/>
    <w:rsid w:val="00377019"/>
    <w:rPr>
      <w:b/>
      <w:sz w:val="28"/>
      <w:lang w:val="ru-RU" w:eastAsia="ru-RU" w:bidi="ar-SA"/>
    </w:rPr>
  </w:style>
  <w:style w:type="paragraph" w:styleId="ab">
    <w:name w:val="Balloon Text"/>
    <w:basedOn w:val="a4"/>
    <w:link w:val="ac"/>
    <w:rsid w:val="001610BC"/>
    <w:rPr>
      <w:rFonts w:ascii="Tahoma" w:hAnsi="Tahoma" w:cs="Tahoma"/>
      <w:sz w:val="16"/>
      <w:szCs w:val="16"/>
    </w:rPr>
  </w:style>
  <w:style w:type="paragraph" w:customStyle="1" w:styleId="ConsPlusNonformat">
    <w:name w:val="ConsPlusNonformat"/>
    <w:rsid w:val="00B2541F"/>
    <w:pPr>
      <w:autoSpaceDE w:val="0"/>
      <w:autoSpaceDN w:val="0"/>
      <w:adjustRightInd w:val="0"/>
    </w:pPr>
    <w:rPr>
      <w:rFonts w:ascii="Courier New" w:hAnsi="Courier New" w:cs="Courier New"/>
    </w:rPr>
  </w:style>
  <w:style w:type="paragraph" w:customStyle="1" w:styleId="ConsPlusCell">
    <w:name w:val="ConsPlusCell"/>
    <w:rsid w:val="00B2541F"/>
    <w:pPr>
      <w:autoSpaceDE w:val="0"/>
      <w:autoSpaceDN w:val="0"/>
      <w:adjustRightInd w:val="0"/>
    </w:pPr>
    <w:rPr>
      <w:sz w:val="28"/>
      <w:szCs w:val="28"/>
    </w:rPr>
  </w:style>
  <w:style w:type="character" w:customStyle="1" w:styleId="23">
    <w:name w:val="Заголовок 2 Знак"/>
    <w:aliases w:val="Знак1 Знак1,2 Заголовок Знак"/>
    <w:basedOn w:val="a5"/>
    <w:link w:val="22"/>
    <w:rsid w:val="00CA7352"/>
    <w:rPr>
      <w:rFonts w:ascii="Arial" w:hAnsi="Arial"/>
      <w:color w:val="000000"/>
      <w:sz w:val="24"/>
    </w:rPr>
  </w:style>
  <w:style w:type="paragraph" w:styleId="ad">
    <w:name w:val="Body Text Indent"/>
    <w:basedOn w:val="a4"/>
    <w:link w:val="ae"/>
    <w:rsid w:val="000E4B35"/>
    <w:pPr>
      <w:spacing w:after="120"/>
      <w:ind w:left="283"/>
    </w:pPr>
  </w:style>
  <w:style w:type="character" w:customStyle="1" w:styleId="ae">
    <w:name w:val="Основной текст с отступом Знак"/>
    <w:basedOn w:val="a5"/>
    <w:link w:val="ad"/>
    <w:rsid w:val="000E4B35"/>
    <w:rPr>
      <w:rFonts w:ascii="Calibri" w:eastAsia="Calibri" w:hAnsi="Calibri"/>
      <w:sz w:val="22"/>
      <w:szCs w:val="22"/>
      <w:lang w:eastAsia="en-US"/>
    </w:rPr>
  </w:style>
  <w:style w:type="paragraph" w:styleId="af">
    <w:name w:val="Body Text"/>
    <w:aliases w:val="TabelTekst,text,Body Text2, Char,Body Text2 Char Char Char Char Char Char Char Char Char,Char,Main text,Body Text Char2 Char,Body Text Char1 Char Char,Body Text Char Char Char Char,TabelTekst Char Char Char Char, Знак1 Знак Знак Знак Знак"/>
    <w:basedOn w:val="a4"/>
    <w:link w:val="af0"/>
    <w:rsid w:val="000E4B35"/>
    <w:pPr>
      <w:spacing w:after="120"/>
    </w:pPr>
  </w:style>
  <w:style w:type="character" w:customStyle="1" w:styleId="af0">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5"/>
    <w:link w:val="af"/>
    <w:rsid w:val="000E4B35"/>
    <w:rPr>
      <w:rFonts w:ascii="Calibri" w:eastAsia="Calibri" w:hAnsi="Calibri"/>
      <w:sz w:val="22"/>
      <w:szCs w:val="22"/>
      <w:lang w:eastAsia="en-US"/>
    </w:rPr>
  </w:style>
  <w:style w:type="paragraph" w:customStyle="1" w:styleId="Style6">
    <w:name w:val="Style6"/>
    <w:basedOn w:val="a4"/>
    <w:uiPriority w:val="99"/>
    <w:rsid w:val="000E4B35"/>
    <w:pPr>
      <w:widowControl w:val="0"/>
      <w:autoSpaceDE w:val="0"/>
      <w:autoSpaceDN w:val="0"/>
      <w:adjustRightInd w:val="0"/>
      <w:spacing w:after="0" w:line="235" w:lineRule="exact"/>
      <w:ind w:firstLine="307"/>
      <w:jc w:val="both"/>
    </w:pPr>
    <w:rPr>
      <w:rFonts w:ascii="Times New Roman" w:eastAsia="Times New Roman" w:hAnsi="Times New Roman"/>
      <w:sz w:val="24"/>
      <w:szCs w:val="24"/>
      <w:lang w:eastAsia="ru-RU"/>
    </w:rPr>
  </w:style>
  <w:style w:type="character" w:customStyle="1" w:styleId="FontStyle30">
    <w:name w:val="Font Style30"/>
    <w:basedOn w:val="a5"/>
    <w:rsid w:val="000E4B35"/>
    <w:rPr>
      <w:rFonts w:ascii="Times New Roman" w:hAnsi="Times New Roman" w:cs="Times New Roman"/>
      <w:b/>
      <w:bCs/>
      <w:sz w:val="16"/>
      <w:szCs w:val="16"/>
    </w:rPr>
  </w:style>
  <w:style w:type="paragraph" w:styleId="af1">
    <w:name w:val="header"/>
    <w:aliases w:val="ВерхКолонтитул, Знак"/>
    <w:basedOn w:val="a4"/>
    <w:link w:val="af2"/>
    <w:uiPriority w:val="99"/>
    <w:qFormat/>
    <w:rsid w:val="009703C7"/>
    <w:pPr>
      <w:tabs>
        <w:tab w:val="center" w:pos="4677"/>
        <w:tab w:val="right" w:pos="9355"/>
      </w:tabs>
      <w:spacing w:after="0" w:line="240" w:lineRule="auto"/>
    </w:pPr>
  </w:style>
  <w:style w:type="character" w:customStyle="1" w:styleId="af2">
    <w:name w:val="Верхний колонтитул Знак"/>
    <w:aliases w:val="ВерхКолонтитул Знак, Знак Знак"/>
    <w:basedOn w:val="a5"/>
    <w:link w:val="af1"/>
    <w:uiPriority w:val="99"/>
    <w:rsid w:val="009703C7"/>
    <w:rPr>
      <w:rFonts w:ascii="Calibri" w:eastAsia="Calibri" w:hAnsi="Calibri"/>
      <w:sz w:val="22"/>
      <w:szCs w:val="22"/>
      <w:lang w:eastAsia="en-US"/>
    </w:rPr>
  </w:style>
  <w:style w:type="paragraph" w:styleId="af3">
    <w:name w:val="footer"/>
    <w:aliases w:val=" Знак4, Знак6"/>
    <w:basedOn w:val="a4"/>
    <w:link w:val="af4"/>
    <w:uiPriority w:val="99"/>
    <w:rsid w:val="009703C7"/>
    <w:pPr>
      <w:tabs>
        <w:tab w:val="center" w:pos="4677"/>
        <w:tab w:val="right" w:pos="9355"/>
      </w:tabs>
      <w:spacing w:after="0" w:line="240" w:lineRule="auto"/>
    </w:pPr>
  </w:style>
  <w:style w:type="character" w:customStyle="1" w:styleId="af4">
    <w:name w:val="Нижний колонтитул Знак"/>
    <w:aliases w:val=" Знак4 Знак, Знак6 Знак"/>
    <w:basedOn w:val="a5"/>
    <w:link w:val="af3"/>
    <w:uiPriority w:val="99"/>
    <w:rsid w:val="009703C7"/>
    <w:rPr>
      <w:rFonts w:ascii="Calibri" w:eastAsia="Calibri" w:hAnsi="Calibri"/>
      <w:sz w:val="22"/>
      <w:szCs w:val="22"/>
      <w:lang w:eastAsia="en-US"/>
    </w:rPr>
  </w:style>
  <w:style w:type="paragraph" w:styleId="af5">
    <w:name w:val="endnote text"/>
    <w:basedOn w:val="a4"/>
    <w:link w:val="af6"/>
    <w:rsid w:val="00AF0B09"/>
    <w:pPr>
      <w:spacing w:after="0" w:line="240" w:lineRule="auto"/>
    </w:pPr>
    <w:rPr>
      <w:sz w:val="20"/>
      <w:szCs w:val="20"/>
    </w:rPr>
  </w:style>
  <w:style w:type="character" w:customStyle="1" w:styleId="af6">
    <w:name w:val="Текст концевой сноски Знак"/>
    <w:basedOn w:val="a5"/>
    <w:link w:val="af5"/>
    <w:rsid w:val="00AF0B09"/>
    <w:rPr>
      <w:rFonts w:ascii="Calibri" w:eastAsia="Calibri" w:hAnsi="Calibri"/>
      <w:lang w:eastAsia="en-US"/>
    </w:rPr>
  </w:style>
  <w:style w:type="character" w:styleId="af7">
    <w:name w:val="endnote reference"/>
    <w:basedOn w:val="a5"/>
    <w:rsid w:val="00AF0B09"/>
    <w:rPr>
      <w:vertAlign w:val="superscript"/>
    </w:rPr>
  </w:style>
  <w:style w:type="character" w:customStyle="1" w:styleId="FontStyle24">
    <w:name w:val="Font Style24"/>
    <w:basedOn w:val="a5"/>
    <w:uiPriority w:val="99"/>
    <w:rsid w:val="007535DF"/>
    <w:rPr>
      <w:rFonts w:ascii="Times New Roman" w:hAnsi="Times New Roman" w:cs="Times New Roman"/>
      <w:sz w:val="24"/>
      <w:szCs w:val="24"/>
    </w:rPr>
  </w:style>
  <w:style w:type="character" w:customStyle="1" w:styleId="af8">
    <w:name w:val="Основной текст_"/>
    <w:link w:val="33"/>
    <w:locked/>
    <w:rsid w:val="00C743CE"/>
    <w:rPr>
      <w:sz w:val="27"/>
      <w:szCs w:val="27"/>
      <w:shd w:val="clear" w:color="auto" w:fill="FFFFFF"/>
    </w:rPr>
  </w:style>
  <w:style w:type="paragraph" w:customStyle="1" w:styleId="33">
    <w:name w:val="Основной текст3"/>
    <w:basedOn w:val="a4"/>
    <w:link w:val="af8"/>
    <w:rsid w:val="00C743CE"/>
    <w:pPr>
      <w:widowControl w:val="0"/>
      <w:shd w:val="clear" w:color="auto" w:fill="FFFFFF"/>
      <w:spacing w:before="360" w:after="120" w:line="317" w:lineRule="exact"/>
      <w:ind w:hanging="320"/>
      <w:jc w:val="both"/>
    </w:pPr>
    <w:rPr>
      <w:rFonts w:ascii="Times New Roman" w:eastAsia="Times New Roman" w:hAnsi="Times New Roman"/>
      <w:sz w:val="27"/>
      <w:szCs w:val="27"/>
      <w:lang w:eastAsia="ru-RU"/>
    </w:rPr>
  </w:style>
  <w:style w:type="character" w:customStyle="1" w:styleId="ConsPlusNormal0">
    <w:name w:val="ConsPlusNormal Знак"/>
    <w:link w:val="ConsPlusNormal"/>
    <w:rsid w:val="00137E09"/>
    <w:rPr>
      <w:rFonts w:ascii="Arial" w:hAnsi="Arial" w:cs="Arial"/>
    </w:rPr>
  </w:style>
  <w:style w:type="character" w:styleId="af9">
    <w:name w:val="Hyperlink"/>
    <w:basedOn w:val="a5"/>
    <w:uiPriority w:val="99"/>
    <w:unhideWhenUsed/>
    <w:rsid w:val="00B2772D"/>
    <w:rPr>
      <w:color w:val="0000FF" w:themeColor="hyperlink"/>
      <w:u w:val="single"/>
    </w:rPr>
  </w:style>
  <w:style w:type="character" w:customStyle="1" w:styleId="16">
    <w:name w:val="Заголовок 1 Знак"/>
    <w:aliases w:val="Заголовок 1 Знак Знак Знак2,Заголовок 1 Знак Знак Знак Знак1,1 Заголовок Знак"/>
    <w:basedOn w:val="a5"/>
    <w:link w:val="15"/>
    <w:rsid w:val="00C56EE1"/>
    <w:rPr>
      <w:rFonts w:ascii="Arial" w:hAnsi="Arial"/>
      <w:sz w:val="24"/>
    </w:rPr>
  </w:style>
  <w:style w:type="character" w:customStyle="1" w:styleId="32">
    <w:name w:val="Заголовок 3 Знак"/>
    <w:aliases w:val="4 порядок Знак, Знак3 Знак, Знак3 Знак Знак Знак Знак,3 Заголовок Знак,ПодЗаголовок Знак"/>
    <w:basedOn w:val="a5"/>
    <w:link w:val="31"/>
    <w:rsid w:val="00C56EE1"/>
    <w:rPr>
      <w:rFonts w:ascii="Cambria" w:hAnsi="Cambria"/>
      <w:b/>
      <w:bCs/>
      <w:sz w:val="26"/>
      <w:szCs w:val="26"/>
      <w:lang w:val="x-none" w:eastAsia="x-none"/>
    </w:rPr>
  </w:style>
  <w:style w:type="character" w:customStyle="1" w:styleId="41">
    <w:name w:val="Заголовок 4 Знак"/>
    <w:aliases w:val="Рекомендация Знак,4 Заголовок Знак"/>
    <w:basedOn w:val="a5"/>
    <w:link w:val="40"/>
    <w:rsid w:val="00C56EE1"/>
    <w:rPr>
      <w:rFonts w:ascii="Calibri" w:hAnsi="Calibri"/>
      <w:b/>
      <w:bCs/>
      <w:sz w:val="28"/>
      <w:szCs w:val="28"/>
      <w:lang w:val="x-none" w:eastAsia="x-none"/>
    </w:rPr>
  </w:style>
  <w:style w:type="character" w:customStyle="1" w:styleId="61">
    <w:name w:val="Заголовок 6 Знак"/>
    <w:aliases w:val="Заголовок налогов Знак"/>
    <w:basedOn w:val="a5"/>
    <w:link w:val="60"/>
    <w:rsid w:val="00C56EE1"/>
    <w:rPr>
      <w:b/>
      <w:bCs/>
      <w:sz w:val="22"/>
      <w:szCs w:val="22"/>
    </w:rPr>
  </w:style>
  <w:style w:type="character" w:customStyle="1" w:styleId="71">
    <w:name w:val="Заголовок 7 Знак"/>
    <w:aliases w:val="Заголовок x.x Знак"/>
    <w:basedOn w:val="a5"/>
    <w:link w:val="70"/>
    <w:rsid w:val="00C56EE1"/>
    <w:rPr>
      <w:rFonts w:ascii="Arial" w:hAnsi="Arial"/>
      <w:b/>
      <w:sz w:val="24"/>
    </w:rPr>
  </w:style>
  <w:style w:type="character" w:customStyle="1" w:styleId="80">
    <w:name w:val="Заголовок 8 Знак"/>
    <w:basedOn w:val="a5"/>
    <w:link w:val="8"/>
    <w:rsid w:val="00C56EE1"/>
    <w:rPr>
      <w:i/>
      <w:iCs/>
      <w:sz w:val="24"/>
      <w:szCs w:val="24"/>
    </w:rPr>
  </w:style>
  <w:style w:type="character" w:customStyle="1" w:styleId="ac">
    <w:name w:val="Текст выноски Знак"/>
    <w:basedOn w:val="a5"/>
    <w:link w:val="ab"/>
    <w:rsid w:val="00C56EE1"/>
    <w:rPr>
      <w:rFonts w:ascii="Tahoma" w:eastAsia="Calibri" w:hAnsi="Tahoma" w:cs="Tahoma"/>
      <w:sz w:val="16"/>
      <w:szCs w:val="16"/>
      <w:lang w:eastAsia="en-US"/>
    </w:rPr>
  </w:style>
  <w:style w:type="numbering" w:customStyle="1" w:styleId="17">
    <w:name w:val="Нет списка1"/>
    <w:next w:val="a7"/>
    <w:uiPriority w:val="99"/>
    <w:semiHidden/>
    <w:unhideWhenUsed/>
    <w:rsid w:val="00C56EE1"/>
  </w:style>
  <w:style w:type="paragraph" w:styleId="afa">
    <w:name w:val="caption"/>
    <w:aliases w:val="+Название объекта,Таблица - Название объекта,!! Object Novogor !!,Caption Char,Caption Char1 Char1 Char Char,Caption Char Char2 Char1 Char Char,Caption Char Char Char Char Char1 Char1 Char Char1 Char,название таблицы,Знак,Знак13, Знак13"/>
    <w:basedOn w:val="a4"/>
    <w:next w:val="a4"/>
    <w:link w:val="afb"/>
    <w:qFormat/>
    <w:rsid w:val="00C56EE1"/>
    <w:pPr>
      <w:framePr w:h="3889" w:hSpace="141" w:wrap="auto" w:vAnchor="text" w:hAnchor="page" w:x="1584" w:y="13"/>
      <w:spacing w:after="0" w:line="240" w:lineRule="auto"/>
      <w:ind w:left="2832" w:firstLine="708"/>
    </w:pPr>
    <w:rPr>
      <w:rFonts w:ascii="Times New Roman" w:eastAsia="Times New Roman" w:hAnsi="Times New Roman"/>
      <w:b/>
      <w:sz w:val="40"/>
      <w:szCs w:val="20"/>
      <w:lang w:eastAsia="ru-RU"/>
    </w:rPr>
  </w:style>
  <w:style w:type="table" w:customStyle="1" w:styleId="18">
    <w:name w:val="Сетка таблицы1"/>
    <w:basedOn w:val="a6"/>
    <w:next w:val="aa"/>
    <w:uiPriority w:val="59"/>
    <w:rsid w:val="00C56E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No Spacing"/>
    <w:aliases w:val="Перечисление,14Без отступа,Без отступа"/>
    <w:link w:val="afd"/>
    <w:qFormat/>
    <w:rsid w:val="00C56EE1"/>
    <w:rPr>
      <w:rFonts w:ascii="Calibri" w:eastAsia="Calibri" w:hAnsi="Calibri"/>
      <w:sz w:val="22"/>
      <w:szCs w:val="22"/>
      <w:lang w:eastAsia="en-US"/>
    </w:rPr>
  </w:style>
  <w:style w:type="character" w:customStyle="1" w:styleId="apple-converted-space">
    <w:name w:val="apple-converted-space"/>
    <w:basedOn w:val="a5"/>
    <w:rsid w:val="00C56EE1"/>
  </w:style>
  <w:style w:type="table" w:customStyle="1" w:styleId="110">
    <w:name w:val="Сетка таблицы11"/>
    <w:basedOn w:val="a6"/>
    <w:next w:val="aa"/>
    <w:uiPriority w:val="59"/>
    <w:rsid w:val="00C56EE1"/>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6">
    <w:name w:val="Body Text Indent 2"/>
    <w:aliases w:val="Знак Знак Знак Знак Знак,Знак Знак Знак Знак Знак Знак,Знак Знак Знак Знак Знак Знак Знак Знак Знак Знак Знак, Знак Знак Знак Знак Знак, Знак Знак Знак Знак Знак Знак"/>
    <w:basedOn w:val="a4"/>
    <w:link w:val="27"/>
    <w:rsid w:val="00C56EE1"/>
    <w:pPr>
      <w:spacing w:after="120" w:line="480" w:lineRule="auto"/>
      <w:ind w:left="283"/>
    </w:pPr>
    <w:rPr>
      <w:rFonts w:ascii="Times New Roman" w:eastAsia="Times New Roman" w:hAnsi="Times New Roman"/>
      <w:sz w:val="20"/>
      <w:szCs w:val="20"/>
      <w:lang w:eastAsia="ru-RU"/>
    </w:rPr>
  </w:style>
  <w:style w:type="character" w:customStyle="1" w:styleId="27">
    <w:name w:val="Основной текст с отступом 2 Знак"/>
    <w:aliases w:val="Знак Знак Знак Знак Знак Знак1,Знак Знак Знак Знак Знак Знак Знак,Знак Знак Знак Знак Знак Знак Знак Знак Знак Знак Знак Знак, Знак Знак Знак Знак Знак Знак1, Знак Знак Знак Знак Знак Знак Знак"/>
    <w:basedOn w:val="a5"/>
    <w:link w:val="26"/>
    <w:rsid w:val="00C56EE1"/>
  </w:style>
  <w:style w:type="numbering" w:customStyle="1" w:styleId="111">
    <w:name w:val="Нет списка11"/>
    <w:next w:val="a7"/>
    <w:uiPriority w:val="99"/>
    <w:semiHidden/>
    <w:unhideWhenUsed/>
    <w:rsid w:val="00C56EE1"/>
  </w:style>
  <w:style w:type="paragraph" w:styleId="30">
    <w:name w:val="List 3"/>
    <w:basedOn w:val="a4"/>
    <w:rsid w:val="00C56EE1"/>
    <w:pPr>
      <w:numPr>
        <w:ilvl w:val="2"/>
        <w:numId w:val="1"/>
      </w:numPr>
      <w:tabs>
        <w:tab w:val="num" w:pos="425"/>
      </w:tabs>
      <w:spacing w:after="0" w:line="240" w:lineRule="auto"/>
      <w:ind w:left="425" w:hanging="425"/>
      <w:jc w:val="both"/>
    </w:pPr>
    <w:rPr>
      <w:rFonts w:ascii="Times New Roman" w:eastAsia="Times New Roman" w:hAnsi="Times New Roman"/>
      <w:sz w:val="28"/>
      <w:szCs w:val="20"/>
      <w:lang w:eastAsia="ru-RU"/>
    </w:rPr>
  </w:style>
  <w:style w:type="paragraph" w:customStyle="1" w:styleId="ConsTitle">
    <w:name w:val="ConsTitle"/>
    <w:rsid w:val="00C56EE1"/>
    <w:pPr>
      <w:widowControl w:val="0"/>
      <w:ind w:right="19772"/>
    </w:pPr>
    <w:rPr>
      <w:rFonts w:ascii="Arial" w:hAnsi="Arial"/>
      <w:b/>
      <w:snapToGrid w:val="0"/>
      <w:sz w:val="16"/>
    </w:rPr>
  </w:style>
  <w:style w:type="paragraph" w:styleId="34">
    <w:name w:val="Body Text 3"/>
    <w:basedOn w:val="a4"/>
    <w:link w:val="35"/>
    <w:rsid w:val="00C56EE1"/>
    <w:pPr>
      <w:spacing w:after="0" w:line="240" w:lineRule="auto"/>
      <w:ind w:right="5498"/>
      <w:jc w:val="both"/>
    </w:pPr>
    <w:rPr>
      <w:rFonts w:ascii="Arial" w:eastAsia="Times New Roman" w:hAnsi="Arial"/>
      <w:sz w:val="24"/>
      <w:szCs w:val="20"/>
      <w:lang w:eastAsia="ru-RU"/>
    </w:rPr>
  </w:style>
  <w:style w:type="character" w:customStyle="1" w:styleId="35">
    <w:name w:val="Основной текст 3 Знак"/>
    <w:basedOn w:val="a5"/>
    <w:link w:val="34"/>
    <w:rsid w:val="00C56EE1"/>
    <w:rPr>
      <w:rFonts w:ascii="Arial" w:hAnsi="Arial"/>
      <w:sz w:val="24"/>
    </w:rPr>
  </w:style>
  <w:style w:type="paragraph" w:customStyle="1" w:styleId="ConsNonformat">
    <w:name w:val="ConsNonformat"/>
    <w:rsid w:val="00C56EE1"/>
    <w:pPr>
      <w:widowControl w:val="0"/>
      <w:ind w:right="19772"/>
    </w:pPr>
    <w:rPr>
      <w:rFonts w:ascii="Courier New" w:hAnsi="Courier New"/>
      <w:snapToGrid w:val="0"/>
    </w:rPr>
  </w:style>
  <w:style w:type="paragraph" w:styleId="36">
    <w:name w:val="Body Text Indent 3"/>
    <w:basedOn w:val="a4"/>
    <w:link w:val="37"/>
    <w:rsid w:val="00C56EE1"/>
    <w:pPr>
      <w:spacing w:after="0" w:line="360" w:lineRule="auto"/>
      <w:ind w:firstLine="734"/>
      <w:jc w:val="both"/>
    </w:pPr>
    <w:rPr>
      <w:rFonts w:ascii="Arial" w:eastAsia="Times New Roman" w:hAnsi="Arial"/>
      <w:sz w:val="24"/>
      <w:szCs w:val="20"/>
      <w:lang w:eastAsia="ru-RU"/>
    </w:rPr>
  </w:style>
  <w:style w:type="character" w:customStyle="1" w:styleId="37">
    <w:name w:val="Основной текст с отступом 3 Знак"/>
    <w:basedOn w:val="a5"/>
    <w:link w:val="36"/>
    <w:rsid w:val="00C56EE1"/>
    <w:rPr>
      <w:rFonts w:ascii="Arial" w:hAnsi="Arial"/>
      <w:sz w:val="24"/>
    </w:rPr>
  </w:style>
  <w:style w:type="character" w:customStyle="1" w:styleId="FontStyle14">
    <w:name w:val="Font Style14"/>
    <w:rsid w:val="00C56EE1"/>
    <w:rPr>
      <w:rFonts w:ascii="Times New Roman" w:hAnsi="Times New Roman" w:cs="Times New Roman"/>
      <w:sz w:val="26"/>
      <w:szCs w:val="26"/>
    </w:rPr>
  </w:style>
  <w:style w:type="character" w:styleId="afe">
    <w:name w:val="page number"/>
    <w:rsid w:val="00C56EE1"/>
  </w:style>
  <w:style w:type="numbering" w:customStyle="1" w:styleId="28">
    <w:name w:val="Нет списка2"/>
    <w:next w:val="a7"/>
    <w:uiPriority w:val="99"/>
    <w:semiHidden/>
    <w:rsid w:val="00C56EE1"/>
  </w:style>
  <w:style w:type="table" w:customStyle="1" w:styleId="29">
    <w:name w:val="Сетка таблицы2"/>
    <w:basedOn w:val="a6"/>
    <w:next w:val="aa"/>
    <w:uiPriority w:val="59"/>
    <w:rsid w:val="00C56E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6"/>
    <w:next w:val="aa"/>
    <w:uiPriority w:val="59"/>
    <w:rsid w:val="00C56EE1"/>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8">
    <w:name w:val="Нет списка3"/>
    <w:next w:val="a7"/>
    <w:uiPriority w:val="99"/>
    <w:semiHidden/>
    <w:unhideWhenUsed/>
    <w:rsid w:val="00C56EE1"/>
  </w:style>
  <w:style w:type="numbering" w:customStyle="1" w:styleId="121">
    <w:name w:val="Нет списка12"/>
    <w:next w:val="a7"/>
    <w:uiPriority w:val="99"/>
    <w:semiHidden/>
    <w:unhideWhenUsed/>
    <w:rsid w:val="00C56EE1"/>
  </w:style>
  <w:style w:type="table" w:customStyle="1" w:styleId="3a">
    <w:name w:val="Сетка таблицы3"/>
    <w:basedOn w:val="a6"/>
    <w:next w:val="aa"/>
    <w:rsid w:val="00C56EE1"/>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7"/>
    <w:uiPriority w:val="99"/>
    <w:semiHidden/>
    <w:unhideWhenUsed/>
    <w:rsid w:val="00C56EE1"/>
  </w:style>
  <w:style w:type="table" w:customStyle="1" w:styleId="130">
    <w:name w:val="Сетка таблицы13"/>
    <w:basedOn w:val="a6"/>
    <w:next w:val="aa"/>
    <w:rsid w:val="00C56E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6"/>
    <w:next w:val="aa"/>
    <w:uiPriority w:val="59"/>
    <w:rsid w:val="00C56EE1"/>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0">
    <w:name w:val="Нет списка1111"/>
    <w:next w:val="a7"/>
    <w:uiPriority w:val="99"/>
    <w:semiHidden/>
    <w:unhideWhenUsed/>
    <w:rsid w:val="00C56EE1"/>
  </w:style>
  <w:style w:type="numbering" w:customStyle="1" w:styleId="210">
    <w:name w:val="Нет списка21"/>
    <w:next w:val="a7"/>
    <w:uiPriority w:val="99"/>
    <w:semiHidden/>
    <w:rsid w:val="00C56EE1"/>
  </w:style>
  <w:style w:type="table" w:customStyle="1" w:styleId="211">
    <w:name w:val="Сетка таблицы21"/>
    <w:basedOn w:val="a6"/>
    <w:next w:val="aa"/>
    <w:uiPriority w:val="59"/>
    <w:rsid w:val="00C56E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6"/>
    <w:next w:val="aa"/>
    <w:uiPriority w:val="59"/>
    <w:rsid w:val="00C56EE1"/>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
    <w:name w:val="Нет списка4"/>
    <w:next w:val="a7"/>
    <w:uiPriority w:val="99"/>
    <w:semiHidden/>
    <w:unhideWhenUsed/>
    <w:rsid w:val="008A5C7B"/>
  </w:style>
  <w:style w:type="paragraph" w:styleId="aff">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4"/>
    <w:link w:val="aff0"/>
    <w:unhideWhenUsed/>
    <w:rsid w:val="008A5C7B"/>
    <w:pPr>
      <w:spacing w:after="0" w:line="240" w:lineRule="auto"/>
    </w:pPr>
    <w:rPr>
      <w:sz w:val="20"/>
      <w:szCs w:val="20"/>
    </w:rPr>
  </w:style>
  <w:style w:type="character" w:customStyle="1" w:styleId="aff0">
    <w:name w:val="Текст сноски Знак"/>
    <w:aliases w:val="Table_Footnote_last Знак2,Table_Footnote_last Знак Знак Знак Знак1,Table_Footnote_last Знак Знак1,Текст сноски Знак1 Знак1,Текст сноски Знак Знак Знак1,Текст сноски Знак1 Знак Знак Знак1,Текст сноски Знак Знак Знак Знак Знак1"/>
    <w:basedOn w:val="a5"/>
    <w:link w:val="aff"/>
    <w:rsid w:val="008A5C7B"/>
    <w:rPr>
      <w:rFonts w:ascii="Calibri" w:eastAsia="Calibri" w:hAnsi="Calibri"/>
      <w:lang w:eastAsia="en-US"/>
    </w:rPr>
  </w:style>
  <w:style w:type="character" w:styleId="aff1">
    <w:name w:val="footnote reference"/>
    <w:basedOn w:val="a5"/>
    <w:unhideWhenUsed/>
    <w:rsid w:val="008A5C7B"/>
    <w:rPr>
      <w:vertAlign w:val="superscript"/>
    </w:rPr>
  </w:style>
  <w:style w:type="character" w:customStyle="1" w:styleId="51">
    <w:name w:val="Заголовок 5 Знак"/>
    <w:aliases w:val="Заголовок 5 Знак1 Знак,Заголовок 5 Знак Знак Знак,5 Заголовок Знак"/>
    <w:basedOn w:val="a5"/>
    <w:link w:val="50"/>
    <w:rsid w:val="00723966"/>
    <w:rPr>
      <w:sz w:val="24"/>
      <w:lang w:val="x-none" w:eastAsia="x-none"/>
    </w:rPr>
  </w:style>
  <w:style w:type="character" w:customStyle="1" w:styleId="90">
    <w:name w:val="Заголовок 9 Знак"/>
    <w:basedOn w:val="a5"/>
    <w:link w:val="9"/>
    <w:rsid w:val="00723966"/>
    <w:rPr>
      <w:b/>
      <w:i/>
      <w:sz w:val="24"/>
      <w:u w:val="single"/>
      <w:lang w:val="x-none" w:eastAsia="x-none"/>
    </w:rPr>
  </w:style>
  <w:style w:type="numbering" w:customStyle="1" w:styleId="52">
    <w:name w:val="Нет списка5"/>
    <w:next w:val="a7"/>
    <w:uiPriority w:val="99"/>
    <w:semiHidden/>
    <w:rsid w:val="00723966"/>
  </w:style>
  <w:style w:type="paragraph" w:customStyle="1" w:styleId="ConsPlusDocList">
    <w:name w:val="ConsPlusDocList"/>
    <w:rsid w:val="00723966"/>
    <w:pPr>
      <w:widowControl w:val="0"/>
      <w:autoSpaceDE w:val="0"/>
      <w:autoSpaceDN w:val="0"/>
      <w:adjustRightInd w:val="0"/>
    </w:pPr>
    <w:rPr>
      <w:rFonts w:ascii="Courier New" w:hAnsi="Courier New" w:cs="Courier New"/>
    </w:rPr>
  </w:style>
  <w:style w:type="paragraph" w:styleId="aff2">
    <w:name w:val="List"/>
    <w:aliases w:val="List Char"/>
    <w:basedOn w:val="af"/>
    <w:rsid w:val="00723966"/>
    <w:pPr>
      <w:spacing w:before="120" w:after="0" w:line="240" w:lineRule="auto"/>
      <w:ind w:left="1440" w:hanging="360"/>
      <w:jc w:val="both"/>
    </w:pPr>
    <w:rPr>
      <w:rFonts w:ascii="Arial" w:eastAsia="Times New Roman" w:hAnsi="Arial"/>
      <w:spacing w:val="-5"/>
      <w:lang w:val="x-none"/>
    </w:rPr>
  </w:style>
  <w:style w:type="paragraph" w:customStyle="1" w:styleId="2a">
    <w:name w:val="Обычный2"/>
    <w:rsid w:val="00723966"/>
    <w:pPr>
      <w:spacing w:before="100" w:after="100"/>
    </w:pPr>
    <w:rPr>
      <w:snapToGrid w:val="0"/>
      <w:sz w:val="24"/>
    </w:rPr>
  </w:style>
  <w:style w:type="paragraph" w:customStyle="1" w:styleId="140">
    <w:name w:val="Текст 14(основной)"/>
    <w:basedOn w:val="a4"/>
    <w:link w:val="141"/>
    <w:autoRedefine/>
    <w:rsid w:val="00723966"/>
    <w:pPr>
      <w:spacing w:after="120"/>
      <w:ind w:firstLine="567"/>
      <w:jc w:val="both"/>
    </w:pPr>
    <w:rPr>
      <w:rFonts w:ascii="Times New Roman" w:eastAsia="Times New Roman" w:hAnsi="Times New Roman"/>
      <w:sz w:val="24"/>
      <w:szCs w:val="28"/>
      <w:lang w:val="x-none" w:eastAsia="x-none"/>
    </w:rPr>
  </w:style>
  <w:style w:type="character" w:customStyle="1" w:styleId="141">
    <w:name w:val="Текст 14(основной) Знак"/>
    <w:link w:val="140"/>
    <w:rsid w:val="00723966"/>
    <w:rPr>
      <w:sz w:val="24"/>
      <w:szCs w:val="28"/>
      <w:lang w:val="x-none" w:eastAsia="x-none"/>
    </w:rPr>
  </w:style>
  <w:style w:type="paragraph" w:customStyle="1" w:styleId="142">
    <w:name w:val="Текст 14(поцентру) Знак"/>
    <w:basedOn w:val="a4"/>
    <w:link w:val="143"/>
    <w:rsid w:val="00723966"/>
    <w:pPr>
      <w:spacing w:after="0" w:line="360" w:lineRule="auto"/>
      <w:ind w:left="708" w:firstLine="708"/>
      <w:jc w:val="center"/>
    </w:pPr>
    <w:rPr>
      <w:rFonts w:ascii="Times New Roman" w:eastAsia="Times New Roman" w:hAnsi="Times New Roman"/>
      <w:sz w:val="28"/>
      <w:szCs w:val="24"/>
      <w:lang w:val="x-none" w:eastAsia="x-none"/>
    </w:rPr>
  </w:style>
  <w:style w:type="character" w:customStyle="1" w:styleId="143">
    <w:name w:val="Текст 14(поцентру) Знак Знак"/>
    <w:link w:val="142"/>
    <w:rsid w:val="00723966"/>
    <w:rPr>
      <w:sz w:val="28"/>
      <w:szCs w:val="24"/>
      <w:lang w:val="x-none" w:eastAsia="x-none"/>
    </w:rPr>
  </w:style>
  <w:style w:type="paragraph" w:styleId="aff3">
    <w:name w:val="Normal (Web)"/>
    <w:basedOn w:val="a4"/>
    <w:unhideWhenUsed/>
    <w:rsid w:val="00723966"/>
    <w:pPr>
      <w:spacing w:before="100" w:beforeAutospacing="1" w:after="100" w:afterAutospacing="1" w:line="240" w:lineRule="auto"/>
      <w:ind w:firstLine="567"/>
      <w:jc w:val="both"/>
    </w:pPr>
    <w:rPr>
      <w:rFonts w:ascii="Times New Roman" w:eastAsia="Times New Roman" w:hAnsi="Times New Roman"/>
      <w:sz w:val="24"/>
      <w:szCs w:val="24"/>
      <w:lang w:eastAsia="ru-RU"/>
    </w:rPr>
  </w:style>
  <w:style w:type="paragraph" w:customStyle="1" w:styleId="aff4">
    <w:name w:val="паспорт"/>
    <w:basedOn w:val="ConsPlusTitle"/>
    <w:next w:val="af"/>
    <w:autoRedefine/>
    <w:rsid w:val="00723966"/>
    <w:pPr>
      <w:widowControl/>
      <w:spacing w:after="200" w:line="276" w:lineRule="auto"/>
      <w:jc w:val="center"/>
    </w:pPr>
    <w:rPr>
      <w:rFonts w:ascii="Times New Roman" w:hAnsi="Times New Roman" w:cs="Calibri"/>
      <w:sz w:val="28"/>
      <w:szCs w:val="22"/>
    </w:rPr>
  </w:style>
  <w:style w:type="paragraph" w:customStyle="1" w:styleId="11">
    <w:name w:val="раз 1"/>
    <w:basedOn w:val="a4"/>
    <w:next w:val="af"/>
    <w:autoRedefine/>
    <w:rsid w:val="00723966"/>
    <w:pPr>
      <w:numPr>
        <w:numId w:val="3"/>
      </w:numPr>
      <w:autoSpaceDE w:val="0"/>
      <w:autoSpaceDN w:val="0"/>
      <w:adjustRightInd w:val="0"/>
      <w:spacing w:after="0"/>
      <w:ind w:left="0" w:firstLine="0"/>
      <w:jc w:val="both"/>
      <w:outlineLvl w:val="2"/>
    </w:pPr>
    <w:rPr>
      <w:rFonts w:ascii="Times New Roman" w:hAnsi="Times New Roman"/>
      <w:b/>
      <w:sz w:val="28"/>
      <w:szCs w:val="24"/>
    </w:rPr>
  </w:style>
  <w:style w:type="paragraph" w:customStyle="1" w:styleId="a">
    <w:name w:val="подраз"/>
    <w:basedOn w:val="a4"/>
    <w:next w:val="af"/>
    <w:autoRedefine/>
    <w:rsid w:val="00723966"/>
    <w:pPr>
      <w:numPr>
        <w:numId w:val="4"/>
      </w:numPr>
      <w:spacing w:before="200" w:after="0"/>
      <w:jc w:val="both"/>
    </w:pPr>
    <w:rPr>
      <w:rFonts w:ascii="Times New Roman" w:hAnsi="Times New Roman"/>
      <w:b/>
      <w:sz w:val="28"/>
      <w:szCs w:val="24"/>
    </w:rPr>
  </w:style>
  <w:style w:type="paragraph" w:customStyle="1" w:styleId="aff5">
    <w:name w:val="заглав"/>
    <w:basedOn w:val="ConsPlusTitle"/>
    <w:qFormat/>
    <w:rsid w:val="00723966"/>
    <w:pPr>
      <w:widowControl/>
      <w:spacing w:after="240" w:line="276" w:lineRule="auto"/>
      <w:jc w:val="center"/>
    </w:pPr>
    <w:rPr>
      <w:rFonts w:ascii="Times New Roman" w:hAnsi="Times New Roman" w:cs="Times New Roman"/>
      <w:sz w:val="32"/>
      <w:szCs w:val="32"/>
    </w:rPr>
  </w:style>
  <w:style w:type="paragraph" w:customStyle="1" w:styleId="14">
    <w:name w:val="Стиль1"/>
    <w:basedOn w:val="af"/>
    <w:qFormat/>
    <w:rsid w:val="00723966"/>
    <w:pPr>
      <w:numPr>
        <w:numId w:val="5"/>
      </w:numPr>
      <w:spacing w:before="200" w:after="200" w:line="240" w:lineRule="auto"/>
      <w:ind w:left="397" w:hanging="397"/>
      <w:jc w:val="both"/>
    </w:pPr>
    <w:rPr>
      <w:rFonts w:ascii="Times New Roman" w:eastAsia="Times New Roman" w:hAnsi="Times New Roman"/>
      <w:b/>
      <w:caps/>
      <w:sz w:val="24"/>
      <w:szCs w:val="24"/>
      <w:lang w:val="x-none" w:eastAsia="x-none"/>
    </w:rPr>
  </w:style>
  <w:style w:type="character" w:customStyle="1" w:styleId="212">
    <w:name w:val="Заголовок 2 Знак1"/>
    <w:aliases w:val="Знак Знак1,Знак Знак Знак,Знак1 Знак"/>
    <w:rsid w:val="00723966"/>
    <w:rPr>
      <w:b/>
      <w:sz w:val="24"/>
      <w:lang w:val="x-none" w:eastAsia="x-none"/>
    </w:rPr>
  </w:style>
  <w:style w:type="character" w:customStyle="1" w:styleId="a9">
    <w:name w:val="Абзац списка Знак"/>
    <w:aliases w:val="Маркированный ГП Знак"/>
    <w:link w:val="a8"/>
    <w:locked/>
    <w:rsid w:val="00723966"/>
    <w:rPr>
      <w:rFonts w:ascii="Calibri" w:eastAsia="Calibri" w:hAnsi="Calibri"/>
      <w:sz w:val="22"/>
      <w:szCs w:val="22"/>
      <w:lang w:eastAsia="en-US"/>
    </w:rPr>
  </w:style>
  <w:style w:type="paragraph" w:customStyle="1" w:styleId="21">
    <w:name w:val="2_1"/>
    <w:basedOn w:val="a4"/>
    <w:next w:val="a4"/>
    <w:qFormat/>
    <w:rsid w:val="00723966"/>
    <w:pPr>
      <w:numPr>
        <w:numId w:val="6"/>
      </w:numPr>
      <w:spacing w:before="120" w:after="0"/>
      <w:jc w:val="both"/>
    </w:pPr>
    <w:rPr>
      <w:rFonts w:ascii="Times New Roman" w:hAnsi="Times New Roman"/>
      <w:b/>
      <w:sz w:val="24"/>
    </w:rPr>
  </w:style>
  <w:style w:type="paragraph" w:customStyle="1" w:styleId="220">
    <w:name w:val="2_2"/>
    <w:basedOn w:val="a4"/>
    <w:next w:val="a4"/>
    <w:qFormat/>
    <w:rsid w:val="00723966"/>
    <w:pPr>
      <w:spacing w:before="120" w:after="120"/>
      <w:jc w:val="both"/>
    </w:pPr>
    <w:rPr>
      <w:rFonts w:ascii="Times New Roman" w:hAnsi="Times New Roman"/>
      <w:b/>
      <w:sz w:val="24"/>
      <w:szCs w:val="24"/>
    </w:rPr>
  </w:style>
  <w:style w:type="paragraph" w:customStyle="1" w:styleId="2">
    <w:name w:val="2 уровень"/>
    <w:basedOn w:val="a4"/>
    <w:rsid w:val="00723966"/>
    <w:pPr>
      <w:numPr>
        <w:ilvl w:val="1"/>
        <w:numId w:val="7"/>
      </w:numPr>
      <w:spacing w:after="0"/>
      <w:jc w:val="both"/>
    </w:pPr>
    <w:rPr>
      <w:rFonts w:ascii="Times New Roman" w:hAnsi="Times New Roman"/>
      <w:sz w:val="24"/>
    </w:rPr>
  </w:style>
  <w:style w:type="paragraph" w:customStyle="1" w:styleId="3">
    <w:name w:val="3 уровень"/>
    <w:basedOn w:val="a4"/>
    <w:rsid w:val="00723966"/>
    <w:pPr>
      <w:numPr>
        <w:ilvl w:val="2"/>
        <w:numId w:val="7"/>
      </w:numPr>
      <w:spacing w:after="0"/>
      <w:jc w:val="both"/>
    </w:pPr>
    <w:rPr>
      <w:rFonts w:ascii="Times New Roman" w:hAnsi="Times New Roman"/>
      <w:sz w:val="24"/>
    </w:rPr>
  </w:style>
  <w:style w:type="paragraph" w:customStyle="1" w:styleId="230">
    <w:name w:val="2_3"/>
    <w:basedOn w:val="3"/>
    <w:qFormat/>
    <w:rsid w:val="00723966"/>
    <w:pPr>
      <w:spacing w:before="120"/>
      <w:ind w:left="1985" w:hanging="851"/>
    </w:pPr>
    <w:rPr>
      <w:b/>
    </w:rPr>
  </w:style>
  <w:style w:type="paragraph" w:customStyle="1" w:styleId="CM74">
    <w:name w:val="CM74"/>
    <w:basedOn w:val="a4"/>
    <w:next w:val="a4"/>
    <w:rsid w:val="00723966"/>
    <w:pPr>
      <w:widowControl w:val="0"/>
      <w:autoSpaceDE w:val="0"/>
      <w:autoSpaceDN w:val="0"/>
      <w:adjustRightInd w:val="0"/>
      <w:spacing w:after="0" w:line="240" w:lineRule="auto"/>
    </w:pPr>
    <w:rPr>
      <w:rFonts w:ascii="TTE1A887F8t00" w:eastAsia="Times New Roman" w:hAnsi="TTE1A887F8t00"/>
      <w:sz w:val="24"/>
      <w:szCs w:val="24"/>
      <w:lang w:eastAsia="ru-RU"/>
    </w:rPr>
  </w:style>
  <w:style w:type="paragraph" w:customStyle="1" w:styleId="19">
    <w:name w:val="Маркированный1"/>
    <w:rsid w:val="00723966"/>
    <w:pPr>
      <w:tabs>
        <w:tab w:val="left" w:pos="1247"/>
      </w:tabs>
      <w:spacing w:before="40"/>
      <w:jc w:val="both"/>
    </w:pPr>
    <w:rPr>
      <w:rFonts w:eastAsia="SimSun"/>
      <w:sz w:val="28"/>
    </w:rPr>
  </w:style>
  <w:style w:type="paragraph" w:customStyle="1" w:styleId="aff6">
    <w:name w:val="Стиль Основа + влево"/>
    <w:basedOn w:val="a4"/>
    <w:rsid w:val="00723966"/>
    <w:pPr>
      <w:spacing w:before="120" w:after="0" w:line="240" w:lineRule="auto"/>
      <w:ind w:firstLine="720"/>
      <w:jc w:val="both"/>
    </w:pPr>
    <w:rPr>
      <w:rFonts w:ascii="Times New Roman" w:eastAsia="Times New Roman" w:hAnsi="Times New Roman"/>
      <w:sz w:val="24"/>
      <w:szCs w:val="20"/>
      <w:lang w:eastAsia="ru-RU"/>
    </w:rPr>
  </w:style>
  <w:style w:type="character" w:customStyle="1" w:styleId="aff7">
    <w:name w:val="Знак Знак Знак"/>
    <w:rsid w:val="00723966"/>
    <w:rPr>
      <w:b/>
      <w:sz w:val="24"/>
      <w:lang w:val="ru-RU" w:eastAsia="ru-RU" w:bidi="ar-SA"/>
    </w:rPr>
  </w:style>
  <w:style w:type="paragraph" w:customStyle="1" w:styleId="20">
    <w:name w:val="Маркированный2"/>
    <w:rsid w:val="00723966"/>
    <w:pPr>
      <w:numPr>
        <w:numId w:val="8"/>
      </w:numPr>
      <w:tabs>
        <w:tab w:val="left" w:pos="1814"/>
      </w:tabs>
      <w:ind w:left="1815" w:hanging="397"/>
      <w:jc w:val="both"/>
    </w:pPr>
    <w:rPr>
      <w:rFonts w:eastAsia="SimSun"/>
      <w:sz w:val="24"/>
    </w:rPr>
  </w:style>
  <w:style w:type="paragraph" w:customStyle="1" w:styleId="xl36">
    <w:name w:val="xl36"/>
    <w:basedOn w:val="a4"/>
    <w:rsid w:val="00723966"/>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jc w:val="center"/>
      <w:textAlignment w:val="center"/>
    </w:pPr>
    <w:rPr>
      <w:rFonts w:ascii="Times New Roman" w:eastAsia="Arial Unicode MS" w:hAnsi="Times New Roman"/>
      <w:b/>
      <w:bCs/>
      <w:sz w:val="24"/>
      <w:szCs w:val="24"/>
      <w:lang w:eastAsia="ru-RU"/>
    </w:rPr>
  </w:style>
  <w:style w:type="paragraph" w:styleId="1a">
    <w:name w:val="toc 1"/>
    <w:basedOn w:val="a4"/>
    <w:next w:val="a4"/>
    <w:autoRedefine/>
    <w:uiPriority w:val="39"/>
    <w:qFormat/>
    <w:rsid w:val="00723966"/>
    <w:pPr>
      <w:tabs>
        <w:tab w:val="left" w:pos="567"/>
        <w:tab w:val="right" w:leader="dot" w:pos="9639"/>
      </w:tabs>
      <w:spacing w:before="120" w:after="0"/>
      <w:ind w:left="567" w:hanging="567"/>
    </w:pPr>
    <w:rPr>
      <w:rFonts w:ascii="Times New Roman" w:hAnsi="Times New Roman"/>
      <w:sz w:val="24"/>
      <w:szCs w:val="24"/>
    </w:rPr>
  </w:style>
  <w:style w:type="paragraph" w:styleId="2b">
    <w:name w:val="toc 2"/>
    <w:basedOn w:val="a4"/>
    <w:next w:val="a4"/>
    <w:autoRedefine/>
    <w:uiPriority w:val="39"/>
    <w:qFormat/>
    <w:rsid w:val="00723966"/>
    <w:pPr>
      <w:tabs>
        <w:tab w:val="left" w:pos="284"/>
        <w:tab w:val="right" w:leader="dot" w:pos="9639"/>
      </w:tabs>
      <w:spacing w:after="0" w:line="240" w:lineRule="auto"/>
      <w:ind w:left="851" w:hanging="567"/>
      <w:jc w:val="both"/>
    </w:pPr>
    <w:rPr>
      <w:rFonts w:ascii="Times New Roman" w:hAnsi="Times New Roman"/>
    </w:rPr>
  </w:style>
  <w:style w:type="paragraph" w:styleId="3b">
    <w:name w:val="toc 3"/>
    <w:basedOn w:val="a4"/>
    <w:next w:val="a4"/>
    <w:autoRedefine/>
    <w:uiPriority w:val="39"/>
    <w:qFormat/>
    <w:rsid w:val="00723966"/>
    <w:pPr>
      <w:spacing w:after="0"/>
      <w:ind w:left="567"/>
      <w:jc w:val="both"/>
    </w:pPr>
    <w:rPr>
      <w:rFonts w:ascii="Times New Roman" w:hAnsi="Times New Roman"/>
      <w:sz w:val="24"/>
    </w:rPr>
  </w:style>
  <w:style w:type="paragraph" w:customStyle="1" w:styleId="enkoMain">
    <w:name w:val="enko_Main"/>
    <w:autoRedefine/>
    <w:qFormat/>
    <w:rsid w:val="00723966"/>
    <w:pPr>
      <w:suppressAutoHyphens/>
      <w:ind w:firstLine="709"/>
      <w:jc w:val="both"/>
    </w:pPr>
    <w:rPr>
      <w:rFonts w:ascii="Bookman Old Style" w:hAnsi="Bookman Old Style" w:cs="Arial"/>
      <w:iCs/>
      <w:sz w:val="24"/>
      <w:szCs w:val="24"/>
      <w:lang w:eastAsia="en-US" w:bidi="en-US"/>
    </w:rPr>
  </w:style>
  <w:style w:type="paragraph" w:customStyle="1" w:styleId="enkoVidel">
    <w:name w:val="enko_Videl"/>
    <w:basedOn w:val="a4"/>
    <w:autoRedefine/>
    <w:qFormat/>
    <w:rsid w:val="00723966"/>
    <w:pPr>
      <w:keepNext/>
      <w:spacing w:before="60" w:after="60" w:line="240" w:lineRule="auto"/>
      <w:ind w:firstLine="709"/>
      <w:jc w:val="both"/>
    </w:pPr>
    <w:rPr>
      <w:rFonts w:ascii="Bookman Old Style" w:eastAsia="Times New Roman" w:hAnsi="Bookman Old Style"/>
      <w:sz w:val="24"/>
      <w:szCs w:val="24"/>
      <w:u w:val="single"/>
      <w:lang w:eastAsia="ru-RU"/>
    </w:rPr>
  </w:style>
  <w:style w:type="paragraph" w:customStyle="1" w:styleId="aff8">
    <w:name w:val="+таб"/>
    <w:basedOn w:val="a4"/>
    <w:link w:val="aff9"/>
    <w:qFormat/>
    <w:rsid w:val="00723966"/>
    <w:pPr>
      <w:spacing w:after="0" w:line="240" w:lineRule="auto"/>
      <w:jc w:val="center"/>
    </w:pPr>
    <w:rPr>
      <w:rFonts w:ascii="Times New Roman" w:hAnsi="Times New Roman"/>
      <w:sz w:val="20"/>
      <w:lang w:val="x-none"/>
    </w:rPr>
  </w:style>
  <w:style w:type="character" w:customStyle="1" w:styleId="aff9">
    <w:name w:val="+таб Знак"/>
    <w:link w:val="aff8"/>
    <w:rsid w:val="00723966"/>
    <w:rPr>
      <w:rFonts w:eastAsia="Calibri"/>
      <w:szCs w:val="22"/>
      <w:lang w:val="x-none" w:eastAsia="en-US"/>
    </w:rPr>
  </w:style>
  <w:style w:type="paragraph" w:customStyle="1" w:styleId="affa">
    <w:name w:val="+Таб"/>
    <w:basedOn w:val="a4"/>
    <w:link w:val="affb"/>
    <w:qFormat/>
    <w:rsid w:val="00723966"/>
    <w:pPr>
      <w:spacing w:after="0" w:line="240" w:lineRule="auto"/>
      <w:jc w:val="center"/>
    </w:pPr>
    <w:rPr>
      <w:rFonts w:ascii="Times New Roman" w:hAnsi="Times New Roman"/>
      <w:sz w:val="20"/>
      <w:szCs w:val="20"/>
      <w:lang w:val="x-none"/>
    </w:rPr>
  </w:style>
  <w:style w:type="character" w:customStyle="1" w:styleId="affb">
    <w:name w:val="+Таб Знак"/>
    <w:link w:val="affa"/>
    <w:rsid w:val="00723966"/>
    <w:rPr>
      <w:rFonts w:eastAsia="Calibri"/>
      <w:lang w:val="x-none" w:eastAsia="en-US"/>
    </w:rPr>
  </w:style>
  <w:style w:type="paragraph" w:customStyle="1" w:styleId="1b">
    <w:name w:val="Знак Знак1 Знак Знак"/>
    <w:basedOn w:val="a4"/>
    <w:rsid w:val="00723966"/>
    <w:pPr>
      <w:spacing w:before="100" w:beforeAutospacing="1" w:after="100" w:afterAutospacing="1" w:line="240" w:lineRule="auto"/>
    </w:pPr>
    <w:rPr>
      <w:rFonts w:ascii="Tahoma" w:eastAsia="Times New Roman" w:hAnsi="Tahoma"/>
      <w:sz w:val="20"/>
      <w:szCs w:val="20"/>
      <w:lang w:val="en-US"/>
    </w:rPr>
  </w:style>
  <w:style w:type="paragraph" w:customStyle="1" w:styleId="affc">
    <w:name w:val="Содержимое таблицы"/>
    <w:basedOn w:val="a4"/>
    <w:rsid w:val="00723966"/>
    <w:pPr>
      <w:widowControl w:val="0"/>
      <w:suppressLineNumbers/>
      <w:suppressAutoHyphens/>
      <w:spacing w:after="0" w:line="240" w:lineRule="auto"/>
    </w:pPr>
    <w:rPr>
      <w:rFonts w:ascii="Times New Roman" w:eastAsia="Arial Unicode MS" w:hAnsi="Times New Roman"/>
      <w:kern w:val="1"/>
      <w:sz w:val="24"/>
      <w:szCs w:val="24"/>
      <w:lang w:eastAsia="ar-SA"/>
    </w:rPr>
  </w:style>
  <w:style w:type="paragraph" w:customStyle="1" w:styleId="consplusnormal1">
    <w:name w:val="consplusnormal"/>
    <w:basedOn w:val="a4"/>
    <w:rsid w:val="0072396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irmdescription">
    <w:name w:val="firm_description"/>
    <w:basedOn w:val="a5"/>
    <w:rsid w:val="00723966"/>
  </w:style>
  <w:style w:type="character" w:styleId="affd">
    <w:name w:val="Emphasis"/>
    <w:qFormat/>
    <w:rsid w:val="00723966"/>
    <w:rPr>
      <w:i/>
      <w:iCs/>
    </w:rPr>
  </w:style>
  <w:style w:type="paragraph" w:customStyle="1" w:styleId="TableParagraph">
    <w:name w:val="Table Paragraph"/>
    <w:basedOn w:val="a4"/>
    <w:uiPriority w:val="1"/>
    <w:qFormat/>
    <w:rsid w:val="00723966"/>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e">
    <w:name w:val="Заголовок таблицы"/>
    <w:basedOn w:val="affc"/>
    <w:rsid w:val="00723966"/>
  </w:style>
  <w:style w:type="paragraph" w:customStyle="1" w:styleId="afff">
    <w:name w:val="Текст записки"/>
    <w:basedOn w:val="a4"/>
    <w:qFormat/>
    <w:rsid w:val="00723966"/>
    <w:pPr>
      <w:autoSpaceDE w:val="0"/>
      <w:autoSpaceDN w:val="0"/>
      <w:adjustRightInd w:val="0"/>
      <w:spacing w:after="0"/>
      <w:ind w:firstLine="567"/>
      <w:jc w:val="both"/>
    </w:pPr>
    <w:rPr>
      <w:rFonts w:ascii="Times New Roman" w:hAnsi="Times New Roman"/>
      <w:sz w:val="24"/>
      <w:szCs w:val="28"/>
    </w:rPr>
  </w:style>
  <w:style w:type="numbering" w:customStyle="1" w:styleId="a2">
    <w:name w:val="Нумерация в тексте"/>
    <w:basedOn w:val="a7"/>
    <w:rsid w:val="00723966"/>
    <w:pPr>
      <w:numPr>
        <w:numId w:val="9"/>
      </w:numPr>
    </w:pPr>
  </w:style>
  <w:style w:type="numbering" w:customStyle="1" w:styleId="-">
    <w:name w:val="Текст в записке-нумерация"/>
    <w:basedOn w:val="a7"/>
    <w:rsid w:val="00723966"/>
    <w:pPr>
      <w:numPr>
        <w:numId w:val="10"/>
      </w:numPr>
    </w:pPr>
  </w:style>
  <w:style w:type="paragraph" w:customStyle="1" w:styleId="-063">
    <w:name w:val="Текст записке-нумерация + многоуровневый Слева:  063 см ..."/>
    <w:basedOn w:val="a4"/>
    <w:next w:val="afff0"/>
    <w:link w:val="-0630"/>
    <w:rsid w:val="00723966"/>
    <w:pPr>
      <w:numPr>
        <w:numId w:val="11"/>
      </w:numPr>
      <w:autoSpaceDE w:val="0"/>
      <w:autoSpaceDN w:val="0"/>
      <w:adjustRightInd w:val="0"/>
      <w:spacing w:after="0"/>
      <w:ind w:left="714" w:hanging="357"/>
      <w:jc w:val="both"/>
    </w:pPr>
    <w:rPr>
      <w:rFonts w:ascii="Times New Roman" w:hAnsi="Times New Roman"/>
      <w:sz w:val="24"/>
      <w:szCs w:val="24"/>
      <w:lang w:val="x-none"/>
    </w:rPr>
  </w:style>
  <w:style w:type="paragraph" w:customStyle="1" w:styleId="center1">
    <w:name w:val="center1"/>
    <w:basedOn w:val="a4"/>
    <w:rsid w:val="00723966"/>
    <w:pPr>
      <w:spacing w:before="100" w:beforeAutospacing="1" w:after="100" w:afterAutospacing="1" w:line="240" w:lineRule="auto"/>
    </w:pPr>
    <w:rPr>
      <w:rFonts w:ascii="Times New Roman" w:eastAsia="Times New Roman" w:hAnsi="Times New Roman"/>
      <w:sz w:val="24"/>
      <w:szCs w:val="24"/>
      <w:lang w:eastAsia="ru-RU"/>
    </w:rPr>
  </w:style>
  <w:style w:type="paragraph" w:styleId="afff0">
    <w:name w:val="Plain Text"/>
    <w:basedOn w:val="a4"/>
    <w:link w:val="afff1"/>
    <w:rsid w:val="00723966"/>
    <w:pPr>
      <w:spacing w:after="0"/>
      <w:ind w:firstLine="567"/>
      <w:jc w:val="both"/>
    </w:pPr>
    <w:rPr>
      <w:rFonts w:ascii="Courier New" w:hAnsi="Courier New"/>
      <w:sz w:val="20"/>
      <w:szCs w:val="20"/>
      <w:lang w:val="x-none"/>
    </w:rPr>
  </w:style>
  <w:style w:type="character" w:customStyle="1" w:styleId="afff1">
    <w:name w:val="Текст Знак"/>
    <w:basedOn w:val="a5"/>
    <w:link w:val="afff0"/>
    <w:rsid w:val="00723966"/>
    <w:rPr>
      <w:rFonts w:ascii="Courier New" w:eastAsia="Calibri" w:hAnsi="Courier New"/>
      <w:lang w:val="x-none" w:eastAsia="en-US"/>
    </w:rPr>
  </w:style>
  <w:style w:type="character" w:customStyle="1" w:styleId="-0630">
    <w:name w:val="Текст записке-нумерация + многоуровневый Слева:  063 см ... Знак"/>
    <w:link w:val="-063"/>
    <w:rsid w:val="00723966"/>
    <w:rPr>
      <w:rFonts w:eastAsia="Calibri"/>
      <w:sz w:val="24"/>
      <w:szCs w:val="24"/>
      <w:lang w:val="x-none" w:eastAsia="en-US"/>
    </w:rPr>
  </w:style>
  <w:style w:type="paragraph" w:customStyle="1" w:styleId="afff2">
    <w:name w:val="????????"/>
    <w:basedOn w:val="a4"/>
    <w:rsid w:val="00723966"/>
    <w:pPr>
      <w:widowControl w:val="0"/>
      <w:suppressLineNumbers/>
      <w:suppressAutoHyphens/>
      <w:overflowPunct w:val="0"/>
      <w:autoSpaceDE w:val="0"/>
      <w:autoSpaceDN w:val="0"/>
      <w:adjustRightInd w:val="0"/>
      <w:spacing w:before="120" w:after="0" w:line="240" w:lineRule="auto"/>
      <w:textAlignment w:val="baseline"/>
    </w:pPr>
    <w:rPr>
      <w:rFonts w:ascii="Times New Roman" w:eastAsia="Times New Roman" w:hAnsi="Times New Roman"/>
      <w:i/>
      <w:sz w:val="20"/>
      <w:szCs w:val="20"/>
      <w:lang w:eastAsia="ru-RU"/>
    </w:rPr>
  </w:style>
  <w:style w:type="paragraph" w:customStyle="1" w:styleId="1c">
    <w:name w:val="Красная строка1"/>
    <w:basedOn w:val="af"/>
    <w:rsid w:val="00723966"/>
    <w:pPr>
      <w:spacing w:after="0" w:line="240" w:lineRule="auto"/>
    </w:pPr>
    <w:rPr>
      <w:rFonts w:ascii="Times New Roman" w:eastAsia="Times New Roman" w:hAnsi="Times New Roman"/>
      <w:sz w:val="20"/>
      <w:szCs w:val="20"/>
      <w:lang w:eastAsia="ru-RU"/>
    </w:rPr>
  </w:style>
  <w:style w:type="paragraph" w:customStyle="1" w:styleId="afff3">
    <w:name w:val="Обычный в таблице"/>
    <w:basedOn w:val="a4"/>
    <w:link w:val="afff4"/>
    <w:rsid w:val="00723966"/>
    <w:pPr>
      <w:spacing w:after="0" w:line="360" w:lineRule="auto"/>
      <w:ind w:hanging="6"/>
      <w:jc w:val="center"/>
    </w:pPr>
    <w:rPr>
      <w:rFonts w:ascii="Times New Roman" w:eastAsia="Times New Roman" w:hAnsi="Times New Roman"/>
      <w:sz w:val="24"/>
      <w:szCs w:val="24"/>
      <w:lang w:val="x-none" w:eastAsia="x-none"/>
    </w:rPr>
  </w:style>
  <w:style w:type="character" w:customStyle="1" w:styleId="afff4">
    <w:name w:val="Обычный в таблице Знак"/>
    <w:link w:val="afff3"/>
    <w:rsid w:val="00723966"/>
    <w:rPr>
      <w:sz w:val="24"/>
      <w:szCs w:val="24"/>
      <w:lang w:val="x-none" w:eastAsia="x-none"/>
    </w:rPr>
  </w:style>
  <w:style w:type="table" w:customStyle="1" w:styleId="TableGridReport1">
    <w:name w:val="Table Grid Report1"/>
    <w:basedOn w:val="a6"/>
    <w:next w:val="aa"/>
    <w:uiPriority w:val="39"/>
    <w:rsid w:val="007239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c">
    <w:name w:val="3 порядок"/>
    <w:basedOn w:val="31"/>
    <w:next w:val="3b"/>
    <w:rsid w:val="00723966"/>
    <w:pPr>
      <w:keepLines/>
      <w:spacing w:before="120" w:after="120"/>
      <w:ind w:left="1429" w:hanging="720"/>
      <w:jc w:val="center"/>
    </w:pPr>
    <w:rPr>
      <w:rFonts w:ascii="Times New Roman" w:hAnsi="Times New Roman" w:cs="Arial"/>
      <w:i/>
      <w:iCs/>
      <w:snapToGrid w:val="0"/>
      <w:kern w:val="24"/>
      <w:sz w:val="24"/>
      <w:szCs w:val="20"/>
      <w:lang w:val="ru-RU" w:eastAsia="ru-RU"/>
    </w:rPr>
  </w:style>
  <w:style w:type="character" w:customStyle="1" w:styleId="Absatz-Standardschriftart">
    <w:name w:val="Absatz-Standardschriftart"/>
    <w:rsid w:val="00723966"/>
  </w:style>
  <w:style w:type="character" w:customStyle="1" w:styleId="WW-Absatz-Standardschriftart">
    <w:name w:val="WW-Absatz-Standardschriftart"/>
    <w:rsid w:val="00723966"/>
  </w:style>
  <w:style w:type="character" w:customStyle="1" w:styleId="WW8Num2z0">
    <w:name w:val="WW8Num2z0"/>
    <w:rsid w:val="00723966"/>
    <w:rPr>
      <w:rFonts w:ascii="Symbol" w:hAnsi="Symbol"/>
    </w:rPr>
  </w:style>
  <w:style w:type="character" w:customStyle="1" w:styleId="WW-Absatz-Standardschriftart1">
    <w:name w:val="WW-Absatz-Standardschriftart1"/>
    <w:rsid w:val="00723966"/>
  </w:style>
  <w:style w:type="character" w:customStyle="1" w:styleId="WW-Absatz-Standardschriftart11">
    <w:name w:val="WW-Absatz-Standardschriftart11"/>
    <w:rsid w:val="00723966"/>
  </w:style>
  <w:style w:type="character" w:customStyle="1" w:styleId="WW8Num4z0">
    <w:name w:val="WW8Num4z0"/>
    <w:rsid w:val="00723966"/>
    <w:rPr>
      <w:rFonts w:ascii="Symbol" w:hAnsi="Symbol"/>
    </w:rPr>
  </w:style>
  <w:style w:type="character" w:customStyle="1" w:styleId="WW8Num7z0">
    <w:name w:val="WW8Num7z0"/>
    <w:rsid w:val="00723966"/>
    <w:rPr>
      <w:rFonts w:ascii="Symbol" w:hAnsi="Symbol"/>
    </w:rPr>
  </w:style>
  <w:style w:type="character" w:customStyle="1" w:styleId="1d">
    <w:name w:val="Основной шрифт абзаца1"/>
    <w:rsid w:val="00723966"/>
  </w:style>
  <w:style w:type="character" w:customStyle="1" w:styleId="afff5">
    <w:name w:val="Символ нумерации"/>
    <w:rsid w:val="00723966"/>
  </w:style>
  <w:style w:type="paragraph" w:styleId="afff6">
    <w:name w:val="Title"/>
    <w:aliases w:val="Заголовок"/>
    <w:basedOn w:val="a4"/>
    <w:next w:val="af"/>
    <w:link w:val="afff7"/>
    <w:rsid w:val="00723966"/>
    <w:pPr>
      <w:keepNext/>
      <w:suppressAutoHyphens/>
      <w:spacing w:before="240" w:after="0" w:line="240" w:lineRule="auto"/>
    </w:pPr>
    <w:rPr>
      <w:rFonts w:ascii="Arial" w:eastAsia="Lucida Sans Unicode" w:hAnsi="Arial" w:cs="Tahoma"/>
      <w:sz w:val="24"/>
      <w:szCs w:val="28"/>
      <w:lang w:eastAsia="ar-SA"/>
    </w:rPr>
  </w:style>
  <w:style w:type="character" w:customStyle="1" w:styleId="afff7">
    <w:name w:val="Название Знак"/>
    <w:aliases w:val="Заголовок Знак"/>
    <w:basedOn w:val="a5"/>
    <w:link w:val="afff6"/>
    <w:rsid w:val="00723966"/>
    <w:rPr>
      <w:rFonts w:ascii="Arial" w:eastAsia="Lucida Sans Unicode" w:hAnsi="Arial" w:cs="Tahoma"/>
      <w:sz w:val="24"/>
      <w:szCs w:val="28"/>
      <w:lang w:eastAsia="ar-SA"/>
    </w:rPr>
  </w:style>
  <w:style w:type="paragraph" w:customStyle="1" w:styleId="1e">
    <w:name w:val="Название1"/>
    <w:basedOn w:val="a4"/>
    <w:rsid w:val="00723966"/>
    <w:pPr>
      <w:suppressLineNumbers/>
      <w:suppressAutoHyphens/>
      <w:spacing w:before="120" w:after="0" w:line="240" w:lineRule="auto"/>
    </w:pPr>
    <w:rPr>
      <w:rFonts w:ascii="Arial" w:eastAsia="Times New Roman" w:hAnsi="Arial" w:cs="Tahoma"/>
      <w:i/>
      <w:iCs/>
      <w:sz w:val="24"/>
      <w:szCs w:val="24"/>
      <w:lang w:eastAsia="ar-SA"/>
    </w:rPr>
  </w:style>
  <w:style w:type="paragraph" w:customStyle="1" w:styleId="1f">
    <w:name w:val="Указатель1"/>
    <w:basedOn w:val="a4"/>
    <w:rsid w:val="00723966"/>
    <w:pPr>
      <w:suppressLineNumbers/>
      <w:suppressAutoHyphens/>
      <w:spacing w:after="0" w:line="240" w:lineRule="auto"/>
    </w:pPr>
    <w:rPr>
      <w:rFonts w:ascii="Arial" w:eastAsia="Times New Roman" w:hAnsi="Arial" w:cs="Tahoma"/>
      <w:sz w:val="24"/>
      <w:szCs w:val="24"/>
      <w:lang w:eastAsia="ar-SA"/>
    </w:rPr>
  </w:style>
  <w:style w:type="paragraph" w:customStyle="1" w:styleId="afff8">
    <w:name w:val="Содержимое врезки"/>
    <w:basedOn w:val="af"/>
    <w:rsid w:val="00723966"/>
    <w:pPr>
      <w:suppressAutoHyphens/>
      <w:spacing w:after="0" w:line="240" w:lineRule="auto"/>
    </w:pPr>
    <w:rPr>
      <w:rFonts w:ascii="Times New Roman" w:eastAsia="Times New Roman" w:hAnsi="Times New Roman"/>
      <w:sz w:val="24"/>
      <w:szCs w:val="24"/>
      <w:lang w:eastAsia="ar-SA"/>
    </w:rPr>
  </w:style>
  <w:style w:type="character" w:customStyle="1" w:styleId="1f0">
    <w:name w:val="Текст выноски Знак1"/>
    <w:rsid w:val="00723966"/>
    <w:rPr>
      <w:rFonts w:ascii="Tahoma" w:eastAsia="Calibri" w:hAnsi="Tahoma" w:cs="Tahoma"/>
      <w:sz w:val="16"/>
      <w:szCs w:val="16"/>
      <w:lang w:eastAsia="en-US"/>
    </w:rPr>
  </w:style>
  <w:style w:type="paragraph" w:customStyle="1" w:styleId="S6">
    <w:name w:val="S_Отступ"/>
    <w:basedOn w:val="a4"/>
    <w:link w:val="S7"/>
    <w:autoRedefine/>
    <w:qFormat/>
    <w:rsid w:val="00723966"/>
    <w:pPr>
      <w:spacing w:before="100" w:beforeAutospacing="1" w:after="0" w:line="240" w:lineRule="auto"/>
      <w:ind w:firstLine="709"/>
      <w:jc w:val="both"/>
    </w:pPr>
    <w:rPr>
      <w:rFonts w:ascii="Times New Roman" w:eastAsia="Times New Roman" w:hAnsi="Times New Roman"/>
      <w:sz w:val="24"/>
      <w:szCs w:val="24"/>
      <w:lang w:val="x-none" w:eastAsia="x-none"/>
    </w:rPr>
  </w:style>
  <w:style w:type="paragraph" w:customStyle="1" w:styleId="S0">
    <w:name w:val="S_Маркированый"/>
    <w:basedOn w:val="a4"/>
    <w:autoRedefine/>
    <w:qFormat/>
    <w:rsid w:val="00723966"/>
    <w:pPr>
      <w:numPr>
        <w:numId w:val="31"/>
      </w:numPr>
      <w:spacing w:after="0"/>
      <w:ind w:left="709" w:hanging="357"/>
      <w:jc w:val="both"/>
    </w:pPr>
    <w:rPr>
      <w:rFonts w:ascii="Times New Roman" w:eastAsia="Times New Roman" w:hAnsi="Times New Roman"/>
      <w:sz w:val="24"/>
      <w:szCs w:val="24"/>
      <w:shd w:val="clear" w:color="auto" w:fill="FFFFFF"/>
      <w:lang w:eastAsia="ru-RU"/>
    </w:rPr>
  </w:style>
  <w:style w:type="paragraph" w:customStyle="1" w:styleId="S8">
    <w:name w:val="S_Обычный"/>
    <w:basedOn w:val="a4"/>
    <w:link w:val="S9"/>
    <w:qFormat/>
    <w:rsid w:val="00723966"/>
    <w:pPr>
      <w:spacing w:after="0" w:line="240" w:lineRule="auto"/>
      <w:ind w:firstLine="709"/>
      <w:jc w:val="both"/>
    </w:pPr>
    <w:rPr>
      <w:rFonts w:ascii="Times New Roman" w:eastAsia="Times New Roman" w:hAnsi="Times New Roman"/>
      <w:sz w:val="24"/>
      <w:szCs w:val="24"/>
      <w:lang w:val="x-none" w:eastAsia="x-none"/>
    </w:rPr>
  </w:style>
  <w:style w:type="character" w:customStyle="1" w:styleId="S9">
    <w:name w:val="S_Обычный Знак"/>
    <w:link w:val="S8"/>
    <w:rsid w:val="00723966"/>
    <w:rPr>
      <w:sz w:val="24"/>
      <w:szCs w:val="24"/>
      <w:lang w:val="x-none" w:eastAsia="x-none"/>
    </w:rPr>
  </w:style>
  <w:style w:type="paragraph" w:customStyle="1" w:styleId="afff9">
    <w:name w:val="Текст новый"/>
    <w:basedOn w:val="a4"/>
    <w:qFormat/>
    <w:rsid w:val="00723966"/>
    <w:pPr>
      <w:ind w:firstLine="709"/>
      <w:jc w:val="both"/>
    </w:pPr>
    <w:rPr>
      <w:rFonts w:ascii="Bookman Old Style" w:eastAsia="Times New Roman" w:hAnsi="Bookman Old Style"/>
      <w:sz w:val="24"/>
      <w:szCs w:val="24"/>
      <w:lang w:eastAsia="ru-RU"/>
    </w:rPr>
  </w:style>
  <w:style w:type="paragraph" w:styleId="2c">
    <w:name w:val="List 2"/>
    <w:basedOn w:val="a4"/>
    <w:rsid w:val="00723966"/>
    <w:pPr>
      <w:spacing w:after="0"/>
      <w:ind w:left="566" w:hanging="283"/>
      <w:contextualSpacing/>
      <w:jc w:val="both"/>
    </w:pPr>
    <w:rPr>
      <w:rFonts w:ascii="Times New Roman" w:hAnsi="Times New Roman"/>
      <w:sz w:val="24"/>
    </w:rPr>
  </w:style>
  <w:style w:type="paragraph" w:styleId="afffa">
    <w:name w:val="Signature"/>
    <w:basedOn w:val="a4"/>
    <w:link w:val="afffb"/>
    <w:rsid w:val="00723966"/>
    <w:pPr>
      <w:spacing w:after="0" w:line="360" w:lineRule="auto"/>
      <w:ind w:left="4252" w:firstLine="709"/>
      <w:jc w:val="both"/>
    </w:pPr>
    <w:rPr>
      <w:rFonts w:ascii="Arial" w:eastAsia="Times New Roman" w:hAnsi="Arial"/>
      <w:spacing w:val="-5"/>
      <w:sz w:val="20"/>
      <w:szCs w:val="20"/>
      <w:lang w:val="x-none"/>
    </w:rPr>
  </w:style>
  <w:style w:type="character" w:customStyle="1" w:styleId="afffb">
    <w:name w:val="Подпись Знак"/>
    <w:basedOn w:val="a5"/>
    <w:link w:val="afffa"/>
    <w:rsid w:val="00723966"/>
    <w:rPr>
      <w:rFonts w:ascii="Arial" w:hAnsi="Arial"/>
      <w:spacing w:val="-5"/>
      <w:lang w:val="x-none" w:eastAsia="en-US"/>
    </w:rPr>
  </w:style>
  <w:style w:type="paragraph" w:customStyle="1" w:styleId="S5">
    <w:name w:val="S_Маркированный"/>
    <w:basedOn w:val="a1"/>
    <w:link w:val="Sa"/>
    <w:autoRedefine/>
    <w:qFormat/>
    <w:rsid w:val="00723966"/>
    <w:pPr>
      <w:numPr>
        <w:numId w:val="12"/>
      </w:numPr>
      <w:tabs>
        <w:tab w:val="left" w:pos="992"/>
      </w:tabs>
      <w:spacing w:line="360" w:lineRule="auto"/>
      <w:ind w:left="0" w:firstLine="709"/>
    </w:pPr>
    <w:rPr>
      <w:rFonts w:eastAsia="Times New Roman"/>
      <w:szCs w:val="24"/>
      <w:lang w:val="x-none" w:eastAsia="x-none"/>
    </w:rPr>
  </w:style>
  <w:style w:type="character" w:customStyle="1" w:styleId="Sa">
    <w:name w:val="S_Маркированный Знак"/>
    <w:link w:val="S5"/>
    <w:rsid w:val="00723966"/>
    <w:rPr>
      <w:sz w:val="24"/>
      <w:szCs w:val="24"/>
      <w:lang w:val="x-none" w:eastAsia="x-none"/>
    </w:rPr>
  </w:style>
  <w:style w:type="paragraph" w:styleId="a1">
    <w:name w:val="List Bullet"/>
    <w:aliases w:val="Маркированный,Маркированный список Знак Знак,Маркированный Знак Знак"/>
    <w:basedOn w:val="a4"/>
    <w:rsid w:val="00723966"/>
    <w:pPr>
      <w:numPr>
        <w:numId w:val="2"/>
      </w:numPr>
      <w:spacing w:after="0"/>
      <w:contextualSpacing/>
      <w:jc w:val="both"/>
    </w:pPr>
    <w:rPr>
      <w:rFonts w:ascii="Times New Roman" w:hAnsi="Times New Roman"/>
      <w:sz w:val="24"/>
    </w:rPr>
  </w:style>
  <w:style w:type="character" w:customStyle="1" w:styleId="S7">
    <w:name w:val="S_Отступ Знак"/>
    <w:link w:val="S6"/>
    <w:rsid w:val="00723966"/>
    <w:rPr>
      <w:sz w:val="24"/>
      <w:szCs w:val="24"/>
      <w:lang w:val="x-none" w:eastAsia="x-none"/>
    </w:rPr>
  </w:style>
  <w:style w:type="paragraph" w:customStyle="1" w:styleId="Style14">
    <w:name w:val="Style14"/>
    <w:basedOn w:val="a4"/>
    <w:uiPriority w:val="99"/>
    <w:rsid w:val="00723966"/>
    <w:pPr>
      <w:widowControl w:val="0"/>
      <w:autoSpaceDE w:val="0"/>
      <w:autoSpaceDN w:val="0"/>
      <w:adjustRightInd w:val="0"/>
      <w:spacing w:after="0" w:line="254" w:lineRule="exact"/>
      <w:jc w:val="center"/>
    </w:pPr>
    <w:rPr>
      <w:rFonts w:ascii="Arial" w:eastAsia="Times New Roman" w:hAnsi="Arial" w:cs="Arial"/>
      <w:sz w:val="24"/>
      <w:szCs w:val="24"/>
      <w:lang w:eastAsia="ru-RU"/>
    </w:rPr>
  </w:style>
  <w:style w:type="paragraph" w:customStyle="1" w:styleId="Style2">
    <w:name w:val="Style2"/>
    <w:basedOn w:val="a4"/>
    <w:rsid w:val="00723966"/>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
    <w:name w:val="S_рисунок"/>
    <w:basedOn w:val="a4"/>
    <w:autoRedefine/>
    <w:rsid w:val="00723966"/>
    <w:pPr>
      <w:keepNext/>
      <w:keepLines/>
      <w:numPr>
        <w:numId w:val="13"/>
      </w:numPr>
      <w:suppressAutoHyphens/>
      <w:spacing w:after="0" w:line="240" w:lineRule="auto"/>
      <w:ind w:left="357" w:hanging="357"/>
      <w:jc w:val="center"/>
    </w:pPr>
    <w:rPr>
      <w:rFonts w:ascii="Times New Roman" w:eastAsia="Times New Roman" w:hAnsi="Times New Roman"/>
      <w:sz w:val="24"/>
      <w:szCs w:val="24"/>
      <w:lang w:eastAsia="ru-RU"/>
    </w:rPr>
  </w:style>
  <w:style w:type="paragraph" w:customStyle="1" w:styleId="Sb">
    <w:name w:val="S_Таблица"/>
    <w:basedOn w:val="a4"/>
    <w:link w:val="Sc"/>
    <w:autoRedefine/>
    <w:qFormat/>
    <w:rsid w:val="00723966"/>
    <w:pPr>
      <w:keepNext/>
      <w:keepLines/>
      <w:spacing w:after="0" w:line="240" w:lineRule="auto"/>
      <w:ind w:left="360"/>
      <w:jc w:val="center"/>
    </w:pPr>
    <w:rPr>
      <w:rFonts w:ascii="Times New Roman" w:eastAsia="Times New Roman" w:hAnsi="Times New Roman"/>
      <w:sz w:val="24"/>
      <w:szCs w:val="24"/>
      <w:lang w:val="x-none" w:eastAsia="x-none"/>
    </w:rPr>
  </w:style>
  <w:style w:type="character" w:customStyle="1" w:styleId="Sc">
    <w:name w:val="S_Таблица Знак Знак"/>
    <w:link w:val="Sb"/>
    <w:rsid w:val="00723966"/>
    <w:rPr>
      <w:sz w:val="24"/>
      <w:szCs w:val="24"/>
      <w:lang w:val="x-none" w:eastAsia="x-none"/>
    </w:rPr>
  </w:style>
  <w:style w:type="paragraph" w:customStyle="1" w:styleId="S1">
    <w:name w:val="S_Заголовок 1"/>
    <w:basedOn w:val="a4"/>
    <w:qFormat/>
    <w:rsid w:val="00723966"/>
    <w:pPr>
      <w:numPr>
        <w:numId w:val="14"/>
      </w:numPr>
      <w:spacing w:after="0" w:line="360" w:lineRule="auto"/>
      <w:jc w:val="center"/>
    </w:pPr>
    <w:rPr>
      <w:rFonts w:ascii="Times New Roman" w:eastAsia="Times New Roman" w:hAnsi="Times New Roman"/>
      <w:b/>
      <w:caps/>
      <w:sz w:val="24"/>
      <w:szCs w:val="24"/>
      <w:lang w:eastAsia="ru-RU"/>
    </w:rPr>
  </w:style>
  <w:style w:type="paragraph" w:customStyle="1" w:styleId="S2">
    <w:name w:val="S_Заголовок 2"/>
    <w:basedOn w:val="22"/>
    <w:autoRedefine/>
    <w:qFormat/>
    <w:rsid w:val="00723966"/>
    <w:pPr>
      <w:numPr>
        <w:ilvl w:val="1"/>
        <w:numId w:val="14"/>
      </w:numPr>
      <w:tabs>
        <w:tab w:val="clear" w:pos="720"/>
        <w:tab w:val="num" w:pos="0"/>
      </w:tabs>
      <w:spacing w:before="120"/>
      <w:ind w:left="0" w:firstLine="0"/>
    </w:pPr>
    <w:rPr>
      <w:rFonts w:ascii="Times New Roman" w:hAnsi="Times New Roman"/>
      <w:b/>
      <w:color w:val="auto"/>
      <w:szCs w:val="24"/>
      <w:u w:val="single"/>
      <w:lang w:eastAsia="ru-RU"/>
    </w:rPr>
  </w:style>
  <w:style w:type="paragraph" w:customStyle="1" w:styleId="S3">
    <w:name w:val="S_Заголовок 3"/>
    <w:basedOn w:val="31"/>
    <w:link w:val="S30"/>
    <w:qFormat/>
    <w:rsid w:val="00723966"/>
    <w:pPr>
      <w:keepNext w:val="0"/>
      <w:numPr>
        <w:ilvl w:val="2"/>
        <w:numId w:val="14"/>
      </w:numPr>
      <w:spacing w:before="0" w:after="0" w:line="360" w:lineRule="auto"/>
    </w:pPr>
    <w:rPr>
      <w:rFonts w:ascii="Times New Roman" w:hAnsi="Times New Roman"/>
      <w:b w:val="0"/>
      <w:bCs w:val="0"/>
      <w:sz w:val="24"/>
      <w:szCs w:val="24"/>
      <w:u w:val="single"/>
    </w:rPr>
  </w:style>
  <w:style w:type="paragraph" w:customStyle="1" w:styleId="S4">
    <w:name w:val="S_Заголовок 4"/>
    <w:basedOn w:val="40"/>
    <w:autoRedefine/>
    <w:rsid w:val="00723966"/>
    <w:pPr>
      <w:numPr>
        <w:ilvl w:val="3"/>
        <w:numId w:val="14"/>
      </w:numPr>
      <w:spacing w:before="0" w:after="0"/>
      <w:ind w:left="0" w:firstLine="1134"/>
    </w:pPr>
    <w:rPr>
      <w:rFonts w:ascii="Times New Roman" w:hAnsi="Times New Roman"/>
      <w:b w:val="0"/>
      <w:bCs w:val="0"/>
      <w:i/>
      <w:sz w:val="24"/>
      <w:szCs w:val="24"/>
      <w:lang w:val="ru-RU" w:eastAsia="ru-RU"/>
    </w:rPr>
  </w:style>
  <w:style w:type="character" w:customStyle="1" w:styleId="S30">
    <w:name w:val="S_Заголовок 3 Знак"/>
    <w:link w:val="S3"/>
    <w:rsid w:val="00723966"/>
    <w:rPr>
      <w:sz w:val="24"/>
      <w:szCs w:val="24"/>
      <w:u w:val="single"/>
      <w:lang w:val="x-none" w:eastAsia="x-none"/>
    </w:rPr>
  </w:style>
  <w:style w:type="paragraph" w:customStyle="1" w:styleId="Sd">
    <w:name w:val="S_Титульный"/>
    <w:basedOn w:val="a4"/>
    <w:rsid w:val="00723966"/>
    <w:pPr>
      <w:spacing w:after="0" w:line="360" w:lineRule="auto"/>
      <w:ind w:left="3060"/>
      <w:jc w:val="right"/>
    </w:pPr>
    <w:rPr>
      <w:rFonts w:ascii="Times New Roman" w:eastAsia="Times New Roman" w:hAnsi="Times New Roman"/>
      <w:b/>
      <w:caps/>
      <w:sz w:val="24"/>
      <w:szCs w:val="24"/>
      <w:lang w:eastAsia="ru-RU"/>
    </w:rPr>
  </w:style>
  <w:style w:type="character" w:customStyle="1" w:styleId="S10">
    <w:name w:val="S_Маркированный Знак1"/>
    <w:rsid w:val="00723966"/>
    <w:rPr>
      <w:rFonts w:eastAsia="Calibri"/>
      <w:sz w:val="24"/>
      <w:szCs w:val="24"/>
      <w:lang w:eastAsia="en-US" w:bidi="en-US"/>
    </w:rPr>
  </w:style>
  <w:style w:type="paragraph" w:customStyle="1" w:styleId="Se">
    <w:name w:val="S_Обычный с подчеркиванием"/>
    <w:basedOn w:val="a4"/>
    <w:link w:val="Sf"/>
    <w:rsid w:val="00723966"/>
    <w:pPr>
      <w:spacing w:after="0" w:line="360" w:lineRule="auto"/>
      <w:ind w:firstLine="709"/>
      <w:jc w:val="both"/>
    </w:pPr>
    <w:rPr>
      <w:rFonts w:ascii="Times New Roman" w:eastAsia="Times New Roman" w:hAnsi="Times New Roman"/>
      <w:sz w:val="24"/>
      <w:szCs w:val="24"/>
      <w:u w:val="single"/>
      <w:lang w:val="x-none" w:eastAsia="x-none"/>
    </w:rPr>
  </w:style>
  <w:style w:type="character" w:customStyle="1" w:styleId="Sf">
    <w:name w:val="S_Обычный с подчеркиванием Знак"/>
    <w:link w:val="Se"/>
    <w:rsid w:val="00723966"/>
    <w:rPr>
      <w:sz w:val="24"/>
      <w:szCs w:val="24"/>
      <w:u w:val="single"/>
      <w:lang w:val="x-none" w:eastAsia="x-none"/>
    </w:rPr>
  </w:style>
  <w:style w:type="paragraph" w:customStyle="1" w:styleId="1f1">
    <w:name w:val="Обычный1"/>
    <w:rsid w:val="00723966"/>
    <w:pPr>
      <w:widowControl w:val="0"/>
    </w:pPr>
    <w:rPr>
      <w:rFonts w:ascii="Arial" w:hAnsi="Arial"/>
      <w:snapToGrid w:val="0"/>
    </w:rPr>
  </w:style>
  <w:style w:type="paragraph" w:customStyle="1" w:styleId="afffc">
    <w:name w:val="+ПодЗаг"/>
    <w:basedOn w:val="3c"/>
    <w:link w:val="afffd"/>
    <w:qFormat/>
    <w:rsid w:val="00723966"/>
    <w:pPr>
      <w:ind w:left="852" w:firstLine="0"/>
      <w:jc w:val="left"/>
    </w:pPr>
    <w:rPr>
      <w:rFonts w:cs="Times New Roman"/>
      <w:b w:val="0"/>
      <w:u w:val="single"/>
      <w:lang w:val="x-none" w:eastAsia="x-none"/>
    </w:rPr>
  </w:style>
  <w:style w:type="character" w:customStyle="1" w:styleId="afffd">
    <w:name w:val="+ПодЗаг Знак"/>
    <w:link w:val="afffc"/>
    <w:rsid w:val="00723966"/>
    <w:rPr>
      <w:bCs/>
      <w:i/>
      <w:iCs/>
      <w:snapToGrid w:val="0"/>
      <w:kern w:val="24"/>
      <w:sz w:val="24"/>
      <w:u w:val="single"/>
      <w:lang w:val="x-none" w:eastAsia="x-none"/>
    </w:rPr>
  </w:style>
  <w:style w:type="paragraph" w:customStyle="1" w:styleId="310">
    <w:name w:val="Основной текст 31"/>
    <w:basedOn w:val="a4"/>
    <w:rsid w:val="00723966"/>
    <w:pPr>
      <w:suppressAutoHyphens/>
      <w:spacing w:after="0" w:line="240" w:lineRule="auto"/>
    </w:pPr>
    <w:rPr>
      <w:rFonts w:ascii="Times New Roman" w:eastAsia="Times New Roman" w:hAnsi="Times New Roman"/>
      <w:sz w:val="16"/>
      <w:szCs w:val="16"/>
      <w:lang w:eastAsia="ar-SA"/>
    </w:rPr>
  </w:style>
  <w:style w:type="paragraph" w:customStyle="1" w:styleId="Style20">
    <w:name w:val="Style20"/>
    <w:basedOn w:val="a4"/>
    <w:rsid w:val="00723966"/>
    <w:pPr>
      <w:widowControl w:val="0"/>
      <w:suppressAutoHyphens/>
      <w:autoSpaceDE w:val="0"/>
      <w:autoSpaceDN w:val="0"/>
      <w:spacing w:before="200" w:after="0" w:line="240" w:lineRule="auto"/>
      <w:ind w:left="788" w:hanging="431"/>
      <w:jc w:val="both"/>
      <w:textAlignment w:val="baseline"/>
    </w:pPr>
    <w:rPr>
      <w:rFonts w:ascii="Times New Roman" w:eastAsia="Arial Unicode MS" w:hAnsi="Times New Roman"/>
      <w:kern w:val="3"/>
      <w:sz w:val="24"/>
      <w:szCs w:val="24"/>
      <w:lang w:eastAsia="zh-CN" w:bidi="hi-IN"/>
    </w:rPr>
  </w:style>
  <w:style w:type="paragraph" w:customStyle="1" w:styleId="afffe">
    <w:name w:val="+Название таблиц"/>
    <w:basedOn w:val="a4"/>
    <w:qFormat/>
    <w:rsid w:val="00723966"/>
    <w:pPr>
      <w:keepNext/>
      <w:keepLines/>
      <w:spacing w:before="200"/>
      <w:ind w:firstLine="567"/>
      <w:jc w:val="right"/>
    </w:pPr>
    <w:rPr>
      <w:rFonts w:ascii="Times New Roman" w:hAnsi="Times New Roman"/>
      <w:sz w:val="24"/>
    </w:rPr>
  </w:style>
  <w:style w:type="paragraph" w:customStyle="1" w:styleId="xl24">
    <w:name w:val="xl24"/>
    <w:basedOn w:val="a4"/>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character" w:styleId="affff">
    <w:name w:val="Strong"/>
    <w:qFormat/>
    <w:rsid w:val="00723966"/>
    <w:rPr>
      <w:rFonts w:ascii="Franklin Gothic Medium" w:hAnsi="Franklin Gothic Medium"/>
      <w:bCs/>
      <w:sz w:val="22"/>
    </w:rPr>
  </w:style>
  <w:style w:type="table" w:customStyle="1" w:styleId="affff0">
    <w:name w:val="Таблицы"/>
    <w:basedOn w:val="aa"/>
    <w:uiPriority w:val="99"/>
    <w:rsid w:val="00723966"/>
    <w:pPr>
      <w:spacing w:after="0" w:line="240" w:lineRule="auto"/>
      <w:jc w:val="center"/>
    </w:pPr>
    <w:rPr>
      <w:rFonts w:eastAsia="Calibri"/>
      <w:sz w:val="24"/>
      <w:szCs w:val="22"/>
      <w:lang w:eastAsia="en-US"/>
    </w:rPr>
    <w:tblPr>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jc w:val="center"/>
    </w:trPr>
    <w:tcPr>
      <w:vAlign w:val="center"/>
    </w:tcPr>
  </w:style>
  <w:style w:type="paragraph" w:customStyle="1" w:styleId="1f2">
    <w:name w:val="Без интервала1"/>
    <w:rsid w:val="00723966"/>
    <w:pPr>
      <w:suppressAutoHyphens/>
      <w:spacing w:line="100" w:lineRule="atLeast"/>
    </w:pPr>
    <w:rPr>
      <w:rFonts w:eastAsia="SimSun" w:cs="Mangal"/>
      <w:kern w:val="1"/>
      <w:sz w:val="24"/>
      <w:szCs w:val="24"/>
      <w:lang w:eastAsia="hi-IN" w:bidi="hi-IN"/>
    </w:rPr>
  </w:style>
  <w:style w:type="character" w:customStyle="1" w:styleId="afd">
    <w:name w:val="Без интервала Знак"/>
    <w:aliases w:val="Перечисление Знак,14Без отступа Знак,Без отступа Знак"/>
    <w:link w:val="afc"/>
    <w:rsid w:val="00723966"/>
    <w:rPr>
      <w:rFonts w:ascii="Calibri" w:eastAsia="Calibri" w:hAnsi="Calibri"/>
      <w:sz w:val="22"/>
      <w:szCs w:val="22"/>
      <w:lang w:eastAsia="en-US"/>
    </w:rPr>
  </w:style>
  <w:style w:type="character" w:customStyle="1" w:styleId="WW8Num31z0">
    <w:name w:val="WW8Num31z0"/>
    <w:rsid w:val="00723966"/>
    <w:rPr>
      <w:rFonts w:ascii="Symbol" w:hAnsi="Symbol"/>
    </w:rPr>
  </w:style>
  <w:style w:type="paragraph" w:customStyle="1" w:styleId="213">
    <w:name w:val="Основной текст 21"/>
    <w:basedOn w:val="a4"/>
    <w:rsid w:val="00723966"/>
    <w:pPr>
      <w:overflowPunct w:val="0"/>
      <w:autoSpaceDE w:val="0"/>
      <w:autoSpaceDN w:val="0"/>
      <w:adjustRightInd w:val="0"/>
      <w:spacing w:after="0" w:line="240" w:lineRule="auto"/>
      <w:ind w:left="283"/>
      <w:textAlignment w:val="baseline"/>
    </w:pPr>
    <w:rPr>
      <w:rFonts w:ascii="Times New Roman" w:eastAsia="Times New Roman" w:hAnsi="Times New Roman"/>
      <w:sz w:val="20"/>
      <w:szCs w:val="20"/>
      <w:lang w:eastAsia="ru-RU"/>
    </w:rPr>
  </w:style>
  <w:style w:type="paragraph" w:customStyle="1" w:styleId="214">
    <w:name w:val="Основной текст с отступом 21"/>
    <w:basedOn w:val="a4"/>
    <w:rsid w:val="00723966"/>
    <w:pPr>
      <w:overflowPunct w:val="0"/>
      <w:autoSpaceDE w:val="0"/>
      <w:autoSpaceDN w:val="0"/>
      <w:adjustRightInd w:val="0"/>
      <w:spacing w:after="0" w:line="480" w:lineRule="auto"/>
      <w:ind w:left="283"/>
      <w:textAlignment w:val="baseline"/>
    </w:pPr>
    <w:rPr>
      <w:rFonts w:ascii="Times New Roman" w:eastAsia="Times New Roman" w:hAnsi="Times New Roman"/>
      <w:sz w:val="20"/>
      <w:szCs w:val="20"/>
      <w:lang w:eastAsia="ru-RU"/>
    </w:rPr>
  </w:style>
  <w:style w:type="character" w:customStyle="1" w:styleId="firmname">
    <w:name w:val="firm_name"/>
    <w:basedOn w:val="a5"/>
    <w:rsid w:val="00723966"/>
  </w:style>
  <w:style w:type="character" w:customStyle="1" w:styleId="FontStyle28">
    <w:name w:val="Font Style28"/>
    <w:uiPriority w:val="99"/>
    <w:rsid w:val="00723966"/>
    <w:rPr>
      <w:rFonts w:ascii="Arial" w:hAnsi="Arial" w:cs="Arial"/>
      <w:b/>
      <w:bCs/>
      <w:sz w:val="16"/>
      <w:szCs w:val="16"/>
    </w:rPr>
  </w:style>
  <w:style w:type="paragraph" w:customStyle="1" w:styleId="0">
    <w:name w:val="КК0"/>
    <w:basedOn w:val="a4"/>
    <w:link w:val="00"/>
    <w:qFormat/>
    <w:rsid w:val="00723966"/>
    <w:pPr>
      <w:spacing w:before="120" w:after="0" w:line="240" w:lineRule="auto"/>
      <w:ind w:firstLine="709"/>
      <w:jc w:val="both"/>
    </w:pPr>
    <w:rPr>
      <w:rFonts w:ascii="Times New Roman" w:eastAsia="Times New Roman" w:hAnsi="Times New Roman"/>
      <w:sz w:val="26"/>
      <w:szCs w:val="26"/>
      <w:lang w:val="x-none" w:eastAsia="x-none"/>
    </w:rPr>
  </w:style>
  <w:style w:type="character" w:customStyle="1" w:styleId="00">
    <w:name w:val="КК0 Знак"/>
    <w:link w:val="0"/>
    <w:rsid w:val="00723966"/>
    <w:rPr>
      <w:sz w:val="26"/>
      <w:szCs w:val="26"/>
      <w:lang w:val="x-none" w:eastAsia="x-none"/>
    </w:rPr>
  </w:style>
  <w:style w:type="paragraph" w:customStyle="1" w:styleId="311">
    <w:name w:val="Основной текст с отступом 31"/>
    <w:basedOn w:val="a4"/>
    <w:rsid w:val="00723966"/>
    <w:pPr>
      <w:widowControl w:val="0"/>
      <w:suppressAutoHyphens/>
      <w:autoSpaceDE w:val="0"/>
      <w:spacing w:after="0" w:line="240" w:lineRule="auto"/>
      <w:ind w:left="283"/>
      <w:jc w:val="both"/>
    </w:pPr>
    <w:rPr>
      <w:rFonts w:ascii="Times New Roman" w:eastAsia="Times New Roman" w:hAnsi="Times New Roman"/>
      <w:color w:val="000000"/>
      <w:sz w:val="16"/>
      <w:szCs w:val="16"/>
      <w:lang w:eastAsia="ar-SA"/>
    </w:rPr>
  </w:style>
  <w:style w:type="paragraph" w:customStyle="1" w:styleId="Style1">
    <w:name w:val="Style1"/>
    <w:basedOn w:val="a4"/>
    <w:rsid w:val="00723966"/>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5">
    <w:name w:val="Font Style15"/>
    <w:rsid w:val="00723966"/>
    <w:rPr>
      <w:rFonts w:ascii="Bookman Old Style" w:hAnsi="Bookman Old Style" w:cs="Bookman Old Style"/>
      <w:sz w:val="24"/>
      <w:szCs w:val="24"/>
    </w:rPr>
  </w:style>
  <w:style w:type="paragraph" w:customStyle="1" w:styleId="12Arial">
    <w:name w:val="Стиль Основной текст отчета 12 Arial"/>
    <w:basedOn w:val="af"/>
    <w:rsid w:val="00723966"/>
    <w:pPr>
      <w:suppressAutoHyphens/>
      <w:spacing w:after="0" w:line="100" w:lineRule="atLeast"/>
      <w:ind w:firstLine="709"/>
      <w:jc w:val="both"/>
    </w:pPr>
    <w:rPr>
      <w:rFonts w:ascii="Times New Roman" w:eastAsia="Times New Roman" w:hAnsi="Times New Roman" w:cs="Arial"/>
      <w:color w:val="000000"/>
      <w:sz w:val="24"/>
      <w:szCs w:val="26"/>
      <w:lang w:eastAsia="ar-SA"/>
    </w:rPr>
  </w:style>
  <w:style w:type="paragraph" w:customStyle="1" w:styleId="Style10">
    <w:name w:val="Style10"/>
    <w:basedOn w:val="a4"/>
    <w:uiPriority w:val="99"/>
    <w:rsid w:val="00723966"/>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western">
    <w:name w:val="western"/>
    <w:basedOn w:val="a4"/>
    <w:rsid w:val="0072396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d">
    <w:name w:val="Знак Знак Знак2 Знак Знак Знак Знак"/>
    <w:basedOn w:val="a4"/>
    <w:rsid w:val="00723966"/>
    <w:pPr>
      <w:spacing w:after="160" w:line="240" w:lineRule="exact"/>
      <w:jc w:val="both"/>
    </w:pPr>
    <w:rPr>
      <w:rFonts w:ascii="Times New Roman" w:eastAsia="Times New Roman" w:hAnsi="Times New Roman"/>
      <w:sz w:val="24"/>
      <w:szCs w:val="20"/>
      <w:lang w:val="en-US"/>
    </w:rPr>
  </w:style>
  <w:style w:type="character" w:customStyle="1" w:styleId="FontStyle16">
    <w:name w:val="Font Style16"/>
    <w:rsid w:val="00723966"/>
    <w:rPr>
      <w:rFonts w:ascii="Arial" w:hAnsi="Arial" w:cs="Arial"/>
      <w:sz w:val="18"/>
      <w:szCs w:val="18"/>
    </w:rPr>
  </w:style>
  <w:style w:type="character" w:customStyle="1" w:styleId="FontStyle12">
    <w:name w:val="Font Style12"/>
    <w:rsid w:val="00723966"/>
    <w:rPr>
      <w:rFonts w:ascii="Times New Roman" w:hAnsi="Times New Roman" w:cs="Times New Roman"/>
      <w:sz w:val="24"/>
      <w:szCs w:val="24"/>
    </w:rPr>
  </w:style>
  <w:style w:type="paragraph" w:customStyle="1" w:styleId="Sf0">
    <w:name w:val="S_Обычный в таблице"/>
    <w:basedOn w:val="a4"/>
    <w:rsid w:val="00723966"/>
    <w:pPr>
      <w:tabs>
        <w:tab w:val="center" w:pos="4153"/>
        <w:tab w:val="right" w:pos="8306"/>
      </w:tabs>
      <w:spacing w:after="0" w:line="240" w:lineRule="auto"/>
      <w:jc w:val="center"/>
    </w:pPr>
    <w:rPr>
      <w:rFonts w:ascii="Times New Roman" w:eastAsia="Times New Roman" w:hAnsi="Times New Roman"/>
      <w:sz w:val="20"/>
      <w:szCs w:val="20"/>
      <w:lang w:eastAsia="ru-RU"/>
    </w:rPr>
  </w:style>
  <w:style w:type="paragraph" w:customStyle="1" w:styleId="Sf1">
    <w:name w:val="S_Обычный Знак Знак"/>
    <w:basedOn w:val="a4"/>
    <w:locked/>
    <w:rsid w:val="00723966"/>
    <w:pPr>
      <w:spacing w:after="0" w:line="360" w:lineRule="auto"/>
      <w:ind w:firstLine="709"/>
      <w:jc w:val="both"/>
    </w:pPr>
    <w:rPr>
      <w:rFonts w:ascii="Times New Roman" w:eastAsia="Times New Roman" w:hAnsi="Times New Roman"/>
      <w:sz w:val="24"/>
      <w:szCs w:val="24"/>
      <w:lang w:eastAsia="ru-RU"/>
    </w:rPr>
  </w:style>
  <w:style w:type="paragraph" w:customStyle="1" w:styleId="Sf2">
    <w:name w:val="S_Заголовок таблицы"/>
    <w:basedOn w:val="a4"/>
    <w:rsid w:val="00723966"/>
    <w:pPr>
      <w:spacing w:after="0" w:line="240" w:lineRule="auto"/>
      <w:jc w:val="center"/>
    </w:pPr>
    <w:rPr>
      <w:rFonts w:ascii="Times New Roman" w:eastAsia="Times New Roman" w:hAnsi="Times New Roman"/>
      <w:sz w:val="24"/>
      <w:szCs w:val="24"/>
      <w:u w:val="single"/>
      <w:lang w:eastAsia="ru-RU"/>
    </w:rPr>
  </w:style>
  <w:style w:type="paragraph" w:customStyle="1" w:styleId="Sf3">
    <w:name w:val="S_Примечание"/>
    <w:basedOn w:val="a4"/>
    <w:qFormat/>
    <w:rsid w:val="00723966"/>
    <w:pPr>
      <w:spacing w:after="100" w:afterAutospacing="1" w:line="240" w:lineRule="auto"/>
      <w:ind w:firstLine="567"/>
      <w:jc w:val="both"/>
    </w:pPr>
    <w:rPr>
      <w:rFonts w:ascii="Times New Roman" w:eastAsia="Times New Roman" w:hAnsi="Times New Roman"/>
      <w:sz w:val="20"/>
      <w:szCs w:val="20"/>
      <w:lang w:eastAsia="ru-RU"/>
    </w:rPr>
  </w:style>
  <w:style w:type="paragraph" w:customStyle="1" w:styleId="affff1">
    <w:name w:val="База заголовка"/>
    <w:basedOn w:val="a4"/>
    <w:next w:val="af"/>
    <w:semiHidden/>
    <w:locked/>
    <w:rsid w:val="00723966"/>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xl22">
    <w:name w:val="xl22"/>
    <w:basedOn w:val="a4"/>
    <w:semiHidden/>
    <w:locked/>
    <w:rsid w:val="00723966"/>
    <w:pPr>
      <w:spacing w:before="100" w:beforeAutospacing="1" w:after="100" w:afterAutospacing="1" w:line="360" w:lineRule="auto"/>
      <w:ind w:firstLine="680"/>
      <w:jc w:val="center"/>
    </w:pPr>
    <w:rPr>
      <w:rFonts w:ascii="Times New Roman CYR" w:eastAsia="Times New Roman" w:hAnsi="Times New Roman CYR" w:cs="Times New Roman CYR"/>
      <w:sz w:val="24"/>
      <w:szCs w:val="24"/>
      <w:lang w:eastAsia="ru-RU"/>
    </w:rPr>
  </w:style>
  <w:style w:type="character" w:styleId="affff2">
    <w:name w:val="annotation reference"/>
    <w:rsid w:val="00723966"/>
    <w:rPr>
      <w:sz w:val="16"/>
      <w:szCs w:val="16"/>
    </w:rPr>
  </w:style>
  <w:style w:type="paragraph" w:styleId="affff3">
    <w:name w:val="annotation text"/>
    <w:basedOn w:val="a4"/>
    <w:link w:val="affff4"/>
    <w:rsid w:val="00723966"/>
    <w:pPr>
      <w:spacing w:after="0" w:line="360" w:lineRule="auto"/>
      <w:ind w:firstLine="680"/>
      <w:jc w:val="both"/>
    </w:pPr>
    <w:rPr>
      <w:rFonts w:ascii="Times New Roman" w:eastAsia="Times New Roman" w:hAnsi="Times New Roman"/>
      <w:sz w:val="20"/>
      <w:szCs w:val="20"/>
      <w:lang w:eastAsia="ru-RU"/>
    </w:rPr>
  </w:style>
  <w:style w:type="character" w:customStyle="1" w:styleId="affff4">
    <w:name w:val="Текст примечания Знак"/>
    <w:basedOn w:val="a5"/>
    <w:link w:val="affff3"/>
    <w:rsid w:val="00723966"/>
  </w:style>
  <w:style w:type="paragraph" w:styleId="affff5">
    <w:name w:val="annotation subject"/>
    <w:basedOn w:val="affff3"/>
    <w:next w:val="affff3"/>
    <w:link w:val="affff6"/>
    <w:uiPriority w:val="99"/>
    <w:rsid w:val="00723966"/>
    <w:rPr>
      <w:b/>
      <w:bCs/>
    </w:rPr>
  </w:style>
  <w:style w:type="character" w:customStyle="1" w:styleId="affff6">
    <w:name w:val="Тема примечания Знак"/>
    <w:basedOn w:val="affff4"/>
    <w:link w:val="affff5"/>
    <w:uiPriority w:val="99"/>
    <w:rsid w:val="00723966"/>
    <w:rPr>
      <w:b/>
      <w:bCs/>
    </w:rPr>
  </w:style>
  <w:style w:type="paragraph" w:customStyle="1" w:styleId="1f3">
    <w:name w:val="Текст выноски1"/>
    <w:aliases w:val=" Знак1"/>
    <w:basedOn w:val="a4"/>
    <w:rsid w:val="00723966"/>
    <w:pPr>
      <w:spacing w:after="0" w:line="360" w:lineRule="auto"/>
      <w:ind w:firstLine="680"/>
      <w:jc w:val="both"/>
    </w:pPr>
    <w:rPr>
      <w:rFonts w:ascii="Tahoma" w:eastAsia="Times New Roman" w:hAnsi="Tahoma" w:cs="Tahoma"/>
      <w:sz w:val="16"/>
      <w:szCs w:val="16"/>
      <w:lang w:eastAsia="ru-RU"/>
    </w:rPr>
  </w:style>
  <w:style w:type="paragraph" w:customStyle="1" w:styleId="1f4">
    <w:name w:val="Заголовок1"/>
    <w:basedOn w:val="a4"/>
    <w:locked/>
    <w:rsid w:val="00723966"/>
    <w:pPr>
      <w:tabs>
        <w:tab w:val="left" w:pos="8460"/>
      </w:tabs>
      <w:spacing w:after="0" w:line="360" w:lineRule="auto"/>
      <w:ind w:firstLine="540"/>
      <w:jc w:val="center"/>
    </w:pPr>
    <w:rPr>
      <w:rFonts w:ascii="Times New Roman" w:eastAsia="Times New Roman" w:hAnsi="Times New Roman"/>
      <w:caps/>
      <w:sz w:val="24"/>
      <w:szCs w:val="24"/>
      <w:lang w:eastAsia="ru-RU"/>
    </w:rPr>
  </w:style>
  <w:style w:type="paragraph" w:customStyle="1" w:styleId="affff7">
    <w:name w:val="Îáû÷íûé"/>
    <w:semiHidden/>
    <w:locked/>
    <w:rsid w:val="00723966"/>
    <w:rPr>
      <w:sz w:val="24"/>
      <w:szCs w:val="24"/>
      <w:lang w:val="en-US"/>
    </w:rPr>
  </w:style>
  <w:style w:type="paragraph" w:styleId="affff8">
    <w:name w:val="Block Text"/>
    <w:basedOn w:val="a4"/>
    <w:rsid w:val="00723966"/>
    <w:pPr>
      <w:spacing w:after="0" w:line="360" w:lineRule="auto"/>
      <w:ind w:left="526" w:right="43" w:firstLine="709"/>
      <w:jc w:val="both"/>
    </w:pPr>
    <w:rPr>
      <w:rFonts w:ascii="Times New Roman" w:eastAsia="Times New Roman" w:hAnsi="Times New Roman"/>
      <w:sz w:val="28"/>
      <w:szCs w:val="28"/>
      <w:lang w:eastAsia="ru-RU"/>
    </w:rPr>
  </w:style>
  <w:style w:type="paragraph" w:styleId="affff9">
    <w:name w:val="Document Map"/>
    <w:basedOn w:val="a4"/>
    <w:link w:val="affffa"/>
    <w:rsid w:val="00723966"/>
    <w:pPr>
      <w:shd w:val="clear" w:color="auto" w:fill="000080"/>
      <w:spacing w:after="0" w:line="360" w:lineRule="auto"/>
      <w:ind w:firstLine="709"/>
      <w:jc w:val="both"/>
    </w:pPr>
    <w:rPr>
      <w:rFonts w:ascii="Tahoma" w:eastAsia="Times New Roman" w:hAnsi="Tahoma" w:cs="Tahoma"/>
      <w:sz w:val="28"/>
      <w:szCs w:val="28"/>
      <w:lang w:eastAsia="ru-RU"/>
    </w:rPr>
  </w:style>
  <w:style w:type="character" w:customStyle="1" w:styleId="affffa">
    <w:name w:val="Схема документа Знак"/>
    <w:basedOn w:val="a5"/>
    <w:link w:val="affff9"/>
    <w:rsid w:val="00723966"/>
    <w:rPr>
      <w:rFonts w:ascii="Tahoma" w:hAnsi="Tahoma" w:cs="Tahoma"/>
      <w:sz w:val="28"/>
      <w:szCs w:val="28"/>
      <w:shd w:val="clear" w:color="auto" w:fill="000080"/>
    </w:rPr>
  </w:style>
  <w:style w:type="paragraph" w:customStyle="1" w:styleId="ConsNonformat0">
    <w:name w:val="ConsNonformat Знак"/>
    <w:semiHidden/>
    <w:locked/>
    <w:rsid w:val="00723966"/>
    <w:pPr>
      <w:widowControl w:val="0"/>
      <w:autoSpaceDE w:val="0"/>
      <w:autoSpaceDN w:val="0"/>
      <w:adjustRightInd w:val="0"/>
    </w:pPr>
    <w:rPr>
      <w:rFonts w:ascii="Courier New" w:hAnsi="Courier New" w:cs="Courier New"/>
      <w:sz w:val="24"/>
      <w:szCs w:val="24"/>
    </w:rPr>
  </w:style>
  <w:style w:type="paragraph" w:customStyle="1" w:styleId="affffb">
    <w:name w:val="Цитаты"/>
    <w:basedOn w:val="a4"/>
    <w:semiHidden/>
    <w:locked/>
    <w:rsid w:val="00723966"/>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c">
    <w:name w:val="Неразрывный основной текст"/>
    <w:basedOn w:val="af"/>
    <w:semiHidden/>
    <w:locked/>
    <w:rsid w:val="00723966"/>
    <w:pPr>
      <w:keepNext/>
      <w:spacing w:after="240" w:line="240" w:lineRule="atLeast"/>
      <w:ind w:left="1080" w:firstLine="709"/>
      <w:jc w:val="both"/>
    </w:pPr>
    <w:rPr>
      <w:rFonts w:ascii="Arial" w:eastAsia="Times New Roman" w:hAnsi="Arial" w:cs="Arial"/>
      <w:spacing w:val="-5"/>
      <w:sz w:val="20"/>
      <w:szCs w:val="20"/>
    </w:rPr>
  </w:style>
  <w:style w:type="paragraph" w:customStyle="1" w:styleId="affffd">
    <w:name w:val="Рисунок"/>
    <w:basedOn w:val="a4"/>
    <w:next w:val="afa"/>
    <w:locked/>
    <w:rsid w:val="00723966"/>
    <w:pPr>
      <w:keepNext/>
      <w:spacing w:after="0" w:line="360" w:lineRule="auto"/>
      <w:ind w:left="1080" w:firstLine="709"/>
      <w:jc w:val="both"/>
    </w:pPr>
    <w:rPr>
      <w:rFonts w:ascii="Arial" w:eastAsia="Times New Roman" w:hAnsi="Arial" w:cs="Arial"/>
      <w:spacing w:val="-5"/>
      <w:sz w:val="20"/>
      <w:szCs w:val="20"/>
    </w:rPr>
  </w:style>
  <w:style w:type="paragraph" w:customStyle="1" w:styleId="affffe">
    <w:name w:val="Название части"/>
    <w:basedOn w:val="a4"/>
    <w:semiHidden/>
    <w:locked/>
    <w:rsid w:val="00723966"/>
    <w:pPr>
      <w:shd w:val="solid" w:color="auto" w:fill="auto"/>
      <w:spacing w:after="0" w:line="360" w:lineRule="exact"/>
      <w:ind w:firstLine="709"/>
      <w:jc w:val="center"/>
    </w:pPr>
    <w:rPr>
      <w:rFonts w:ascii="Arial" w:eastAsia="Times New Roman" w:hAnsi="Arial" w:cs="Arial"/>
      <w:color w:val="FFFFFF"/>
      <w:spacing w:val="-16"/>
      <w:sz w:val="26"/>
      <w:szCs w:val="26"/>
    </w:rPr>
  </w:style>
  <w:style w:type="paragraph" w:customStyle="1" w:styleId="afffff">
    <w:name w:val="Заголовок части"/>
    <w:basedOn w:val="a4"/>
    <w:semiHidden/>
    <w:locked/>
    <w:rsid w:val="00723966"/>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styleId="afffff0">
    <w:name w:val="Subtitle"/>
    <w:basedOn w:val="afff6"/>
    <w:next w:val="af"/>
    <w:link w:val="afffff1"/>
    <w:uiPriority w:val="11"/>
    <w:qFormat/>
    <w:rsid w:val="00723966"/>
    <w:pPr>
      <w:keepLines/>
      <w:suppressAutoHyphens w:val="0"/>
      <w:spacing w:before="60" w:after="120" w:line="340" w:lineRule="atLeast"/>
      <w:ind w:firstLine="709"/>
    </w:pPr>
    <w:rPr>
      <w:rFonts w:eastAsia="Times New Roman" w:cs="Arial"/>
      <w:spacing w:val="-16"/>
      <w:kern w:val="28"/>
      <w:sz w:val="32"/>
      <w:szCs w:val="32"/>
      <w:lang w:eastAsia="en-US"/>
    </w:rPr>
  </w:style>
  <w:style w:type="character" w:customStyle="1" w:styleId="afffff1">
    <w:name w:val="Подзаголовок Знак"/>
    <w:basedOn w:val="a5"/>
    <w:link w:val="afffff0"/>
    <w:uiPriority w:val="11"/>
    <w:rsid w:val="00723966"/>
    <w:rPr>
      <w:rFonts w:ascii="Arial" w:hAnsi="Arial" w:cs="Arial"/>
      <w:spacing w:val="-16"/>
      <w:kern w:val="28"/>
      <w:sz w:val="32"/>
      <w:szCs w:val="32"/>
      <w:lang w:eastAsia="en-US"/>
    </w:rPr>
  </w:style>
  <w:style w:type="paragraph" w:customStyle="1" w:styleId="afffff2">
    <w:name w:val="Подзаголовок главы"/>
    <w:basedOn w:val="afffff0"/>
    <w:semiHidden/>
    <w:locked/>
    <w:rsid w:val="00723966"/>
  </w:style>
  <w:style w:type="paragraph" w:customStyle="1" w:styleId="afffff3">
    <w:name w:val="Название предприятия"/>
    <w:basedOn w:val="a4"/>
    <w:semiHidden/>
    <w:locked/>
    <w:rsid w:val="00723966"/>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afffff4">
    <w:name w:val="Заголовок главы"/>
    <w:basedOn w:val="a4"/>
    <w:semiHidden/>
    <w:locked/>
    <w:rsid w:val="00723966"/>
    <w:pPr>
      <w:spacing w:before="120"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5">
    <w:name w:val="База сноски"/>
    <w:basedOn w:val="a4"/>
    <w:semiHidden/>
    <w:locked/>
    <w:rsid w:val="00723966"/>
    <w:pPr>
      <w:keepLines/>
      <w:spacing w:after="0" w:line="200" w:lineRule="atLeast"/>
      <w:ind w:left="1080" w:firstLine="709"/>
      <w:jc w:val="both"/>
    </w:pPr>
    <w:rPr>
      <w:rFonts w:ascii="Arial" w:eastAsia="Times New Roman" w:hAnsi="Arial" w:cs="Arial"/>
      <w:spacing w:val="-5"/>
      <w:sz w:val="16"/>
      <w:szCs w:val="16"/>
    </w:rPr>
  </w:style>
  <w:style w:type="paragraph" w:customStyle="1" w:styleId="afffff6">
    <w:name w:val="Текст таблицы"/>
    <w:basedOn w:val="a4"/>
    <w:semiHidden/>
    <w:locked/>
    <w:rsid w:val="00723966"/>
    <w:pPr>
      <w:spacing w:before="60" w:after="0" w:line="360" w:lineRule="auto"/>
      <w:ind w:firstLine="709"/>
      <w:jc w:val="both"/>
    </w:pPr>
    <w:rPr>
      <w:rFonts w:ascii="Arial" w:eastAsia="Times New Roman" w:hAnsi="Arial" w:cs="Arial"/>
      <w:spacing w:val="-5"/>
      <w:sz w:val="16"/>
      <w:szCs w:val="16"/>
    </w:rPr>
  </w:style>
  <w:style w:type="paragraph" w:customStyle="1" w:styleId="afffff7">
    <w:name w:val="Заголовок титульного листа"/>
    <w:basedOn w:val="affff1"/>
    <w:next w:val="a4"/>
    <w:semiHidden/>
    <w:locked/>
    <w:rsid w:val="00723966"/>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8">
    <w:name w:val="Название документа"/>
    <w:basedOn w:val="afffff7"/>
    <w:semiHidden/>
    <w:locked/>
    <w:rsid w:val="00723966"/>
  </w:style>
  <w:style w:type="paragraph" w:customStyle="1" w:styleId="afffff9">
    <w:name w:val="База верхнего колонтитула"/>
    <w:basedOn w:val="a4"/>
    <w:semiHidden/>
    <w:locked/>
    <w:rsid w:val="00723966"/>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a">
    <w:name w:val="Нижний колонтитул (четный)"/>
    <w:basedOn w:val="af3"/>
    <w:semiHidden/>
    <w:locked/>
    <w:rsid w:val="00723966"/>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fb">
    <w:name w:val="Нижний колонтитул (первый)"/>
    <w:basedOn w:val="af3"/>
    <w:semiHidden/>
    <w:locked/>
    <w:rsid w:val="00723966"/>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fc">
    <w:name w:val="Нижний колонтитул (нечетный)"/>
    <w:basedOn w:val="af3"/>
    <w:semiHidden/>
    <w:locked/>
    <w:rsid w:val="00723966"/>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fd">
    <w:name w:val="Верхний колонтитул (четный)"/>
    <w:basedOn w:val="af1"/>
    <w:semiHidden/>
    <w:locked/>
    <w:rsid w:val="00723966"/>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e">
    <w:name w:val="Верхний колонтитул (первый)"/>
    <w:basedOn w:val="af1"/>
    <w:semiHidden/>
    <w:locked/>
    <w:rsid w:val="00723966"/>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spacing w:val="-5"/>
      <w:sz w:val="15"/>
      <w:szCs w:val="15"/>
    </w:rPr>
  </w:style>
  <w:style w:type="paragraph" w:customStyle="1" w:styleId="affffff">
    <w:name w:val="Верхний колонтитул (нечетный)"/>
    <w:basedOn w:val="af1"/>
    <w:semiHidden/>
    <w:locked/>
    <w:rsid w:val="00723966"/>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0">
    <w:name w:val="База указателя"/>
    <w:basedOn w:val="a4"/>
    <w:semiHidden/>
    <w:locked/>
    <w:rsid w:val="00723966"/>
    <w:pPr>
      <w:spacing w:after="0" w:line="240" w:lineRule="atLeast"/>
      <w:ind w:left="360" w:hanging="360"/>
      <w:jc w:val="both"/>
    </w:pPr>
    <w:rPr>
      <w:rFonts w:ascii="Arial" w:eastAsia="Times New Roman" w:hAnsi="Arial" w:cs="Arial"/>
      <w:spacing w:val="-5"/>
      <w:sz w:val="18"/>
      <w:szCs w:val="18"/>
    </w:rPr>
  </w:style>
  <w:style w:type="character" w:customStyle="1" w:styleId="affffff1">
    <w:name w:val="Вступление"/>
    <w:semiHidden/>
    <w:locked/>
    <w:rsid w:val="00723966"/>
    <w:rPr>
      <w:rFonts w:ascii="Arial Black" w:hAnsi="Arial Black" w:cs="Arial Black"/>
      <w:spacing w:val="-4"/>
      <w:sz w:val="18"/>
      <w:szCs w:val="18"/>
    </w:rPr>
  </w:style>
  <w:style w:type="character" w:styleId="affffff2">
    <w:name w:val="line number"/>
    <w:rsid w:val="00723966"/>
    <w:rPr>
      <w:sz w:val="18"/>
      <w:szCs w:val="18"/>
    </w:rPr>
  </w:style>
  <w:style w:type="paragraph" w:styleId="43">
    <w:name w:val="List 4"/>
    <w:basedOn w:val="aff2"/>
    <w:rsid w:val="00723966"/>
    <w:pPr>
      <w:spacing w:before="0" w:after="240" w:line="240" w:lineRule="atLeast"/>
      <w:ind w:left="2520"/>
    </w:pPr>
    <w:rPr>
      <w:rFonts w:cs="Arial"/>
      <w:sz w:val="20"/>
      <w:szCs w:val="20"/>
      <w:lang w:val="ru-RU"/>
    </w:rPr>
  </w:style>
  <w:style w:type="paragraph" w:styleId="53">
    <w:name w:val="List 5"/>
    <w:basedOn w:val="aff2"/>
    <w:rsid w:val="00723966"/>
    <w:pPr>
      <w:spacing w:before="0" w:after="240" w:line="240" w:lineRule="atLeast"/>
      <w:ind w:left="2880"/>
    </w:pPr>
    <w:rPr>
      <w:rFonts w:cs="Arial"/>
      <w:sz w:val="20"/>
      <w:szCs w:val="20"/>
      <w:lang w:val="ru-RU"/>
    </w:rPr>
  </w:style>
  <w:style w:type="paragraph" w:customStyle="1" w:styleId="12">
    <w:name w:val="Маркированный_1 Знак"/>
    <w:basedOn w:val="a4"/>
    <w:locked/>
    <w:rsid w:val="00723966"/>
    <w:pPr>
      <w:numPr>
        <w:numId w:val="18"/>
      </w:numPr>
      <w:spacing w:after="0" w:line="360" w:lineRule="auto"/>
      <w:jc w:val="both"/>
    </w:pPr>
    <w:rPr>
      <w:rFonts w:ascii="Times New Roman" w:eastAsia="Times New Roman" w:hAnsi="Times New Roman"/>
      <w:sz w:val="24"/>
      <w:szCs w:val="24"/>
      <w:lang w:eastAsia="ru-RU"/>
    </w:rPr>
  </w:style>
  <w:style w:type="paragraph" w:styleId="2e">
    <w:name w:val="List Bullet 2"/>
    <w:basedOn w:val="a1"/>
    <w:autoRedefine/>
    <w:rsid w:val="00723966"/>
    <w:pPr>
      <w:numPr>
        <w:numId w:val="0"/>
      </w:numPr>
      <w:tabs>
        <w:tab w:val="num" w:pos="360"/>
      </w:tabs>
      <w:spacing w:after="240" w:line="240" w:lineRule="atLeast"/>
      <w:ind w:left="1800" w:hanging="360"/>
      <w:contextualSpacing w:val="0"/>
    </w:pPr>
    <w:rPr>
      <w:rFonts w:ascii="Arial" w:eastAsia="Times New Roman" w:hAnsi="Arial" w:cs="Arial"/>
      <w:spacing w:val="-5"/>
      <w:sz w:val="20"/>
      <w:szCs w:val="20"/>
    </w:rPr>
  </w:style>
  <w:style w:type="paragraph" w:styleId="3d">
    <w:name w:val="List Bullet 3"/>
    <w:basedOn w:val="a1"/>
    <w:autoRedefine/>
    <w:rsid w:val="00723966"/>
    <w:pPr>
      <w:numPr>
        <w:numId w:val="0"/>
      </w:numPr>
      <w:tabs>
        <w:tab w:val="num" w:pos="360"/>
      </w:tabs>
      <w:spacing w:after="240" w:line="240" w:lineRule="atLeast"/>
      <w:ind w:left="2160" w:hanging="360"/>
      <w:contextualSpacing w:val="0"/>
    </w:pPr>
    <w:rPr>
      <w:rFonts w:ascii="Arial" w:eastAsia="Times New Roman" w:hAnsi="Arial" w:cs="Arial"/>
      <w:spacing w:val="-5"/>
      <w:sz w:val="20"/>
      <w:szCs w:val="20"/>
    </w:rPr>
  </w:style>
  <w:style w:type="paragraph" w:styleId="44">
    <w:name w:val="List Bullet 4"/>
    <w:basedOn w:val="a1"/>
    <w:autoRedefine/>
    <w:rsid w:val="00723966"/>
    <w:pPr>
      <w:numPr>
        <w:numId w:val="0"/>
      </w:numPr>
      <w:tabs>
        <w:tab w:val="num" w:pos="360"/>
      </w:tabs>
      <w:spacing w:after="240" w:line="240" w:lineRule="atLeast"/>
      <w:ind w:left="2520" w:hanging="360"/>
      <w:contextualSpacing w:val="0"/>
    </w:pPr>
    <w:rPr>
      <w:rFonts w:ascii="Arial" w:eastAsia="Times New Roman" w:hAnsi="Arial" w:cs="Arial"/>
      <w:spacing w:val="-5"/>
      <w:sz w:val="20"/>
      <w:szCs w:val="20"/>
    </w:rPr>
  </w:style>
  <w:style w:type="paragraph" w:styleId="54">
    <w:name w:val="List Bullet 5"/>
    <w:basedOn w:val="a1"/>
    <w:autoRedefine/>
    <w:rsid w:val="00723966"/>
    <w:pPr>
      <w:numPr>
        <w:numId w:val="0"/>
      </w:numPr>
      <w:tabs>
        <w:tab w:val="num" w:pos="360"/>
      </w:tabs>
      <w:spacing w:after="240" w:line="240" w:lineRule="atLeast"/>
      <w:ind w:left="2880" w:hanging="360"/>
      <w:contextualSpacing w:val="0"/>
    </w:pPr>
    <w:rPr>
      <w:rFonts w:ascii="Arial" w:eastAsia="Times New Roman" w:hAnsi="Arial" w:cs="Arial"/>
      <w:spacing w:val="-5"/>
      <w:sz w:val="20"/>
      <w:szCs w:val="20"/>
    </w:rPr>
  </w:style>
  <w:style w:type="paragraph" w:styleId="affffff3">
    <w:name w:val="List Continue"/>
    <w:basedOn w:val="aff2"/>
    <w:rsid w:val="00723966"/>
    <w:pPr>
      <w:spacing w:before="0" w:after="240" w:line="240" w:lineRule="atLeast"/>
      <w:ind w:firstLine="0"/>
    </w:pPr>
    <w:rPr>
      <w:rFonts w:cs="Arial"/>
      <w:sz w:val="20"/>
      <w:szCs w:val="20"/>
      <w:lang w:val="ru-RU"/>
    </w:rPr>
  </w:style>
  <w:style w:type="paragraph" w:styleId="2f">
    <w:name w:val="List Continue 2"/>
    <w:basedOn w:val="affffff3"/>
    <w:rsid w:val="00723966"/>
    <w:pPr>
      <w:ind w:left="2160"/>
    </w:pPr>
  </w:style>
  <w:style w:type="paragraph" w:styleId="3e">
    <w:name w:val="List Continue 3"/>
    <w:basedOn w:val="affffff3"/>
    <w:rsid w:val="00723966"/>
    <w:pPr>
      <w:ind w:left="2520"/>
    </w:pPr>
  </w:style>
  <w:style w:type="paragraph" w:styleId="45">
    <w:name w:val="List Continue 4"/>
    <w:basedOn w:val="affffff3"/>
    <w:rsid w:val="00723966"/>
    <w:pPr>
      <w:ind w:left="2880"/>
    </w:pPr>
  </w:style>
  <w:style w:type="paragraph" w:styleId="55">
    <w:name w:val="List Continue 5"/>
    <w:basedOn w:val="affffff3"/>
    <w:rsid w:val="00723966"/>
    <w:pPr>
      <w:ind w:left="3240"/>
    </w:pPr>
  </w:style>
  <w:style w:type="paragraph" w:styleId="affffff4">
    <w:name w:val="List Number"/>
    <w:basedOn w:val="a4"/>
    <w:rsid w:val="00723966"/>
    <w:pPr>
      <w:spacing w:before="100" w:beforeAutospacing="1" w:after="100" w:afterAutospacing="1" w:line="360" w:lineRule="auto"/>
      <w:ind w:firstLine="709"/>
      <w:jc w:val="both"/>
    </w:pPr>
    <w:rPr>
      <w:rFonts w:ascii="Times New Roman" w:eastAsia="Times New Roman" w:hAnsi="Times New Roman"/>
      <w:sz w:val="28"/>
      <w:szCs w:val="28"/>
      <w:lang w:eastAsia="ru-RU"/>
    </w:rPr>
  </w:style>
  <w:style w:type="paragraph" w:styleId="2f0">
    <w:name w:val="List Number 2"/>
    <w:basedOn w:val="affffff4"/>
    <w:rsid w:val="00723966"/>
    <w:pPr>
      <w:spacing w:before="0" w:beforeAutospacing="0" w:after="240" w:afterAutospacing="0" w:line="240" w:lineRule="atLeast"/>
      <w:ind w:left="1800" w:hanging="360"/>
    </w:pPr>
    <w:rPr>
      <w:rFonts w:ascii="Arial" w:hAnsi="Arial" w:cs="Arial"/>
      <w:spacing w:val="-5"/>
      <w:sz w:val="20"/>
      <w:szCs w:val="20"/>
      <w:lang w:eastAsia="en-US"/>
    </w:rPr>
  </w:style>
  <w:style w:type="paragraph" w:styleId="3f">
    <w:name w:val="List Number 3"/>
    <w:basedOn w:val="affffff4"/>
    <w:rsid w:val="00723966"/>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6">
    <w:name w:val="List Number 4"/>
    <w:basedOn w:val="affffff4"/>
    <w:rsid w:val="00723966"/>
    <w:pPr>
      <w:spacing w:before="0" w:beforeAutospacing="0" w:after="240" w:afterAutospacing="0" w:line="240" w:lineRule="atLeast"/>
      <w:ind w:left="2520" w:hanging="360"/>
    </w:pPr>
    <w:rPr>
      <w:rFonts w:ascii="Arial" w:hAnsi="Arial" w:cs="Arial"/>
      <w:spacing w:val="-5"/>
      <w:sz w:val="20"/>
      <w:szCs w:val="20"/>
      <w:lang w:eastAsia="en-US"/>
    </w:rPr>
  </w:style>
  <w:style w:type="paragraph" w:styleId="56">
    <w:name w:val="List Number 5"/>
    <w:basedOn w:val="affffff4"/>
    <w:rsid w:val="00723966"/>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f5">
    <w:name w:val="Message Header"/>
    <w:basedOn w:val="af"/>
    <w:link w:val="affffff6"/>
    <w:rsid w:val="00723966"/>
    <w:pPr>
      <w:keepLines/>
      <w:tabs>
        <w:tab w:val="left" w:pos="3600"/>
        <w:tab w:val="left" w:pos="4680"/>
      </w:tabs>
      <w:spacing w:after="0" w:line="280" w:lineRule="exact"/>
      <w:ind w:left="1080" w:right="2160" w:hanging="1080"/>
      <w:jc w:val="both"/>
    </w:pPr>
    <w:rPr>
      <w:rFonts w:ascii="Arial" w:eastAsia="Times New Roman" w:hAnsi="Arial" w:cs="Arial"/>
    </w:rPr>
  </w:style>
  <w:style w:type="character" w:customStyle="1" w:styleId="affffff6">
    <w:name w:val="Шапка Знак"/>
    <w:basedOn w:val="a5"/>
    <w:link w:val="affffff5"/>
    <w:rsid w:val="00723966"/>
    <w:rPr>
      <w:rFonts w:ascii="Arial" w:hAnsi="Arial" w:cs="Arial"/>
      <w:sz w:val="22"/>
      <w:szCs w:val="22"/>
      <w:lang w:eastAsia="en-US"/>
    </w:rPr>
  </w:style>
  <w:style w:type="paragraph" w:styleId="affffff7">
    <w:name w:val="Normal Indent"/>
    <w:basedOn w:val="a4"/>
    <w:rsid w:val="00723966"/>
    <w:pPr>
      <w:spacing w:after="0" w:line="360" w:lineRule="auto"/>
      <w:ind w:left="1440" w:firstLine="709"/>
      <w:jc w:val="both"/>
    </w:pPr>
    <w:rPr>
      <w:rFonts w:ascii="Arial" w:eastAsia="Times New Roman" w:hAnsi="Arial" w:cs="Arial"/>
      <w:spacing w:val="-5"/>
      <w:sz w:val="20"/>
      <w:szCs w:val="20"/>
    </w:rPr>
  </w:style>
  <w:style w:type="paragraph" w:customStyle="1" w:styleId="affffff8">
    <w:name w:val="Подзаголовок части"/>
    <w:basedOn w:val="a4"/>
    <w:next w:val="af"/>
    <w:semiHidden/>
    <w:locked/>
    <w:rsid w:val="00723966"/>
    <w:pPr>
      <w:keepNext/>
      <w:spacing w:before="360" w:after="0" w:line="360" w:lineRule="auto"/>
      <w:ind w:left="1080" w:firstLine="709"/>
      <w:jc w:val="both"/>
    </w:pPr>
    <w:rPr>
      <w:rFonts w:ascii="Arial" w:eastAsia="Times New Roman" w:hAnsi="Arial" w:cs="Arial"/>
      <w:i/>
      <w:iCs/>
      <w:spacing w:val="-5"/>
      <w:kern w:val="28"/>
      <w:sz w:val="26"/>
      <w:szCs w:val="26"/>
    </w:rPr>
  </w:style>
  <w:style w:type="paragraph" w:customStyle="1" w:styleId="affffff9">
    <w:name w:val="Обратный адрес"/>
    <w:basedOn w:val="a4"/>
    <w:semiHidden/>
    <w:locked/>
    <w:rsid w:val="00723966"/>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3">
    <w:name w:val="Заглавие раздела"/>
    <w:basedOn w:val="22"/>
    <w:semiHidden/>
    <w:locked/>
    <w:rsid w:val="00723966"/>
    <w:pPr>
      <w:keepNext w:val="0"/>
      <w:numPr>
        <w:ilvl w:val="1"/>
        <w:numId w:val="17"/>
      </w:numPr>
      <w:tabs>
        <w:tab w:val="clear" w:pos="1501"/>
        <w:tab w:val="num" w:pos="1789"/>
      </w:tabs>
      <w:spacing w:before="120" w:after="240"/>
      <w:ind w:left="1789" w:hanging="360"/>
    </w:pPr>
    <w:rPr>
      <w:rFonts w:ascii="Times New Roman" w:hAnsi="Times New Roman"/>
      <w:b/>
      <w:bCs/>
      <w:i/>
      <w:iCs/>
      <w:color w:val="auto"/>
      <w:szCs w:val="24"/>
      <w:lang w:eastAsia="ru-RU"/>
    </w:rPr>
  </w:style>
  <w:style w:type="paragraph" w:customStyle="1" w:styleId="affffffa">
    <w:name w:val="Название раздела"/>
    <w:basedOn w:val="affff1"/>
    <w:next w:val="af"/>
    <w:semiHidden/>
    <w:locked/>
    <w:rsid w:val="00723966"/>
    <w:pPr>
      <w:pBdr>
        <w:bottom w:val="single" w:sz="6" w:space="2" w:color="auto"/>
      </w:pBdr>
      <w:spacing w:before="360" w:after="960"/>
      <w:ind w:left="0"/>
    </w:pPr>
    <w:rPr>
      <w:rFonts w:ascii="Arial Black" w:hAnsi="Arial Black" w:cs="Arial Black"/>
      <w:spacing w:val="-35"/>
      <w:sz w:val="54"/>
      <w:szCs w:val="54"/>
    </w:rPr>
  </w:style>
  <w:style w:type="character" w:customStyle="1" w:styleId="affffffb">
    <w:name w:val="Девиз"/>
    <w:semiHidden/>
    <w:locked/>
    <w:rsid w:val="00723966"/>
    <w:rPr>
      <w:i/>
      <w:iCs/>
      <w:spacing w:val="-6"/>
      <w:sz w:val="24"/>
      <w:szCs w:val="24"/>
      <w:lang w:val="ru-RU"/>
    </w:rPr>
  </w:style>
  <w:style w:type="paragraph" w:customStyle="1" w:styleId="affffffc">
    <w:name w:val="Подзаголовок титульного листа"/>
    <w:basedOn w:val="afffff7"/>
    <w:next w:val="af"/>
    <w:semiHidden/>
    <w:locked/>
    <w:rsid w:val="00723966"/>
    <w:pPr>
      <w:pBdr>
        <w:top w:val="single" w:sz="6" w:space="24" w:color="auto"/>
      </w:pBdr>
      <w:tabs>
        <w:tab w:val="clear" w:pos="0"/>
      </w:tabs>
      <w:spacing w:before="0" w:after="0" w:line="480" w:lineRule="atLeast"/>
      <w:ind w:left="835" w:right="835"/>
    </w:pPr>
    <w:rPr>
      <w:rFonts w:ascii="Arial" w:hAnsi="Arial" w:cs="Arial"/>
      <w:b w:val="0"/>
      <w:bCs w:val="0"/>
      <w:spacing w:val="-30"/>
      <w:sz w:val="48"/>
      <w:szCs w:val="48"/>
    </w:rPr>
  </w:style>
  <w:style w:type="character" w:customStyle="1" w:styleId="affffffd">
    <w:name w:val="Надстрочный"/>
    <w:semiHidden/>
    <w:locked/>
    <w:rsid w:val="00723966"/>
    <w:rPr>
      <w:b/>
      <w:bCs/>
      <w:vertAlign w:val="superscript"/>
    </w:rPr>
  </w:style>
  <w:style w:type="paragraph" w:customStyle="1" w:styleId="affffffe">
    <w:name w:val="База оглавления"/>
    <w:basedOn w:val="a4"/>
    <w:semiHidden/>
    <w:locked/>
    <w:rsid w:val="00723966"/>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styleId="HTML">
    <w:name w:val="HTML Address"/>
    <w:basedOn w:val="a4"/>
    <w:link w:val="HTML0"/>
    <w:rsid w:val="00723966"/>
    <w:pPr>
      <w:spacing w:after="0" w:line="360" w:lineRule="auto"/>
      <w:ind w:left="1080" w:firstLine="709"/>
      <w:jc w:val="both"/>
    </w:pPr>
    <w:rPr>
      <w:rFonts w:ascii="Arial" w:eastAsia="Times New Roman" w:hAnsi="Arial" w:cs="Arial"/>
      <w:i/>
      <w:iCs/>
      <w:spacing w:val="-5"/>
      <w:sz w:val="20"/>
      <w:szCs w:val="20"/>
    </w:rPr>
  </w:style>
  <w:style w:type="character" w:customStyle="1" w:styleId="HTML0">
    <w:name w:val="Адрес HTML Знак"/>
    <w:basedOn w:val="a5"/>
    <w:link w:val="HTML"/>
    <w:rsid w:val="00723966"/>
    <w:rPr>
      <w:rFonts w:ascii="Arial" w:hAnsi="Arial" w:cs="Arial"/>
      <w:i/>
      <w:iCs/>
      <w:spacing w:val="-5"/>
      <w:lang w:eastAsia="en-US"/>
    </w:rPr>
  </w:style>
  <w:style w:type="paragraph" w:styleId="afffffff">
    <w:name w:val="envelope address"/>
    <w:basedOn w:val="a4"/>
    <w:rsid w:val="00723966"/>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styleId="HTML1">
    <w:name w:val="HTML Acronym"/>
    <w:rsid w:val="00723966"/>
    <w:rPr>
      <w:lang w:val="ru-RU"/>
    </w:rPr>
  </w:style>
  <w:style w:type="paragraph" w:styleId="afffffff0">
    <w:name w:val="Date"/>
    <w:basedOn w:val="a4"/>
    <w:next w:val="a4"/>
    <w:link w:val="afffffff1"/>
    <w:rsid w:val="00723966"/>
    <w:pPr>
      <w:spacing w:after="0" w:line="360" w:lineRule="auto"/>
      <w:ind w:left="1080" w:firstLine="709"/>
      <w:jc w:val="both"/>
    </w:pPr>
    <w:rPr>
      <w:rFonts w:ascii="Arial" w:eastAsia="Times New Roman" w:hAnsi="Arial" w:cs="Arial"/>
      <w:spacing w:val="-5"/>
      <w:sz w:val="20"/>
      <w:szCs w:val="20"/>
    </w:rPr>
  </w:style>
  <w:style w:type="character" w:customStyle="1" w:styleId="afffffff1">
    <w:name w:val="Дата Знак"/>
    <w:basedOn w:val="a5"/>
    <w:link w:val="afffffff0"/>
    <w:rsid w:val="00723966"/>
    <w:rPr>
      <w:rFonts w:ascii="Arial" w:hAnsi="Arial" w:cs="Arial"/>
      <w:spacing w:val="-5"/>
      <w:lang w:eastAsia="en-US"/>
    </w:rPr>
  </w:style>
  <w:style w:type="paragraph" w:styleId="afffffff2">
    <w:name w:val="Note Heading"/>
    <w:basedOn w:val="a4"/>
    <w:next w:val="a4"/>
    <w:link w:val="afffffff3"/>
    <w:rsid w:val="00723966"/>
    <w:pPr>
      <w:spacing w:after="0" w:line="360" w:lineRule="auto"/>
      <w:ind w:left="1080" w:firstLine="709"/>
      <w:jc w:val="both"/>
    </w:pPr>
    <w:rPr>
      <w:rFonts w:ascii="Arial" w:eastAsia="Times New Roman" w:hAnsi="Arial" w:cs="Arial"/>
      <w:spacing w:val="-5"/>
      <w:sz w:val="20"/>
      <w:szCs w:val="20"/>
    </w:rPr>
  </w:style>
  <w:style w:type="character" w:customStyle="1" w:styleId="afffffff3">
    <w:name w:val="Заголовок записки Знак"/>
    <w:basedOn w:val="a5"/>
    <w:link w:val="afffffff2"/>
    <w:rsid w:val="00723966"/>
    <w:rPr>
      <w:rFonts w:ascii="Arial" w:hAnsi="Arial" w:cs="Arial"/>
      <w:spacing w:val="-5"/>
      <w:lang w:eastAsia="en-US"/>
    </w:rPr>
  </w:style>
  <w:style w:type="character" w:styleId="HTML2">
    <w:name w:val="HTML Keyboard"/>
    <w:rsid w:val="00723966"/>
    <w:rPr>
      <w:rFonts w:ascii="Courier New" w:hAnsi="Courier New" w:cs="Courier New"/>
      <w:sz w:val="20"/>
      <w:szCs w:val="20"/>
      <w:lang w:val="ru-RU"/>
    </w:rPr>
  </w:style>
  <w:style w:type="character" w:styleId="HTML3">
    <w:name w:val="HTML Code"/>
    <w:rsid w:val="00723966"/>
    <w:rPr>
      <w:rFonts w:ascii="Courier New" w:hAnsi="Courier New" w:cs="Courier New"/>
      <w:sz w:val="20"/>
      <w:szCs w:val="20"/>
      <w:lang w:val="ru-RU"/>
    </w:rPr>
  </w:style>
  <w:style w:type="paragraph" w:styleId="afffffff4">
    <w:name w:val="Body Text First Indent"/>
    <w:basedOn w:val="af"/>
    <w:link w:val="afffffff5"/>
    <w:rsid w:val="00723966"/>
    <w:pPr>
      <w:spacing w:after="0" w:line="360" w:lineRule="auto"/>
      <w:ind w:left="1080" w:firstLine="210"/>
      <w:jc w:val="both"/>
    </w:pPr>
    <w:rPr>
      <w:rFonts w:ascii="Arial" w:eastAsia="Times New Roman" w:hAnsi="Arial" w:cs="Arial"/>
      <w:spacing w:val="-5"/>
      <w:sz w:val="20"/>
      <w:szCs w:val="20"/>
    </w:rPr>
  </w:style>
  <w:style w:type="character" w:customStyle="1" w:styleId="afffffff5">
    <w:name w:val="Красная строка Знак"/>
    <w:basedOn w:val="af0"/>
    <w:link w:val="afffffff4"/>
    <w:rsid w:val="00723966"/>
    <w:rPr>
      <w:rFonts w:ascii="Arial" w:eastAsia="Calibri" w:hAnsi="Arial" w:cs="Arial"/>
      <w:spacing w:val="-5"/>
      <w:sz w:val="22"/>
      <w:szCs w:val="22"/>
      <w:lang w:eastAsia="en-US"/>
    </w:rPr>
  </w:style>
  <w:style w:type="paragraph" w:styleId="2f1">
    <w:name w:val="Body Text First Indent 2"/>
    <w:basedOn w:val="ad"/>
    <w:link w:val="2f2"/>
    <w:rsid w:val="00723966"/>
    <w:pPr>
      <w:spacing w:line="360" w:lineRule="auto"/>
      <w:ind w:firstLine="210"/>
    </w:pPr>
    <w:rPr>
      <w:rFonts w:ascii="Arial" w:eastAsia="Times New Roman" w:hAnsi="Arial" w:cs="Arial"/>
      <w:spacing w:val="-5"/>
      <w:sz w:val="20"/>
      <w:szCs w:val="20"/>
    </w:rPr>
  </w:style>
  <w:style w:type="character" w:customStyle="1" w:styleId="2f2">
    <w:name w:val="Красная строка 2 Знак"/>
    <w:basedOn w:val="ae"/>
    <w:link w:val="2f1"/>
    <w:rsid w:val="00723966"/>
    <w:rPr>
      <w:rFonts w:ascii="Arial" w:eastAsia="Calibri" w:hAnsi="Arial" w:cs="Arial"/>
      <w:spacing w:val="-5"/>
      <w:sz w:val="22"/>
      <w:szCs w:val="22"/>
      <w:lang w:eastAsia="en-US"/>
    </w:rPr>
  </w:style>
  <w:style w:type="character" w:styleId="HTML4">
    <w:name w:val="HTML Sample"/>
    <w:rsid w:val="00723966"/>
    <w:rPr>
      <w:rFonts w:ascii="Courier New" w:hAnsi="Courier New" w:cs="Courier New"/>
      <w:lang w:val="ru-RU"/>
    </w:rPr>
  </w:style>
  <w:style w:type="paragraph" w:styleId="2f3">
    <w:name w:val="envelope return"/>
    <w:basedOn w:val="a4"/>
    <w:rsid w:val="00723966"/>
    <w:pPr>
      <w:spacing w:after="0" w:line="360" w:lineRule="auto"/>
      <w:ind w:left="1080" w:firstLine="709"/>
      <w:jc w:val="both"/>
    </w:pPr>
    <w:rPr>
      <w:rFonts w:ascii="Arial" w:eastAsia="Times New Roman" w:hAnsi="Arial" w:cs="Arial"/>
      <w:spacing w:val="-5"/>
      <w:sz w:val="20"/>
      <w:szCs w:val="20"/>
    </w:rPr>
  </w:style>
  <w:style w:type="character" w:styleId="HTML5">
    <w:name w:val="HTML Definition"/>
    <w:rsid w:val="00723966"/>
    <w:rPr>
      <w:i/>
      <w:iCs/>
      <w:lang w:val="ru-RU"/>
    </w:rPr>
  </w:style>
  <w:style w:type="character" w:styleId="HTML6">
    <w:name w:val="HTML Variable"/>
    <w:rsid w:val="00723966"/>
    <w:rPr>
      <w:i/>
      <w:iCs/>
      <w:lang w:val="ru-RU"/>
    </w:rPr>
  </w:style>
  <w:style w:type="character" w:styleId="HTML7">
    <w:name w:val="HTML Typewriter"/>
    <w:rsid w:val="00723966"/>
    <w:rPr>
      <w:rFonts w:ascii="Courier New" w:hAnsi="Courier New" w:cs="Courier New"/>
      <w:sz w:val="20"/>
      <w:szCs w:val="20"/>
      <w:lang w:val="ru-RU"/>
    </w:rPr>
  </w:style>
  <w:style w:type="paragraph" w:styleId="afffffff6">
    <w:name w:val="Salutation"/>
    <w:basedOn w:val="a4"/>
    <w:next w:val="a4"/>
    <w:link w:val="afffffff7"/>
    <w:rsid w:val="00723966"/>
    <w:pPr>
      <w:spacing w:after="0" w:line="360" w:lineRule="auto"/>
      <w:ind w:left="1080" w:firstLine="709"/>
      <w:jc w:val="both"/>
    </w:pPr>
    <w:rPr>
      <w:rFonts w:ascii="Arial" w:eastAsia="Times New Roman" w:hAnsi="Arial" w:cs="Arial"/>
      <w:spacing w:val="-5"/>
      <w:sz w:val="20"/>
      <w:szCs w:val="20"/>
    </w:rPr>
  </w:style>
  <w:style w:type="character" w:customStyle="1" w:styleId="afffffff7">
    <w:name w:val="Приветствие Знак"/>
    <w:basedOn w:val="a5"/>
    <w:link w:val="afffffff6"/>
    <w:rsid w:val="00723966"/>
    <w:rPr>
      <w:rFonts w:ascii="Arial" w:hAnsi="Arial" w:cs="Arial"/>
      <w:spacing w:val="-5"/>
      <w:lang w:eastAsia="en-US"/>
    </w:rPr>
  </w:style>
  <w:style w:type="character" w:styleId="afffffff8">
    <w:name w:val="FollowedHyperlink"/>
    <w:uiPriority w:val="99"/>
    <w:rsid w:val="00723966"/>
    <w:rPr>
      <w:color w:val="800080"/>
      <w:u w:val="single"/>
      <w:lang w:val="ru-RU"/>
    </w:rPr>
  </w:style>
  <w:style w:type="paragraph" w:styleId="afffffff9">
    <w:name w:val="Closing"/>
    <w:basedOn w:val="a4"/>
    <w:link w:val="afffffffa"/>
    <w:rsid w:val="00723966"/>
    <w:pPr>
      <w:spacing w:after="0" w:line="360" w:lineRule="auto"/>
      <w:ind w:left="4252" w:firstLine="709"/>
      <w:jc w:val="both"/>
    </w:pPr>
    <w:rPr>
      <w:rFonts w:ascii="Arial" w:eastAsia="Times New Roman" w:hAnsi="Arial" w:cs="Arial"/>
      <w:spacing w:val="-5"/>
      <w:sz w:val="20"/>
      <w:szCs w:val="20"/>
    </w:rPr>
  </w:style>
  <w:style w:type="character" w:customStyle="1" w:styleId="afffffffa">
    <w:name w:val="Прощание Знак"/>
    <w:basedOn w:val="a5"/>
    <w:link w:val="afffffff9"/>
    <w:rsid w:val="00723966"/>
    <w:rPr>
      <w:rFonts w:ascii="Arial" w:hAnsi="Arial" w:cs="Arial"/>
      <w:spacing w:val="-5"/>
      <w:lang w:eastAsia="en-US"/>
    </w:rPr>
  </w:style>
  <w:style w:type="paragraph" w:styleId="HTML8">
    <w:name w:val="HTML Preformatted"/>
    <w:basedOn w:val="a4"/>
    <w:link w:val="HTML9"/>
    <w:rsid w:val="00723966"/>
    <w:pPr>
      <w:spacing w:after="0" w:line="360" w:lineRule="auto"/>
      <w:ind w:left="1080" w:firstLine="709"/>
      <w:jc w:val="both"/>
    </w:pPr>
    <w:rPr>
      <w:rFonts w:ascii="Courier New" w:eastAsia="Times New Roman" w:hAnsi="Courier New" w:cs="Courier New"/>
      <w:spacing w:val="-5"/>
      <w:sz w:val="20"/>
      <w:szCs w:val="20"/>
    </w:rPr>
  </w:style>
  <w:style w:type="character" w:customStyle="1" w:styleId="HTML9">
    <w:name w:val="Стандартный HTML Знак"/>
    <w:basedOn w:val="a5"/>
    <w:link w:val="HTML8"/>
    <w:rsid w:val="00723966"/>
    <w:rPr>
      <w:rFonts w:ascii="Courier New" w:hAnsi="Courier New" w:cs="Courier New"/>
      <w:spacing w:val="-5"/>
      <w:lang w:eastAsia="en-US"/>
    </w:rPr>
  </w:style>
  <w:style w:type="character" w:styleId="HTMLa">
    <w:name w:val="HTML Cite"/>
    <w:rsid w:val="00723966"/>
    <w:rPr>
      <w:i/>
      <w:iCs/>
      <w:lang w:val="ru-RU"/>
    </w:rPr>
  </w:style>
  <w:style w:type="paragraph" w:styleId="afffffffb">
    <w:name w:val="E-mail Signature"/>
    <w:basedOn w:val="a4"/>
    <w:link w:val="afffffffc"/>
    <w:rsid w:val="00723966"/>
    <w:pPr>
      <w:spacing w:after="0" w:line="360" w:lineRule="auto"/>
      <w:ind w:left="1080" w:firstLine="709"/>
      <w:jc w:val="both"/>
    </w:pPr>
    <w:rPr>
      <w:rFonts w:ascii="Arial" w:eastAsia="Times New Roman" w:hAnsi="Arial" w:cs="Arial"/>
      <w:spacing w:val="-5"/>
      <w:sz w:val="20"/>
      <w:szCs w:val="20"/>
    </w:rPr>
  </w:style>
  <w:style w:type="character" w:customStyle="1" w:styleId="afffffffc">
    <w:name w:val="Электронная подпись Знак"/>
    <w:basedOn w:val="a5"/>
    <w:link w:val="afffffffb"/>
    <w:rsid w:val="00723966"/>
    <w:rPr>
      <w:rFonts w:ascii="Arial" w:hAnsi="Arial" w:cs="Arial"/>
      <w:spacing w:val="-5"/>
      <w:lang w:eastAsia="en-US"/>
    </w:rPr>
  </w:style>
  <w:style w:type="paragraph" w:customStyle="1" w:styleId="1f5">
    <w:name w:val="Название объекта1"/>
    <w:basedOn w:val="a4"/>
    <w:semiHidden/>
    <w:locked/>
    <w:rsid w:val="00723966"/>
    <w:pPr>
      <w:spacing w:after="0" w:line="360" w:lineRule="auto"/>
      <w:ind w:left="1080" w:firstLine="709"/>
      <w:jc w:val="both"/>
    </w:pPr>
    <w:rPr>
      <w:rFonts w:ascii="Arial" w:eastAsia="Times New Roman" w:hAnsi="Arial" w:cs="Arial"/>
      <w:spacing w:val="-5"/>
      <w:sz w:val="20"/>
      <w:szCs w:val="20"/>
      <w:lang w:eastAsia="ru-RU"/>
    </w:rPr>
  </w:style>
  <w:style w:type="paragraph" w:customStyle="1" w:styleId="afffffffd">
    <w:name w:val="Обычный в таблице Знак Знак"/>
    <w:basedOn w:val="a4"/>
    <w:locked/>
    <w:rsid w:val="00723966"/>
    <w:pPr>
      <w:spacing w:after="0" w:line="360" w:lineRule="auto"/>
      <w:ind w:hanging="6"/>
      <w:jc w:val="center"/>
    </w:pPr>
    <w:rPr>
      <w:rFonts w:ascii="Times New Roman" w:eastAsia="Times New Roman" w:hAnsi="Times New Roman"/>
      <w:sz w:val="24"/>
      <w:szCs w:val="24"/>
      <w:lang w:eastAsia="ru-RU"/>
    </w:rPr>
  </w:style>
  <w:style w:type="paragraph" w:styleId="47">
    <w:name w:val="toc 4"/>
    <w:basedOn w:val="a4"/>
    <w:next w:val="a4"/>
    <w:autoRedefine/>
    <w:uiPriority w:val="39"/>
    <w:rsid w:val="00723966"/>
    <w:pPr>
      <w:spacing w:after="0" w:line="360" w:lineRule="auto"/>
      <w:ind w:left="840" w:firstLine="709"/>
      <w:jc w:val="both"/>
    </w:pPr>
    <w:rPr>
      <w:rFonts w:ascii="Times New Roman" w:eastAsia="Times New Roman" w:hAnsi="Times New Roman"/>
      <w:sz w:val="18"/>
      <w:szCs w:val="18"/>
      <w:lang w:eastAsia="ru-RU"/>
    </w:rPr>
  </w:style>
  <w:style w:type="paragraph" w:styleId="57">
    <w:name w:val="toc 5"/>
    <w:basedOn w:val="a4"/>
    <w:next w:val="a4"/>
    <w:autoRedefine/>
    <w:uiPriority w:val="39"/>
    <w:rsid w:val="00723966"/>
    <w:pPr>
      <w:spacing w:after="0" w:line="360" w:lineRule="auto"/>
      <w:ind w:left="1120" w:firstLine="709"/>
      <w:jc w:val="both"/>
    </w:pPr>
    <w:rPr>
      <w:rFonts w:ascii="Times New Roman" w:eastAsia="Times New Roman" w:hAnsi="Times New Roman"/>
      <w:sz w:val="18"/>
      <w:szCs w:val="18"/>
      <w:lang w:eastAsia="ru-RU"/>
    </w:rPr>
  </w:style>
  <w:style w:type="paragraph" w:styleId="62">
    <w:name w:val="toc 6"/>
    <w:basedOn w:val="a4"/>
    <w:next w:val="a4"/>
    <w:autoRedefine/>
    <w:uiPriority w:val="39"/>
    <w:rsid w:val="00723966"/>
    <w:pPr>
      <w:spacing w:after="0" w:line="360" w:lineRule="auto"/>
      <w:ind w:left="1400" w:firstLine="709"/>
      <w:jc w:val="both"/>
    </w:pPr>
    <w:rPr>
      <w:rFonts w:ascii="Times New Roman" w:eastAsia="Times New Roman" w:hAnsi="Times New Roman"/>
      <w:sz w:val="18"/>
      <w:szCs w:val="18"/>
      <w:lang w:eastAsia="ru-RU"/>
    </w:rPr>
  </w:style>
  <w:style w:type="paragraph" w:styleId="72">
    <w:name w:val="toc 7"/>
    <w:basedOn w:val="a4"/>
    <w:next w:val="a4"/>
    <w:autoRedefine/>
    <w:uiPriority w:val="39"/>
    <w:rsid w:val="00723966"/>
    <w:pPr>
      <w:spacing w:after="0" w:line="360" w:lineRule="auto"/>
      <w:ind w:left="1680" w:firstLine="709"/>
      <w:jc w:val="both"/>
    </w:pPr>
    <w:rPr>
      <w:rFonts w:ascii="Times New Roman" w:eastAsia="Times New Roman" w:hAnsi="Times New Roman"/>
      <w:sz w:val="18"/>
      <w:szCs w:val="18"/>
      <w:lang w:eastAsia="ru-RU"/>
    </w:rPr>
  </w:style>
  <w:style w:type="paragraph" w:styleId="81">
    <w:name w:val="toc 8"/>
    <w:basedOn w:val="a4"/>
    <w:next w:val="a4"/>
    <w:autoRedefine/>
    <w:uiPriority w:val="39"/>
    <w:rsid w:val="00723966"/>
    <w:pPr>
      <w:spacing w:after="0" w:line="360" w:lineRule="auto"/>
      <w:ind w:left="1960" w:firstLine="709"/>
      <w:jc w:val="both"/>
    </w:pPr>
    <w:rPr>
      <w:rFonts w:ascii="Times New Roman" w:eastAsia="Times New Roman" w:hAnsi="Times New Roman"/>
      <w:sz w:val="18"/>
      <w:szCs w:val="18"/>
      <w:lang w:eastAsia="ru-RU"/>
    </w:rPr>
  </w:style>
  <w:style w:type="paragraph" w:styleId="91">
    <w:name w:val="toc 9"/>
    <w:basedOn w:val="a4"/>
    <w:next w:val="a4"/>
    <w:autoRedefine/>
    <w:uiPriority w:val="39"/>
    <w:rsid w:val="00723966"/>
    <w:pPr>
      <w:spacing w:after="0" w:line="360" w:lineRule="auto"/>
      <w:ind w:left="2240" w:firstLine="709"/>
      <w:jc w:val="both"/>
    </w:pPr>
    <w:rPr>
      <w:rFonts w:ascii="Times New Roman" w:eastAsia="Times New Roman" w:hAnsi="Times New Roman"/>
      <w:sz w:val="18"/>
      <w:szCs w:val="18"/>
      <w:lang w:eastAsia="ru-RU"/>
    </w:rPr>
  </w:style>
  <w:style w:type="paragraph" w:customStyle="1" w:styleId="215">
    <w:name w:val="Основной текст 21"/>
    <w:basedOn w:val="a4"/>
    <w:semiHidden/>
    <w:locked/>
    <w:rsid w:val="00723966"/>
    <w:pPr>
      <w:spacing w:after="0" w:line="360" w:lineRule="auto"/>
      <w:ind w:left="426" w:hanging="426"/>
      <w:jc w:val="both"/>
    </w:pPr>
    <w:rPr>
      <w:rFonts w:ascii="Times New Roman" w:eastAsia="Times New Roman" w:hAnsi="Times New Roman"/>
      <w:b/>
      <w:sz w:val="28"/>
      <w:szCs w:val="20"/>
      <w:lang w:eastAsia="ru-RU"/>
    </w:rPr>
  </w:style>
  <w:style w:type="paragraph" w:customStyle="1" w:styleId="1f6">
    <w:name w:val="Цитата1"/>
    <w:basedOn w:val="a4"/>
    <w:semiHidden/>
    <w:locked/>
    <w:rsid w:val="00723966"/>
    <w:pPr>
      <w:spacing w:after="0" w:line="360" w:lineRule="auto"/>
      <w:ind w:left="526" w:right="43" w:firstLine="709"/>
      <w:jc w:val="both"/>
    </w:pPr>
    <w:rPr>
      <w:rFonts w:ascii="Times New Roman" w:eastAsia="Times New Roman" w:hAnsi="Times New Roman"/>
      <w:sz w:val="28"/>
      <w:szCs w:val="20"/>
      <w:lang w:eastAsia="ru-RU"/>
    </w:rPr>
  </w:style>
  <w:style w:type="paragraph" w:customStyle="1" w:styleId="1f7">
    <w:name w:val="Маркированный список1"/>
    <w:basedOn w:val="a4"/>
    <w:semiHidden/>
    <w:locked/>
    <w:rsid w:val="00723966"/>
    <w:pPr>
      <w:spacing w:before="100" w:beforeAutospacing="1" w:after="100" w:afterAutospacing="1" w:line="360" w:lineRule="auto"/>
      <w:ind w:firstLine="709"/>
      <w:jc w:val="both"/>
    </w:pPr>
    <w:rPr>
      <w:rFonts w:ascii="Times New Roman" w:eastAsia="Times New Roman" w:hAnsi="Times New Roman"/>
      <w:sz w:val="28"/>
      <w:szCs w:val="24"/>
      <w:lang w:eastAsia="ru-RU"/>
    </w:rPr>
  </w:style>
  <w:style w:type="paragraph" w:customStyle="1" w:styleId="1f8">
    <w:name w:val="Нумерованный список1"/>
    <w:basedOn w:val="a4"/>
    <w:semiHidden/>
    <w:locked/>
    <w:rsid w:val="00723966"/>
    <w:pPr>
      <w:spacing w:before="100" w:beforeAutospacing="1" w:after="100" w:afterAutospacing="1" w:line="360" w:lineRule="auto"/>
      <w:ind w:firstLine="709"/>
      <w:jc w:val="both"/>
    </w:pPr>
    <w:rPr>
      <w:rFonts w:ascii="Times New Roman" w:eastAsia="Times New Roman" w:hAnsi="Times New Roman"/>
      <w:sz w:val="28"/>
      <w:szCs w:val="24"/>
      <w:lang w:eastAsia="ru-RU"/>
    </w:rPr>
  </w:style>
  <w:style w:type="character" w:customStyle="1" w:styleId="3f0">
    <w:name w:val="Знак3 Знак"/>
    <w:aliases w:val=" Знак3 Знак Знак Знак Знак Знак"/>
    <w:rsid w:val="00723966"/>
    <w:rPr>
      <w:b/>
      <w:sz w:val="24"/>
      <w:szCs w:val="24"/>
      <w:u w:val="single"/>
      <w:lang w:val="ru-RU" w:eastAsia="ru-RU" w:bidi="ar-SA"/>
    </w:rPr>
  </w:style>
  <w:style w:type="paragraph" w:customStyle="1" w:styleId="afffffffe">
    <w:name w:val="Таблица"/>
    <w:basedOn w:val="a4"/>
    <w:link w:val="affffffff"/>
    <w:qFormat/>
    <w:locked/>
    <w:rsid w:val="00723966"/>
    <w:pPr>
      <w:spacing w:after="0" w:line="240" w:lineRule="auto"/>
      <w:jc w:val="both"/>
    </w:pPr>
    <w:rPr>
      <w:rFonts w:ascii="Times New Roman" w:eastAsia="Times New Roman" w:hAnsi="Times New Roman"/>
      <w:sz w:val="20"/>
      <w:szCs w:val="24"/>
      <w:lang w:eastAsia="ru-RU"/>
    </w:rPr>
  </w:style>
  <w:style w:type="paragraph" w:customStyle="1" w:styleId="13">
    <w:name w:val="Маркированный_1 Знак Знак"/>
    <w:basedOn w:val="a4"/>
    <w:locked/>
    <w:rsid w:val="00723966"/>
    <w:pPr>
      <w:numPr>
        <w:ilvl w:val="1"/>
        <w:numId w:val="19"/>
      </w:numPr>
      <w:tabs>
        <w:tab w:val="left" w:pos="900"/>
      </w:tabs>
      <w:spacing w:after="0" w:line="360" w:lineRule="auto"/>
      <w:jc w:val="both"/>
    </w:pPr>
    <w:rPr>
      <w:rFonts w:ascii="Times New Roman" w:eastAsia="Times New Roman" w:hAnsi="Times New Roman"/>
      <w:sz w:val="24"/>
      <w:szCs w:val="24"/>
      <w:lang w:eastAsia="ru-RU"/>
    </w:rPr>
  </w:style>
  <w:style w:type="character" w:customStyle="1" w:styleId="1f9">
    <w:name w:val="Заголовок 1 Знак Знак Знак Знак"/>
    <w:locked/>
    <w:rsid w:val="00723966"/>
    <w:rPr>
      <w:bCs/>
      <w:sz w:val="28"/>
      <w:szCs w:val="28"/>
      <w:lang w:val="ru-RU" w:eastAsia="ru-RU" w:bidi="ar-SA"/>
    </w:rPr>
  </w:style>
  <w:style w:type="paragraph" w:customStyle="1" w:styleId="1fa">
    <w:name w:val="Заголовок_1 Знак Знак"/>
    <w:basedOn w:val="a4"/>
    <w:locked/>
    <w:rsid w:val="00723966"/>
    <w:pPr>
      <w:spacing w:after="0" w:line="360" w:lineRule="auto"/>
      <w:ind w:firstLine="709"/>
      <w:jc w:val="center"/>
    </w:pPr>
    <w:rPr>
      <w:rFonts w:ascii="Times New Roman" w:eastAsia="Times New Roman" w:hAnsi="Times New Roman"/>
      <w:b/>
      <w:caps/>
      <w:sz w:val="24"/>
      <w:szCs w:val="24"/>
      <w:lang w:eastAsia="ru-RU"/>
    </w:rPr>
  </w:style>
  <w:style w:type="character" w:customStyle="1" w:styleId="1fb">
    <w:name w:val="Заголовок_1 Знак Знак Знак"/>
    <w:rsid w:val="00723966"/>
    <w:rPr>
      <w:b/>
      <w:caps/>
      <w:sz w:val="24"/>
      <w:szCs w:val="24"/>
      <w:lang w:val="ru-RU" w:eastAsia="ru-RU" w:bidi="ar-SA"/>
    </w:rPr>
  </w:style>
  <w:style w:type="paragraph" w:customStyle="1" w:styleId="affffffff0">
    <w:name w:val="Подчеркнутый Знак"/>
    <w:basedOn w:val="a4"/>
    <w:locked/>
    <w:rsid w:val="00723966"/>
    <w:pPr>
      <w:spacing w:after="0" w:line="360" w:lineRule="auto"/>
      <w:ind w:firstLine="709"/>
      <w:jc w:val="both"/>
    </w:pPr>
    <w:rPr>
      <w:rFonts w:ascii="Times New Roman" w:eastAsia="Times New Roman" w:hAnsi="Times New Roman"/>
      <w:sz w:val="24"/>
      <w:szCs w:val="24"/>
      <w:u w:val="single"/>
      <w:lang w:eastAsia="ru-RU"/>
    </w:rPr>
  </w:style>
  <w:style w:type="character" w:customStyle="1" w:styleId="affffffff1">
    <w:name w:val="Подчеркнутый Знак Знак"/>
    <w:rsid w:val="00723966"/>
    <w:rPr>
      <w:sz w:val="24"/>
      <w:szCs w:val="24"/>
      <w:u w:val="single"/>
      <w:lang w:val="ru-RU" w:eastAsia="ru-RU" w:bidi="ar-SA"/>
    </w:rPr>
  </w:style>
  <w:style w:type="paragraph" w:customStyle="1" w:styleId="xl47">
    <w:name w:val="xl47"/>
    <w:basedOn w:val="a4"/>
    <w:locked/>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lang w:eastAsia="ru-RU"/>
    </w:rPr>
  </w:style>
  <w:style w:type="character" w:customStyle="1" w:styleId="1fc">
    <w:name w:val="Маркированный_1 Знак Знак Знак"/>
    <w:rsid w:val="00723966"/>
    <w:rPr>
      <w:sz w:val="24"/>
      <w:szCs w:val="24"/>
      <w:lang w:val="ru-RU" w:eastAsia="ru-RU" w:bidi="ar-SA"/>
    </w:rPr>
  </w:style>
  <w:style w:type="character" w:customStyle="1" w:styleId="2f4">
    <w:name w:val="Знак2 Знак"/>
    <w:aliases w:val=" Знак2 Знак Знак Знак Знак, Знак2 Знак1 Знак Знак"/>
    <w:rsid w:val="00723966"/>
    <w:rPr>
      <w:b/>
      <w:bCs/>
      <w:sz w:val="24"/>
      <w:szCs w:val="24"/>
      <w:lang w:val="ru-RU" w:eastAsia="ru-RU" w:bidi="ar-SA"/>
    </w:rPr>
  </w:style>
  <w:style w:type="character" w:customStyle="1" w:styleId="2f5">
    <w:name w:val="Подчеркнутый Знак Знак2"/>
    <w:locked/>
    <w:rsid w:val="00723966"/>
    <w:rPr>
      <w:sz w:val="24"/>
      <w:szCs w:val="24"/>
      <w:u w:val="single"/>
      <w:lang w:val="ru-RU" w:eastAsia="ru-RU" w:bidi="ar-SA"/>
    </w:rPr>
  </w:style>
  <w:style w:type="paragraph" w:customStyle="1" w:styleId="1fd">
    <w:name w:val="Заголовок_1"/>
    <w:basedOn w:val="a4"/>
    <w:locked/>
    <w:rsid w:val="00723966"/>
    <w:pPr>
      <w:spacing w:after="0" w:line="360" w:lineRule="auto"/>
      <w:ind w:firstLine="709"/>
      <w:jc w:val="center"/>
    </w:pPr>
    <w:rPr>
      <w:rFonts w:ascii="Times New Roman" w:eastAsia="Times New Roman" w:hAnsi="Times New Roman"/>
      <w:b/>
      <w:caps/>
      <w:sz w:val="24"/>
      <w:szCs w:val="24"/>
      <w:lang w:eastAsia="ru-RU"/>
    </w:rPr>
  </w:style>
  <w:style w:type="character" w:customStyle="1" w:styleId="1fe">
    <w:name w:val="Знак1 Знак Знак Знак Знак Знак"/>
    <w:aliases w:val=" Знак1 Знак Знак Знак Знак1, Знак1 Знак Знак Знак1"/>
    <w:rsid w:val="00723966"/>
    <w:rPr>
      <w:sz w:val="24"/>
      <w:szCs w:val="24"/>
      <w:lang w:val="ru-RU" w:eastAsia="ru-RU" w:bidi="ar-SA"/>
    </w:rPr>
  </w:style>
  <w:style w:type="character" w:customStyle="1" w:styleId="3f1">
    <w:name w:val="Знак3"/>
    <w:locked/>
    <w:rsid w:val="00723966"/>
    <w:rPr>
      <w:sz w:val="24"/>
      <w:szCs w:val="24"/>
      <w:lang w:val="ru-RU" w:eastAsia="ru-RU" w:bidi="ar-SA"/>
    </w:rPr>
  </w:style>
  <w:style w:type="character" w:customStyle="1" w:styleId="1ff">
    <w:name w:val="Знак Знак Знак1"/>
    <w:locked/>
    <w:rsid w:val="00723966"/>
    <w:rPr>
      <w:sz w:val="24"/>
      <w:szCs w:val="24"/>
      <w:lang w:val="ru-RU" w:eastAsia="ru-RU" w:bidi="ar-SA"/>
    </w:rPr>
  </w:style>
  <w:style w:type="character" w:customStyle="1" w:styleId="112">
    <w:name w:val="Маркированный_1 Знак Знак Знак1"/>
    <w:locked/>
    <w:rsid w:val="00723966"/>
    <w:rPr>
      <w:sz w:val="24"/>
      <w:szCs w:val="24"/>
      <w:lang w:val="ru-RU" w:eastAsia="ru-RU" w:bidi="ar-SA"/>
    </w:rPr>
  </w:style>
  <w:style w:type="character" w:customStyle="1" w:styleId="affffffff2">
    <w:name w:val="Знак Знак Знак Знак"/>
    <w:locked/>
    <w:rsid w:val="00723966"/>
    <w:rPr>
      <w:sz w:val="24"/>
      <w:szCs w:val="24"/>
      <w:lang w:val="ru-RU" w:eastAsia="ru-RU" w:bidi="ar-SA"/>
    </w:rPr>
  </w:style>
  <w:style w:type="character" w:customStyle="1" w:styleId="216">
    <w:name w:val="21"/>
    <w:locked/>
    <w:rsid w:val="00723966"/>
    <w:rPr>
      <w:rFonts w:ascii="Tahoma" w:hAnsi="Tahoma" w:cs="Tahoma" w:hint="default"/>
      <w:b w:val="0"/>
      <w:bCs w:val="0"/>
      <w:i w:val="0"/>
      <w:iCs w:val="0"/>
      <w:smallCaps w:val="0"/>
      <w:sz w:val="31"/>
      <w:szCs w:val="31"/>
    </w:rPr>
  </w:style>
  <w:style w:type="paragraph" w:customStyle="1" w:styleId="xl25">
    <w:name w:val="xl25"/>
    <w:basedOn w:val="a4"/>
    <w:semiHidden/>
    <w:locked/>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
    <w:name w:val="xl26"/>
    <w:basedOn w:val="a4"/>
    <w:semiHidden/>
    <w:locked/>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7">
    <w:name w:val="xl27"/>
    <w:basedOn w:val="a4"/>
    <w:semiHidden/>
    <w:locked/>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
    <w:name w:val="xl28"/>
    <w:basedOn w:val="a4"/>
    <w:semiHidden/>
    <w:locked/>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9">
    <w:name w:val="xl29"/>
    <w:basedOn w:val="a4"/>
    <w:semiHidden/>
    <w:locked/>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0">
    <w:name w:val="xl30"/>
    <w:basedOn w:val="a4"/>
    <w:semiHidden/>
    <w:locked/>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
    <w:name w:val="xl31"/>
    <w:basedOn w:val="a4"/>
    <w:semiHidden/>
    <w:locked/>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2">
    <w:name w:val="xl32"/>
    <w:basedOn w:val="a4"/>
    <w:semiHidden/>
    <w:locked/>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3">
    <w:name w:val="xl33"/>
    <w:basedOn w:val="a4"/>
    <w:semiHidden/>
    <w:locked/>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4">
    <w:name w:val="xl34"/>
    <w:basedOn w:val="a4"/>
    <w:semiHidden/>
    <w:locked/>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5">
    <w:name w:val="xl35"/>
    <w:basedOn w:val="a4"/>
    <w:semiHidden/>
    <w:locked/>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7">
    <w:name w:val="xl37"/>
    <w:basedOn w:val="a4"/>
    <w:semiHidden/>
    <w:locked/>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8">
    <w:name w:val="xl38"/>
    <w:basedOn w:val="a4"/>
    <w:semiHidden/>
    <w:locked/>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39">
    <w:name w:val="xl39"/>
    <w:basedOn w:val="a4"/>
    <w:semiHidden/>
    <w:locked/>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40">
    <w:name w:val="xl40"/>
    <w:basedOn w:val="a4"/>
    <w:semiHidden/>
    <w:locked/>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1">
    <w:name w:val="xl41"/>
    <w:basedOn w:val="a4"/>
    <w:semiHidden/>
    <w:locked/>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42">
    <w:name w:val="xl42"/>
    <w:basedOn w:val="a4"/>
    <w:semiHidden/>
    <w:locked/>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3">
    <w:name w:val="xl43"/>
    <w:basedOn w:val="a4"/>
    <w:semiHidden/>
    <w:locked/>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4">
    <w:name w:val="xl44"/>
    <w:basedOn w:val="a4"/>
    <w:semiHidden/>
    <w:locked/>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5">
    <w:name w:val="xl45"/>
    <w:basedOn w:val="a4"/>
    <w:semiHidden/>
    <w:locked/>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6">
    <w:name w:val="xl46"/>
    <w:basedOn w:val="a4"/>
    <w:semiHidden/>
    <w:locked/>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font5">
    <w:name w:val="font5"/>
    <w:basedOn w:val="a4"/>
    <w:locked/>
    <w:rsid w:val="00723966"/>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xl48">
    <w:name w:val="xl48"/>
    <w:basedOn w:val="a4"/>
    <w:semiHidden/>
    <w:locked/>
    <w:rsid w:val="00723966"/>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9">
    <w:name w:val="xl49"/>
    <w:basedOn w:val="a4"/>
    <w:semiHidden/>
    <w:locked/>
    <w:rsid w:val="00723966"/>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0">
    <w:name w:val="xl50"/>
    <w:basedOn w:val="a4"/>
    <w:semiHidden/>
    <w:locked/>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51">
    <w:name w:val="xl51"/>
    <w:basedOn w:val="a4"/>
    <w:semiHidden/>
    <w:locked/>
    <w:rsid w:val="00723966"/>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2">
    <w:name w:val="xl52"/>
    <w:basedOn w:val="a4"/>
    <w:semiHidden/>
    <w:locked/>
    <w:rsid w:val="00723966"/>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53">
    <w:name w:val="xl53"/>
    <w:basedOn w:val="a4"/>
    <w:semiHidden/>
    <w:locked/>
    <w:rsid w:val="00723966"/>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54">
    <w:name w:val="xl54"/>
    <w:basedOn w:val="a4"/>
    <w:semiHidden/>
    <w:locked/>
    <w:rsid w:val="00723966"/>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55">
    <w:name w:val="xl55"/>
    <w:basedOn w:val="a4"/>
    <w:semiHidden/>
    <w:locked/>
    <w:rsid w:val="00723966"/>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character" w:customStyle="1" w:styleId="affffffff3">
    <w:name w:val="Обычный в таблице Знак Знак Знак"/>
    <w:rsid w:val="00723966"/>
    <w:rPr>
      <w:sz w:val="24"/>
      <w:szCs w:val="24"/>
      <w:lang w:val="ru-RU" w:eastAsia="ru-RU" w:bidi="ar-SA"/>
    </w:rPr>
  </w:style>
  <w:style w:type="character" w:customStyle="1" w:styleId="Sf4">
    <w:name w:val="S_Обычный Знак Знак Знак"/>
    <w:rsid w:val="00723966"/>
    <w:rPr>
      <w:sz w:val="24"/>
      <w:szCs w:val="24"/>
      <w:lang w:val="ru-RU" w:eastAsia="ru-RU" w:bidi="ar-SA"/>
    </w:rPr>
  </w:style>
  <w:style w:type="character" w:customStyle="1" w:styleId="122">
    <w:name w:val="Маркированный_1 Знак Знак2"/>
    <w:rsid w:val="00723966"/>
    <w:rPr>
      <w:sz w:val="24"/>
      <w:szCs w:val="24"/>
      <w:lang w:val="ru-RU" w:eastAsia="ru-RU" w:bidi="ar-SA"/>
    </w:rPr>
  </w:style>
  <w:style w:type="paragraph" w:customStyle="1" w:styleId="S40">
    <w:name w:val="S_Заголовок 4 Знак"/>
    <w:basedOn w:val="40"/>
    <w:locked/>
    <w:rsid w:val="00723966"/>
    <w:pPr>
      <w:keepNext w:val="0"/>
      <w:tabs>
        <w:tab w:val="num" w:pos="1800"/>
      </w:tabs>
      <w:spacing w:before="0" w:after="0"/>
      <w:ind w:left="1800" w:hanging="720"/>
    </w:pPr>
    <w:rPr>
      <w:rFonts w:ascii="Times New Roman" w:hAnsi="Times New Roman"/>
      <w:b w:val="0"/>
      <w:bCs w:val="0"/>
      <w:i/>
      <w:sz w:val="24"/>
      <w:szCs w:val="24"/>
      <w:lang w:val="ru-RU" w:eastAsia="ru-RU"/>
    </w:rPr>
  </w:style>
  <w:style w:type="character" w:customStyle="1" w:styleId="Sf5">
    <w:name w:val="S_Заголовок таблицы Знак Знак"/>
    <w:rsid w:val="00723966"/>
    <w:rPr>
      <w:sz w:val="24"/>
      <w:szCs w:val="24"/>
      <w:u w:val="single"/>
      <w:lang w:val="ru-RU" w:eastAsia="ru-RU" w:bidi="ar-SA"/>
    </w:rPr>
  </w:style>
  <w:style w:type="paragraph" w:customStyle="1" w:styleId="Sf6">
    <w:name w:val="S_Заголовок таблицы Знак"/>
    <w:basedOn w:val="Sf1"/>
    <w:locked/>
    <w:rsid w:val="00723966"/>
    <w:pPr>
      <w:jc w:val="center"/>
    </w:pPr>
    <w:rPr>
      <w:u w:val="single"/>
    </w:rPr>
  </w:style>
  <w:style w:type="paragraph" w:customStyle="1" w:styleId="Sf7">
    <w:name w:val="S_Таблица Знак"/>
    <w:basedOn w:val="a4"/>
    <w:locked/>
    <w:rsid w:val="00723966"/>
    <w:pPr>
      <w:tabs>
        <w:tab w:val="num" w:pos="9936"/>
      </w:tabs>
      <w:spacing w:after="0" w:line="360" w:lineRule="auto"/>
      <w:ind w:right="-158"/>
      <w:jc w:val="right"/>
    </w:pPr>
    <w:rPr>
      <w:rFonts w:ascii="Times New Roman" w:eastAsia="Times New Roman" w:hAnsi="Times New Roman"/>
      <w:sz w:val="24"/>
      <w:szCs w:val="24"/>
      <w:lang w:eastAsia="ru-RU"/>
    </w:rPr>
  </w:style>
  <w:style w:type="paragraph" w:customStyle="1" w:styleId="S222">
    <w:name w:val="Стиль S_Маркированный + полужирный Первая строка:  222 см"/>
    <w:basedOn w:val="a4"/>
    <w:locked/>
    <w:rsid w:val="00723966"/>
    <w:pPr>
      <w:numPr>
        <w:numId w:val="20"/>
      </w:numPr>
      <w:spacing w:after="0" w:line="360" w:lineRule="auto"/>
      <w:jc w:val="both"/>
    </w:pPr>
    <w:rPr>
      <w:rFonts w:ascii="Times New Roman" w:eastAsia="Times New Roman" w:hAnsi="Times New Roman"/>
      <w:sz w:val="24"/>
      <w:szCs w:val="24"/>
      <w:lang w:eastAsia="ru-RU"/>
    </w:rPr>
  </w:style>
  <w:style w:type="character" w:customStyle="1" w:styleId="S31">
    <w:name w:val="S_Заголовок 3 Знак Знак"/>
    <w:rsid w:val="00723966"/>
    <w:rPr>
      <w:sz w:val="24"/>
      <w:szCs w:val="24"/>
      <w:u w:val="single"/>
      <w:lang w:val="ru-RU" w:eastAsia="ru-RU" w:bidi="ar-SA"/>
    </w:rPr>
  </w:style>
  <w:style w:type="paragraph" w:customStyle="1" w:styleId="Sf8">
    <w:name w:val="S_Обычный в таблице Знак"/>
    <w:basedOn w:val="a4"/>
    <w:locked/>
    <w:rsid w:val="00723966"/>
    <w:pPr>
      <w:spacing w:after="0" w:line="360" w:lineRule="auto"/>
      <w:jc w:val="center"/>
    </w:pPr>
    <w:rPr>
      <w:rFonts w:ascii="Times New Roman" w:eastAsia="Times New Roman" w:hAnsi="Times New Roman"/>
      <w:sz w:val="24"/>
      <w:szCs w:val="24"/>
      <w:lang w:eastAsia="ru-RU"/>
    </w:rPr>
  </w:style>
  <w:style w:type="character" w:customStyle="1" w:styleId="Sf9">
    <w:name w:val="S_Обычный в таблице Знак Знак"/>
    <w:rsid w:val="00723966"/>
    <w:rPr>
      <w:sz w:val="24"/>
      <w:szCs w:val="24"/>
      <w:lang w:val="ru-RU" w:eastAsia="ru-RU" w:bidi="ar-SA"/>
    </w:rPr>
  </w:style>
  <w:style w:type="paragraph" w:customStyle="1" w:styleId="xl56">
    <w:name w:val="xl56"/>
    <w:basedOn w:val="a4"/>
    <w:locked/>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57">
    <w:name w:val="xl57"/>
    <w:basedOn w:val="a4"/>
    <w:locked/>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8">
    <w:name w:val="xl58"/>
    <w:basedOn w:val="a4"/>
    <w:locked/>
    <w:rsid w:val="0072396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9">
    <w:name w:val="xl59"/>
    <w:basedOn w:val="a4"/>
    <w:locked/>
    <w:rsid w:val="0072396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0">
    <w:name w:val="xl60"/>
    <w:basedOn w:val="a4"/>
    <w:locked/>
    <w:rsid w:val="0072396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61">
    <w:name w:val="xl61"/>
    <w:basedOn w:val="a4"/>
    <w:locked/>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2">
    <w:name w:val="xl62"/>
    <w:basedOn w:val="a4"/>
    <w:locked/>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63">
    <w:name w:val="xl63"/>
    <w:basedOn w:val="a4"/>
    <w:locked/>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4">
    <w:name w:val="xl64"/>
    <w:basedOn w:val="a4"/>
    <w:locked/>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65">
    <w:name w:val="xl65"/>
    <w:basedOn w:val="a4"/>
    <w:locked/>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6">
    <w:name w:val="xl66"/>
    <w:basedOn w:val="a4"/>
    <w:locked/>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7">
    <w:name w:val="xl67"/>
    <w:basedOn w:val="a4"/>
    <w:locked/>
    <w:rsid w:val="0072396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8">
    <w:name w:val="xl68"/>
    <w:basedOn w:val="a4"/>
    <w:locked/>
    <w:rsid w:val="0072396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9">
    <w:name w:val="xl69"/>
    <w:basedOn w:val="a4"/>
    <w:locked/>
    <w:rsid w:val="0072396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0">
    <w:name w:val="xl70"/>
    <w:basedOn w:val="a4"/>
    <w:locked/>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u w:val="single"/>
      <w:lang w:eastAsia="ru-RU"/>
    </w:rPr>
  </w:style>
  <w:style w:type="paragraph" w:customStyle="1" w:styleId="xl71">
    <w:name w:val="xl71"/>
    <w:basedOn w:val="a4"/>
    <w:locked/>
    <w:rsid w:val="0072396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2">
    <w:name w:val="xl72"/>
    <w:basedOn w:val="a4"/>
    <w:locked/>
    <w:rsid w:val="0072396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3">
    <w:name w:val="xl73"/>
    <w:basedOn w:val="a4"/>
    <w:locked/>
    <w:rsid w:val="0072396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4">
    <w:name w:val="xl74"/>
    <w:basedOn w:val="a4"/>
    <w:locked/>
    <w:rsid w:val="0072396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5">
    <w:name w:val="xl75"/>
    <w:basedOn w:val="a4"/>
    <w:locked/>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76">
    <w:name w:val="xl76"/>
    <w:basedOn w:val="a4"/>
    <w:locked/>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77">
    <w:name w:val="xl77"/>
    <w:basedOn w:val="a4"/>
    <w:locked/>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4"/>
      <w:szCs w:val="24"/>
      <w:lang w:eastAsia="ru-RU"/>
    </w:rPr>
  </w:style>
  <w:style w:type="paragraph" w:customStyle="1" w:styleId="xl78">
    <w:name w:val="xl78"/>
    <w:basedOn w:val="a4"/>
    <w:locked/>
    <w:rsid w:val="0072396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9">
    <w:name w:val="xl79"/>
    <w:basedOn w:val="a4"/>
    <w:locked/>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i/>
      <w:iCs/>
      <w:sz w:val="24"/>
      <w:szCs w:val="24"/>
      <w:lang w:eastAsia="ru-RU"/>
    </w:rPr>
  </w:style>
  <w:style w:type="paragraph" w:customStyle="1" w:styleId="xl80">
    <w:name w:val="xl80"/>
    <w:basedOn w:val="a4"/>
    <w:locked/>
    <w:rsid w:val="00723966"/>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
    <w:name w:val="xl81"/>
    <w:basedOn w:val="a4"/>
    <w:locked/>
    <w:rsid w:val="0072396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
    <w:name w:val="xl82"/>
    <w:basedOn w:val="a4"/>
    <w:locked/>
    <w:rsid w:val="00723966"/>
    <w:pPr>
      <w:pBdr>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
    <w:name w:val="xl83"/>
    <w:basedOn w:val="a4"/>
    <w:locked/>
    <w:rsid w:val="00723966"/>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4">
    <w:name w:val="xl84"/>
    <w:basedOn w:val="a4"/>
    <w:locked/>
    <w:rsid w:val="0072396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85">
    <w:name w:val="xl85"/>
    <w:basedOn w:val="a4"/>
    <w:locked/>
    <w:rsid w:val="0072396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86">
    <w:name w:val="xl86"/>
    <w:basedOn w:val="a4"/>
    <w:locked/>
    <w:rsid w:val="0072396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7">
    <w:name w:val="xl87"/>
    <w:basedOn w:val="a4"/>
    <w:locked/>
    <w:rsid w:val="00723966"/>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8">
    <w:name w:val="xl88"/>
    <w:basedOn w:val="a4"/>
    <w:locked/>
    <w:rsid w:val="0072396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4"/>
    <w:locked/>
    <w:rsid w:val="00723966"/>
    <w:pPr>
      <w:pBdr>
        <w:top w:val="single" w:sz="4" w:space="0" w:color="auto"/>
        <w:left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90">
    <w:name w:val="xl90"/>
    <w:basedOn w:val="a4"/>
    <w:locked/>
    <w:rsid w:val="00723966"/>
    <w:pPr>
      <w:pBdr>
        <w:left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91">
    <w:name w:val="xl91"/>
    <w:basedOn w:val="a4"/>
    <w:locked/>
    <w:rsid w:val="00723966"/>
    <w:pPr>
      <w:pBdr>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92">
    <w:name w:val="xl92"/>
    <w:basedOn w:val="a4"/>
    <w:locked/>
    <w:rsid w:val="0072396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93">
    <w:name w:val="xl93"/>
    <w:basedOn w:val="a4"/>
    <w:locked/>
    <w:rsid w:val="00723966"/>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94">
    <w:name w:val="xl94"/>
    <w:basedOn w:val="a4"/>
    <w:locked/>
    <w:rsid w:val="0072396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95">
    <w:name w:val="xl95"/>
    <w:basedOn w:val="a4"/>
    <w:locked/>
    <w:rsid w:val="0072396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6">
    <w:name w:val="xl96"/>
    <w:basedOn w:val="a4"/>
    <w:locked/>
    <w:rsid w:val="0072396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97">
    <w:name w:val="xl97"/>
    <w:basedOn w:val="a4"/>
    <w:locked/>
    <w:rsid w:val="00723966"/>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98">
    <w:name w:val="xl98"/>
    <w:basedOn w:val="a4"/>
    <w:locked/>
    <w:rsid w:val="0072396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99">
    <w:name w:val="xl99"/>
    <w:basedOn w:val="a4"/>
    <w:locked/>
    <w:rsid w:val="0072396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00">
    <w:name w:val="xl100"/>
    <w:basedOn w:val="a4"/>
    <w:locked/>
    <w:rsid w:val="00723966"/>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01">
    <w:name w:val="xl101"/>
    <w:basedOn w:val="a4"/>
    <w:locked/>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2">
    <w:name w:val="xl102"/>
    <w:basedOn w:val="a4"/>
    <w:locked/>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3">
    <w:name w:val="xl103"/>
    <w:basedOn w:val="a4"/>
    <w:locked/>
    <w:rsid w:val="00723966"/>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4">
    <w:name w:val="xl104"/>
    <w:basedOn w:val="a4"/>
    <w:locked/>
    <w:rsid w:val="00723966"/>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5">
    <w:name w:val="xl105"/>
    <w:basedOn w:val="a4"/>
    <w:locked/>
    <w:rsid w:val="0072396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character" w:customStyle="1" w:styleId="48">
    <w:name w:val="Знак4 Знак Знак"/>
    <w:rsid w:val="00723966"/>
    <w:rPr>
      <w:sz w:val="24"/>
      <w:szCs w:val="24"/>
    </w:rPr>
  </w:style>
  <w:style w:type="character" w:customStyle="1" w:styleId="113">
    <w:name w:val="Заголовок_1 Знак Знак Знак1"/>
    <w:rsid w:val="00723966"/>
    <w:rPr>
      <w:b/>
      <w:caps/>
      <w:sz w:val="24"/>
      <w:szCs w:val="24"/>
      <w:lang w:val="ru-RU" w:eastAsia="ru-RU" w:bidi="ar-SA"/>
    </w:rPr>
  </w:style>
  <w:style w:type="paragraph" w:customStyle="1" w:styleId="2f6">
    <w:name w:val="Стиль2"/>
    <w:basedOn w:val="a4"/>
    <w:next w:val="14"/>
    <w:semiHidden/>
    <w:rsid w:val="00723966"/>
    <w:pPr>
      <w:spacing w:after="0" w:line="360" w:lineRule="auto"/>
      <w:ind w:right="-8" w:firstLine="720"/>
      <w:jc w:val="center"/>
    </w:pPr>
    <w:rPr>
      <w:rFonts w:ascii="Times New Roman" w:eastAsia="Times New Roman" w:hAnsi="Times New Roman"/>
      <w:b/>
      <w:caps/>
      <w:sz w:val="24"/>
      <w:szCs w:val="24"/>
      <w:lang w:eastAsia="ru-RU"/>
    </w:rPr>
  </w:style>
  <w:style w:type="paragraph" w:customStyle="1" w:styleId="affffffff4">
    <w:name w:val="Статья Знак"/>
    <w:basedOn w:val="a4"/>
    <w:semiHidden/>
    <w:rsid w:val="00723966"/>
    <w:pPr>
      <w:spacing w:after="0" w:line="240" w:lineRule="auto"/>
      <w:jc w:val="both"/>
    </w:pPr>
    <w:rPr>
      <w:rFonts w:ascii="Times New Roman" w:eastAsia="Times New Roman" w:hAnsi="Times New Roman"/>
      <w:sz w:val="24"/>
      <w:szCs w:val="24"/>
      <w:lang w:eastAsia="ru-RU"/>
    </w:rPr>
  </w:style>
  <w:style w:type="paragraph" w:customStyle="1" w:styleId="1ff0">
    <w:name w:val="текст 1"/>
    <w:basedOn w:val="a4"/>
    <w:next w:val="a4"/>
    <w:semiHidden/>
    <w:rsid w:val="00723966"/>
    <w:pPr>
      <w:spacing w:after="0" w:line="240" w:lineRule="auto"/>
      <w:ind w:firstLine="540"/>
      <w:jc w:val="both"/>
    </w:pPr>
    <w:rPr>
      <w:rFonts w:ascii="Times New Roman" w:eastAsia="Times New Roman" w:hAnsi="Times New Roman"/>
      <w:sz w:val="20"/>
      <w:szCs w:val="24"/>
      <w:lang w:eastAsia="ru-RU"/>
    </w:rPr>
  </w:style>
  <w:style w:type="paragraph" w:customStyle="1" w:styleId="affffffff5">
    <w:name w:val="Заголовок таблици"/>
    <w:basedOn w:val="1ff0"/>
    <w:semiHidden/>
    <w:rsid w:val="00723966"/>
    <w:rPr>
      <w:sz w:val="22"/>
    </w:rPr>
  </w:style>
  <w:style w:type="paragraph" w:customStyle="1" w:styleId="affffffff6">
    <w:name w:val="Номер таблици"/>
    <w:basedOn w:val="a4"/>
    <w:next w:val="a4"/>
    <w:semiHidden/>
    <w:rsid w:val="00723966"/>
    <w:pPr>
      <w:spacing w:after="0" w:line="240" w:lineRule="auto"/>
      <w:jc w:val="right"/>
    </w:pPr>
    <w:rPr>
      <w:rFonts w:ascii="Times New Roman" w:eastAsia="Times New Roman" w:hAnsi="Times New Roman"/>
      <w:b/>
      <w:sz w:val="20"/>
      <w:szCs w:val="24"/>
      <w:lang w:eastAsia="ru-RU"/>
    </w:rPr>
  </w:style>
  <w:style w:type="paragraph" w:customStyle="1" w:styleId="affffffff7">
    <w:name w:val="Приложение"/>
    <w:basedOn w:val="a4"/>
    <w:next w:val="a4"/>
    <w:semiHidden/>
    <w:rsid w:val="00723966"/>
    <w:pPr>
      <w:spacing w:after="0" w:line="240" w:lineRule="auto"/>
      <w:jc w:val="right"/>
    </w:pPr>
    <w:rPr>
      <w:rFonts w:ascii="Times New Roman" w:eastAsia="Times New Roman" w:hAnsi="Times New Roman"/>
      <w:sz w:val="20"/>
      <w:szCs w:val="24"/>
      <w:lang w:eastAsia="ru-RU"/>
    </w:rPr>
  </w:style>
  <w:style w:type="paragraph" w:customStyle="1" w:styleId="affffffff8">
    <w:name w:val="Обычный по таблице"/>
    <w:basedOn w:val="a4"/>
    <w:semiHidden/>
    <w:rsid w:val="00723966"/>
    <w:pPr>
      <w:spacing w:after="0" w:line="240" w:lineRule="auto"/>
    </w:pPr>
    <w:rPr>
      <w:rFonts w:ascii="Times New Roman" w:eastAsia="Times New Roman" w:hAnsi="Times New Roman"/>
      <w:sz w:val="24"/>
      <w:szCs w:val="24"/>
      <w:lang w:eastAsia="ru-RU"/>
    </w:rPr>
  </w:style>
  <w:style w:type="paragraph" w:customStyle="1" w:styleId="font6">
    <w:name w:val="font6"/>
    <w:basedOn w:val="a4"/>
    <w:rsid w:val="00723966"/>
    <w:pPr>
      <w:spacing w:before="100" w:beforeAutospacing="1" w:after="100" w:afterAutospacing="1" w:line="240" w:lineRule="auto"/>
    </w:pPr>
    <w:rPr>
      <w:rFonts w:ascii="Times New Roman" w:eastAsia="Times New Roman" w:hAnsi="Times New Roman"/>
      <w:b/>
      <w:bCs/>
      <w:lang w:eastAsia="ru-RU"/>
    </w:rPr>
  </w:style>
  <w:style w:type="paragraph" w:customStyle="1" w:styleId="xl23">
    <w:name w:val="xl23"/>
    <w:basedOn w:val="a4"/>
    <w:semiHidden/>
    <w:rsid w:val="00723966"/>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character" w:customStyle="1" w:styleId="affffffff9">
    <w:name w:val="Подчеркнутый Знак Знак Знак"/>
    <w:semiHidden/>
    <w:rsid w:val="00723966"/>
    <w:rPr>
      <w:sz w:val="24"/>
      <w:szCs w:val="24"/>
      <w:u w:val="single"/>
      <w:lang w:val="ru-RU" w:eastAsia="ru-RU" w:bidi="ar-SA"/>
    </w:rPr>
  </w:style>
  <w:style w:type="character" w:customStyle="1" w:styleId="1ff1">
    <w:name w:val="Маркированный_1 Знак Знак Знак Знак"/>
    <w:semiHidden/>
    <w:rsid w:val="00723966"/>
    <w:rPr>
      <w:sz w:val="24"/>
      <w:szCs w:val="24"/>
      <w:lang w:val="ru-RU" w:eastAsia="ru-RU" w:bidi="ar-SA"/>
    </w:rPr>
  </w:style>
  <w:style w:type="character" w:customStyle="1" w:styleId="1ff2">
    <w:name w:val="Подчеркнутый Знак Знак1"/>
    <w:semiHidden/>
    <w:rsid w:val="00723966"/>
    <w:rPr>
      <w:sz w:val="24"/>
      <w:szCs w:val="24"/>
      <w:u w:val="single"/>
      <w:lang w:val="ru-RU" w:eastAsia="ru-RU" w:bidi="ar-SA"/>
    </w:rPr>
  </w:style>
  <w:style w:type="character" w:customStyle="1" w:styleId="2f7">
    <w:name w:val="Знак2"/>
    <w:semiHidden/>
    <w:rsid w:val="00723966"/>
    <w:rPr>
      <w:b/>
      <w:bCs/>
      <w:sz w:val="24"/>
      <w:szCs w:val="24"/>
      <w:lang w:val="ru-RU" w:eastAsia="ru-RU" w:bidi="ar-SA"/>
    </w:rPr>
  </w:style>
  <w:style w:type="character" w:customStyle="1" w:styleId="S41">
    <w:name w:val="S_Заголовок 4 Знак Знак"/>
    <w:rsid w:val="00723966"/>
    <w:rPr>
      <w:i/>
      <w:sz w:val="24"/>
      <w:szCs w:val="24"/>
      <w:lang w:val="ru-RU" w:eastAsia="ru-RU" w:bidi="ar-SA"/>
    </w:rPr>
  </w:style>
  <w:style w:type="character" w:customStyle="1" w:styleId="1ff3">
    <w:name w:val="Заголовок_1 Знак Знак Знак Знак"/>
    <w:semiHidden/>
    <w:rsid w:val="00723966"/>
    <w:rPr>
      <w:b/>
      <w:caps/>
      <w:sz w:val="24"/>
      <w:szCs w:val="24"/>
      <w:lang w:val="ru-RU" w:eastAsia="ru-RU" w:bidi="ar-SA"/>
    </w:rPr>
  </w:style>
  <w:style w:type="paragraph" w:customStyle="1" w:styleId="10">
    <w:name w:val="Таблица 1 + Обычный"/>
    <w:basedOn w:val="a4"/>
    <w:autoRedefine/>
    <w:semiHidden/>
    <w:rsid w:val="00723966"/>
    <w:pPr>
      <w:numPr>
        <w:numId w:val="22"/>
      </w:numPr>
      <w:spacing w:after="0" w:line="360" w:lineRule="auto"/>
      <w:jc w:val="right"/>
    </w:pPr>
    <w:rPr>
      <w:rFonts w:ascii="Times New Roman" w:eastAsia="Times New Roman" w:hAnsi="Times New Roman"/>
      <w:spacing w:val="2"/>
      <w:sz w:val="24"/>
      <w:szCs w:val="24"/>
      <w:lang w:eastAsia="ru-RU"/>
    </w:rPr>
  </w:style>
  <w:style w:type="paragraph" w:customStyle="1" w:styleId="affffffffa">
    <w:name w:val="Заголовок таблицы + Обычный Знак"/>
    <w:basedOn w:val="a4"/>
    <w:autoRedefine/>
    <w:rsid w:val="00723966"/>
    <w:pPr>
      <w:shd w:val="clear" w:color="auto" w:fill="FFFFFF"/>
      <w:spacing w:after="0" w:line="360" w:lineRule="auto"/>
      <w:ind w:right="76" w:firstLine="570"/>
      <w:jc w:val="center"/>
    </w:pPr>
    <w:rPr>
      <w:rFonts w:ascii="Times New Roman" w:eastAsia="Times New Roman" w:hAnsi="Times New Roman"/>
      <w:spacing w:val="2"/>
      <w:sz w:val="24"/>
      <w:szCs w:val="24"/>
      <w:u w:val="single"/>
      <w:lang w:eastAsia="ru-RU"/>
    </w:rPr>
  </w:style>
  <w:style w:type="paragraph" w:customStyle="1" w:styleId="1">
    <w:name w:val="Рисунок 1 + Обычный"/>
    <w:basedOn w:val="Sf1"/>
    <w:autoRedefine/>
    <w:rsid w:val="00723966"/>
    <w:pPr>
      <w:numPr>
        <w:numId w:val="21"/>
      </w:numPr>
      <w:jc w:val="right"/>
    </w:pPr>
  </w:style>
  <w:style w:type="character" w:customStyle="1" w:styleId="affffffffb">
    <w:name w:val="Заголовок таблицы + Обычный Знак Знак"/>
    <w:rsid w:val="00723966"/>
    <w:rPr>
      <w:spacing w:val="2"/>
      <w:sz w:val="24"/>
      <w:szCs w:val="24"/>
      <w:u w:val="single"/>
      <w:shd w:val="clear" w:color="auto" w:fill="FFFFFF"/>
    </w:rPr>
  </w:style>
  <w:style w:type="character" w:customStyle="1" w:styleId="affffffffc">
    <w:name w:val="Подчеркнутый Знак Знак Знак Знак"/>
    <w:semiHidden/>
    <w:rsid w:val="00723966"/>
    <w:rPr>
      <w:sz w:val="24"/>
      <w:szCs w:val="24"/>
      <w:u w:val="single"/>
      <w:lang w:val="ru-RU" w:eastAsia="ru-RU" w:bidi="ar-SA"/>
    </w:rPr>
  </w:style>
  <w:style w:type="character" w:customStyle="1" w:styleId="1ff4">
    <w:name w:val="Маркированный_1 Знак Знак Знак Знак Знак"/>
    <w:semiHidden/>
    <w:rsid w:val="00723966"/>
    <w:rPr>
      <w:sz w:val="24"/>
      <w:szCs w:val="24"/>
      <w:lang w:val="ru-RU" w:eastAsia="ru-RU" w:bidi="ar-SA"/>
    </w:rPr>
  </w:style>
  <w:style w:type="character" w:customStyle="1" w:styleId="1ff5">
    <w:name w:val="Заголовок_1 Знак Знак Знак Знак Знак"/>
    <w:semiHidden/>
    <w:rsid w:val="00723966"/>
    <w:rPr>
      <w:b/>
      <w:caps/>
      <w:sz w:val="24"/>
      <w:szCs w:val="24"/>
      <w:lang w:val="ru-RU" w:eastAsia="ru-RU" w:bidi="ar-SA"/>
    </w:rPr>
  </w:style>
  <w:style w:type="character" w:customStyle="1" w:styleId="114">
    <w:name w:val="Маркированный_1 Знак Знак1"/>
    <w:semiHidden/>
    <w:rsid w:val="00723966"/>
    <w:rPr>
      <w:sz w:val="24"/>
      <w:szCs w:val="24"/>
      <w:lang w:val="ru-RU" w:eastAsia="ru-RU" w:bidi="ar-SA"/>
    </w:rPr>
  </w:style>
  <w:style w:type="character" w:customStyle="1" w:styleId="S310">
    <w:name w:val="S_Заголовок 3 Знак Знак1"/>
    <w:rsid w:val="00723966"/>
    <w:rPr>
      <w:color w:val="000000"/>
      <w:sz w:val="24"/>
      <w:szCs w:val="24"/>
      <w:u w:val="single"/>
      <w:lang w:val="ru-RU" w:eastAsia="ru-RU" w:bidi="ar-SA"/>
    </w:rPr>
  </w:style>
  <w:style w:type="paragraph" w:customStyle="1" w:styleId="1ff6">
    <w:name w:val="Рисунок 1"/>
    <w:basedOn w:val="a4"/>
    <w:autoRedefine/>
    <w:rsid w:val="00723966"/>
    <w:pPr>
      <w:tabs>
        <w:tab w:val="num" w:pos="360"/>
      </w:tabs>
      <w:spacing w:after="0" w:line="360" w:lineRule="auto"/>
      <w:ind w:left="360" w:firstLine="709"/>
      <w:jc w:val="right"/>
    </w:pPr>
    <w:rPr>
      <w:rFonts w:ascii="Times New Roman" w:eastAsia="Times New Roman" w:hAnsi="Times New Roman"/>
      <w:sz w:val="24"/>
      <w:szCs w:val="24"/>
      <w:lang w:eastAsia="ru-RU"/>
    </w:rPr>
  </w:style>
  <w:style w:type="paragraph" w:customStyle="1" w:styleId="affffffffd">
    <w:name w:val="Т"/>
    <w:basedOn w:val="a4"/>
    <w:autoRedefine/>
    <w:rsid w:val="00723966"/>
    <w:pPr>
      <w:tabs>
        <w:tab w:val="num" w:pos="834"/>
      </w:tabs>
      <w:spacing w:after="0" w:line="360" w:lineRule="auto"/>
      <w:ind w:left="834" w:right="-158" w:hanging="114"/>
      <w:jc w:val="right"/>
    </w:pPr>
    <w:rPr>
      <w:rFonts w:ascii="Times New Roman" w:eastAsia="Times New Roman" w:hAnsi="Times New Roman"/>
      <w:sz w:val="24"/>
      <w:szCs w:val="24"/>
      <w:lang w:eastAsia="ru-RU"/>
    </w:rPr>
  </w:style>
  <w:style w:type="paragraph" w:customStyle="1" w:styleId="4">
    <w:name w:val="Стиль4"/>
    <w:basedOn w:val="a4"/>
    <w:rsid w:val="00723966"/>
    <w:pPr>
      <w:numPr>
        <w:numId w:val="25"/>
      </w:numPr>
      <w:spacing w:after="0" w:line="360" w:lineRule="auto"/>
      <w:jc w:val="both"/>
    </w:pPr>
    <w:rPr>
      <w:rFonts w:ascii="Times New Roman" w:eastAsia="Times New Roman" w:hAnsi="Times New Roman"/>
      <w:sz w:val="24"/>
      <w:szCs w:val="24"/>
      <w:lang w:eastAsia="ru-RU"/>
    </w:rPr>
  </w:style>
  <w:style w:type="paragraph" w:customStyle="1" w:styleId="2TimesNewRoman12">
    <w:name w:val="Стиль Заголовок 2 + Times New Roman 12 пт не полужирный не курси..."/>
    <w:basedOn w:val="22"/>
    <w:rsid w:val="00723966"/>
    <w:pPr>
      <w:numPr>
        <w:ilvl w:val="1"/>
        <w:numId w:val="25"/>
      </w:numPr>
      <w:spacing w:before="240" w:after="120"/>
      <w:jc w:val="both"/>
    </w:pPr>
    <w:rPr>
      <w:rFonts w:ascii="Times New Roman" w:hAnsi="Times New Roman"/>
      <w:color w:val="auto"/>
      <w:lang w:eastAsia="ru-RU"/>
    </w:rPr>
  </w:style>
  <w:style w:type="paragraph" w:customStyle="1" w:styleId="S2254">
    <w:name w:val="Стиль S_Заголовок 2 + Слева:  254 см"/>
    <w:basedOn w:val="a4"/>
    <w:autoRedefine/>
    <w:rsid w:val="00723966"/>
    <w:pPr>
      <w:numPr>
        <w:ilvl w:val="1"/>
        <w:numId w:val="24"/>
      </w:numPr>
      <w:spacing w:after="0" w:line="360" w:lineRule="auto"/>
      <w:jc w:val="both"/>
    </w:pPr>
    <w:rPr>
      <w:rFonts w:ascii="Times New Roman" w:eastAsia="Times New Roman" w:hAnsi="Times New Roman"/>
      <w:sz w:val="24"/>
      <w:szCs w:val="20"/>
      <w:lang w:eastAsia="ru-RU"/>
    </w:rPr>
  </w:style>
  <w:style w:type="paragraph" w:customStyle="1" w:styleId="5">
    <w:name w:val="Стиль5"/>
    <w:basedOn w:val="S2254"/>
    <w:autoRedefine/>
    <w:rsid w:val="00723966"/>
    <w:pPr>
      <w:numPr>
        <w:ilvl w:val="0"/>
      </w:numPr>
    </w:pPr>
  </w:style>
  <w:style w:type="paragraph" w:customStyle="1" w:styleId="6">
    <w:name w:val="Стиль6"/>
    <w:basedOn w:val="a4"/>
    <w:rsid w:val="00723966"/>
    <w:pPr>
      <w:numPr>
        <w:numId w:val="26"/>
      </w:numPr>
      <w:spacing w:after="0" w:line="360" w:lineRule="auto"/>
      <w:jc w:val="both"/>
    </w:pPr>
    <w:rPr>
      <w:rFonts w:ascii="Times New Roman" w:eastAsia="Times New Roman" w:hAnsi="Times New Roman"/>
      <w:sz w:val="24"/>
      <w:szCs w:val="24"/>
      <w:lang w:eastAsia="ru-RU"/>
    </w:rPr>
  </w:style>
  <w:style w:type="paragraph" w:customStyle="1" w:styleId="7">
    <w:name w:val="Стиль7"/>
    <w:basedOn w:val="a4"/>
    <w:rsid w:val="00723966"/>
    <w:pPr>
      <w:keepNext/>
      <w:numPr>
        <w:ilvl w:val="1"/>
        <w:numId w:val="23"/>
      </w:numPr>
      <w:spacing w:before="240" w:after="0" w:line="360" w:lineRule="auto"/>
      <w:jc w:val="both"/>
      <w:outlineLvl w:val="1"/>
    </w:pPr>
    <w:rPr>
      <w:rFonts w:ascii="Times New Roman" w:eastAsia="Times New Roman" w:hAnsi="Times New Roman"/>
      <w:bCs/>
      <w:iCs/>
      <w:sz w:val="24"/>
      <w:szCs w:val="24"/>
      <w:lang w:eastAsia="ru-RU"/>
    </w:rPr>
  </w:style>
  <w:style w:type="character" w:customStyle="1" w:styleId="1ff7">
    <w:name w:val="Знак1 Знак Знак"/>
    <w:rsid w:val="00723966"/>
    <w:rPr>
      <w:rFonts w:ascii="Tahoma" w:hAnsi="Tahoma" w:cs="Tahoma"/>
      <w:sz w:val="16"/>
      <w:szCs w:val="16"/>
    </w:rPr>
  </w:style>
  <w:style w:type="character" w:customStyle="1" w:styleId="58">
    <w:name w:val="Знак5 Знак Знак"/>
    <w:rsid w:val="00723966"/>
    <w:rPr>
      <w:b/>
      <w:bCs/>
      <w:caps/>
      <w:sz w:val="24"/>
      <w:szCs w:val="24"/>
    </w:rPr>
  </w:style>
  <w:style w:type="character" w:customStyle="1" w:styleId="115">
    <w:name w:val="Маркированный_1 Знак1"/>
    <w:basedOn w:val="a5"/>
    <w:semiHidden/>
    <w:rsid w:val="00723966"/>
  </w:style>
  <w:style w:type="character" w:customStyle="1" w:styleId="S11">
    <w:name w:val="S_Маркированный Знак Знак1"/>
    <w:rsid w:val="00723966"/>
    <w:rPr>
      <w:sz w:val="24"/>
      <w:szCs w:val="24"/>
      <w:lang w:val="ru-RU" w:eastAsia="ru-RU" w:bidi="ar-SA"/>
    </w:rPr>
  </w:style>
  <w:style w:type="paragraph" w:customStyle="1" w:styleId="-2">
    <w:name w:val="УГТП-Заголовок 2"/>
    <w:basedOn w:val="a4"/>
    <w:semiHidden/>
    <w:rsid w:val="00723966"/>
    <w:pPr>
      <w:spacing w:before="240" w:after="0" w:line="240" w:lineRule="auto"/>
      <w:ind w:left="284" w:right="284" w:firstLine="851"/>
      <w:jc w:val="both"/>
    </w:pPr>
    <w:rPr>
      <w:rFonts w:ascii="Arial" w:eastAsia="Times New Roman" w:hAnsi="Arial" w:cs="Arial"/>
      <w:b/>
      <w:sz w:val="28"/>
      <w:szCs w:val="28"/>
      <w:lang w:eastAsia="ru-RU"/>
    </w:rPr>
  </w:style>
  <w:style w:type="character" w:customStyle="1" w:styleId="Sfa">
    <w:name w:val="S_Обычный с подчеркиванием Знак Знак"/>
    <w:rsid w:val="00723966"/>
    <w:rPr>
      <w:sz w:val="24"/>
      <w:szCs w:val="24"/>
      <w:u w:val="single"/>
      <w:lang w:val="ru-RU" w:eastAsia="ru-RU" w:bidi="ar-SA"/>
    </w:rPr>
  </w:style>
  <w:style w:type="paragraph" w:customStyle="1" w:styleId="affffffffe">
    <w:name w:val="Список маркир Знак"/>
    <w:basedOn w:val="a4"/>
    <w:rsid w:val="00723966"/>
    <w:pPr>
      <w:spacing w:after="0" w:line="360" w:lineRule="auto"/>
      <w:ind w:firstLine="540"/>
      <w:jc w:val="both"/>
    </w:pPr>
    <w:rPr>
      <w:rFonts w:ascii="Times New Roman" w:eastAsia="Times New Roman" w:hAnsi="Times New Roman"/>
      <w:sz w:val="24"/>
      <w:szCs w:val="24"/>
      <w:lang w:eastAsia="ru-RU"/>
    </w:rPr>
  </w:style>
  <w:style w:type="character" w:customStyle="1" w:styleId="afffffffff">
    <w:name w:val="Список маркир Знак Знак"/>
    <w:rsid w:val="00723966"/>
    <w:rPr>
      <w:sz w:val="24"/>
      <w:szCs w:val="24"/>
      <w:lang w:val="ru-RU" w:eastAsia="ru-RU" w:bidi="ar-SA"/>
    </w:rPr>
  </w:style>
  <w:style w:type="paragraph" w:customStyle="1" w:styleId="a0">
    <w:name w:val="Список нумерованный Знак"/>
    <w:basedOn w:val="a4"/>
    <w:rsid w:val="00723966"/>
    <w:pPr>
      <w:numPr>
        <w:numId w:val="27"/>
      </w:numPr>
      <w:tabs>
        <w:tab w:val="left" w:pos="1260"/>
      </w:tabs>
      <w:spacing w:after="0" w:line="360" w:lineRule="auto"/>
      <w:jc w:val="both"/>
    </w:pPr>
    <w:rPr>
      <w:rFonts w:ascii="Times New Roman" w:eastAsia="Times New Roman" w:hAnsi="Times New Roman"/>
      <w:sz w:val="24"/>
      <w:szCs w:val="24"/>
      <w:lang w:eastAsia="ru-RU"/>
    </w:rPr>
  </w:style>
  <w:style w:type="paragraph" w:customStyle="1" w:styleId="afffffffff0">
    <w:name w:val="Список нумерованный"/>
    <w:basedOn w:val="a4"/>
    <w:rsid w:val="00723966"/>
    <w:pPr>
      <w:tabs>
        <w:tab w:val="num" w:pos="153"/>
        <w:tab w:val="left" w:pos="1260"/>
      </w:tabs>
      <w:spacing w:after="0" w:line="360" w:lineRule="auto"/>
      <w:ind w:left="153" w:hanging="153"/>
      <w:jc w:val="both"/>
    </w:pPr>
    <w:rPr>
      <w:rFonts w:ascii="Times New Roman" w:eastAsia="Times New Roman" w:hAnsi="Times New Roman"/>
      <w:sz w:val="24"/>
      <w:szCs w:val="24"/>
      <w:lang w:eastAsia="ru-RU"/>
    </w:rPr>
  </w:style>
  <w:style w:type="character" w:customStyle="1" w:styleId="ConsNonformat1">
    <w:name w:val="ConsNonformat Знак Знак"/>
    <w:semiHidden/>
    <w:rsid w:val="00723966"/>
    <w:rPr>
      <w:rFonts w:ascii="Courier New" w:hAnsi="Courier New" w:cs="Courier New"/>
      <w:sz w:val="24"/>
      <w:szCs w:val="24"/>
      <w:lang w:val="ru-RU" w:eastAsia="ru-RU" w:bidi="ar-SA"/>
    </w:rPr>
  </w:style>
  <w:style w:type="paragraph" w:customStyle="1" w:styleId="116">
    <w:name w:val="Заголовок 1.1"/>
    <w:basedOn w:val="a4"/>
    <w:rsid w:val="00723966"/>
    <w:pPr>
      <w:keepNext/>
      <w:keepLines/>
      <w:spacing w:before="40" w:after="40" w:line="360" w:lineRule="auto"/>
      <w:jc w:val="center"/>
    </w:pPr>
    <w:rPr>
      <w:rFonts w:ascii="Times New Roman" w:eastAsia="Times New Roman" w:hAnsi="Times New Roman"/>
      <w:b/>
      <w:bCs/>
      <w:sz w:val="26"/>
      <w:szCs w:val="24"/>
      <w:lang w:eastAsia="ru-RU"/>
    </w:rPr>
  </w:style>
  <w:style w:type="character" w:customStyle="1" w:styleId="afffffffff1">
    <w:name w:val="Статья Знак Знак"/>
    <w:rsid w:val="00723966"/>
    <w:rPr>
      <w:sz w:val="24"/>
      <w:szCs w:val="24"/>
      <w:lang w:val="ru-RU" w:eastAsia="ru-RU" w:bidi="ar-SA"/>
    </w:rPr>
  </w:style>
  <w:style w:type="character" w:customStyle="1" w:styleId="123">
    <w:name w:val="Заголовок_12"/>
    <w:semiHidden/>
    <w:rsid w:val="00723966"/>
    <w:rPr>
      <w:b/>
    </w:rPr>
  </w:style>
  <w:style w:type="paragraph" w:customStyle="1" w:styleId="Sfb">
    <w:name w:val="S_Обычный+подчеркивание по центру"/>
    <w:basedOn w:val="a4"/>
    <w:autoRedefine/>
    <w:rsid w:val="00723966"/>
    <w:pPr>
      <w:spacing w:after="0" w:line="360" w:lineRule="auto"/>
      <w:ind w:firstLine="680"/>
      <w:jc w:val="center"/>
    </w:pPr>
    <w:rPr>
      <w:rFonts w:ascii="Times New Roman" w:eastAsia="Times New Roman" w:hAnsi="Times New Roman"/>
      <w:bCs/>
      <w:sz w:val="24"/>
      <w:szCs w:val="32"/>
      <w:u w:val="single"/>
      <w:lang w:eastAsia="ru-RU"/>
    </w:rPr>
  </w:style>
  <w:style w:type="paragraph" w:customStyle="1" w:styleId="afffffffff2">
    <w:name w:val="том"/>
    <w:basedOn w:val="ConsNonformat0"/>
    <w:rsid w:val="00723966"/>
    <w:pPr>
      <w:widowControl/>
      <w:spacing w:line="360" w:lineRule="auto"/>
      <w:ind w:firstLine="720"/>
      <w:jc w:val="both"/>
    </w:pPr>
    <w:rPr>
      <w:rFonts w:ascii="Times New Roman" w:hAnsi="Times New Roman" w:cs="Times New Roman"/>
      <w:b/>
      <w:sz w:val="28"/>
    </w:rPr>
  </w:style>
  <w:style w:type="paragraph" w:customStyle="1" w:styleId="afffffffff3">
    <w:name w:val="В таблице"/>
    <w:basedOn w:val="a4"/>
    <w:rsid w:val="00723966"/>
    <w:pPr>
      <w:spacing w:after="0" w:line="360" w:lineRule="auto"/>
      <w:jc w:val="center"/>
    </w:pPr>
    <w:rPr>
      <w:rFonts w:ascii="Times New Roman" w:eastAsia="Times New Roman" w:hAnsi="Times New Roman"/>
      <w:sz w:val="24"/>
      <w:szCs w:val="24"/>
      <w:lang w:eastAsia="ru-RU"/>
    </w:rPr>
  </w:style>
  <w:style w:type="character" w:customStyle="1" w:styleId="S20">
    <w:name w:val="S_Заголовок 2 Знак"/>
    <w:rsid w:val="00723966"/>
    <w:rPr>
      <w:b/>
      <w:sz w:val="24"/>
      <w:szCs w:val="24"/>
      <w:lang w:val="ru-RU" w:eastAsia="ru-RU" w:bidi="ar-SA"/>
    </w:rPr>
  </w:style>
  <w:style w:type="paragraph" w:customStyle="1" w:styleId="afffffffff4">
    <w:name w:val="Отступ"/>
    <w:basedOn w:val="a4"/>
    <w:rsid w:val="00723966"/>
    <w:pPr>
      <w:tabs>
        <w:tab w:val="num" w:pos="1429"/>
      </w:tabs>
      <w:spacing w:after="0" w:line="240" w:lineRule="auto"/>
      <w:ind w:left="1134"/>
      <w:jc w:val="both"/>
    </w:pPr>
    <w:rPr>
      <w:rFonts w:ascii="Arial" w:eastAsia="Times New Roman" w:hAnsi="Arial" w:cs="Arial"/>
      <w:sz w:val="24"/>
      <w:szCs w:val="24"/>
      <w:lang w:eastAsia="ru-RU"/>
    </w:rPr>
  </w:style>
  <w:style w:type="character" w:customStyle="1" w:styleId="Sfc">
    <w:name w:val="S_Маркированный Знак Знак"/>
    <w:rsid w:val="00723966"/>
    <w:rPr>
      <w:sz w:val="24"/>
      <w:szCs w:val="24"/>
      <w:lang w:val="ru-RU" w:eastAsia="ru-RU" w:bidi="ar-SA"/>
    </w:rPr>
  </w:style>
  <w:style w:type="paragraph" w:customStyle="1" w:styleId="Sfd">
    <w:name w:val="S_Маркированный список"/>
    <w:basedOn w:val="a1"/>
    <w:autoRedefine/>
    <w:rsid w:val="00723966"/>
    <w:pPr>
      <w:numPr>
        <w:numId w:val="0"/>
      </w:numPr>
      <w:tabs>
        <w:tab w:val="left" w:pos="1247"/>
        <w:tab w:val="num" w:pos="3346"/>
      </w:tabs>
      <w:spacing w:line="360" w:lineRule="auto"/>
      <w:ind w:firstLine="680"/>
      <w:contextualSpacing w:val="0"/>
    </w:pPr>
    <w:rPr>
      <w:rFonts w:eastAsia="Times New Roman"/>
      <w:szCs w:val="24"/>
      <w:lang w:eastAsia="ru-RU"/>
    </w:rPr>
  </w:style>
  <w:style w:type="character" w:customStyle="1" w:styleId="Sfe">
    <w:name w:val="S_Маркированный список Знак"/>
    <w:rsid w:val="00723966"/>
    <w:rPr>
      <w:sz w:val="24"/>
      <w:szCs w:val="24"/>
      <w:lang w:val="ru-RU" w:eastAsia="ru-RU" w:bidi="ar-SA"/>
    </w:rPr>
  </w:style>
  <w:style w:type="paragraph" w:customStyle="1" w:styleId="afffffffff5">
    <w:name w:val="таблица"/>
    <w:basedOn w:val="a4"/>
    <w:rsid w:val="00723966"/>
    <w:pPr>
      <w:spacing w:after="0" w:line="240" w:lineRule="auto"/>
      <w:jc w:val="center"/>
    </w:pPr>
    <w:rPr>
      <w:rFonts w:ascii="Arial Narrow" w:eastAsia="Times New Roman" w:hAnsi="Arial Narrow"/>
      <w:sz w:val="24"/>
      <w:szCs w:val="24"/>
      <w:lang w:eastAsia="ru-RU"/>
    </w:rPr>
  </w:style>
  <w:style w:type="paragraph" w:customStyle="1" w:styleId="afffffffff6">
    <w:name w:val="Табл"/>
    <w:basedOn w:val="a4"/>
    <w:rsid w:val="00723966"/>
    <w:pPr>
      <w:spacing w:before="120" w:after="60" w:line="240" w:lineRule="auto"/>
      <w:jc w:val="right"/>
    </w:pPr>
    <w:rPr>
      <w:rFonts w:ascii="Arial" w:eastAsia="Times New Roman" w:hAnsi="Arial"/>
      <w:bCs/>
      <w:sz w:val="24"/>
      <w:szCs w:val="24"/>
      <w:lang w:eastAsia="ru-RU"/>
    </w:rPr>
  </w:style>
  <w:style w:type="paragraph" w:customStyle="1" w:styleId="S00">
    <w:name w:val="Стиль S_Маркированный+Обычеый + Первая строка:  0 см"/>
    <w:basedOn w:val="a4"/>
    <w:autoRedefine/>
    <w:rsid w:val="00723966"/>
    <w:pPr>
      <w:numPr>
        <w:numId w:val="29"/>
      </w:numPr>
      <w:spacing w:after="0" w:line="360" w:lineRule="auto"/>
      <w:jc w:val="both"/>
    </w:pPr>
    <w:rPr>
      <w:rFonts w:ascii="Times New Roman" w:eastAsia="Times New Roman" w:hAnsi="Times New Roman"/>
      <w:w w:val="109"/>
      <w:sz w:val="24"/>
      <w:szCs w:val="20"/>
      <w:lang w:eastAsia="ru-RU"/>
    </w:rPr>
  </w:style>
  <w:style w:type="paragraph" w:customStyle="1" w:styleId="-S">
    <w:name w:val="- S_Маркированный"/>
    <w:basedOn w:val="a4"/>
    <w:autoRedefine/>
    <w:rsid w:val="00723966"/>
    <w:pPr>
      <w:numPr>
        <w:numId w:val="28"/>
      </w:numPr>
      <w:spacing w:after="0" w:line="360" w:lineRule="auto"/>
      <w:jc w:val="both"/>
    </w:pPr>
    <w:rPr>
      <w:rFonts w:ascii="Times New Roman" w:eastAsia="Times New Roman" w:hAnsi="Times New Roman"/>
      <w:sz w:val="24"/>
      <w:szCs w:val="24"/>
      <w:lang w:eastAsia="ru-RU"/>
    </w:rPr>
  </w:style>
  <w:style w:type="paragraph" w:customStyle="1" w:styleId="1ff8">
    <w:name w:val="Заголовок_1 Знак"/>
    <w:basedOn w:val="a4"/>
    <w:semiHidden/>
    <w:rsid w:val="00723966"/>
    <w:pPr>
      <w:spacing w:after="0" w:line="360" w:lineRule="auto"/>
      <w:ind w:firstLine="709"/>
      <w:jc w:val="center"/>
    </w:pPr>
    <w:rPr>
      <w:rFonts w:ascii="Times New Roman" w:eastAsia="Times New Roman" w:hAnsi="Times New Roman"/>
      <w:b/>
      <w:caps/>
      <w:sz w:val="24"/>
      <w:szCs w:val="24"/>
      <w:lang w:eastAsia="ru-RU"/>
    </w:rPr>
  </w:style>
  <w:style w:type="paragraph" w:customStyle="1" w:styleId="afffffffff7">
    <w:name w:val="Подчеркнутый"/>
    <w:basedOn w:val="a4"/>
    <w:semiHidden/>
    <w:rsid w:val="00723966"/>
    <w:pPr>
      <w:spacing w:after="0" w:line="360" w:lineRule="auto"/>
      <w:ind w:firstLine="709"/>
      <w:jc w:val="both"/>
    </w:pPr>
    <w:rPr>
      <w:rFonts w:ascii="Times New Roman" w:eastAsia="Times New Roman" w:hAnsi="Times New Roman"/>
      <w:sz w:val="24"/>
      <w:szCs w:val="24"/>
      <w:u w:val="single"/>
      <w:lang w:eastAsia="ru-RU"/>
    </w:rPr>
  </w:style>
  <w:style w:type="paragraph" w:customStyle="1" w:styleId="xl106">
    <w:name w:val="xl106"/>
    <w:basedOn w:val="a4"/>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lang w:eastAsia="ru-RU"/>
    </w:rPr>
  </w:style>
  <w:style w:type="paragraph" w:customStyle="1" w:styleId="1ff9">
    <w:name w:val="Обычный1"/>
    <w:rsid w:val="00723966"/>
    <w:pPr>
      <w:widowControl w:val="0"/>
      <w:spacing w:line="260" w:lineRule="auto"/>
      <w:ind w:firstLine="220"/>
      <w:jc w:val="both"/>
    </w:pPr>
    <w:rPr>
      <w:rFonts w:ascii="Arial" w:hAnsi="Arial"/>
      <w:b/>
      <w:snapToGrid w:val="0"/>
      <w:sz w:val="18"/>
      <w:szCs w:val="24"/>
    </w:rPr>
  </w:style>
  <w:style w:type="paragraph" w:customStyle="1" w:styleId="afffffffff8">
    <w:name w:val="Заголовок таблицы + Обычный"/>
    <w:basedOn w:val="a4"/>
    <w:autoRedefine/>
    <w:rsid w:val="00723966"/>
    <w:pPr>
      <w:shd w:val="clear" w:color="auto" w:fill="FFFFFF"/>
      <w:spacing w:after="0" w:line="360" w:lineRule="auto"/>
      <w:ind w:right="76" w:firstLine="570"/>
      <w:jc w:val="center"/>
    </w:pPr>
    <w:rPr>
      <w:rFonts w:ascii="Times New Roman" w:eastAsia="Times New Roman" w:hAnsi="Times New Roman"/>
      <w:spacing w:val="2"/>
      <w:sz w:val="24"/>
      <w:szCs w:val="24"/>
      <w:u w:val="single"/>
      <w:lang w:eastAsia="ru-RU"/>
    </w:rPr>
  </w:style>
  <w:style w:type="paragraph" w:customStyle="1" w:styleId="117">
    <w:name w:val="Рисунок 1+1"/>
    <w:basedOn w:val="a4"/>
    <w:next w:val="a4"/>
    <w:autoRedefine/>
    <w:rsid w:val="00723966"/>
    <w:pPr>
      <w:spacing w:after="0" w:line="360" w:lineRule="auto"/>
      <w:ind w:right="71"/>
      <w:jc w:val="right"/>
    </w:pPr>
    <w:rPr>
      <w:rFonts w:ascii="Times New Roman" w:eastAsia="Times New Roman" w:hAnsi="Times New Roman"/>
      <w:sz w:val="24"/>
      <w:szCs w:val="24"/>
      <w:lang w:eastAsia="ru-RU"/>
    </w:rPr>
  </w:style>
  <w:style w:type="character" w:customStyle="1" w:styleId="118">
    <w:name w:val="Знак1 Знак Знак Знак1"/>
    <w:rsid w:val="00723966"/>
    <w:rPr>
      <w:sz w:val="28"/>
      <w:szCs w:val="24"/>
      <w:lang w:val="ru-RU" w:eastAsia="ru-RU" w:bidi="ar-SA"/>
    </w:rPr>
  </w:style>
  <w:style w:type="character" w:customStyle="1" w:styleId="119">
    <w:name w:val="Заголовок 1 Знак Знак Знак1"/>
    <w:aliases w:val="Заголовок 1 Знак Знак Знак Знак Знак"/>
    <w:rsid w:val="00723966"/>
    <w:rPr>
      <w:bCs/>
      <w:sz w:val="28"/>
      <w:szCs w:val="28"/>
      <w:lang w:val="ru-RU" w:eastAsia="ru-RU" w:bidi="ar-SA"/>
    </w:rPr>
  </w:style>
  <w:style w:type="character" w:customStyle="1" w:styleId="270">
    <w:name w:val="Знак Знак27"/>
    <w:rsid w:val="00723966"/>
    <w:rPr>
      <w:b/>
      <w:sz w:val="24"/>
      <w:szCs w:val="24"/>
      <w:u w:val="single"/>
    </w:rPr>
  </w:style>
  <w:style w:type="character" w:customStyle="1" w:styleId="260">
    <w:name w:val="Знак Знак26"/>
    <w:rsid w:val="00723966"/>
    <w:rPr>
      <w:b/>
      <w:bCs/>
      <w:i/>
      <w:iCs/>
      <w:sz w:val="26"/>
      <w:szCs w:val="26"/>
      <w:lang w:val="ru-RU" w:eastAsia="ru-RU" w:bidi="ar-SA"/>
    </w:rPr>
  </w:style>
  <w:style w:type="character" w:customStyle="1" w:styleId="250">
    <w:name w:val="Знак Знак25"/>
    <w:rsid w:val="00723966"/>
    <w:rPr>
      <w:b/>
      <w:bCs/>
      <w:sz w:val="22"/>
      <w:szCs w:val="22"/>
      <w:lang w:val="ru-RU" w:eastAsia="ru-RU" w:bidi="ar-SA"/>
    </w:rPr>
  </w:style>
  <w:style w:type="character" w:customStyle="1" w:styleId="xx">
    <w:name w:val="Заголовок x.x Знак Знак"/>
    <w:rsid w:val="00723966"/>
    <w:rPr>
      <w:rFonts w:ascii="Arial" w:hAnsi="Arial" w:cs="Arial"/>
      <w:spacing w:val="-4"/>
      <w:kern w:val="28"/>
      <w:lang w:eastAsia="en-US"/>
    </w:rPr>
  </w:style>
  <w:style w:type="character" w:customStyle="1" w:styleId="240">
    <w:name w:val="Знак Знак24"/>
    <w:rsid w:val="00723966"/>
    <w:rPr>
      <w:i/>
      <w:iCs/>
      <w:sz w:val="28"/>
      <w:szCs w:val="28"/>
    </w:rPr>
  </w:style>
  <w:style w:type="character" w:customStyle="1" w:styleId="231">
    <w:name w:val="Знак Знак23"/>
    <w:rsid w:val="00723966"/>
    <w:rPr>
      <w:sz w:val="24"/>
      <w:szCs w:val="24"/>
    </w:rPr>
  </w:style>
  <w:style w:type="character" w:customStyle="1" w:styleId="221">
    <w:name w:val="Знак Знак22"/>
    <w:rsid w:val="00723966"/>
    <w:rPr>
      <w:sz w:val="24"/>
      <w:szCs w:val="24"/>
    </w:rPr>
  </w:style>
  <w:style w:type="character" w:customStyle="1" w:styleId="217">
    <w:name w:val="Знак Знак21"/>
    <w:basedOn w:val="a5"/>
    <w:semiHidden/>
    <w:rsid w:val="00723966"/>
  </w:style>
  <w:style w:type="character" w:customStyle="1" w:styleId="200">
    <w:name w:val="Знак Знак20"/>
    <w:semiHidden/>
    <w:rsid w:val="00723966"/>
    <w:rPr>
      <w:b/>
      <w:bCs/>
    </w:rPr>
  </w:style>
  <w:style w:type="character" w:customStyle="1" w:styleId="190">
    <w:name w:val="Знак Знак19"/>
    <w:rsid w:val="00723966"/>
    <w:rPr>
      <w:sz w:val="16"/>
      <w:szCs w:val="16"/>
    </w:rPr>
  </w:style>
  <w:style w:type="character" w:customStyle="1" w:styleId="180">
    <w:name w:val="Знак Знак18"/>
    <w:semiHidden/>
    <w:rsid w:val="00723966"/>
    <w:rPr>
      <w:sz w:val="28"/>
      <w:szCs w:val="28"/>
    </w:rPr>
  </w:style>
  <w:style w:type="character" w:customStyle="1" w:styleId="170">
    <w:name w:val="Знак Знак17"/>
    <w:semiHidden/>
    <w:rsid w:val="00723966"/>
    <w:rPr>
      <w:rFonts w:ascii="Tahoma" w:hAnsi="Tahoma" w:cs="Tahoma"/>
      <w:sz w:val="28"/>
      <w:szCs w:val="28"/>
      <w:shd w:val="clear" w:color="auto" w:fill="000080"/>
    </w:rPr>
  </w:style>
  <w:style w:type="character" w:customStyle="1" w:styleId="160">
    <w:name w:val="Знак Знак16"/>
    <w:rsid w:val="00723966"/>
    <w:rPr>
      <w:b/>
      <w:bCs/>
      <w:sz w:val="28"/>
      <w:szCs w:val="28"/>
    </w:rPr>
  </w:style>
  <w:style w:type="character" w:customStyle="1" w:styleId="150">
    <w:name w:val="Знак Знак15"/>
    <w:rsid w:val="00723966"/>
    <w:rPr>
      <w:rFonts w:ascii="Arial" w:hAnsi="Arial" w:cs="Arial"/>
      <w:spacing w:val="-16"/>
      <w:kern w:val="28"/>
      <w:sz w:val="32"/>
      <w:szCs w:val="32"/>
      <w:lang w:eastAsia="en-US"/>
    </w:rPr>
  </w:style>
  <w:style w:type="character" w:customStyle="1" w:styleId="144">
    <w:name w:val="Знак Знак14"/>
    <w:semiHidden/>
    <w:rsid w:val="00723966"/>
    <w:rPr>
      <w:rFonts w:ascii="Arial" w:hAnsi="Arial" w:cs="Arial"/>
      <w:sz w:val="22"/>
      <w:szCs w:val="22"/>
      <w:lang w:eastAsia="en-US"/>
    </w:rPr>
  </w:style>
  <w:style w:type="character" w:customStyle="1" w:styleId="131">
    <w:name w:val="Знак Знак13"/>
    <w:semiHidden/>
    <w:rsid w:val="00723966"/>
    <w:rPr>
      <w:rFonts w:ascii="Arial" w:hAnsi="Arial" w:cs="Arial"/>
      <w:i/>
      <w:iCs/>
      <w:spacing w:val="-5"/>
      <w:lang w:eastAsia="en-US"/>
    </w:rPr>
  </w:style>
  <w:style w:type="character" w:customStyle="1" w:styleId="124">
    <w:name w:val="Знак Знак12"/>
    <w:semiHidden/>
    <w:rsid w:val="00723966"/>
    <w:rPr>
      <w:rFonts w:ascii="Arial" w:hAnsi="Arial" w:cs="Arial"/>
      <w:spacing w:val="-5"/>
      <w:lang w:eastAsia="en-US"/>
    </w:rPr>
  </w:style>
  <w:style w:type="character" w:customStyle="1" w:styleId="11a">
    <w:name w:val="Знак Знак11"/>
    <w:semiHidden/>
    <w:rsid w:val="00723966"/>
    <w:rPr>
      <w:rFonts w:ascii="Arial" w:hAnsi="Arial" w:cs="Arial"/>
      <w:spacing w:val="-5"/>
      <w:lang w:eastAsia="en-US"/>
    </w:rPr>
  </w:style>
  <w:style w:type="character" w:customStyle="1" w:styleId="100">
    <w:name w:val="Знак Знак10"/>
    <w:semiHidden/>
    <w:rsid w:val="00723966"/>
    <w:rPr>
      <w:rFonts w:ascii="Arial" w:hAnsi="Arial" w:cs="Arial"/>
      <w:spacing w:val="-5"/>
      <w:sz w:val="24"/>
      <w:szCs w:val="24"/>
      <w:lang w:val="ru-RU" w:eastAsia="en-US" w:bidi="ar-SA"/>
    </w:rPr>
  </w:style>
  <w:style w:type="character" w:customStyle="1" w:styleId="92">
    <w:name w:val="Знак Знак9"/>
    <w:semiHidden/>
    <w:rsid w:val="00723966"/>
    <w:rPr>
      <w:rFonts w:ascii="Arial" w:hAnsi="Arial" w:cs="Arial"/>
      <w:spacing w:val="-5"/>
      <w:sz w:val="24"/>
      <w:szCs w:val="24"/>
      <w:lang w:eastAsia="en-US"/>
    </w:rPr>
  </w:style>
  <w:style w:type="character" w:customStyle="1" w:styleId="82">
    <w:name w:val="Знак Знак8"/>
    <w:semiHidden/>
    <w:rsid w:val="00723966"/>
    <w:rPr>
      <w:rFonts w:ascii="Arial" w:hAnsi="Arial" w:cs="Arial"/>
      <w:spacing w:val="-5"/>
      <w:lang w:eastAsia="en-US"/>
    </w:rPr>
  </w:style>
  <w:style w:type="character" w:customStyle="1" w:styleId="73">
    <w:name w:val="Знак Знак7"/>
    <w:semiHidden/>
    <w:rsid w:val="00723966"/>
    <w:rPr>
      <w:rFonts w:ascii="Arial" w:hAnsi="Arial" w:cs="Arial"/>
      <w:spacing w:val="-5"/>
      <w:lang w:eastAsia="en-US"/>
    </w:rPr>
  </w:style>
  <w:style w:type="character" w:customStyle="1" w:styleId="63">
    <w:name w:val="Знак Знак6"/>
    <w:rsid w:val="00723966"/>
    <w:rPr>
      <w:rFonts w:ascii="Arial" w:hAnsi="Arial" w:cs="Arial"/>
      <w:spacing w:val="-5"/>
      <w:lang w:eastAsia="en-US"/>
    </w:rPr>
  </w:style>
  <w:style w:type="character" w:customStyle="1" w:styleId="59">
    <w:name w:val="Знак Знак5"/>
    <w:semiHidden/>
    <w:rsid w:val="00723966"/>
    <w:rPr>
      <w:rFonts w:ascii="Courier New" w:hAnsi="Courier New" w:cs="Courier New"/>
      <w:spacing w:val="-5"/>
      <w:lang w:eastAsia="en-US"/>
    </w:rPr>
  </w:style>
  <w:style w:type="character" w:customStyle="1" w:styleId="49">
    <w:name w:val="Знак Знак4"/>
    <w:rsid w:val="00723966"/>
    <w:rPr>
      <w:rFonts w:ascii="Courier New" w:hAnsi="Courier New" w:cs="Courier New"/>
      <w:spacing w:val="-5"/>
      <w:lang w:eastAsia="en-US"/>
    </w:rPr>
  </w:style>
  <w:style w:type="character" w:customStyle="1" w:styleId="3f2">
    <w:name w:val="Знак Знак3"/>
    <w:semiHidden/>
    <w:rsid w:val="00723966"/>
    <w:rPr>
      <w:rFonts w:ascii="Arial" w:hAnsi="Arial" w:cs="Arial"/>
      <w:spacing w:val="-5"/>
      <w:lang w:eastAsia="en-US"/>
    </w:rPr>
  </w:style>
  <w:style w:type="character" w:customStyle="1" w:styleId="2f8">
    <w:name w:val="Знак Знак2"/>
    <w:basedOn w:val="a5"/>
    <w:rsid w:val="00723966"/>
  </w:style>
  <w:style w:type="character" w:customStyle="1" w:styleId="S21">
    <w:name w:val="S_Маркированный Знак Знак2"/>
    <w:rsid w:val="00723966"/>
    <w:rPr>
      <w:rFonts w:ascii="Times New Roman" w:eastAsia="Times New Roman" w:hAnsi="Times New Roman" w:cs="Times New Roman"/>
      <w:sz w:val="24"/>
      <w:szCs w:val="24"/>
      <w:lang w:eastAsia="ru-RU"/>
    </w:rPr>
  </w:style>
  <w:style w:type="paragraph" w:customStyle="1" w:styleId="1ffa">
    <w:name w:val="Маркированный_1"/>
    <w:basedOn w:val="a4"/>
    <w:rsid w:val="00723966"/>
    <w:pPr>
      <w:tabs>
        <w:tab w:val="num" w:pos="2858"/>
      </w:tabs>
      <w:spacing w:after="0" w:line="360" w:lineRule="auto"/>
      <w:ind w:left="2858" w:hanging="360"/>
      <w:jc w:val="both"/>
    </w:pPr>
    <w:rPr>
      <w:rFonts w:ascii="Times New Roman" w:eastAsia="Times New Roman" w:hAnsi="Times New Roman"/>
      <w:sz w:val="24"/>
      <w:szCs w:val="24"/>
      <w:lang w:eastAsia="ru-RU"/>
    </w:rPr>
  </w:style>
  <w:style w:type="paragraph" w:customStyle="1" w:styleId="Heading">
    <w:name w:val="Heading"/>
    <w:rsid w:val="00723966"/>
    <w:pPr>
      <w:autoSpaceDE w:val="0"/>
      <w:autoSpaceDN w:val="0"/>
      <w:adjustRightInd w:val="0"/>
    </w:pPr>
    <w:rPr>
      <w:rFonts w:ascii="Arial" w:hAnsi="Arial" w:cs="Arial"/>
      <w:b/>
      <w:bCs/>
      <w:sz w:val="22"/>
      <w:szCs w:val="22"/>
    </w:rPr>
  </w:style>
  <w:style w:type="paragraph" w:customStyle="1" w:styleId="OTCHET00">
    <w:name w:val="OTCHET_00"/>
    <w:basedOn w:val="2f0"/>
    <w:rsid w:val="00723966"/>
    <w:pPr>
      <w:tabs>
        <w:tab w:val="left" w:pos="709"/>
        <w:tab w:val="left" w:pos="3402"/>
      </w:tabs>
      <w:spacing w:after="0" w:line="360" w:lineRule="auto"/>
      <w:ind w:left="0" w:firstLine="0"/>
    </w:pPr>
    <w:rPr>
      <w:rFonts w:ascii="NTTimes/Cyrillic" w:hAnsi="NTTimes/Cyrillic" w:cs="Times New Roman"/>
      <w:spacing w:val="0"/>
      <w:sz w:val="24"/>
      <w:lang w:eastAsia="ru-RU"/>
    </w:rPr>
  </w:style>
  <w:style w:type="paragraph" w:customStyle="1" w:styleId="1ffb">
    <w:name w:val="Перечисление 1"/>
    <w:basedOn w:val="a4"/>
    <w:rsid w:val="00723966"/>
    <w:pPr>
      <w:tabs>
        <w:tab w:val="num" w:pos="360"/>
      </w:tabs>
      <w:spacing w:after="0" w:line="240" w:lineRule="auto"/>
      <w:ind w:left="360" w:hanging="360"/>
    </w:pPr>
    <w:rPr>
      <w:rFonts w:ascii="Arial" w:eastAsia="Times New Roman" w:hAnsi="Arial" w:cs="Arial"/>
      <w:sz w:val="24"/>
      <w:szCs w:val="20"/>
      <w:lang w:eastAsia="ru-RU"/>
    </w:rPr>
  </w:style>
  <w:style w:type="paragraph" w:customStyle="1" w:styleId="afffffffff9">
    <w:name w:val="Маркированный текст"/>
    <w:basedOn w:val="a4"/>
    <w:rsid w:val="00723966"/>
    <w:pPr>
      <w:tabs>
        <w:tab w:val="num" w:pos="240"/>
        <w:tab w:val="num" w:pos="1429"/>
      </w:tabs>
      <w:spacing w:after="0" w:line="240" w:lineRule="auto"/>
      <w:jc w:val="both"/>
    </w:pPr>
    <w:rPr>
      <w:rFonts w:ascii="Arial" w:eastAsia="Times New Roman" w:hAnsi="Arial" w:cs="Arial"/>
      <w:szCs w:val="20"/>
      <w:lang w:eastAsia="ru-RU"/>
    </w:rPr>
  </w:style>
  <w:style w:type="paragraph" w:customStyle="1" w:styleId="afffffffffa">
    <w:name w:val="Второстепенный текст"/>
    <w:basedOn w:val="a4"/>
    <w:rsid w:val="00723966"/>
    <w:pPr>
      <w:spacing w:after="0" w:line="240" w:lineRule="auto"/>
      <w:ind w:firstLine="284"/>
      <w:jc w:val="both"/>
    </w:pPr>
    <w:rPr>
      <w:rFonts w:ascii="Times New Roman" w:eastAsia="Times New Roman" w:hAnsi="Times New Roman"/>
      <w:sz w:val="18"/>
      <w:szCs w:val="20"/>
      <w:lang w:eastAsia="ru-RU"/>
    </w:rPr>
  </w:style>
  <w:style w:type="paragraph" w:customStyle="1" w:styleId="S311">
    <w:name w:val="S_Нумерованный_3.1"/>
    <w:basedOn w:val="S8"/>
    <w:autoRedefine/>
    <w:rsid w:val="00723966"/>
    <w:rPr>
      <w:lang w:val="ru-RU" w:eastAsia="ru-RU"/>
    </w:rPr>
  </w:style>
  <w:style w:type="character" w:customStyle="1" w:styleId="S312">
    <w:name w:val="S_Нумерованный_3.1 Знак Знак"/>
    <w:basedOn w:val="S9"/>
    <w:rsid w:val="00723966"/>
    <w:rPr>
      <w:sz w:val="24"/>
      <w:szCs w:val="24"/>
      <w:lang w:val="x-none" w:eastAsia="x-none"/>
    </w:rPr>
  </w:style>
  <w:style w:type="paragraph" w:customStyle="1" w:styleId="DecimalAligned">
    <w:name w:val="Decimal Aligned"/>
    <w:basedOn w:val="a4"/>
    <w:qFormat/>
    <w:rsid w:val="00723966"/>
    <w:pPr>
      <w:tabs>
        <w:tab w:val="decimal" w:pos="360"/>
      </w:tabs>
    </w:pPr>
    <w:rPr>
      <w:rFonts w:eastAsia="Times New Roman"/>
    </w:rPr>
  </w:style>
  <w:style w:type="character" w:styleId="afffffffffb">
    <w:name w:val="Subtle Emphasis"/>
    <w:uiPriority w:val="19"/>
    <w:qFormat/>
    <w:rsid w:val="00723966"/>
    <w:rPr>
      <w:rFonts w:eastAsia="Times New Roman" w:cs="Times New Roman"/>
      <w:bCs w:val="0"/>
      <w:i/>
      <w:iCs/>
      <w:color w:val="808080"/>
      <w:szCs w:val="22"/>
      <w:lang w:val="ru-RU"/>
    </w:rPr>
  </w:style>
  <w:style w:type="paragraph" w:customStyle="1" w:styleId="222">
    <w:name w:val="Основной текст 22"/>
    <w:basedOn w:val="a4"/>
    <w:semiHidden/>
    <w:rsid w:val="00723966"/>
    <w:pPr>
      <w:spacing w:after="0" w:line="360" w:lineRule="auto"/>
      <w:ind w:left="426" w:hanging="426"/>
      <w:jc w:val="both"/>
    </w:pPr>
    <w:rPr>
      <w:rFonts w:ascii="Times New Roman" w:eastAsia="Times New Roman" w:hAnsi="Times New Roman"/>
      <w:b/>
      <w:sz w:val="28"/>
      <w:szCs w:val="20"/>
      <w:lang w:eastAsia="ru-RU"/>
    </w:rPr>
  </w:style>
  <w:style w:type="paragraph" w:customStyle="1" w:styleId="2f9">
    <w:name w:val="Цитата2"/>
    <w:basedOn w:val="a4"/>
    <w:semiHidden/>
    <w:rsid w:val="00723966"/>
    <w:pPr>
      <w:spacing w:after="0" w:line="360" w:lineRule="auto"/>
      <w:ind w:left="526" w:right="43" w:firstLine="709"/>
      <w:jc w:val="both"/>
    </w:pPr>
    <w:rPr>
      <w:rFonts w:ascii="Times New Roman" w:eastAsia="Times New Roman" w:hAnsi="Times New Roman"/>
      <w:sz w:val="28"/>
      <w:szCs w:val="20"/>
      <w:lang w:eastAsia="ru-RU"/>
    </w:rPr>
  </w:style>
  <w:style w:type="paragraph" w:customStyle="1" w:styleId="2fa">
    <w:name w:val="Маркированный список2"/>
    <w:basedOn w:val="a4"/>
    <w:semiHidden/>
    <w:rsid w:val="00723966"/>
    <w:pPr>
      <w:spacing w:before="100" w:beforeAutospacing="1" w:after="100" w:afterAutospacing="1" w:line="360" w:lineRule="auto"/>
      <w:ind w:firstLine="709"/>
      <w:jc w:val="both"/>
    </w:pPr>
    <w:rPr>
      <w:rFonts w:ascii="Times New Roman" w:eastAsia="Times New Roman" w:hAnsi="Times New Roman"/>
      <w:sz w:val="28"/>
      <w:szCs w:val="24"/>
      <w:lang w:eastAsia="ru-RU"/>
    </w:rPr>
  </w:style>
  <w:style w:type="paragraph" w:customStyle="1" w:styleId="2fb">
    <w:name w:val="Нумерованный список2"/>
    <w:basedOn w:val="a4"/>
    <w:semiHidden/>
    <w:rsid w:val="00723966"/>
    <w:pPr>
      <w:spacing w:before="100" w:beforeAutospacing="1" w:after="100" w:afterAutospacing="1" w:line="360" w:lineRule="auto"/>
      <w:ind w:firstLine="709"/>
      <w:jc w:val="both"/>
    </w:pPr>
    <w:rPr>
      <w:rFonts w:ascii="Times New Roman" w:eastAsia="Times New Roman" w:hAnsi="Times New Roman"/>
      <w:sz w:val="28"/>
      <w:szCs w:val="24"/>
      <w:lang w:eastAsia="ru-RU"/>
    </w:rPr>
  </w:style>
  <w:style w:type="paragraph" w:customStyle="1" w:styleId="afffffffffc">
    <w:name w:val="Статья"/>
    <w:basedOn w:val="a4"/>
    <w:semiHidden/>
    <w:rsid w:val="00723966"/>
    <w:pPr>
      <w:spacing w:after="0" w:line="240" w:lineRule="auto"/>
      <w:jc w:val="both"/>
    </w:pPr>
    <w:rPr>
      <w:rFonts w:ascii="Times New Roman" w:eastAsia="Times New Roman" w:hAnsi="Times New Roman"/>
      <w:sz w:val="24"/>
      <w:szCs w:val="24"/>
      <w:lang w:eastAsia="ru-RU"/>
    </w:rPr>
  </w:style>
  <w:style w:type="paragraph" w:customStyle="1" w:styleId="xl107">
    <w:name w:val="xl107"/>
    <w:basedOn w:val="a4"/>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8">
    <w:name w:val="xl108"/>
    <w:basedOn w:val="a4"/>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olor w:val="000000"/>
      <w:lang w:eastAsia="ru-RU"/>
    </w:rPr>
  </w:style>
  <w:style w:type="paragraph" w:customStyle="1" w:styleId="xl109">
    <w:name w:val="xl109"/>
    <w:basedOn w:val="a4"/>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24"/>
      <w:szCs w:val="24"/>
      <w:lang w:eastAsia="ru-RU"/>
    </w:rPr>
  </w:style>
  <w:style w:type="paragraph" w:customStyle="1" w:styleId="xl110">
    <w:name w:val="xl110"/>
    <w:basedOn w:val="a4"/>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olor w:val="000000"/>
      <w:lang w:eastAsia="ru-RU"/>
    </w:rPr>
  </w:style>
  <w:style w:type="paragraph" w:customStyle="1" w:styleId="xl111">
    <w:name w:val="xl111"/>
    <w:basedOn w:val="a4"/>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olor w:val="000000"/>
      <w:lang w:eastAsia="ru-RU"/>
    </w:rPr>
  </w:style>
  <w:style w:type="paragraph" w:customStyle="1" w:styleId="xl112">
    <w:name w:val="xl112"/>
    <w:basedOn w:val="a4"/>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b/>
      <w:bCs/>
      <w:color w:val="000000"/>
      <w:lang w:eastAsia="ru-RU"/>
    </w:rPr>
  </w:style>
  <w:style w:type="paragraph" w:customStyle="1" w:styleId="xl113">
    <w:name w:val="xl113"/>
    <w:basedOn w:val="a4"/>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olor w:val="000000"/>
      <w:lang w:eastAsia="ru-RU"/>
    </w:rPr>
  </w:style>
  <w:style w:type="paragraph" w:customStyle="1" w:styleId="xl114">
    <w:name w:val="xl114"/>
    <w:basedOn w:val="a4"/>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olor w:val="000000"/>
      <w:lang w:eastAsia="ru-RU"/>
    </w:rPr>
  </w:style>
  <w:style w:type="paragraph" w:customStyle="1" w:styleId="xl115">
    <w:name w:val="xl115"/>
    <w:basedOn w:val="a4"/>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olor w:val="000000"/>
      <w:lang w:eastAsia="ru-RU"/>
    </w:rPr>
  </w:style>
  <w:style w:type="paragraph" w:customStyle="1" w:styleId="xl116">
    <w:name w:val="xl116"/>
    <w:basedOn w:val="a4"/>
    <w:rsid w:val="00723966"/>
    <w:pPr>
      <w:spacing w:before="100" w:beforeAutospacing="1" w:after="100" w:afterAutospacing="1" w:line="240" w:lineRule="auto"/>
      <w:jc w:val="right"/>
    </w:pPr>
    <w:rPr>
      <w:rFonts w:ascii="Times New Roman" w:eastAsia="Times New Roman" w:hAnsi="Times New Roman"/>
      <w:b/>
      <w:bCs/>
      <w:sz w:val="24"/>
      <w:szCs w:val="24"/>
      <w:lang w:eastAsia="ru-RU"/>
    </w:rPr>
  </w:style>
  <w:style w:type="paragraph" w:customStyle="1" w:styleId="xl117">
    <w:name w:val="xl117"/>
    <w:basedOn w:val="a4"/>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olor w:val="000000"/>
      <w:lang w:eastAsia="ru-RU"/>
    </w:rPr>
  </w:style>
  <w:style w:type="paragraph" w:customStyle="1" w:styleId="xl118">
    <w:name w:val="xl118"/>
    <w:basedOn w:val="a4"/>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19">
    <w:name w:val="xl119"/>
    <w:basedOn w:val="a4"/>
    <w:rsid w:val="0072396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4"/>
      <w:szCs w:val="24"/>
      <w:lang w:eastAsia="ru-RU"/>
    </w:rPr>
  </w:style>
  <w:style w:type="paragraph" w:customStyle="1" w:styleId="xl120">
    <w:name w:val="xl120"/>
    <w:basedOn w:val="a4"/>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1">
    <w:name w:val="xl121"/>
    <w:basedOn w:val="a4"/>
    <w:rsid w:val="0072396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2">
    <w:name w:val="xl122"/>
    <w:basedOn w:val="a4"/>
    <w:rsid w:val="00723966"/>
    <w:pPr>
      <w:pBdr>
        <w:top w:val="single" w:sz="4" w:space="0" w:color="auto"/>
        <w:left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lang w:eastAsia="ru-RU"/>
    </w:rPr>
  </w:style>
  <w:style w:type="paragraph" w:customStyle="1" w:styleId="xl123">
    <w:name w:val="xl123"/>
    <w:basedOn w:val="a4"/>
    <w:rsid w:val="00723966"/>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lang w:eastAsia="ru-RU"/>
    </w:rPr>
  </w:style>
  <w:style w:type="paragraph" w:customStyle="1" w:styleId="xl193">
    <w:name w:val="xl193"/>
    <w:basedOn w:val="a4"/>
    <w:rsid w:val="00723966"/>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94">
    <w:name w:val="xl194"/>
    <w:basedOn w:val="a4"/>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95">
    <w:name w:val="xl195"/>
    <w:basedOn w:val="a4"/>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6">
    <w:name w:val="xl196"/>
    <w:basedOn w:val="a4"/>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FF"/>
      <w:sz w:val="24"/>
      <w:szCs w:val="24"/>
      <w:lang w:eastAsia="ru-RU"/>
    </w:rPr>
  </w:style>
  <w:style w:type="paragraph" w:customStyle="1" w:styleId="xl197">
    <w:name w:val="xl197"/>
    <w:basedOn w:val="a4"/>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198">
    <w:name w:val="xl198"/>
    <w:basedOn w:val="a4"/>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199">
    <w:name w:val="xl199"/>
    <w:basedOn w:val="a4"/>
    <w:rsid w:val="0072396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00">
    <w:name w:val="xl200"/>
    <w:basedOn w:val="a4"/>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01">
    <w:name w:val="xl201"/>
    <w:basedOn w:val="a4"/>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4"/>
      <w:szCs w:val="24"/>
      <w:lang w:eastAsia="ru-RU"/>
    </w:rPr>
  </w:style>
  <w:style w:type="paragraph" w:customStyle="1" w:styleId="xl202">
    <w:name w:val="xl202"/>
    <w:basedOn w:val="a4"/>
    <w:rsid w:val="00723966"/>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203">
    <w:name w:val="xl203"/>
    <w:basedOn w:val="a4"/>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24"/>
      <w:szCs w:val="24"/>
      <w:lang w:eastAsia="ru-RU"/>
    </w:rPr>
  </w:style>
  <w:style w:type="paragraph" w:customStyle="1" w:styleId="xl204">
    <w:name w:val="xl204"/>
    <w:basedOn w:val="a4"/>
    <w:rsid w:val="0072396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05">
    <w:name w:val="xl205"/>
    <w:basedOn w:val="a4"/>
    <w:rsid w:val="00723966"/>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06">
    <w:name w:val="xl206"/>
    <w:basedOn w:val="a4"/>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lang w:eastAsia="ru-RU"/>
    </w:rPr>
  </w:style>
  <w:style w:type="paragraph" w:customStyle="1" w:styleId="xl207">
    <w:name w:val="xl207"/>
    <w:basedOn w:val="a4"/>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4"/>
      <w:szCs w:val="24"/>
      <w:lang w:eastAsia="ru-RU"/>
    </w:rPr>
  </w:style>
  <w:style w:type="paragraph" w:customStyle="1" w:styleId="xl208">
    <w:name w:val="xl208"/>
    <w:basedOn w:val="a4"/>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09">
    <w:name w:val="xl209"/>
    <w:basedOn w:val="a4"/>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10">
    <w:name w:val="xl210"/>
    <w:basedOn w:val="a4"/>
    <w:rsid w:val="00723966"/>
    <w:pPr>
      <w:spacing w:before="100" w:beforeAutospacing="1" w:after="100" w:afterAutospacing="1" w:line="240" w:lineRule="auto"/>
    </w:pPr>
    <w:rPr>
      <w:rFonts w:eastAsia="Times New Roman"/>
      <w:color w:val="000000"/>
      <w:lang w:eastAsia="ru-RU"/>
    </w:rPr>
  </w:style>
  <w:style w:type="paragraph" w:customStyle="1" w:styleId="xl211">
    <w:name w:val="xl211"/>
    <w:basedOn w:val="a4"/>
    <w:rsid w:val="00723966"/>
    <w:pPr>
      <w:spacing w:before="100" w:beforeAutospacing="1" w:after="100" w:afterAutospacing="1" w:line="240" w:lineRule="auto"/>
    </w:pPr>
    <w:rPr>
      <w:rFonts w:eastAsia="Times New Roman"/>
      <w:color w:val="000000"/>
      <w:lang w:eastAsia="ru-RU"/>
    </w:rPr>
  </w:style>
  <w:style w:type="paragraph" w:customStyle="1" w:styleId="xl212">
    <w:name w:val="xl212"/>
    <w:basedOn w:val="a4"/>
    <w:rsid w:val="00723966"/>
    <w:pPr>
      <w:spacing w:before="100" w:beforeAutospacing="1" w:after="100" w:afterAutospacing="1" w:line="240" w:lineRule="auto"/>
    </w:pPr>
    <w:rPr>
      <w:rFonts w:eastAsia="Times New Roman"/>
      <w:color w:val="000000"/>
      <w:lang w:eastAsia="ru-RU"/>
    </w:rPr>
  </w:style>
  <w:style w:type="paragraph" w:customStyle="1" w:styleId="xl213">
    <w:name w:val="xl213"/>
    <w:basedOn w:val="a4"/>
    <w:rsid w:val="00723966"/>
    <w:pPr>
      <w:spacing w:before="100" w:beforeAutospacing="1" w:after="100" w:afterAutospacing="1" w:line="240" w:lineRule="auto"/>
    </w:pPr>
    <w:rPr>
      <w:rFonts w:eastAsia="Times New Roman"/>
      <w:color w:val="000000"/>
      <w:lang w:eastAsia="ru-RU"/>
    </w:rPr>
  </w:style>
  <w:style w:type="paragraph" w:customStyle="1" w:styleId="xl214">
    <w:name w:val="xl214"/>
    <w:basedOn w:val="a4"/>
    <w:rsid w:val="00723966"/>
    <w:pPr>
      <w:spacing w:before="100" w:beforeAutospacing="1" w:after="100" w:afterAutospacing="1" w:line="240" w:lineRule="auto"/>
    </w:pPr>
    <w:rPr>
      <w:rFonts w:eastAsia="Times New Roman"/>
      <w:color w:val="000000"/>
      <w:lang w:eastAsia="ru-RU"/>
    </w:rPr>
  </w:style>
  <w:style w:type="paragraph" w:customStyle="1" w:styleId="xl215">
    <w:name w:val="xl215"/>
    <w:basedOn w:val="a4"/>
    <w:rsid w:val="00723966"/>
    <w:pPr>
      <w:spacing w:before="100" w:beforeAutospacing="1" w:after="100" w:afterAutospacing="1" w:line="240" w:lineRule="auto"/>
    </w:pPr>
    <w:rPr>
      <w:rFonts w:eastAsia="Times New Roman"/>
      <w:color w:val="000000"/>
      <w:lang w:eastAsia="ru-RU"/>
    </w:rPr>
  </w:style>
  <w:style w:type="paragraph" w:customStyle="1" w:styleId="xl216">
    <w:name w:val="xl216"/>
    <w:basedOn w:val="a4"/>
    <w:rsid w:val="00723966"/>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b/>
      <w:bCs/>
      <w:i/>
      <w:iCs/>
      <w:sz w:val="24"/>
      <w:szCs w:val="24"/>
      <w:u w:val="single"/>
      <w:lang w:eastAsia="ru-RU"/>
    </w:rPr>
  </w:style>
  <w:style w:type="paragraph" w:customStyle="1" w:styleId="xl217">
    <w:name w:val="xl217"/>
    <w:basedOn w:val="a4"/>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218">
    <w:name w:val="xl218"/>
    <w:basedOn w:val="a4"/>
    <w:rsid w:val="00723966"/>
    <w:pPr>
      <w:spacing w:before="100" w:beforeAutospacing="1" w:after="100" w:afterAutospacing="1" w:line="240" w:lineRule="auto"/>
    </w:pPr>
    <w:rPr>
      <w:rFonts w:eastAsia="Times New Roman"/>
      <w:b/>
      <w:bCs/>
      <w:i/>
      <w:iCs/>
      <w:color w:val="FF0000"/>
      <w:u w:val="single"/>
      <w:lang w:eastAsia="ru-RU"/>
    </w:rPr>
  </w:style>
  <w:style w:type="paragraph" w:customStyle="1" w:styleId="xl219">
    <w:name w:val="xl219"/>
    <w:basedOn w:val="a4"/>
    <w:rsid w:val="00723966"/>
    <w:pPr>
      <w:spacing w:before="100" w:beforeAutospacing="1" w:after="100" w:afterAutospacing="1" w:line="240" w:lineRule="auto"/>
      <w:jc w:val="right"/>
    </w:pPr>
    <w:rPr>
      <w:rFonts w:eastAsia="Times New Roman"/>
      <w:color w:val="000000"/>
      <w:lang w:eastAsia="ru-RU"/>
    </w:rPr>
  </w:style>
  <w:style w:type="paragraph" w:customStyle="1" w:styleId="xl220">
    <w:name w:val="xl220"/>
    <w:basedOn w:val="a4"/>
    <w:rsid w:val="00723966"/>
    <w:pPr>
      <w:spacing w:before="100" w:beforeAutospacing="1" w:after="100" w:afterAutospacing="1" w:line="240" w:lineRule="auto"/>
    </w:pPr>
    <w:rPr>
      <w:rFonts w:eastAsia="Times New Roman"/>
      <w:color w:val="000000"/>
      <w:lang w:eastAsia="ru-RU"/>
    </w:rPr>
  </w:style>
  <w:style w:type="paragraph" w:customStyle="1" w:styleId="xl221">
    <w:name w:val="xl221"/>
    <w:basedOn w:val="a4"/>
    <w:rsid w:val="00723966"/>
    <w:pPr>
      <w:spacing w:before="100" w:beforeAutospacing="1" w:after="100" w:afterAutospacing="1" w:line="240" w:lineRule="auto"/>
    </w:pPr>
    <w:rPr>
      <w:rFonts w:eastAsia="Times New Roman"/>
      <w:color w:val="000000"/>
      <w:lang w:eastAsia="ru-RU"/>
    </w:rPr>
  </w:style>
  <w:style w:type="paragraph" w:customStyle="1" w:styleId="xl222">
    <w:name w:val="xl222"/>
    <w:basedOn w:val="a4"/>
    <w:rsid w:val="00723966"/>
    <w:pPr>
      <w:spacing w:before="100" w:beforeAutospacing="1" w:after="100" w:afterAutospacing="1" w:line="240" w:lineRule="auto"/>
    </w:pPr>
    <w:rPr>
      <w:rFonts w:eastAsia="Times New Roman"/>
      <w:color w:val="000000"/>
      <w:lang w:eastAsia="ru-RU"/>
    </w:rPr>
  </w:style>
  <w:style w:type="paragraph" w:customStyle="1" w:styleId="xl223">
    <w:name w:val="xl223"/>
    <w:basedOn w:val="a4"/>
    <w:rsid w:val="00723966"/>
    <w:pPr>
      <w:spacing w:before="100" w:beforeAutospacing="1" w:after="100" w:afterAutospacing="1" w:line="240" w:lineRule="auto"/>
    </w:pPr>
    <w:rPr>
      <w:rFonts w:eastAsia="Times New Roman"/>
      <w:color w:val="000000"/>
      <w:lang w:eastAsia="ru-RU"/>
    </w:rPr>
  </w:style>
  <w:style w:type="paragraph" w:customStyle="1" w:styleId="xl224">
    <w:name w:val="xl224"/>
    <w:basedOn w:val="a4"/>
    <w:rsid w:val="00723966"/>
    <w:pPr>
      <w:spacing w:before="100" w:beforeAutospacing="1" w:after="100" w:afterAutospacing="1" w:line="240" w:lineRule="auto"/>
    </w:pPr>
    <w:rPr>
      <w:rFonts w:eastAsia="Times New Roman"/>
      <w:color w:val="000000"/>
      <w:lang w:eastAsia="ru-RU"/>
    </w:rPr>
  </w:style>
  <w:style w:type="paragraph" w:customStyle="1" w:styleId="xl225">
    <w:name w:val="xl225"/>
    <w:basedOn w:val="a4"/>
    <w:rsid w:val="00723966"/>
    <w:pPr>
      <w:spacing w:before="100" w:beforeAutospacing="1" w:after="100" w:afterAutospacing="1" w:line="240" w:lineRule="auto"/>
    </w:pPr>
    <w:rPr>
      <w:rFonts w:eastAsia="Times New Roman"/>
      <w:color w:val="000000"/>
      <w:lang w:eastAsia="ru-RU"/>
    </w:rPr>
  </w:style>
  <w:style w:type="paragraph" w:customStyle="1" w:styleId="xl226">
    <w:name w:val="xl226"/>
    <w:basedOn w:val="a4"/>
    <w:rsid w:val="00723966"/>
    <w:pPr>
      <w:spacing w:before="100" w:beforeAutospacing="1" w:after="100" w:afterAutospacing="1" w:line="240" w:lineRule="auto"/>
    </w:pPr>
    <w:rPr>
      <w:rFonts w:eastAsia="Times New Roman"/>
      <w:color w:val="000000"/>
      <w:lang w:eastAsia="ru-RU"/>
    </w:rPr>
  </w:style>
  <w:style w:type="paragraph" w:customStyle="1" w:styleId="xl227">
    <w:name w:val="xl227"/>
    <w:basedOn w:val="a4"/>
    <w:rsid w:val="00723966"/>
    <w:pPr>
      <w:spacing w:before="100" w:beforeAutospacing="1" w:after="100" w:afterAutospacing="1" w:line="240" w:lineRule="auto"/>
    </w:pPr>
    <w:rPr>
      <w:rFonts w:eastAsia="Times New Roman"/>
      <w:color w:val="000000"/>
      <w:lang w:eastAsia="ru-RU"/>
    </w:rPr>
  </w:style>
  <w:style w:type="paragraph" w:customStyle="1" w:styleId="xl228">
    <w:name w:val="xl228"/>
    <w:basedOn w:val="a4"/>
    <w:rsid w:val="00723966"/>
    <w:pPr>
      <w:spacing w:before="100" w:beforeAutospacing="1" w:after="100" w:afterAutospacing="1" w:line="240" w:lineRule="auto"/>
    </w:pPr>
    <w:rPr>
      <w:rFonts w:eastAsia="Times New Roman"/>
      <w:color w:val="000000"/>
      <w:lang w:eastAsia="ru-RU"/>
    </w:rPr>
  </w:style>
  <w:style w:type="paragraph" w:customStyle="1" w:styleId="xl229">
    <w:name w:val="xl229"/>
    <w:basedOn w:val="a4"/>
    <w:rsid w:val="00723966"/>
    <w:pPr>
      <w:spacing w:before="100" w:beforeAutospacing="1" w:after="100" w:afterAutospacing="1" w:line="240" w:lineRule="auto"/>
    </w:pPr>
    <w:rPr>
      <w:rFonts w:eastAsia="Times New Roman"/>
      <w:color w:val="000000"/>
      <w:lang w:eastAsia="ru-RU"/>
    </w:rPr>
  </w:style>
  <w:style w:type="paragraph" w:customStyle="1" w:styleId="xl230">
    <w:name w:val="xl230"/>
    <w:basedOn w:val="a4"/>
    <w:rsid w:val="00723966"/>
    <w:pPr>
      <w:spacing w:before="100" w:beforeAutospacing="1" w:after="100" w:afterAutospacing="1" w:line="240" w:lineRule="auto"/>
    </w:pPr>
    <w:rPr>
      <w:rFonts w:eastAsia="Times New Roman"/>
      <w:color w:val="000000"/>
      <w:lang w:eastAsia="ru-RU"/>
    </w:rPr>
  </w:style>
  <w:style w:type="paragraph" w:customStyle="1" w:styleId="xl231">
    <w:name w:val="xl231"/>
    <w:basedOn w:val="a4"/>
    <w:rsid w:val="00723966"/>
    <w:pPr>
      <w:spacing w:before="100" w:beforeAutospacing="1" w:after="100" w:afterAutospacing="1" w:line="240" w:lineRule="auto"/>
    </w:pPr>
    <w:rPr>
      <w:rFonts w:eastAsia="Times New Roman"/>
      <w:color w:val="000000"/>
      <w:lang w:eastAsia="ru-RU"/>
    </w:rPr>
  </w:style>
  <w:style w:type="paragraph" w:customStyle="1" w:styleId="xl232">
    <w:name w:val="xl232"/>
    <w:basedOn w:val="a4"/>
    <w:rsid w:val="00723966"/>
    <w:pPr>
      <w:spacing w:before="100" w:beforeAutospacing="1" w:after="100" w:afterAutospacing="1" w:line="240" w:lineRule="auto"/>
    </w:pPr>
    <w:rPr>
      <w:rFonts w:eastAsia="Times New Roman"/>
      <w:color w:val="000000"/>
      <w:lang w:eastAsia="ru-RU"/>
    </w:rPr>
  </w:style>
  <w:style w:type="paragraph" w:customStyle="1" w:styleId="xl233">
    <w:name w:val="xl233"/>
    <w:basedOn w:val="a4"/>
    <w:rsid w:val="00723966"/>
    <w:pPr>
      <w:spacing w:before="100" w:beforeAutospacing="1" w:after="100" w:afterAutospacing="1" w:line="240" w:lineRule="auto"/>
    </w:pPr>
    <w:rPr>
      <w:rFonts w:eastAsia="Times New Roman"/>
      <w:color w:val="000000"/>
      <w:lang w:eastAsia="ru-RU"/>
    </w:rPr>
  </w:style>
  <w:style w:type="paragraph" w:customStyle="1" w:styleId="xl234">
    <w:name w:val="xl234"/>
    <w:basedOn w:val="a4"/>
    <w:rsid w:val="00723966"/>
    <w:pPr>
      <w:spacing w:before="100" w:beforeAutospacing="1" w:after="100" w:afterAutospacing="1" w:line="240" w:lineRule="auto"/>
    </w:pPr>
    <w:rPr>
      <w:rFonts w:eastAsia="Times New Roman"/>
      <w:color w:val="000000"/>
      <w:lang w:eastAsia="ru-RU"/>
    </w:rPr>
  </w:style>
  <w:style w:type="paragraph" w:customStyle="1" w:styleId="xl235">
    <w:name w:val="xl235"/>
    <w:basedOn w:val="a4"/>
    <w:rsid w:val="00723966"/>
    <w:pPr>
      <w:spacing w:before="100" w:beforeAutospacing="1" w:after="100" w:afterAutospacing="1" w:line="240" w:lineRule="auto"/>
    </w:pPr>
    <w:rPr>
      <w:rFonts w:eastAsia="Times New Roman"/>
      <w:color w:val="000000"/>
      <w:lang w:eastAsia="ru-RU"/>
    </w:rPr>
  </w:style>
  <w:style w:type="paragraph" w:customStyle="1" w:styleId="xl236">
    <w:name w:val="xl236"/>
    <w:basedOn w:val="a4"/>
    <w:rsid w:val="00723966"/>
    <w:pPr>
      <w:spacing w:before="100" w:beforeAutospacing="1" w:after="100" w:afterAutospacing="1" w:line="240" w:lineRule="auto"/>
    </w:pPr>
    <w:rPr>
      <w:rFonts w:eastAsia="Times New Roman"/>
      <w:color w:val="000000"/>
      <w:lang w:eastAsia="ru-RU"/>
    </w:rPr>
  </w:style>
  <w:style w:type="paragraph" w:customStyle="1" w:styleId="xl237">
    <w:name w:val="xl237"/>
    <w:basedOn w:val="a4"/>
    <w:rsid w:val="00723966"/>
    <w:pPr>
      <w:spacing w:before="100" w:beforeAutospacing="1" w:after="100" w:afterAutospacing="1" w:line="240" w:lineRule="auto"/>
    </w:pPr>
    <w:rPr>
      <w:rFonts w:eastAsia="Times New Roman"/>
      <w:color w:val="000000"/>
      <w:lang w:eastAsia="ru-RU"/>
    </w:rPr>
  </w:style>
  <w:style w:type="paragraph" w:customStyle="1" w:styleId="xl238">
    <w:name w:val="xl238"/>
    <w:basedOn w:val="a4"/>
    <w:rsid w:val="00723966"/>
    <w:pPr>
      <w:spacing w:before="100" w:beforeAutospacing="1" w:after="100" w:afterAutospacing="1" w:line="240" w:lineRule="auto"/>
    </w:pPr>
    <w:rPr>
      <w:rFonts w:eastAsia="Times New Roman"/>
      <w:color w:val="000000"/>
      <w:lang w:eastAsia="ru-RU"/>
    </w:rPr>
  </w:style>
  <w:style w:type="paragraph" w:customStyle="1" w:styleId="xl239">
    <w:name w:val="xl239"/>
    <w:basedOn w:val="a4"/>
    <w:rsid w:val="00723966"/>
    <w:pPr>
      <w:spacing w:before="100" w:beforeAutospacing="1" w:after="100" w:afterAutospacing="1" w:line="240" w:lineRule="auto"/>
    </w:pPr>
    <w:rPr>
      <w:rFonts w:eastAsia="Times New Roman"/>
      <w:color w:val="000000"/>
      <w:lang w:eastAsia="ru-RU"/>
    </w:rPr>
  </w:style>
  <w:style w:type="paragraph" w:customStyle="1" w:styleId="xl240">
    <w:name w:val="xl240"/>
    <w:basedOn w:val="a4"/>
    <w:rsid w:val="00723966"/>
    <w:pPr>
      <w:spacing w:before="100" w:beforeAutospacing="1" w:after="100" w:afterAutospacing="1" w:line="240" w:lineRule="auto"/>
    </w:pPr>
    <w:rPr>
      <w:rFonts w:eastAsia="Times New Roman"/>
      <w:color w:val="000000"/>
      <w:lang w:eastAsia="ru-RU"/>
    </w:rPr>
  </w:style>
  <w:style w:type="paragraph" w:customStyle="1" w:styleId="xl241">
    <w:name w:val="xl241"/>
    <w:basedOn w:val="a4"/>
    <w:rsid w:val="00723966"/>
    <w:pPr>
      <w:spacing w:before="100" w:beforeAutospacing="1" w:after="100" w:afterAutospacing="1" w:line="240" w:lineRule="auto"/>
    </w:pPr>
    <w:rPr>
      <w:rFonts w:eastAsia="Times New Roman"/>
      <w:color w:val="000000"/>
      <w:lang w:eastAsia="ru-RU"/>
    </w:rPr>
  </w:style>
  <w:style w:type="paragraph" w:customStyle="1" w:styleId="xl242">
    <w:name w:val="xl242"/>
    <w:basedOn w:val="a4"/>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43">
    <w:name w:val="xl243"/>
    <w:basedOn w:val="a4"/>
    <w:rsid w:val="00723966"/>
    <w:pPr>
      <w:pBdr>
        <w:top w:val="single" w:sz="4" w:space="0" w:color="auto"/>
        <w:left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lang w:eastAsia="ru-RU"/>
    </w:rPr>
  </w:style>
  <w:style w:type="paragraph" w:customStyle="1" w:styleId="xl244">
    <w:name w:val="xl244"/>
    <w:basedOn w:val="a4"/>
    <w:rsid w:val="00723966"/>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lang w:eastAsia="ru-RU"/>
    </w:rPr>
  </w:style>
  <w:style w:type="paragraph" w:customStyle="1" w:styleId="xl245">
    <w:name w:val="xl245"/>
    <w:basedOn w:val="a4"/>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46">
    <w:name w:val="xl246"/>
    <w:basedOn w:val="a4"/>
    <w:rsid w:val="0072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character" w:customStyle="1" w:styleId="rvts23">
    <w:name w:val="rvts23"/>
    <w:basedOn w:val="a5"/>
    <w:rsid w:val="00723966"/>
  </w:style>
  <w:style w:type="paragraph" w:customStyle="1" w:styleId="rvps59">
    <w:name w:val="rvps59"/>
    <w:basedOn w:val="a4"/>
    <w:rsid w:val="0072396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fffd">
    <w:name w:val="ГРАД Основной текст"/>
    <w:basedOn w:val="a4"/>
    <w:autoRedefine/>
    <w:rsid w:val="00723966"/>
    <w:pPr>
      <w:tabs>
        <w:tab w:val="left" w:pos="540"/>
        <w:tab w:val="left" w:pos="1260"/>
        <w:tab w:val="left" w:pos="1620"/>
      </w:tabs>
      <w:spacing w:after="0" w:line="360" w:lineRule="auto"/>
      <w:ind w:firstLine="709"/>
      <w:jc w:val="both"/>
    </w:pPr>
    <w:rPr>
      <w:rFonts w:ascii="Times New Roman" w:hAnsi="Times New Roman"/>
      <w:bCs/>
      <w:spacing w:val="4"/>
      <w:sz w:val="24"/>
      <w:szCs w:val="28"/>
      <w:lang w:eastAsia="ru-RU"/>
    </w:rPr>
  </w:style>
  <w:style w:type="character" w:customStyle="1" w:styleId="afffffffffe">
    <w:name w:val="ГРАД Основной текст Знак Знак"/>
    <w:rsid w:val="00723966"/>
    <w:rPr>
      <w:rFonts w:eastAsia="Calibri"/>
      <w:bCs/>
      <w:spacing w:val="4"/>
      <w:sz w:val="24"/>
      <w:szCs w:val="28"/>
    </w:rPr>
  </w:style>
  <w:style w:type="paragraph" w:customStyle="1" w:styleId="affffffffff">
    <w:name w:val="Абзац"/>
    <w:basedOn w:val="a4"/>
    <w:rsid w:val="00723966"/>
    <w:pPr>
      <w:spacing w:before="120" w:after="60" w:line="240" w:lineRule="auto"/>
      <w:ind w:firstLine="567"/>
      <w:jc w:val="both"/>
    </w:pPr>
    <w:rPr>
      <w:rFonts w:ascii="Times New Roman" w:eastAsia="Times New Roman" w:hAnsi="Times New Roman"/>
      <w:sz w:val="24"/>
      <w:szCs w:val="24"/>
      <w:lang w:eastAsia="ru-RU"/>
    </w:rPr>
  </w:style>
  <w:style w:type="character" w:customStyle="1" w:styleId="Sff">
    <w:name w:val="S_Примечание Знак"/>
    <w:basedOn w:val="a5"/>
    <w:rsid w:val="00723966"/>
  </w:style>
  <w:style w:type="character" w:customStyle="1" w:styleId="affffffffff0">
    <w:name w:val="Абзац Знак"/>
    <w:rsid w:val="00723966"/>
    <w:rPr>
      <w:sz w:val="24"/>
      <w:szCs w:val="24"/>
    </w:rPr>
  </w:style>
  <w:style w:type="paragraph" w:customStyle="1" w:styleId="affffffffff1">
    <w:name w:val="Заголтабл"/>
    <w:basedOn w:val="a4"/>
    <w:next w:val="a4"/>
    <w:rsid w:val="00723966"/>
    <w:pPr>
      <w:spacing w:before="240" w:after="240" w:line="240" w:lineRule="auto"/>
      <w:ind w:firstLine="709"/>
      <w:jc w:val="both"/>
    </w:pPr>
    <w:rPr>
      <w:rFonts w:ascii="Arial" w:eastAsia="Times New Roman" w:hAnsi="Arial"/>
      <w:i/>
      <w:sz w:val="26"/>
      <w:szCs w:val="20"/>
      <w:lang w:eastAsia="ru-RU"/>
    </w:rPr>
  </w:style>
  <w:style w:type="paragraph" w:customStyle="1" w:styleId="affffffffff2">
    <w:name w:val="Шапка таблицы"/>
    <w:basedOn w:val="a4"/>
    <w:rsid w:val="00723966"/>
    <w:pPr>
      <w:spacing w:after="0" w:line="240" w:lineRule="exact"/>
      <w:jc w:val="center"/>
    </w:pPr>
    <w:rPr>
      <w:rFonts w:ascii="Arial" w:eastAsia="Times New Roman" w:hAnsi="Arial"/>
      <w:szCs w:val="20"/>
      <w:lang w:eastAsia="ru-RU"/>
    </w:rPr>
  </w:style>
  <w:style w:type="paragraph" w:customStyle="1" w:styleId="affffffffff3">
    <w:name w:val="Подлежащее таблицы"/>
    <w:basedOn w:val="a4"/>
    <w:rsid w:val="00723966"/>
    <w:pPr>
      <w:spacing w:after="0" w:line="240" w:lineRule="exact"/>
      <w:ind w:left="113" w:hanging="113"/>
    </w:pPr>
    <w:rPr>
      <w:rFonts w:ascii="Arial" w:eastAsia="Times New Roman" w:hAnsi="Arial"/>
      <w:spacing w:val="-4"/>
      <w:szCs w:val="20"/>
      <w:lang w:eastAsia="ru-RU"/>
    </w:rPr>
  </w:style>
  <w:style w:type="character" w:customStyle="1" w:styleId="FontStyle21">
    <w:name w:val="Font Style21"/>
    <w:uiPriority w:val="99"/>
    <w:rsid w:val="00723966"/>
    <w:rPr>
      <w:rFonts w:ascii="MS Reference Sans Serif" w:hAnsi="MS Reference Sans Serif" w:cs="MS Reference Sans Serif"/>
      <w:b/>
      <w:bCs/>
      <w:i/>
      <w:iCs/>
      <w:sz w:val="16"/>
      <w:szCs w:val="16"/>
    </w:rPr>
  </w:style>
  <w:style w:type="character" w:customStyle="1" w:styleId="WW8Num27z4">
    <w:name w:val="WW8Num27z4"/>
    <w:rsid w:val="00723966"/>
  </w:style>
  <w:style w:type="paragraph" w:customStyle="1" w:styleId="BodyText21">
    <w:name w:val="Body Text 21"/>
    <w:basedOn w:val="a4"/>
    <w:rsid w:val="00723966"/>
    <w:pPr>
      <w:widowControl w:val="0"/>
      <w:spacing w:after="0" w:line="240" w:lineRule="auto"/>
      <w:jc w:val="both"/>
    </w:pPr>
    <w:rPr>
      <w:rFonts w:ascii="Times New Roman" w:eastAsia="Times New Roman" w:hAnsi="Times New Roman"/>
      <w:sz w:val="28"/>
      <w:szCs w:val="20"/>
      <w:lang w:eastAsia="ru-RU"/>
    </w:rPr>
  </w:style>
  <w:style w:type="paragraph" w:customStyle="1" w:styleId="Default">
    <w:name w:val="Default"/>
    <w:rsid w:val="00723966"/>
    <w:pPr>
      <w:suppressAutoHyphens/>
      <w:autoSpaceDE w:val="0"/>
    </w:pPr>
    <w:rPr>
      <w:rFonts w:ascii="Arial" w:hAnsi="Arial" w:cs="Arial"/>
      <w:color w:val="000000"/>
      <w:sz w:val="24"/>
      <w:szCs w:val="24"/>
      <w:lang w:eastAsia="zh-CN"/>
    </w:rPr>
  </w:style>
  <w:style w:type="paragraph" w:customStyle="1" w:styleId="affffffffff4">
    <w:name w:val="МГП Обычный"/>
    <w:basedOn w:val="a4"/>
    <w:rsid w:val="00723966"/>
    <w:pPr>
      <w:spacing w:after="0" w:line="360" w:lineRule="auto"/>
      <w:ind w:firstLine="567"/>
      <w:jc w:val="both"/>
    </w:pPr>
    <w:rPr>
      <w:rFonts w:ascii="Times New Roman" w:eastAsia="Times New Roman" w:hAnsi="Times New Roman"/>
      <w:color w:val="000000"/>
      <w:sz w:val="28"/>
      <w:szCs w:val="28"/>
      <w:lang w:eastAsia="zh-CN"/>
    </w:rPr>
  </w:style>
  <w:style w:type="character" w:customStyle="1" w:styleId="WW8Num15z0">
    <w:name w:val="WW8Num15z0"/>
    <w:rsid w:val="00723966"/>
    <w:rPr>
      <w:rFonts w:ascii="Wingdings" w:hAnsi="Wingdings" w:cs="Times New Roman"/>
      <w:b/>
      <w:bCs/>
      <w:i w:val="0"/>
      <w:iCs w:val="0"/>
      <w:caps w:val="0"/>
      <w:smallCaps w:val="0"/>
      <w:strike w:val="0"/>
      <w:dstrike w:val="0"/>
      <w:color w:val="000000"/>
      <w:spacing w:val="0"/>
      <w:w w:val="100"/>
      <w:sz w:val="19"/>
      <w:u w:val="none"/>
    </w:rPr>
  </w:style>
  <w:style w:type="character" w:customStyle="1" w:styleId="S12">
    <w:name w:val="S_Таблица Знак1"/>
    <w:rsid w:val="00723966"/>
    <w:rPr>
      <w:rFonts w:ascii="Times New Roman" w:eastAsia="Times New Roman" w:hAnsi="Times New Roman"/>
      <w:noProof/>
      <w:color w:val="000000"/>
    </w:rPr>
  </w:style>
  <w:style w:type="numbering" w:customStyle="1" w:styleId="1111112">
    <w:name w:val="1 / 1.1 / 1.1.12"/>
    <w:basedOn w:val="a7"/>
    <w:next w:val="111111"/>
    <w:semiHidden/>
    <w:rsid w:val="00723966"/>
    <w:pPr>
      <w:numPr>
        <w:numId w:val="17"/>
      </w:numPr>
    </w:pPr>
  </w:style>
  <w:style w:type="numbering" w:styleId="111111">
    <w:name w:val="Outline List 2"/>
    <w:basedOn w:val="a7"/>
    <w:rsid w:val="00723966"/>
    <w:pPr>
      <w:numPr>
        <w:numId w:val="30"/>
      </w:numPr>
    </w:pPr>
  </w:style>
  <w:style w:type="character" w:customStyle="1" w:styleId="affffffffff5">
    <w:name w:val="Подпись к таблице_"/>
    <w:link w:val="affffffffff6"/>
    <w:rsid w:val="00723966"/>
    <w:rPr>
      <w:sz w:val="23"/>
      <w:szCs w:val="23"/>
    </w:rPr>
  </w:style>
  <w:style w:type="character" w:customStyle="1" w:styleId="95pt">
    <w:name w:val="Основной текст + 9;5 pt;Полужирный"/>
    <w:rsid w:val="00723966"/>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95pt0">
    <w:name w:val="Основной текст + 9;5 pt"/>
    <w:rsid w:val="00723966"/>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paragraph" w:customStyle="1" w:styleId="1ffc">
    <w:name w:val="Основной текст1"/>
    <w:basedOn w:val="a4"/>
    <w:rsid w:val="00723966"/>
    <w:pPr>
      <w:widowControl w:val="0"/>
      <w:spacing w:after="0" w:line="342" w:lineRule="exact"/>
      <w:ind w:hanging="300"/>
      <w:jc w:val="both"/>
    </w:pPr>
    <w:rPr>
      <w:rFonts w:ascii="Times New Roman" w:eastAsia="Times New Roman" w:hAnsi="Times New Roman"/>
      <w:sz w:val="23"/>
      <w:szCs w:val="23"/>
      <w:lang w:eastAsia="ru-RU"/>
    </w:rPr>
  </w:style>
  <w:style w:type="paragraph" w:customStyle="1" w:styleId="affffffffff6">
    <w:name w:val="Подпись к таблице"/>
    <w:basedOn w:val="a4"/>
    <w:link w:val="affffffffff5"/>
    <w:rsid w:val="00723966"/>
    <w:pPr>
      <w:widowControl w:val="0"/>
      <w:spacing w:after="0" w:line="346" w:lineRule="exact"/>
      <w:jc w:val="right"/>
    </w:pPr>
    <w:rPr>
      <w:rFonts w:ascii="Times New Roman" w:eastAsia="Times New Roman" w:hAnsi="Times New Roman"/>
      <w:sz w:val="23"/>
      <w:szCs w:val="23"/>
      <w:lang w:eastAsia="ru-RU"/>
    </w:rPr>
  </w:style>
  <w:style w:type="character" w:customStyle="1" w:styleId="Exact">
    <w:name w:val="Основной текст Exact"/>
    <w:rsid w:val="00723966"/>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95pt1">
    <w:name w:val="Основной текст + 9;5 pt;Полужирный;Курсив"/>
    <w:rsid w:val="00723966"/>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4pt">
    <w:name w:val="Основной текст + 4 pt"/>
    <w:rsid w:val="00723966"/>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95pt2">
    <w:name w:val="Основной текст + 9;5 pt;Курсив"/>
    <w:rsid w:val="00723966"/>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pt0">
    <w:name w:val="Основной текст + 4 pt;Курсив"/>
    <w:rsid w:val="00723966"/>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FranklinGothicBook13pt0pt">
    <w:name w:val="Основной текст + Franklin Gothic Book;13 pt;Интервал 0 pt"/>
    <w:rsid w:val="00723966"/>
    <w:rPr>
      <w:rFonts w:ascii="Franklin Gothic Book" w:eastAsia="Franklin Gothic Book" w:hAnsi="Franklin Gothic Book" w:cs="Franklin Gothic Book"/>
      <w:b w:val="0"/>
      <w:bCs w:val="0"/>
      <w:i w:val="0"/>
      <w:iCs w:val="0"/>
      <w:smallCaps w:val="0"/>
      <w:strike w:val="0"/>
      <w:color w:val="000000"/>
      <w:spacing w:val="10"/>
      <w:w w:val="100"/>
      <w:position w:val="0"/>
      <w:sz w:val="26"/>
      <w:szCs w:val="26"/>
      <w:u w:val="none"/>
      <w:lang w:val="ru-RU" w:eastAsia="ru-RU" w:bidi="ru-RU"/>
    </w:rPr>
  </w:style>
  <w:style w:type="character" w:customStyle="1" w:styleId="affffffff">
    <w:name w:val="Таблица Знак"/>
    <w:aliases w:val="Основной Знак"/>
    <w:link w:val="afffffffe"/>
    <w:rsid w:val="00723966"/>
    <w:rPr>
      <w:szCs w:val="24"/>
    </w:rPr>
  </w:style>
  <w:style w:type="numbering" w:customStyle="1" w:styleId="11111121">
    <w:name w:val="1 / 1.1 / 1.1.121"/>
    <w:basedOn w:val="a7"/>
    <w:next w:val="111111"/>
    <w:rsid w:val="00723966"/>
    <w:pPr>
      <w:numPr>
        <w:numId w:val="32"/>
      </w:numPr>
    </w:pPr>
  </w:style>
  <w:style w:type="paragraph" w:customStyle="1" w:styleId="affffffffff7">
    <w:name w:val="Основной ГП"/>
    <w:link w:val="affffffffff8"/>
    <w:qFormat/>
    <w:rsid w:val="00723966"/>
    <w:pPr>
      <w:spacing w:after="120" w:line="276" w:lineRule="auto"/>
      <w:ind w:firstLine="709"/>
      <w:jc w:val="both"/>
    </w:pPr>
    <w:rPr>
      <w:rFonts w:ascii="Tahoma" w:eastAsia="Calibri" w:hAnsi="Tahoma" w:cs="Tahoma"/>
      <w:sz w:val="24"/>
      <w:szCs w:val="24"/>
      <w:lang w:eastAsia="en-US"/>
    </w:rPr>
  </w:style>
  <w:style w:type="character" w:customStyle="1" w:styleId="affffffffff8">
    <w:name w:val="Основной ГП Знак"/>
    <w:link w:val="affffffffff7"/>
    <w:rsid w:val="00723966"/>
    <w:rPr>
      <w:rFonts w:ascii="Tahoma" w:eastAsia="Calibri" w:hAnsi="Tahoma" w:cs="Tahoma"/>
      <w:sz w:val="24"/>
      <w:szCs w:val="24"/>
      <w:lang w:eastAsia="en-US"/>
    </w:rPr>
  </w:style>
  <w:style w:type="character" w:customStyle="1" w:styleId="9pt">
    <w:name w:val="Основной текст + 9 pt;Не полужирный"/>
    <w:rsid w:val="00723966"/>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paragraph" w:customStyle="1" w:styleId="1ffd">
    <w:name w:val="Абзац списка1"/>
    <w:basedOn w:val="a4"/>
    <w:rsid w:val="00723966"/>
    <w:pPr>
      <w:suppressAutoHyphens/>
      <w:spacing w:line="240" w:lineRule="auto"/>
      <w:ind w:left="720"/>
      <w:contextualSpacing/>
    </w:pPr>
    <w:rPr>
      <w:rFonts w:ascii="Liberation Serif" w:eastAsia="SimSun" w:hAnsi="Liberation Serif" w:cs="Arial"/>
      <w:kern w:val="2"/>
      <w:sz w:val="24"/>
      <w:szCs w:val="24"/>
      <w:lang w:eastAsia="zh-CN" w:bidi="hi-IN"/>
    </w:rPr>
  </w:style>
  <w:style w:type="character" w:customStyle="1" w:styleId="affffffffff9">
    <w:name w:val="Основной текст + Не курсив"/>
    <w:rsid w:val="00723966"/>
    <w:rPr>
      <w:rFonts w:ascii="Arial Narrow" w:eastAsia="Arial Narrow" w:hAnsi="Arial Narrow" w:cs="Arial Narrow"/>
      <w:b w:val="0"/>
      <w:bCs w:val="0"/>
      <w:i/>
      <w:iCs/>
      <w:smallCaps w:val="0"/>
      <w:strike w:val="0"/>
      <w:color w:val="000000"/>
      <w:spacing w:val="0"/>
      <w:w w:val="100"/>
      <w:position w:val="0"/>
      <w:sz w:val="21"/>
      <w:szCs w:val="21"/>
      <w:u w:val="none"/>
      <w:lang w:val="ru-RU" w:eastAsia="ru-RU" w:bidi="ru-RU"/>
    </w:rPr>
  </w:style>
  <w:style w:type="character" w:customStyle="1" w:styleId="12pt">
    <w:name w:val="Основной текст + 12 pt;Не курсив"/>
    <w:rsid w:val="00723966"/>
    <w:rPr>
      <w:rFonts w:ascii="Arial Narrow" w:eastAsia="Arial Narrow" w:hAnsi="Arial Narrow" w:cs="Arial Narrow"/>
      <w:b w:val="0"/>
      <w:bCs w:val="0"/>
      <w:i/>
      <w:iCs/>
      <w:smallCaps w:val="0"/>
      <w:strike w:val="0"/>
      <w:color w:val="000000"/>
      <w:spacing w:val="0"/>
      <w:w w:val="100"/>
      <w:position w:val="0"/>
      <w:sz w:val="24"/>
      <w:szCs w:val="24"/>
      <w:u w:val="none"/>
      <w:lang w:val="ru-RU" w:eastAsia="ru-RU" w:bidi="ru-RU"/>
    </w:rPr>
  </w:style>
  <w:style w:type="character" w:customStyle="1" w:styleId="MicrosoftSansSerif9pt0pt">
    <w:name w:val="Основной текст + Microsoft Sans Serif;9 pt;Не курсив;Интервал 0 pt"/>
    <w:rsid w:val="00723966"/>
    <w:rPr>
      <w:rFonts w:ascii="Microsoft Sans Serif" w:eastAsia="Microsoft Sans Serif" w:hAnsi="Microsoft Sans Serif" w:cs="Microsoft Sans Serif"/>
      <w:b w:val="0"/>
      <w:bCs w:val="0"/>
      <w:i/>
      <w:iCs/>
      <w:smallCaps w:val="0"/>
      <w:strike w:val="0"/>
      <w:color w:val="000000"/>
      <w:spacing w:val="-10"/>
      <w:w w:val="100"/>
      <w:position w:val="0"/>
      <w:sz w:val="18"/>
      <w:szCs w:val="18"/>
      <w:u w:val="none"/>
      <w:lang w:val="ru-RU" w:eastAsia="ru-RU" w:bidi="ru-RU"/>
    </w:rPr>
  </w:style>
  <w:style w:type="character" w:customStyle="1" w:styleId="1pt">
    <w:name w:val="Основной текст + Не курсив;Интервал 1 pt"/>
    <w:rsid w:val="00723966"/>
    <w:rPr>
      <w:rFonts w:ascii="Arial Narrow" w:eastAsia="Arial Narrow" w:hAnsi="Arial Narrow" w:cs="Arial Narrow"/>
      <w:b w:val="0"/>
      <w:bCs w:val="0"/>
      <w:i/>
      <w:iCs/>
      <w:smallCaps w:val="0"/>
      <w:strike w:val="0"/>
      <w:color w:val="000000"/>
      <w:spacing w:val="20"/>
      <w:w w:val="100"/>
      <w:position w:val="0"/>
      <w:sz w:val="21"/>
      <w:szCs w:val="21"/>
      <w:u w:val="none"/>
      <w:lang w:val="ru-RU" w:eastAsia="ru-RU" w:bidi="ru-RU"/>
    </w:rPr>
  </w:style>
  <w:style w:type="paragraph" w:customStyle="1" w:styleId="affffffffffa">
    <w:name w:val="+"/>
    <w:basedOn w:val="a8"/>
    <w:link w:val="affffffffffb"/>
    <w:qFormat/>
    <w:rsid w:val="00723966"/>
    <w:pPr>
      <w:spacing w:after="0"/>
      <w:ind w:left="57" w:hanging="57"/>
      <w:jc w:val="both"/>
    </w:pPr>
    <w:rPr>
      <w:rFonts w:ascii="Times New Roman" w:hAnsi="Times New Roman"/>
    </w:rPr>
  </w:style>
  <w:style w:type="paragraph" w:customStyle="1" w:styleId="125">
    <w:name w:val="12без отступа"/>
    <w:basedOn w:val="afc"/>
    <w:link w:val="126"/>
    <w:qFormat/>
    <w:rsid w:val="00723966"/>
    <w:rPr>
      <w:rFonts w:ascii="Times New Roman" w:eastAsia="Times New Roman" w:hAnsi="Times New Roman"/>
      <w:sz w:val="24"/>
      <w:szCs w:val="24"/>
      <w:lang w:val="x-none" w:eastAsia="x-none"/>
    </w:rPr>
  </w:style>
  <w:style w:type="character" w:customStyle="1" w:styleId="126">
    <w:name w:val="без отступа12 Знак"/>
    <w:link w:val="125"/>
    <w:rsid w:val="00723966"/>
    <w:rPr>
      <w:sz w:val="24"/>
      <w:szCs w:val="24"/>
      <w:lang w:val="x-none" w:eastAsia="x-none"/>
    </w:rPr>
  </w:style>
  <w:style w:type="character" w:customStyle="1" w:styleId="MicrosoftSansSerif9pt">
    <w:name w:val="Основной текст + Microsoft Sans Serif;9 pt"/>
    <w:rsid w:val="00723966"/>
    <w:rPr>
      <w:rFonts w:ascii="Microsoft Sans Serif" w:eastAsia="Microsoft Sans Serif" w:hAnsi="Microsoft Sans Serif" w:cs="Microsoft Sans Serif"/>
      <w:b w:val="0"/>
      <w:bCs w:val="0"/>
      <w:i w:val="0"/>
      <w:iCs w:val="0"/>
      <w:smallCaps w:val="0"/>
      <w:strike w:val="0"/>
      <w:color w:val="000000"/>
      <w:spacing w:val="-10"/>
      <w:w w:val="100"/>
      <w:position w:val="0"/>
      <w:sz w:val="18"/>
      <w:szCs w:val="18"/>
      <w:u w:val="none"/>
      <w:lang w:val="ru-RU" w:eastAsia="ru-RU" w:bidi="ru-RU"/>
    </w:rPr>
  </w:style>
  <w:style w:type="character" w:customStyle="1" w:styleId="MicrosoftSansSerif95pt0pt">
    <w:name w:val="Основной текст + Microsoft Sans Serif;9;5 pt;Интервал 0 pt"/>
    <w:rsid w:val="00723966"/>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RU" w:eastAsia="ru-RU" w:bidi="ru-RU"/>
    </w:rPr>
  </w:style>
  <w:style w:type="paragraph" w:customStyle="1" w:styleId="2fc">
    <w:name w:val="Основной текст2"/>
    <w:basedOn w:val="a4"/>
    <w:rsid w:val="00723966"/>
    <w:pPr>
      <w:widowControl w:val="0"/>
      <w:spacing w:after="180" w:line="0" w:lineRule="atLeast"/>
      <w:jc w:val="center"/>
    </w:pPr>
    <w:rPr>
      <w:rFonts w:ascii="Lucida Sans Unicode" w:eastAsia="Lucida Sans Unicode" w:hAnsi="Lucida Sans Unicode" w:cs="Lucida Sans Unicode"/>
      <w:color w:val="000000"/>
      <w:spacing w:val="-10"/>
      <w:sz w:val="20"/>
      <w:szCs w:val="20"/>
      <w:lang w:eastAsia="ru-RU" w:bidi="ru-RU"/>
    </w:rPr>
  </w:style>
  <w:style w:type="character" w:customStyle="1" w:styleId="-2pt">
    <w:name w:val="Основной текст + Интервал -2 pt"/>
    <w:rsid w:val="00723966"/>
    <w:rPr>
      <w:rFonts w:ascii="Lucida Sans Unicode" w:eastAsia="Lucida Sans Unicode" w:hAnsi="Lucida Sans Unicode" w:cs="Lucida Sans Unicode"/>
      <w:b w:val="0"/>
      <w:bCs w:val="0"/>
      <w:i w:val="0"/>
      <w:iCs w:val="0"/>
      <w:smallCaps w:val="0"/>
      <w:strike w:val="0"/>
      <w:color w:val="000000"/>
      <w:spacing w:val="-40"/>
      <w:w w:val="100"/>
      <w:position w:val="0"/>
      <w:sz w:val="20"/>
      <w:szCs w:val="20"/>
      <w:u w:val="none"/>
      <w:lang w:val="ru-RU" w:eastAsia="ru-RU" w:bidi="ru-RU"/>
    </w:rPr>
  </w:style>
  <w:style w:type="character" w:customStyle="1" w:styleId="85pt">
    <w:name w:val="Основной текст + 8;5 pt"/>
    <w:rsid w:val="00723966"/>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eastAsia="ru-RU" w:bidi="ru-RU"/>
    </w:rPr>
  </w:style>
  <w:style w:type="character" w:customStyle="1" w:styleId="affffffffffb">
    <w:name w:val="+ Знак"/>
    <w:link w:val="affffffffffa"/>
    <w:rsid w:val="00723966"/>
    <w:rPr>
      <w:rFonts w:eastAsia="Calibri"/>
      <w:sz w:val="22"/>
      <w:szCs w:val="22"/>
      <w:lang w:eastAsia="en-US"/>
    </w:rPr>
  </w:style>
  <w:style w:type="character" w:customStyle="1" w:styleId="afb">
    <w:name w:val="Название объекта Знак"/>
    <w:aliases w:val="+Название объекта Знак,Таблица - Название объекта Знак,!! Object Novogor !! Знак,Caption Char Знак,Caption Char1 Char1 Char Char Знак,Caption Char Char2 Char1 Char Char Знак,название таблицы Знак,Знак Знак,Знак13 Знак, Знак13 Знак"/>
    <w:link w:val="afa"/>
    <w:locked/>
    <w:rsid w:val="00723966"/>
    <w:rPr>
      <w:b/>
      <w:sz w:val="40"/>
    </w:rPr>
  </w:style>
  <w:style w:type="paragraph" w:customStyle="1" w:styleId="218">
    <w:name w:val="Заголовок 21"/>
    <w:basedOn w:val="a4"/>
    <w:uiPriority w:val="1"/>
    <w:qFormat/>
    <w:rsid w:val="00723966"/>
    <w:pPr>
      <w:keepNext/>
      <w:keepLines/>
      <w:widowControl w:val="0"/>
      <w:tabs>
        <w:tab w:val="left" w:pos="900"/>
        <w:tab w:val="left" w:pos="1134"/>
      </w:tabs>
      <w:autoSpaceDE w:val="0"/>
      <w:autoSpaceDN w:val="0"/>
      <w:adjustRightInd w:val="0"/>
      <w:spacing w:before="120" w:after="120"/>
      <w:ind w:left="1276" w:hanging="425"/>
      <w:outlineLvl w:val="2"/>
    </w:pPr>
    <w:rPr>
      <w:rFonts w:ascii="Times New Roman" w:hAnsi="Times New Roman"/>
      <w:b/>
      <w:bCs/>
      <w:color w:val="000000"/>
      <w:sz w:val="24"/>
      <w:szCs w:val="24"/>
    </w:rPr>
  </w:style>
  <w:style w:type="table" w:customStyle="1" w:styleId="132">
    <w:name w:val="Сетка таблицы 132"/>
    <w:basedOn w:val="a6"/>
    <w:next w:val="1ffe"/>
    <w:rsid w:val="0072396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1ffe">
    <w:name w:val="Table Grid 1"/>
    <w:basedOn w:val="a6"/>
    <w:rsid w:val="00723966"/>
    <w:pPr>
      <w:spacing w:line="276" w:lineRule="auto"/>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33">
    <w:name w:val="Сетка таблицы 13"/>
    <w:basedOn w:val="a6"/>
    <w:next w:val="1ffe"/>
    <w:rsid w:val="0072396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headertext">
    <w:name w:val="headertext"/>
    <w:basedOn w:val="a4"/>
    <w:rsid w:val="0072396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rmattext">
    <w:name w:val="formattext"/>
    <w:basedOn w:val="a4"/>
    <w:rsid w:val="0072396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yle17">
    <w:name w:val="Style17"/>
    <w:basedOn w:val="a4"/>
    <w:rsid w:val="00723966"/>
    <w:pPr>
      <w:widowControl w:val="0"/>
      <w:suppressAutoHyphens/>
      <w:autoSpaceDE w:val="0"/>
      <w:autoSpaceDN w:val="0"/>
      <w:spacing w:after="0" w:line="240" w:lineRule="auto"/>
      <w:textAlignment w:val="baseline"/>
    </w:pPr>
    <w:rPr>
      <w:rFonts w:ascii="Times New Roman" w:eastAsia="Arial Unicode MS" w:hAnsi="Times New Roman"/>
      <w:kern w:val="3"/>
      <w:sz w:val="24"/>
      <w:szCs w:val="24"/>
      <w:lang w:eastAsia="zh-CN" w:bidi="hi-IN"/>
    </w:rPr>
  </w:style>
  <w:style w:type="character" w:customStyle="1" w:styleId="FontStyle163">
    <w:name w:val="Font Style163"/>
    <w:rsid w:val="00723966"/>
    <w:rPr>
      <w:rFonts w:ascii="Times New Roman" w:hAnsi="Times New Roman"/>
      <w:sz w:val="18"/>
      <w:lang w:val="ru-RU" w:eastAsia="zh-CN"/>
    </w:rPr>
  </w:style>
  <w:style w:type="paragraph" w:customStyle="1" w:styleId="Style8">
    <w:name w:val="Style8"/>
    <w:basedOn w:val="a4"/>
    <w:rsid w:val="00723966"/>
    <w:pPr>
      <w:widowControl w:val="0"/>
      <w:suppressAutoHyphens/>
      <w:autoSpaceDE w:val="0"/>
      <w:autoSpaceDN w:val="0"/>
      <w:spacing w:after="0" w:line="240" w:lineRule="auto"/>
      <w:textAlignment w:val="baseline"/>
    </w:pPr>
    <w:rPr>
      <w:rFonts w:ascii="Times New Roman" w:eastAsia="Arial Unicode MS" w:hAnsi="Times New Roman"/>
      <w:kern w:val="3"/>
      <w:sz w:val="24"/>
      <w:szCs w:val="24"/>
      <w:lang w:eastAsia="zh-CN" w:bidi="hi-IN"/>
    </w:rPr>
  </w:style>
  <w:style w:type="character" w:customStyle="1" w:styleId="11b">
    <w:name w:val="Заголовок 1 Знак1"/>
    <w:aliases w:val="1 Заголовок Знак1"/>
    <w:rsid w:val="00723966"/>
    <w:rPr>
      <w:rFonts w:ascii="Cambria" w:eastAsia="Times New Roman" w:hAnsi="Cambria" w:cs="Times New Roman"/>
      <w:b/>
      <w:bCs/>
      <w:color w:val="365F91"/>
      <w:sz w:val="28"/>
      <w:szCs w:val="28"/>
      <w:lang w:eastAsia="en-US"/>
    </w:rPr>
  </w:style>
  <w:style w:type="character" w:customStyle="1" w:styleId="312">
    <w:name w:val="Заголовок 3 Знак1"/>
    <w:aliases w:val="4 порядок Знак1,3 Заголовок Знак1,ПодЗаголовок Знак1"/>
    <w:semiHidden/>
    <w:rsid w:val="00723966"/>
    <w:rPr>
      <w:rFonts w:ascii="Cambria" w:eastAsia="Times New Roman" w:hAnsi="Cambria" w:cs="Times New Roman"/>
      <w:b/>
      <w:bCs/>
      <w:color w:val="4F81BD"/>
      <w:sz w:val="24"/>
      <w:szCs w:val="22"/>
      <w:lang w:eastAsia="en-US"/>
    </w:rPr>
  </w:style>
  <w:style w:type="character" w:customStyle="1" w:styleId="410">
    <w:name w:val="Заголовок 4 Знак1"/>
    <w:aliases w:val="Рекомендация Знак1,4 Заголовок Знак1"/>
    <w:semiHidden/>
    <w:rsid w:val="00723966"/>
    <w:rPr>
      <w:rFonts w:ascii="Cambria" w:eastAsia="Times New Roman" w:hAnsi="Cambria" w:cs="Times New Roman"/>
      <w:b/>
      <w:bCs/>
      <w:i/>
      <w:iCs/>
      <w:color w:val="4F81BD"/>
      <w:sz w:val="24"/>
      <w:szCs w:val="22"/>
      <w:lang w:eastAsia="en-US"/>
    </w:rPr>
  </w:style>
  <w:style w:type="character" w:customStyle="1" w:styleId="520">
    <w:name w:val="Заголовок 5 Знак2"/>
    <w:aliases w:val="Заголовок 5 Знак1 Знак1,Заголовок 5 Знак Знак Знак1,5 Заголовок Знак1"/>
    <w:semiHidden/>
    <w:rsid w:val="00723966"/>
    <w:rPr>
      <w:rFonts w:ascii="Cambria" w:eastAsia="Times New Roman" w:hAnsi="Cambria" w:cs="Times New Roman"/>
      <w:color w:val="243F60"/>
      <w:sz w:val="24"/>
      <w:szCs w:val="22"/>
      <w:lang w:eastAsia="en-US"/>
    </w:rPr>
  </w:style>
  <w:style w:type="character" w:customStyle="1" w:styleId="610">
    <w:name w:val="Заголовок 6 Знак1"/>
    <w:aliases w:val="Заголовок налогов Знак1"/>
    <w:semiHidden/>
    <w:rsid w:val="00723966"/>
    <w:rPr>
      <w:rFonts w:ascii="Cambria" w:eastAsia="Times New Roman" w:hAnsi="Cambria" w:cs="Times New Roman"/>
      <w:i/>
      <w:iCs/>
      <w:color w:val="243F60"/>
      <w:sz w:val="24"/>
      <w:szCs w:val="22"/>
      <w:lang w:eastAsia="en-US"/>
    </w:rPr>
  </w:style>
  <w:style w:type="character" w:customStyle="1" w:styleId="2fd">
    <w:name w:val="Текст сноски Знак2"/>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semiHidden/>
    <w:rsid w:val="00723966"/>
    <w:rPr>
      <w:rFonts w:eastAsia="Calibri"/>
      <w:lang w:eastAsia="en-US"/>
    </w:rPr>
  </w:style>
  <w:style w:type="character" w:customStyle="1" w:styleId="219">
    <w:name w:val="Основной текст с отступом 2 Знак1"/>
    <w:aliases w:val="Знак Знак Знак Знак Знак Знак2,Знак Знак Знак Знак Знак Знак Знак1,Знак Знак Знак Знак Знак2,Знак Знак Знак Знак Знак Знак Знак Знак Знак Знак Знак Знак1"/>
    <w:semiHidden/>
    <w:rsid w:val="00723966"/>
    <w:rPr>
      <w:rFonts w:eastAsia="Calibri"/>
      <w:sz w:val="24"/>
      <w:szCs w:val="22"/>
      <w:lang w:eastAsia="en-US"/>
    </w:rPr>
  </w:style>
  <w:style w:type="paragraph" w:styleId="2fe">
    <w:name w:val="Quote"/>
    <w:basedOn w:val="a4"/>
    <w:next w:val="a4"/>
    <w:link w:val="2ff"/>
    <w:uiPriority w:val="29"/>
    <w:qFormat/>
    <w:rsid w:val="00723966"/>
    <w:pPr>
      <w:spacing w:after="0"/>
      <w:ind w:firstLine="567"/>
      <w:jc w:val="both"/>
    </w:pPr>
    <w:rPr>
      <w:rFonts w:ascii="Times New Roman" w:hAnsi="Times New Roman"/>
      <w:i/>
      <w:iCs/>
      <w:color w:val="000000"/>
      <w:sz w:val="28"/>
      <w:lang w:val="x-none"/>
    </w:rPr>
  </w:style>
  <w:style w:type="character" w:customStyle="1" w:styleId="2ff">
    <w:name w:val="Цитата 2 Знак"/>
    <w:basedOn w:val="a5"/>
    <w:link w:val="2fe"/>
    <w:uiPriority w:val="29"/>
    <w:rsid w:val="00723966"/>
    <w:rPr>
      <w:rFonts w:eastAsia="Calibri"/>
      <w:i/>
      <w:iCs/>
      <w:color w:val="000000"/>
      <w:sz w:val="28"/>
      <w:szCs w:val="22"/>
      <w:lang w:val="x-none" w:eastAsia="en-US"/>
    </w:rPr>
  </w:style>
  <w:style w:type="paragraph" w:styleId="affffffffffc">
    <w:name w:val="TOC Heading"/>
    <w:basedOn w:val="15"/>
    <w:next w:val="a4"/>
    <w:uiPriority w:val="39"/>
    <w:unhideWhenUsed/>
    <w:qFormat/>
    <w:rsid w:val="00723966"/>
    <w:pPr>
      <w:keepLines/>
      <w:spacing w:before="480" w:line="276" w:lineRule="auto"/>
      <w:outlineLvl w:val="9"/>
    </w:pPr>
    <w:rPr>
      <w:rFonts w:ascii="Cambria" w:hAnsi="Cambria"/>
      <w:b/>
      <w:bCs/>
      <w:color w:val="365F91"/>
      <w:sz w:val="28"/>
      <w:szCs w:val="28"/>
      <w:lang w:val="x-none" w:eastAsia="x-none"/>
    </w:rPr>
  </w:style>
  <w:style w:type="paragraph" w:customStyle="1" w:styleId="1fff">
    <w:name w:val="Знак Знак1 Знак Знак"/>
    <w:basedOn w:val="a4"/>
    <w:rsid w:val="00723966"/>
    <w:pPr>
      <w:spacing w:before="100" w:beforeAutospacing="1" w:after="100" w:afterAutospacing="1" w:line="240" w:lineRule="auto"/>
    </w:pPr>
    <w:rPr>
      <w:rFonts w:ascii="Tahoma" w:eastAsia="Times New Roman" w:hAnsi="Tahoma"/>
      <w:sz w:val="20"/>
      <w:szCs w:val="20"/>
      <w:lang w:val="en-US"/>
    </w:rPr>
  </w:style>
  <w:style w:type="paragraph" w:customStyle="1" w:styleId="2ff0">
    <w:name w:val="Знак Знак Знак2 Знак Знак Знак Знак"/>
    <w:basedOn w:val="a4"/>
    <w:rsid w:val="00723966"/>
    <w:pPr>
      <w:spacing w:after="160" w:line="240" w:lineRule="exact"/>
      <w:jc w:val="both"/>
    </w:pPr>
    <w:rPr>
      <w:rFonts w:ascii="Times New Roman" w:eastAsia="Times New Roman" w:hAnsi="Times New Roman"/>
      <w:sz w:val="24"/>
      <w:szCs w:val="20"/>
      <w:lang w:val="en-US"/>
    </w:rPr>
  </w:style>
  <w:style w:type="character" w:customStyle="1" w:styleId="2ff1">
    <w:name w:val="Основной текст (2)_"/>
    <w:link w:val="2ff2"/>
    <w:uiPriority w:val="99"/>
    <w:locked/>
    <w:rsid w:val="00723966"/>
    <w:rPr>
      <w:b/>
      <w:bCs/>
      <w:sz w:val="23"/>
      <w:szCs w:val="23"/>
    </w:rPr>
  </w:style>
  <w:style w:type="paragraph" w:customStyle="1" w:styleId="2ff2">
    <w:name w:val="Основной текст (2)"/>
    <w:basedOn w:val="a4"/>
    <w:link w:val="2ff1"/>
    <w:uiPriority w:val="99"/>
    <w:rsid w:val="00723966"/>
    <w:pPr>
      <w:widowControl w:val="0"/>
      <w:spacing w:after="0" w:line="342" w:lineRule="exact"/>
      <w:ind w:hanging="720"/>
    </w:pPr>
    <w:rPr>
      <w:rFonts w:ascii="Times New Roman" w:eastAsia="Times New Roman" w:hAnsi="Times New Roman"/>
      <w:b/>
      <w:bCs/>
      <w:sz w:val="23"/>
      <w:szCs w:val="23"/>
      <w:lang w:eastAsia="ru-RU"/>
    </w:rPr>
  </w:style>
  <w:style w:type="paragraph" w:customStyle="1" w:styleId="01">
    <w:name w:val="Стиль Основной текст с отступом + полужирный По центру Слева:  0 ..."/>
    <w:basedOn w:val="af"/>
    <w:rsid w:val="00723966"/>
    <w:pPr>
      <w:spacing w:after="0" w:line="240" w:lineRule="auto"/>
      <w:ind w:firstLine="709"/>
      <w:jc w:val="center"/>
    </w:pPr>
    <w:rPr>
      <w:rFonts w:ascii="Times New Roman" w:eastAsia="Times New Roman" w:hAnsi="Times New Roman"/>
      <w:b/>
      <w:bCs/>
      <w:sz w:val="28"/>
      <w:szCs w:val="20"/>
      <w:lang w:val="x-none" w:eastAsia="x-none"/>
    </w:rPr>
  </w:style>
  <w:style w:type="paragraph" w:customStyle="1" w:styleId="2ff3">
    <w:name w:val="Знак Знак Знак Знак Знак Знак2 Знак Знак Знак Знак Знак Знак Знак"/>
    <w:basedOn w:val="a4"/>
    <w:rsid w:val="00723966"/>
    <w:pPr>
      <w:spacing w:after="0" w:line="240" w:lineRule="auto"/>
    </w:pPr>
    <w:rPr>
      <w:rFonts w:ascii="Verdana" w:eastAsia="Times New Roman" w:hAnsi="Verdana" w:cs="Verdana"/>
      <w:sz w:val="20"/>
      <w:szCs w:val="20"/>
      <w:lang w:val="en-US"/>
    </w:rPr>
  </w:style>
  <w:style w:type="character" w:customStyle="1" w:styleId="affffffffffd">
    <w:name w:val="обычн_курсив Знак"/>
    <w:link w:val="affffffffffe"/>
    <w:locked/>
    <w:rsid w:val="00723966"/>
    <w:rPr>
      <w:i/>
      <w:sz w:val="28"/>
      <w:szCs w:val="24"/>
      <w:lang w:val="x-none" w:eastAsia="x-none"/>
    </w:rPr>
  </w:style>
  <w:style w:type="paragraph" w:customStyle="1" w:styleId="affffffffffe">
    <w:name w:val="обычн_курсив"/>
    <w:basedOn w:val="a4"/>
    <w:link w:val="affffffffffd"/>
    <w:qFormat/>
    <w:rsid w:val="00723966"/>
    <w:pPr>
      <w:spacing w:after="0" w:line="240" w:lineRule="auto"/>
      <w:ind w:firstLine="567"/>
      <w:jc w:val="both"/>
    </w:pPr>
    <w:rPr>
      <w:rFonts w:ascii="Times New Roman" w:eastAsia="Times New Roman" w:hAnsi="Times New Roman"/>
      <w:i/>
      <w:sz w:val="28"/>
      <w:szCs w:val="24"/>
      <w:lang w:val="x-none" w:eastAsia="x-none"/>
    </w:rPr>
  </w:style>
  <w:style w:type="character" w:customStyle="1" w:styleId="afffffffffff">
    <w:name w:val="содержание Знак"/>
    <w:link w:val="afffffffffff0"/>
    <w:locked/>
    <w:rsid w:val="00723966"/>
    <w:rPr>
      <w:sz w:val="28"/>
      <w:szCs w:val="24"/>
      <w:lang w:val="x-none" w:eastAsia="x-none"/>
    </w:rPr>
  </w:style>
  <w:style w:type="paragraph" w:customStyle="1" w:styleId="afffffffffff0">
    <w:name w:val="содержание"/>
    <w:basedOn w:val="a4"/>
    <w:link w:val="afffffffffff"/>
    <w:qFormat/>
    <w:rsid w:val="00723966"/>
    <w:pPr>
      <w:spacing w:after="0" w:line="240" w:lineRule="auto"/>
      <w:ind w:left="567"/>
      <w:jc w:val="both"/>
    </w:pPr>
    <w:rPr>
      <w:rFonts w:ascii="Times New Roman" w:eastAsia="Times New Roman" w:hAnsi="Times New Roman"/>
      <w:sz w:val="28"/>
      <w:szCs w:val="24"/>
      <w:lang w:val="x-none" w:eastAsia="x-none"/>
    </w:rPr>
  </w:style>
  <w:style w:type="character" w:customStyle="1" w:styleId="afffffffffff1">
    <w:name w:val="обычн_без_отступа Знак"/>
    <w:link w:val="afffffffffff2"/>
    <w:locked/>
    <w:rsid w:val="00723966"/>
    <w:rPr>
      <w:sz w:val="28"/>
      <w:szCs w:val="24"/>
      <w:lang w:val="x-none" w:eastAsia="x-none"/>
    </w:rPr>
  </w:style>
  <w:style w:type="paragraph" w:customStyle="1" w:styleId="afffffffffff2">
    <w:name w:val="обычн_без_отступа"/>
    <w:basedOn w:val="a4"/>
    <w:link w:val="afffffffffff1"/>
    <w:qFormat/>
    <w:rsid w:val="00723966"/>
    <w:pPr>
      <w:spacing w:after="0" w:line="240" w:lineRule="auto"/>
    </w:pPr>
    <w:rPr>
      <w:rFonts w:ascii="Times New Roman" w:eastAsia="Times New Roman" w:hAnsi="Times New Roman"/>
      <w:sz w:val="28"/>
      <w:szCs w:val="24"/>
      <w:lang w:val="x-none" w:eastAsia="x-none"/>
    </w:rPr>
  </w:style>
  <w:style w:type="character" w:customStyle="1" w:styleId="afffffffffff3">
    <w:name w:val="содерж_назв Знак"/>
    <w:link w:val="afffffffffff4"/>
    <w:locked/>
    <w:rsid w:val="00723966"/>
    <w:rPr>
      <w:b/>
      <w:sz w:val="28"/>
      <w:szCs w:val="24"/>
      <w:lang w:val="en-US" w:eastAsia="x-none"/>
    </w:rPr>
  </w:style>
  <w:style w:type="paragraph" w:customStyle="1" w:styleId="afffffffffff4">
    <w:name w:val="содерж_назв"/>
    <w:basedOn w:val="a4"/>
    <w:link w:val="afffffffffff3"/>
    <w:rsid w:val="00723966"/>
    <w:pPr>
      <w:spacing w:after="0" w:line="240" w:lineRule="auto"/>
    </w:pPr>
    <w:rPr>
      <w:rFonts w:ascii="Times New Roman" w:eastAsia="Times New Roman" w:hAnsi="Times New Roman"/>
      <w:b/>
      <w:sz w:val="28"/>
      <w:szCs w:val="24"/>
      <w:lang w:val="en-US" w:eastAsia="x-none"/>
    </w:rPr>
  </w:style>
  <w:style w:type="character" w:customStyle="1" w:styleId="afffffffffff5">
    <w:name w:val="обычн курсив Знак"/>
    <w:link w:val="afffffffffff6"/>
    <w:locked/>
    <w:rsid w:val="00723966"/>
    <w:rPr>
      <w:i/>
      <w:sz w:val="28"/>
      <w:szCs w:val="24"/>
      <w:lang w:val="x-none" w:eastAsia="x-none"/>
    </w:rPr>
  </w:style>
  <w:style w:type="paragraph" w:customStyle="1" w:styleId="afffffffffff6">
    <w:name w:val="обычн курсив"/>
    <w:basedOn w:val="a4"/>
    <w:link w:val="afffffffffff5"/>
    <w:rsid w:val="00723966"/>
    <w:pPr>
      <w:spacing w:after="0" w:line="240" w:lineRule="auto"/>
      <w:ind w:firstLine="567"/>
      <w:jc w:val="both"/>
      <w:outlineLvl w:val="0"/>
    </w:pPr>
    <w:rPr>
      <w:rFonts w:ascii="Times New Roman" w:eastAsia="Times New Roman" w:hAnsi="Times New Roman"/>
      <w:i/>
      <w:sz w:val="28"/>
      <w:szCs w:val="24"/>
      <w:lang w:val="x-none" w:eastAsia="x-none"/>
    </w:rPr>
  </w:style>
  <w:style w:type="character" w:customStyle="1" w:styleId="145">
    <w:name w:val="14жкОбычн Знак"/>
    <w:link w:val="146"/>
    <w:locked/>
    <w:rsid w:val="00723966"/>
    <w:rPr>
      <w:b/>
      <w:i/>
      <w:sz w:val="28"/>
      <w:szCs w:val="24"/>
      <w:lang w:val="x-none" w:eastAsia="x-none"/>
    </w:rPr>
  </w:style>
  <w:style w:type="paragraph" w:customStyle="1" w:styleId="146">
    <w:name w:val="14жкОбычн"/>
    <w:basedOn w:val="a4"/>
    <w:link w:val="145"/>
    <w:qFormat/>
    <w:rsid w:val="00723966"/>
    <w:pPr>
      <w:spacing w:after="0" w:line="240" w:lineRule="auto"/>
      <w:ind w:firstLine="567"/>
      <w:jc w:val="center"/>
    </w:pPr>
    <w:rPr>
      <w:rFonts w:ascii="Times New Roman" w:eastAsia="Times New Roman" w:hAnsi="Times New Roman"/>
      <w:b/>
      <w:i/>
      <w:sz w:val="28"/>
      <w:szCs w:val="24"/>
      <w:lang w:val="x-none" w:eastAsia="x-none"/>
    </w:rPr>
  </w:style>
  <w:style w:type="paragraph" w:customStyle="1" w:styleId="1fff0">
    <w:name w:val="Знак Знак Знак Знак Знак Знак Знак Знак Знак1 Знак Знак Знак"/>
    <w:basedOn w:val="a4"/>
    <w:rsid w:val="00723966"/>
    <w:pPr>
      <w:spacing w:after="0" w:line="240" w:lineRule="auto"/>
    </w:pPr>
    <w:rPr>
      <w:rFonts w:ascii="Verdana" w:eastAsia="Times New Roman" w:hAnsi="Verdana" w:cs="Verdana"/>
      <w:sz w:val="20"/>
      <w:szCs w:val="20"/>
      <w:lang w:val="en-US"/>
    </w:rPr>
  </w:style>
  <w:style w:type="paragraph" w:customStyle="1" w:styleId="1fff1">
    <w:name w:val="Знак Знак Знак Знак Знак Знак Знак Знак Знак1 Знак"/>
    <w:basedOn w:val="a4"/>
    <w:rsid w:val="00723966"/>
    <w:pPr>
      <w:spacing w:after="0" w:line="240" w:lineRule="auto"/>
    </w:pPr>
    <w:rPr>
      <w:rFonts w:ascii="Verdana" w:eastAsia="Times New Roman" w:hAnsi="Verdana" w:cs="Verdana"/>
      <w:sz w:val="20"/>
      <w:szCs w:val="20"/>
      <w:lang w:val="en-US"/>
    </w:rPr>
  </w:style>
  <w:style w:type="character" w:customStyle="1" w:styleId="127">
    <w:name w:val="12таблица Знак"/>
    <w:link w:val="128"/>
    <w:locked/>
    <w:rsid w:val="00723966"/>
    <w:rPr>
      <w:sz w:val="24"/>
      <w:szCs w:val="24"/>
      <w:lang w:val="x-none" w:eastAsia="x-none"/>
    </w:rPr>
  </w:style>
  <w:style w:type="paragraph" w:customStyle="1" w:styleId="128">
    <w:name w:val="12таблица"/>
    <w:basedOn w:val="a4"/>
    <w:link w:val="127"/>
    <w:qFormat/>
    <w:rsid w:val="00723966"/>
    <w:pPr>
      <w:spacing w:after="0" w:line="240" w:lineRule="auto"/>
    </w:pPr>
    <w:rPr>
      <w:rFonts w:ascii="Times New Roman" w:eastAsia="Times New Roman" w:hAnsi="Times New Roman"/>
      <w:sz w:val="24"/>
      <w:szCs w:val="24"/>
      <w:lang w:val="x-none" w:eastAsia="x-none"/>
    </w:rPr>
  </w:style>
  <w:style w:type="paragraph" w:customStyle="1" w:styleId="21a">
    <w:name w:val="Основной текст (2)1"/>
    <w:basedOn w:val="a4"/>
    <w:uiPriority w:val="99"/>
    <w:rsid w:val="00723966"/>
    <w:pPr>
      <w:widowControl w:val="0"/>
      <w:shd w:val="clear" w:color="auto" w:fill="FFFFFF"/>
      <w:spacing w:after="0" w:line="643" w:lineRule="exact"/>
      <w:ind w:hanging="1400"/>
      <w:jc w:val="both"/>
    </w:pPr>
  </w:style>
  <w:style w:type="paragraph" w:customStyle="1" w:styleId="1114">
    <w:name w:val="1.1.1.Нумерованный список 4"/>
    <w:basedOn w:val="a4"/>
    <w:rsid w:val="00723966"/>
    <w:pPr>
      <w:keepNext/>
      <w:numPr>
        <w:ilvl w:val="2"/>
        <w:numId w:val="84"/>
      </w:numPr>
      <w:suppressLineNumbers/>
      <w:tabs>
        <w:tab w:val="clear" w:pos="1916"/>
        <w:tab w:val="left" w:pos="900"/>
        <w:tab w:val="left" w:pos="1134"/>
        <w:tab w:val="left" w:pos="1430"/>
        <w:tab w:val="num" w:pos="2422"/>
        <w:tab w:val="num" w:pos="2869"/>
        <w:tab w:val="left" w:leader="dot" w:pos="9356"/>
      </w:tabs>
      <w:suppressAutoHyphens/>
      <w:autoSpaceDE w:val="0"/>
      <w:autoSpaceDN w:val="0"/>
      <w:adjustRightInd w:val="0"/>
      <w:spacing w:before="60" w:after="0"/>
      <w:ind w:left="2422" w:hanging="720"/>
      <w:jc w:val="both"/>
    </w:pPr>
    <w:rPr>
      <w:rFonts w:ascii="Times New Roman" w:eastAsia="Times New Roman" w:hAnsi="Times New Roman"/>
      <w:color w:val="000000"/>
      <w:sz w:val="24"/>
      <w:szCs w:val="24"/>
      <w:lang w:eastAsia="ru-RU"/>
    </w:rPr>
  </w:style>
  <w:style w:type="character" w:customStyle="1" w:styleId="000">
    <w:name w:val="00_Обычный текст Знак"/>
    <w:link w:val="001"/>
    <w:locked/>
    <w:rsid w:val="00723966"/>
    <w:rPr>
      <w:sz w:val="26"/>
      <w:szCs w:val="26"/>
      <w:lang w:eastAsia="en-US"/>
    </w:rPr>
  </w:style>
  <w:style w:type="paragraph" w:customStyle="1" w:styleId="001">
    <w:name w:val="00_Обычный текст"/>
    <w:basedOn w:val="a4"/>
    <w:link w:val="000"/>
    <w:qFormat/>
    <w:rsid w:val="00723966"/>
    <w:pPr>
      <w:tabs>
        <w:tab w:val="left" w:pos="900"/>
        <w:tab w:val="left" w:pos="1134"/>
      </w:tabs>
      <w:autoSpaceDE w:val="0"/>
      <w:autoSpaceDN w:val="0"/>
      <w:adjustRightInd w:val="0"/>
      <w:snapToGrid w:val="0"/>
      <w:spacing w:after="0"/>
      <w:ind w:firstLine="709"/>
      <w:contextualSpacing/>
      <w:jc w:val="both"/>
    </w:pPr>
    <w:rPr>
      <w:rFonts w:ascii="Times New Roman" w:eastAsia="Times New Roman" w:hAnsi="Times New Roman"/>
      <w:sz w:val="26"/>
      <w:szCs w:val="26"/>
    </w:rPr>
  </w:style>
  <w:style w:type="character" w:customStyle="1" w:styleId="613">
    <w:name w:val="Основной текст (6) + 13"/>
    <w:aliases w:val="5 pt10,Курсив,Интервал -1 pt"/>
    <w:uiPriority w:val="99"/>
    <w:rsid w:val="00723966"/>
    <w:rPr>
      <w:rFonts w:ascii="Times New Roman" w:hAnsi="Times New Roman" w:cs="Times New Roman" w:hint="default"/>
      <w:i/>
      <w:iCs/>
      <w:spacing w:val="-30"/>
      <w:sz w:val="27"/>
      <w:szCs w:val="27"/>
      <w:shd w:val="clear" w:color="auto" w:fill="FFFFFF"/>
    </w:rPr>
  </w:style>
  <w:style w:type="character" w:customStyle="1" w:styleId="93">
    <w:name w:val="Основной текст + 9"/>
    <w:aliases w:val="5 pt,Полужирный"/>
    <w:rsid w:val="00723966"/>
    <w:rPr>
      <w:rFonts w:ascii="Times New Roman" w:eastAsia="Times New Roman" w:hAnsi="Times New Roman" w:cs="Times New Roman" w:hint="default"/>
      <w:b w:val="0"/>
      <w:bCs w:val="0"/>
      <w:i w:val="0"/>
      <w:iCs w:val="0"/>
      <w:smallCaps w:val="0"/>
      <w:strike w:val="0"/>
      <w:dstrike w:val="0"/>
      <w:color w:val="000000"/>
      <w:spacing w:val="0"/>
      <w:w w:val="100"/>
      <w:position w:val="0"/>
      <w:sz w:val="13"/>
      <w:szCs w:val="13"/>
      <w:u w:val="none"/>
      <w:effect w:val="none"/>
      <w:lang w:val="ru-RU" w:eastAsia="ru-RU" w:bidi="ru-RU"/>
    </w:rPr>
  </w:style>
  <w:style w:type="character" w:customStyle="1" w:styleId="810">
    <w:name w:val="стиль81"/>
    <w:rsid w:val="00723966"/>
    <w:rPr>
      <w:color w:val="FF0000"/>
    </w:rPr>
  </w:style>
  <w:style w:type="table" w:customStyle="1" w:styleId="5a">
    <w:name w:val="Сетка таблицы5"/>
    <w:basedOn w:val="a6"/>
    <w:uiPriority w:val="59"/>
    <w:rsid w:val="0072396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
    <w:name w:val="Сетка таблицы14"/>
    <w:basedOn w:val="a6"/>
    <w:uiPriority w:val="59"/>
    <w:rsid w:val="00723966"/>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fff2">
    <w:name w:val="Светлая заливка1"/>
    <w:basedOn w:val="a6"/>
    <w:uiPriority w:val="60"/>
    <w:rsid w:val="00723966"/>
    <w:rPr>
      <w:color w:val="000000"/>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23">
    <w:name w:val="Сетка таблицы22"/>
    <w:basedOn w:val="a6"/>
    <w:uiPriority w:val="59"/>
    <w:rsid w:val="00723966"/>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c">
    <w:name w:val="Светлая заливка11"/>
    <w:basedOn w:val="a6"/>
    <w:uiPriority w:val="60"/>
    <w:rsid w:val="00723966"/>
    <w:rPr>
      <w:color w:val="000000"/>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0">
    <w:name w:val="Сетка таблицы112"/>
    <w:basedOn w:val="a6"/>
    <w:uiPriority w:val="59"/>
    <w:rsid w:val="00723966"/>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6"/>
    <w:uiPriority w:val="59"/>
    <w:rsid w:val="00723966"/>
    <w:rPr>
      <w:rFonts w:ascii="Calibri" w:eastAsia="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3">
    <w:name w:val="Сетка таблицы31"/>
    <w:basedOn w:val="a6"/>
    <w:uiPriority w:val="59"/>
    <w:rsid w:val="00723966"/>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a">
    <w:name w:val="Сетка таблицы4"/>
    <w:basedOn w:val="a6"/>
    <w:uiPriority w:val="59"/>
    <w:rsid w:val="00723966"/>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Сетка таблицы6"/>
    <w:basedOn w:val="a6"/>
    <w:uiPriority w:val="59"/>
    <w:rsid w:val="00723966"/>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6"/>
    <w:rsid w:val="0072396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6"/>
    <w:uiPriority w:val="59"/>
    <w:rsid w:val="00723966"/>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
    <w:basedOn w:val="a6"/>
    <w:uiPriority w:val="59"/>
    <w:rsid w:val="00723966"/>
    <w:rPr>
      <w:rFonts w:ascii="Calibri" w:eastAsia="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
    <w:name w:val="Сетка таблицы10"/>
    <w:basedOn w:val="a6"/>
    <w:rsid w:val="0072396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6"/>
    <w:uiPriority w:val="59"/>
    <w:rsid w:val="00723966"/>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6"/>
    <w:uiPriority w:val="59"/>
    <w:rsid w:val="00723966"/>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fffffff7">
    <w:name w:val="Light Shading"/>
    <w:basedOn w:val="a6"/>
    <w:uiPriority w:val="60"/>
    <w:rsid w:val="00723966"/>
    <w:rPr>
      <w:color w:val="000000"/>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39">
    <w:name w:val="Стиль39"/>
    <w:rsid w:val="00723966"/>
    <w:pPr>
      <w:numPr>
        <w:numId w:val="84"/>
      </w:numPr>
    </w:pPr>
  </w:style>
  <w:style w:type="paragraph" w:customStyle="1" w:styleId="04-">
    <w:name w:val="0.4 Список -"/>
    <w:aliases w:val="-"/>
    <w:basedOn w:val="a4"/>
    <w:link w:val="04-0"/>
    <w:qFormat/>
    <w:rsid w:val="00723966"/>
    <w:pPr>
      <w:numPr>
        <w:numId w:val="85"/>
      </w:numPr>
      <w:snapToGrid w:val="0"/>
      <w:spacing w:after="40" w:line="300" w:lineRule="auto"/>
      <w:ind w:left="1208" w:hanging="357"/>
      <w:contextualSpacing/>
      <w:jc w:val="both"/>
    </w:pPr>
    <w:rPr>
      <w:rFonts w:ascii="Times New Roman" w:eastAsia="Times New Roman" w:hAnsi="Times New Roman"/>
      <w:sz w:val="28"/>
    </w:rPr>
  </w:style>
  <w:style w:type="character" w:customStyle="1" w:styleId="04-0">
    <w:name w:val="0.4 Список - Знак"/>
    <w:aliases w:val="- Знак"/>
    <w:link w:val="04-"/>
    <w:rsid w:val="00723966"/>
    <w:rPr>
      <w:sz w:val="28"/>
      <w:szCs w:val="22"/>
      <w:lang w:eastAsia="en-US"/>
    </w:rPr>
  </w:style>
  <w:style w:type="character" w:customStyle="1" w:styleId="65pt">
    <w:name w:val="Основной текст + 6;5 pt"/>
    <w:rsid w:val="00723966"/>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numbering" w:customStyle="1" w:styleId="134">
    <w:name w:val="Нет списка13"/>
    <w:next w:val="a7"/>
    <w:semiHidden/>
    <w:rsid w:val="00723966"/>
  </w:style>
  <w:style w:type="numbering" w:customStyle="1" w:styleId="1121">
    <w:name w:val="Нет списка112"/>
    <w:next w:val="a7"/>
    <w:uiPriority w:val="99"/>
    <w:semiHidden/>
    <w:unhideWhenUsed/>
    <w:rsid w:val="00723966"/>
  </w:style>
  <w:style w:type="paragraph" w:customStyle="1" w:styleId="2ff4">
    <w:name w:val="Знак Знак Знак Знак Знак Знак2 Знак Знак Знак Знак Знак Знак Знак"/>
    <w:basedOn w:val="a4"/>
    <w:rsid w:val="00723966"/>
    <w:pPr>
      <w:spacing w:after="0" w:line="240" w:lineRule="auto"/>
    </w:pPr>
    <w:rPr>
      <w:rFonts w:ascii="Verdana" w:eastAsia="Times New Roman" w:hAnsi="Verdana" w:cs="Verdana"/>
      <w:sz w:val="20"/>
      <w:szCs w:val="20"/>
      <w:lang w:val="en-US"/>
    </w:rPr>
  </w:style>
  <w:style w:type="numbering" w:customStyle="1" w:styleId="224">
    <w:name w:val="Нет списка22"/>
    <w:next w:val="a7"/>
    <w:semiHidden/>
    <w:unhideWhenUsed/>
    <w:rsid w:val="00723966"/>
  </w:style>
  <w:style w:type="numbering" w:customStyle="1" w:styleId="1112">
    <w:name w:val="Нет списка1112"/>
    <w:next w:val="a7"/>
    <w:semiHidden/>
    <w:rsid w:val="00723966"/>
  </w:style>
  <w:style w:type="numbering" w:customStyle="1" w:styleId="2111">
    <w:name w:val="Нет списка211"/>
    <w:next w:val="a7"/>
    <w:semiHidden/>
    <w:rsid w:val="00723966"/>
  </w:style>
  <w:style w:type="numbering" w:customStyle="1" w:styleId="314">
    <w:name w:val="Нет списка31"/>
    <w:next w:val="a7"/>
    <w:uiPriority w:val="99"/>
    <w:semiHidden/>
    <w:unhideWhenUsed/>
    <w:rsid w:val="00723966"/>
  </w:style>
  <w:style w:type="character" w:customStyle="1" w:styleId="65">
    <w:name w:val="Знак Знак6"/>
    <w:rsid w:val="00723966"/>
    <w:rPr>
      <w:sz w:val="28"/>
      <w:szCs w:val="24"/>
      <w:lang w:val="x-none" w:eastAsia="x-none" w:bidi="ar-SA"/>
    </w:rPr>
  </w:style>
  <w:style w:type="numbering" w:customStyle="1" w:styleId="411">
    <w:name w:val="Нет списка41"/>
    <w:next w:val="a7"/>
    <w:uiPriority w:val="99"/>
    <w:semiHidden/>
    <w:unhideWhenUsed/>
    <w:rsid w:val="00723966"/>
  </w:style>
  <w:style w:type="numbering" w:customStyle="1" w:styleId="1211">
    <w:name w:val="Нет списка121"/>
    <w:next w:val="a7"/>
    <w:semiHidden/>
    <w:rsid w:val="00723966"/>
  </w:style>
  <w:style w:type="numbering" w:customStyle="1" w:styleId="510">
    <w:name w:val="Нет списка51"/>
    <w:next w:val="a7"/>
    <w:uiPriority w:val="99"/>
    <w:semiHidden/>
    <w:unhideWhenUsed/>
    <w:rsid w:val="00723966"/>
  </w:style>
  <w:style w:type="numbering" w:customStyle="1" w:styleId="1310">
    <w:name w:val="Нет списка131"/>
    <w:next w:val="a7"/>
    <w:semiHidden/>
    <w:rsid w:val="00723966"/>
  </w:style>
  <w:style w:type="numbering" w:customStyle="1" w:styleId="66">
    <w:name w:val="Нет списка6"/>
    <w:next w:val="a7"/>
    <w:semiHidden/>
    <w:rsid w:val="00723966"/>
  </w:style>
  <w:style w:type="numbering" w:customStyle="1" w:styleId="75">
    <w:name w:val="Нет списка7"/>
    <w:next w:val="a7"/>
    <w:uiPriority w:val="99"/>
    <w:semiHidden/>
    <w:unhideWhenUsed/>
    <w:rsid w:val="00723966"/>
  </w:style>
  <w:style w:type="numbering" w:customStyle="1" w:styleId="148">
    <w:name w:val="Нет списка14"/>
    <w:next w:val="a7"/>
    <w:semiHidden/>
    <w:rsid w:val="00723966"/>
  </w:style>
  <w:style w:type="numbering" w:customStyle="1" w:styleId="84">
    <w:name w:val="Нет списка8"/>
    <w:next w:val="a7"/>
    <w:semiHidden/>
    <w:rsid w:val="00723966"/>
  </w:style>
  <w:style w:type="numbering" w:customStyle="1" w:styleId="95">
    <w:name w:val="Нет списка9"/>
    <w:next w:val="a7"/>
    <w:uiPriority w:val="99"/>
    <w:semiHidden/>
    <w:unhideWhenUsed/>
    <w:rsid w:val="00723966"/>
  </w:style>
  <w:style w:type="numbering" w:customStyle="1" w:styleId="151">
    <w:name w:val="Нет списка15"/>
    <w:next w:val="a7"/>
    <w:semiHidden/>
    <w:rsid w:val="00723966"/>
  </w:style>
  <w:style w:type="paragraph" w:customStyle="1" w:styleId="1fff3">
    <w:name w:val="Знак Знак Знак Знак Знак Знак Знак Знак Знак1 Знак"/>
    <w:basedOn w:val="a4"/>
    <w:rsid w:val="00723966"/>
    <w:pPr>
      <w:spacing w:after="0" w:line="240" w:lineRule="auto"/>
    </w:pPr>
    <w:rPr>
      <w:rFonts w:ascii="Verdana" w:eastAsia="Times New Roman" w:hAnsi="Verdana" w:cs="Verdana"/>
      <w:sz w:val="20"/>
      <w:szCs w:val="20"/>
      <w:lang w:val="en-US"/>
    </w:rPr>
  </w:style>
  <w:style w:type="numbering" w:customStyle="1" w:styleId="102">
    <w:name w:val="Нет списка10"/>
    <w:next w:val="a7"/>
    <w:semiHidden/>
    <w:rsid w:val="00723966"/>
  </w:style>
  <w:style w:type="numbering" w:customStyle="1" w:styleId="161">
    <w:name w:val="Нет списка16"/>
    <w:next w:val="a7"/>
    <w:uiPriority w:val="99"/>
    <w:semiHidden/>
    <w:unhideWhenUsed/>
    <w:rsid w:val="00723966"/>
  </w:style>
  <w:style w:type="numbering" w:customStyle="1" w:styleId="171">
    <w:name w:val="Нет списка17"/>
    <w:next w:val="a7"/>
    <w:semiHidden/>
    <w:rsid w:val="00723966"/>
  </w:style>
  <w:style w:type="paragraph" w:customStyle="1" w:styleId="1fff4">
    <w:name w:val="Знак Знак Знак Знак Знак Знак Знак Знак Знак1 Знак Знак Знак"/>
    <w:basedOn w:val="a4"/>
    <w:rsid w:val="00723966"/>
    <w:pPr>
      <w:spacing w:after="0" w:line="240" w:lineRule="auto"/>
    </w:pPr>
    <w:rPr>
      <w:rFonts w:ascii="Verdana" w:eastAsia="Times New Roman" w:hAnsi="Verdana" w:cs="Verdan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208957">
      <w:bodyDiv w:val="1"/>
      <w:marLeft w:val="0"/>
      <w:marRight w:val="0"/>
      <w:marTop w:val="0"/>
      <w:marBottom w:val="0"/>
      <w:divBdr>
        <w:top w:val="none" w:sz="0" w:space="0" w:color="auto"/>
        <w:left w:val="none" w:sz="0" w:space="0" w:color="auto"/>
        <w:bottom w:val="none" w:sz="0" w:space="0" w:color="auto"/>
        <w:right w:val="none" w:sz="0" w:space="0" w:color="auto"/>
      </w:divBdr>
    </w:div>
    <w:div w:id="529149518">
      <w:bodyDiv w:val="1"/>
      <w:marLeft w:val="0"/>
      <w:marRight w:val="0"/>
      <w:marTop w:val="0"/>
      <w:marBottom w:val="0"/>
      <w:divBdr>
        <w:top w:val="none" w:sz="0" w:space="0" w:color="auto"/>
        <w:left w:val="none" w:sz="0" w:space="0" w:color="auto"/>
        <w:bottom w:val="none" w:sz="0" w:space="0" w:color="auto"/>
        <w:right w:val="none" w:sz="0" w:space="0" w:color="auto"/>
      </w:divBdr>
    </w:div>
    <w:div w:id="1594893356">
      <w:bodyDiv w:val="1"/>
      <w:marLeft w:val="0"/>
      <w:marRight w:val="0"/>
      <w:marTop w:val="0"/>
      <w:marBottom w:val="0"/>
      <w:divBdr>
        <w:top w:val="none" w:sz="0" w:space="0" w:color="auto"/>
        <w:left w:val="none" w:sz="0" w:space="0" w:color="auto"/>
        <w:bottom w:val="none" w:sz="0" w:space="0" w:color="auto"/>
        <w:right w:val="none" w:sz="0" w:space="0" w:color="auto"/>
      </w:divBdr>
    </w:div>
    <w:div w:id="1636180078">
      <w:bodyDiv w:val="1"/>
      <w:marLeft w:val="0"/>
      <w:marRight w:val="0"/>
      <w:marTop w:val="0"/>
      <w:marBottom w:val="0"/>
      <w:divBdr>
        <w:top w:val="none" w:sz="0" w:space="0" w:color="auto"/>
        <w:left w:val="none" w:sz="0" w:space="0" w:color="auto"/>
        <w:bottom w:val="none" w:sz="0" w:space="0" w:color="auto"/>
        <w:right w:val="none" w:sz="0" w:space="0" w:color="auto"/>
      </w:divBdr>
    </w:div>
    <w:div w:id="1997297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footer" Target="footer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footer" Target="footer3.xm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eader" Target="header5.xml"/><Relationship Id="rId10" Type="http://schemas.openxmlformats.org/officeDocument/2006/relationships/header" Target="header2.xml"/><Relationship Id="rId19"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6.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439197-E05C-46B5-94B2-5FCF0E832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TotalTime>
  <Pages>3</Pages>
  <Words>52779</Words>
  <Characters>300846</Characters>
  <Application>Microsoft Office Word</Application>
  <DocSecurity>0</DocSecurity>
  <Lines>2507</Lines>
  <Paragraphs>705</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worx</Company>
  <LinksUpToDate>false</LinksUpToDate>
  <CharactersWithSpaces>352920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Белоус</dc:creator>
  <cp:lastModifiedBy>Бузунова Ирина Саедгареевна</cp:lastModifiedBy>
  <cp:revision>31</cp:revision>
  <cp:lastPrinted>2022-10-31T06:09:00Z</cp:lastPrinted>
  <dcterms:created xsi:type="dcterms:W3CDTF">2021-06-11T08:04:00Z</dcterms:created>
  <dcterms:modified xsi:type="dcterms:W3CDTF">2022-10-31T07:30:00Z</dcterms:modified>
</cp:coreProperties>
</file>