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EF6301" w:rsidTr="00EF6301">
        <w:trPr>
          <w:trHeight w:val="1989"/>
        </w:trPr>
        <w:tc>
          <w:tcPr>
            <w:tcW w:w="3322" w:type="dxa"/>
          </w:tcPr>
          <w:p w:rsidR="00EF6301" w:rsidRDefault="00EF6301" w:rsidP="00EF6301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EF6301" w:rsidRDefault="00EF6301" w:rsidP="00EF6301">
            <w:pPr>
              <w:pStyle w:val="21"/>
            </w:pPr>
          </w:p>
        </w:tc>
        <w:tc>
          <w:tcPr>
            <w:tcW w:w="3023" w:type="dxa"/>
          </w:tcPr>
          <w:p w:rsidR="00EF6301" w:rsidRPr="0007763A" w:rsidRDefault="00EF6301" w:rsidP="00EF6301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EF6301" w:rsidRDefault="00EF6301" w:rsidP="00EF6301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230F4" w:rsidRPr="000230F4" w:rsidRDefault="001B455E" w:rsidP="001B4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55E">
        <w:rPr>
          <w:rFonts w:ascii="Times New Roman" w:eastAsia="Times New Roman" w:hAnsi="Times New Roman"/>
          <w:b/>
          <w:sz w:val="28"/>
          <w:szCs w:val="28"/>
          <w:lang w:eastAsia="ru-RU"/>
        </w:rPr>
        <w:t>О ликвидации муниципального унитарного предприятия муниципального образования городского округа «Усинск» Телерадиокомпании «Усинск»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1B455E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1B455E">
        <w:rPr>
          <w:rFonts w:ascii="Times New Roman" w:hAnsi="Times New Roman"/>
          <w:sz w:val="28"/>
          <w:szCs w:val="28"/>
        </w:rPr>
        <w:t xml:space="preserve">        </w:t>
      </w:r>
      <w:r w:rsidR="00D64F8B">
        <w:rPr>
          <w:rFonts w:ascii="Times New Roman" w:hAnsi="Times New Roman"/>
          <w:sz w:val="28"/>
          <w:szCs w:val="28"/>
        </w:rPr>
        <w:t>1</w:t>
      </w:r>
      <w:r w:rsidR="001B455E">
        <w:rPr>
          <w:rFonts w:ascii="Times New Roman" w:hAnsi="Times New Roman"/>
          <w:sz w:val="28"/>
          <w:szCs w:val="28"/>
        </w:rPr>
        <w:t>2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1B455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B455E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30F4" w:rsidRDefault="000230F4" w:rsidP="000230F4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06 октября 2003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ноября 2002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161-ФЗ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государственных и муниципальных предприятиях», решениями Совета муниципального образования городского округа «Усинск» «Об утверждении Положения о порядке управления и распоряжения собственностью муниципального образования городского округа</w:t>
      </w:r>
      <w:proofErr w:type="gramEnd"/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>Усинск» от 06 сентября 2018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225, «Об утверждении Положения о порядке принятия решений о создании, реорганизации и ликвидации муниципальных предприятий муниципального образования городского округа «Усинск» от </w:t>
      </w:r>
      <w:r w:rsidR="00EE30B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>8 ноября 2018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252, статьями 50, 53, частью 3 статьи 56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EF6301" w:rsidRPr="000230F4" w:rsidRDefault="00EF6301" w:rsidP="00EF6301">
      <w:pPr>
        <w:tabs>
          <w:tab w:val="left" w:pos="-3402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30F4" w:rsidRPr="000230F4" w:rsidRDefault="000230F4" w:rsidP="00EF6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230F4" w:rsidRPr="000230F4" w:rsidRDefault="000230F4" w:rsidP="00EF63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455E" w:rsidRPr="001B455E" w:rsidRDefault="000230F4" w:rsidP="001B455E">
      <w:pPr>
        <w:tabs>
          <w:tab w:val="left" w:pos="709"/>
        </w:tabs>
        <w:spacing w:line="4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1. Ликвидировать муниципальное унитарное предприятие </w:t>
      </w:r>
      <w:r w:rsidR="001B455E" w:rsidRPr="001B455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 Телерадиокомпания «Усинск» (далее – МУП ТРК «Усинск»).</w:t>
      </w:r>
    </w:p>
    <w:p w:rsidR="000230F4" w:rsidRPr="000230F4" w:rsidRDefault="000230F4" w:rsidP="000230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Администрации муниципального образования городского округа «Усинск» осуществить </w:t>
      </w:r>
      <w:r w:rsidR="00C13E0D" w:rsidRPr="00C13E0D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ликвидации МУП ТРК «Усинск»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действующим законодательством Российской Федерации и муниципальными правовыми актами.</w:t>
      </w:r>
    </w:p>
    <w:p w:rsidR="000230F4" w:rsidRPr="000230F4" w:rsidRDefault="000230F4" w:rsidP="000230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023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3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0230F4" w:rsidRPr="000230F4" w:rsidRDefault="000230F4" w:rsidP="000230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вступает в силу со дня официального опубликования (обнародования).</w:t>
      </w:r>
    </w:p>
    <w:p w:rsidR="000230F4" w:rsidRPr="000230F4" w:rsidRDefault="000230F4" w:rsidP="000230F4">
      <w:pPr>
        <w:tabs>
          <w:tab w:val="left" w:pos="709"/>
        </w:tabs>
        <w:spacing w:after="0" w:line="4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</w:t>
      </w:r>
      <w:r w:rsidR="00B263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М. А. Серов</w:t>
      </w:r>
    </w:p>
    <w:p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E0D">
        <w:rPr>
          <w:rFonts w:ascii="Times New Roman" w:hAnsi="Times New Roman"/>
          <w:sz w:val="28"/>
          <w:szCs w:val="28"/>
        </w:rPr>
        <w:t>2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 w:rsidR="00C13E0D">
        <w:rPr>
          <w:rFonts w:ascii="Times New Roman" w:hAnsi="Times New Roman"/>
          <w:sz w:val="28"/>
          <w:szCs w:val="28"/>
        </w:rPr>
        <w:t>мая</w:t>
      </w:r>
      <w:r w:rsidR="006F26DB" w:rsidRPr="00A3319A">
        <w:rPr>
          <w:rFonts w:ascii="Times New Roman" w:hAnsi="Times New Roman"/>
          <w:sz w:val="28"/>
          <w:szCs w:val="28"/>
        </w:rPr>
        <w:t xml:space="preserve"> 202</w:t>
      </w:r>
      <w:r w:rsidR="00C13E0D">
        <w:rPr>
          <w:rFonts w:ascii="Times New Roman" w:hAnsi="Times New Roman"/>
          <w:sz w:val="28"/>
          <w:szCs w:val="28"/>
        </w:rPr>
        <w:t>2</w:t>
      </w:r>
      <w:r w:rsidR="006F26DB" w:rsidRPr="00A3319A">
        <w:rPr>
          <w:rFonts w:ascii="Times New Roman" w:hAnsi="Times New Roman"/>
          <w:sz w:val="28"/>
          <w:szCs w:val="28"/>
        </w:rPr>
        <w:t xml:space="preserve"> года</w:t>
      </w:r>
    </w:p>
    <w:p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C13E0D">
        <w:rPr>
          <w:rFonts w:ascii="Times New Roman" w:hAnsi="Times New Roman"/>
          <w:sz w:val="28"/>
          <w:szCs w:val="28"/>
        </w:rPr>
        <w:t>293</w:t>
      </w: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Sect="00EF6301">
      <w:headerReference w:type="default" r:id="rId9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23" w:rsidRDefault="001A2823" w:rsidP="009703C7">
      <w:pPr>
        <w:spacing w:after="0" w:line="240" w:lineRule="auto"/>
      </w:pPr>
      <w:r>
        <w:separator/>
      </w:r>
    </w:p>
  </w:endnote>
  <w:endnote w:type="continuationSeparator" w:id="0">
    <w:p w:rsidR="001A2823" w:rsidRDefault="001A282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23" w:rsidRDefault="001A2823" w:rsidP="009703C7">
      <w:pPr>
        <w:spacing w:after="0" w:line="240" w:lineRule="auto"/>
      </w:pPr>
      <w:r>
        <w:separator/>
      </w:r>
    </w:p>
  </w:footnote>
  <w:footnote w:type="continuationSeparator" w:id="0">
    <w:p w:rsidR="001A2823" w:rsidRDefault="001A282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7187"/>
      <w:docPartObj>
        <w:docPartGallery w:val="Page Numbers (Top of Page)"/>
        <w:docPartUnique/>
      </w:docPartObj>
    </w:sdtPr>
    <w:sdtEndPr/>
    <w:sdtContent>
      <w:p w:rsidR="00EF6301" w:rsidRDefault="00EF63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F0">
          <w:rPr>
            <w:noProof/>
          </w:rPr>
          <w:t>2</w:t>
        </w:r>
        <w:r>
          <w:fldChar w:fldCharType="end"/>
        </w:r>
      </w:p>
    </w:sdtContent>
  </w:sdt>
  <w:p w:rsidR="00EF6301" w:rsidRDefault="00EF63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0F4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58F0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A2823"/>
    <w:rsid w:val="001B0AF2"/>
    <w:rsid w:val="001B1289"/>
    <w:rsid w:val="001B2E71"/>
    <w:rsid w:val="001B3EC2"/>
    <w:rsid w:val="001B455E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92350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2586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6315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07F95"/>
    <w:rsid w:val="00C13E0D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30B9"/>
    <w:rsid w:val="00EE7CB4"/>
    <w:rsid w:val="00EF6301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9DD7-5876-4AAA-82DC-6B3C195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45</cp:revision>
  <cp:lastPrinted>2020-10-30T08:26:00Z</cp:lastPrinted>
  <dcterms:created xsi:type="dcterms:W3CDTF">2020-10-30T08:07:00Z</dcterms:created>
  <dcterms:modified xsi:type="dcterms:W3CDTF">2022-06-30T08:31:00Z</dcterms:modified>
</cp:coreProperties>
</file>