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76619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76619A">
        <w:rPr>
          <w:rFonts w:ascii="Times New Roman" w:eastAsia="Times New Roman" w:hAnsi="Times New Roman"/>
          <w:b/>
          <w:sz w:val="28"/>
          <w:szCs w:val="28"/>
          <w:lang w:eastAsia="ru-RU"/>
        </w:rPr>
        <w:t>лесном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770A6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AA4191">
        <w:rPr>
          <w:rFonts w:ascii="Times New Roman" w:hAnsi="Times New Roman"/>
          <w:sz w:val="28"/>
          <w:szCs w:val="28"/>
        </w:rPr>
        <w:t xml:space="preserve">    </w:t>
      </w:r>
      <w:r w:rsidR="008770A6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AA4191">
        <w:rPr>
          <w:rFonts w:ascii="Times New Roman" w:hAnsi="Times New Roman"/>
          <w:sz w:val="28"/>
          <w:szCs w:val="28"/>
        </w:rPr>
        <w:t>2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AA419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770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AE7344">
      <w:pPr>
        <w:spacing w:after="0" w:line="312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76619A" w:rsidP="00AE734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61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A4191"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31 ноября 2020 года № 248-ФЗ «О государственном контроле (надзоре) и муниципальном контроле в Российской Федерации», </w:t>
      </w:r>
      <w:bookmarkStart w:id="1" w:name="_Hlk102134909"/>
      <w:r w:rsidR="00AA4191"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13 июля 2020 года № 193-ФЗ «О государственной поддержке предпринимательской деятельности в Арктической зоне Российской Федерации», </w:t>
      </w:r>
      <w:bookmarkEnd w:id="1"/>
      <w:r w:rsidR="00AA4191" w:rsidRPr="00AA4191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городского</w:t>
      </w:r>
      <w:proofErr w:type="gramEnd"/>
      <w:r w:rsidR="00AA4191"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76619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76619A"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лесном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102135045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1.1. Пункт 2 раздела I приложения изложить в новой редакции:</w:t>
      </w:r>
    </w:p>
    <w:bookmarkEnd w:id="2"/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«2. Муниципальный лесной контроль осуществляется посредством </w:t>
      </w: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требований, </w:t>
      </w:r>
      <w:bookmarkStart w:id="3" w:name="_Hlk102135113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с учетом особенностей осуществления муниципального контроля в Арктической зоне.</w:t>
      </w:r>
      <w:bookmarkEnd w:id="3"/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Par61"/>
      <w:bookmarkEnd w:id="4"/>
      <w:proofErr w:type="gramStart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лесоразведения, в том числе в области семеноводства в отношении семян лесных растений.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Объектами муниципального лесного контроля являются, деятельность контролируемых лиц в сфере лесного хозяйства, а также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</w:t>
      </w:r>
      <w:proofErr w:type="gramStart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proofErr w:type="gramEnd"/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_Hlk102135165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bookmarkStart w:id="6" w:name="_Hlk102137692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3 раздела I приложения изложить в новой редакции:</w:t>
      </w:r>
    </w:p>
    <w:bookmarkEnd w:id="5"/>
    <w:bookmarkEnd w:id="6"/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«3. Система оценки и управления рисками при осуществлении муниципального лесного контроля не применяется, плановые контрольные (надзорные) мероприятия не проводятся.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внеплановые контрольные (надзорные) мероприятия могут проводиться только после согласования с органами прокуратуры. </w:t>
      </w:r>
      <w:bookmarkStart w:id="7" w:name="_Hlk102137851"/>
      <w:bookmarkStart w:id="8" w:name="_Hlk102135243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Внеплановые контрольные (надзорные) мероприятия в отношении резидентов </w:t>
      </w:r>
      <w:proofErr w:type="gramStart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Арктической</w:t>
      </w:r>
      <w:proofErr w:type="gramEnd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зоны согласовываются с Министерством Российской Федерации по развитию Дальнего Востока и Арктики</w:t>
      </w:r>
      <w:proofErr w:type="gramStart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bookmarkEnd w:id="7"/>
      <w:proofErr w:type="gramEnd"/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9" w:name="_Hlk102135256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1.3. Пункт 13 раздела III приложения изложить в новой редакции:</w:t>
      </w:r>
    </w:p>
    <w:bookmarkEnd w:id="9"/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«13. </w:t>
      </w:r>
      <w:proofErr w:type="gramStart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 отдела контроля,  уполномоченными осуществлять муниципальный лесной контроль в соответствии с Федеральным </w:t>
      </w:r>
      <w:hyperlink r:id="rId9" w:history="1">
        <w:r w:rsidRPr="00AA4191">
          <w:rPr>
            <w:rStyle w:val="af2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законом</w:t>
        </w:r>
      </w:hyperlink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bookmarkStart w:id="10" w:name="_Hlk102137286"/>
      <w:bookmarkStart w:id="11" w:name="_Hlk102139781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13 июля 2020 года № 193-ФЗ «О </w:t>
      </w: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государственной поддержке предпринимательской деятельности в Арктической зоне Российской Федерации».</w:t>
      </w:r>
      <w:bookmarkEnd w:id="10"/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bookmarkEnd w:id="8"/>
      <w:bookmarkEnd w:id="11"/>
      <w:proofErr w:type="gramEnd"/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Раздел </w:t>
      </w:r>
      <w:r w:rsidRPr="00AA419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изложить в новой редакции: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A4191">
        <w:rPr>
          <w:rFonts w:ascii="Times New Roman" w:eastAsia="Times New Roman" w:hAnsi="Times New Roman"/>
          <w:bCs/>
          <w:sz w:val="28"/>
          <w:szCs w:val="28"/>
          <w:lang w:eastAsia="ru-RU"/>
        </w:rPr>
        <w:t>V. Оценка результативности и эффективности деятельности отдела контроля.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20. 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21. Ключевые показатели и их целевые значения в процентном соотношении: 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мероприятий.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22. Индикативные показатели: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внеплановых контрольных (надзорных) мероприятий, проведенных на основании выявления соответствия объекта контроля </w:t>
      </w: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параметрам, утвержденным индикаторами риска нарушения обязательных требований, или отклонения объекта от таких параметров,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контрольных (надзорных) мероприятий с взаимодействием, проведенных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 с взаимодействием по каждому виду КНМ, проведенных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обязательных профилактических визитов, проведенных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сумма административных штрафов, наложенных по результатам контрольных (надзорных) мероприятий,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учтенных объектов контроля на конец отчетного периода;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 на конец отчетного периода;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жалоб, поданных контролируемыми лицами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жалоб, в отношении которых контрольным (надзорным) органом был нарушен срок рассмотрения,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жалоб, поданных контролируемыми лицами, по </w:t>
      </w:r>
      <w:proofErr w:type="gramStart"/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proofErr w:type="gramEnd"/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</w:t>
      </w: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(бездействий) должностных лиц контрольных (надзорных) органов недействительными,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A4191" w:rsidRPr="00AA4191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770A6" w:rsidRDefault="00AA4191" w:rsidP="00AA419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</w:t>
      </w:r>
      <w:proofErr w:type="gramStart"/>
      <w:r w:rsidRPr="00AA419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85C35" w:rsidRPr="00B85C35" w:rsidRDefault="00B85C35" w:rsidP="00AE73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E30D47" w:rsidRDefault="00B85C35" w:rsidP="00AA419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AA4191" w:rsidRPr="00AA4191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191" w:rsidRPr="002E7F4A" w:rsidRDefault="00AA4191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41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191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770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4191">
        <w:rPr>
          <w:rFonts w:ascii="Times New Roman" w:eastAsia="Times New Roman" w:hAnsi="Times New Roman"/>
          <w:sz w:val="28"/>
          <w:szCs w:val="28"/>
          <w:lang w:eastAsia="ru-RU"/>
        </w:rPr>
        <w:t>81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Default="008E3DE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DE5" w:rsidRPr="00661D31" w:rsidRDefault="008E3DE5" w:rsidP="00661D3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8E3DE5" w:rsidRPr="00661D31" w:rsidSect="00AE7344">
      <w:headerReference w:type="default" r:id="rId10"/>
      <w:headerReference w:type="first" r:id="rId11"/>
      <w:pgSz w:w="11906" w:h="16838"/>
      <w:pgMar w:top="993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9A" w:rsidRDefault="005E4C9A" w:rsidP="009703C7">
      <w:pPr>
        <w:spacing w:after="0" w:line="240" w:lineRule="auto"/>
      </w:pPr>
      <w:r>
        <w:separator/>
      </w:r>
    </w:p>
  </w:endnote>
  <w:endnote w:type="continuationSeparator" w:id="0">
    <w:p w:rsidR="005E4C9A" w:rsidRDefault="005E4C9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9A" w:rsidRDefault="005E4C9A" w:rsidP="009703C7">
      <w:pPr>
        <w:spacing w:after="0" w:line="240" w:lineRule="auto"/>
      </w:pPr>
      <w:r>
        <w:separator/>
      </w:r>
    </w:p>
  </w:footnote>
  <w:footnote w:type="continuationSeparator" w:id="0">
    <w:p w:rsidR="005E4C9A" w:rsidRDefault="005E4C9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9B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4C9A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1D31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619A"/>
    <w:rsid w:val="007762A9"/>
    <w:rsid w:val="007771E2"/>
    <w:rsid w:val="00786165"/>
    <w:rsid w:val="00791BB3"/>
    <w:rsid w:val="007979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770A6"/>
    <w:rsid w:val="008810C5"/>
    <w:rsid w:val="00893974"/>
    <w:rsid w:val="00894F54"/>
    <w:rsid w:val="008A73EE"/>
    <w:rsid w:val="008C0EFD"/>
    <w:rsid w:val="008C299E"/>
    <w:rsid w:val="008D79C1"/>
    <w:rsid w:val="008E3DE5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3604"/>
    <w:rsid w:val="00A0781A"/>
    <w:rsid w:val="00A10170"/>
    <w:rsid w:val="00A1562C"/>
    <w:rsid w:val="00A210BB"/>
    <w:rsid w:val="00A255BE"/>
    <w:rsid w:val="00A34968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419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E7344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76D90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DF7B03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B6A7A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AA4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AA4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F30A-68EC-4D5D-9ECD-7A5E499A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2021-10-29T09:06:00Z</cp:lastPrinted>
  <dcterms:created xsi:type="dcterms:W3CDTF">2021-12-15T13:16:00Z</dcterms:created>
  <dcterms:modified xsi:type="dcterms:W3CDTF">2022-06-30T08:33:00Z</dcterms:modified>
</cp:coreProperties>
</file>