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42921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шестой сессии Совета муниципального образования городского  округа «Усинск» шестого созыва от 09 сентября 2021 года № 186 «Об утверждении Положения о муниципальном  жилищном контроле на территории муниципального образования городского </w:t>
      </w: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66085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AF14AA">
        <w:rPr>
          <w:rFonts w:ascii="Times New Roman" w:hAnsi="Times New Roman"/>
          <w:sz w:val="28"/>
          <w:szCs w:val="28"/>
        </w:rPr>
        <w:t xml:space="preserve">     </w:t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>1</w:t>
      </w:r>
      <w:r w:rsidR="00AF14AA">
        <w:rPr>
          <w:rFonts w:ascii="Times New Roman" w:hAnsi="Times New Roman"/>
          <w:sz w:val="28"/>
          <w:szCs w:val="28"/>
        </w:rPr>
        <w:t>2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AF14A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6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E5507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F14AA" w:rsidRPr="00AF14A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Уставом муниципального образования городского</w:t>
      </w:r>
      <w:proofErr w:type="gramEnd"/>
      <w:r w:rsidR="00AF14AA"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142921" w:rsidRDefault="00B85C35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hAnsi="Times New Roman"/>
          <w:sz w:val="28"/>
          <w:szCs w:val="28"/>
        </w:rPr>
        <w:t xml:space="preserve">1. Внести </w:t>
      </w:r>
      <w:r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11F25"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186 «Об утверждении Положения о муниципальном  жилищном контроле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1.1. Пункт 2 раздела I приложения изложить в новой редакции: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«2. 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требований, с учетом особенностей осуществления муниципального контроля в Арктической зоне</w:t>
      </w:r>
      <w:proofErr w:type="gramStart"/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B006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1.2. Пункт 4 раздела I приложения изложить в новой редакции: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«4.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проводятся.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Все внеплановые контрольные (надзорные) мероприятия могут проводиться только после согласования с органами прокуратуры. Внеплановые контрольные (надзорные) мероприятия в отношении резидентов Арктической зоны согласовываются с Министерством Российской Федерации по развитию Дальнего Востока и Арктики</w:t>
      </w:r>
      <w:proofErr w:type="gramStart"/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B006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1.3. Пункт 16 раздела III приложения изложить в новой редакции: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«16. </w:t>
      </w:r>
      <w:proofErr w:type="gramStart"/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муниципальный жилищный контроль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13 июля 2020 года № 193-ФЗ «О государственной поддержке предпринимательской деятельности в Арктической зоне Российской Федерации».»</w:t>
      </w:r>
      <w:r w:rsidR="001B00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1.4. Раздел V приложения изложить в новой редакции: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«V. Оценка результативности и эффективности деятельности отдела контроля.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23.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- ключевые показатели муниципального контроля, отражающие уровень </w:t>
      </w: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24. Ключевые показатели и их целевые значения в процентном соотношении: 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мероприятий.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25. Индикативные показатели: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от таких параметров,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контрольных (надзорных) мероприятий с взаимодействием, проведенных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 с взаимодействием по каждому виду КНМ, проведенных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обязательных профилактических визитов, проведенных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предостережений о недопустимости нарушения обязательных </w:t>
      </w: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требований, объявленных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учтенных объектов контроля на конец отчетного периода;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 на конец отчетного периода;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жалоб, поданных контролируемыми лицами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жалоб, в отношении которых контрольным (надзорным) органом был нарушен срок рассмотрения,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жалоб, поданных контролируемыми лицами, по </w:t>
      </w:r>
      <w:proofErr w:type="gramStart"/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F14AA" w:rsidRP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</w:t>
      </w: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период;</w:t>
      </w:r>
    </w:p>
    <w:p w:rsidR="00AF14AA" w:rsidRDefault="00AF14AA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AA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период.»</w:t>
      </w:r>
      <w:r w:rsidR="00260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C35" w:rsidRPr="00142921" w:rsidRDefault="00B85C35" w:rsidP="00E550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AF14AA" w:rsidRPr="00567227" w:rsidRDefault="00B85C35" w:rsidP="00E55077">
      <w:pPr>
        <w:pStyle w:val="ConsNonformat"/>
        <w:widowControl/>
        <w:tabs>
          <w:tab w:val="num" w:pos="-1701"/>
          <w:tab w:val="num" w:pos="0"/>
          <w:tab w:val="left" w:pos="993"/>
        </w:tabs>
        <w:spacing w:line="312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42921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AF14AA" w:rsidRPr="00567227">
        <w:rPr>
          <w:rFonts w:ascii="Times New Roman" w:hAnsi="Times New Roman"/>
          <w:snapToGrid/>
          <w:sz w:val="28"/>
          <w:szCs w:val="28"/>
        </w:rPr>
        <w:t>со дня его официального опубликования.</w:t>
      </w:r>
    </w:p>
    <w:p w:rsidR="00E30D47" w:rsidRPr="00E30D47" w:rsidRDefault="00E30D47" w:rsidP="00AF14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1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4AA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14AA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C5" w:rsidRDefault="00444FC5" w:rsidP="009703C7">
      <w:pPr>
        <w:spacing w:after="0" w:line="240" w:lineRule="auto"/>
      </w:pPr>
      <w:r>
        <w:separator/>
      </w:r>
    </w:p>
  </w:endnote>
  <w:endnote w:type="continuationSeparator" w:id="0">
    <w:p w:rsidR="00444FC5" w:rsidRDefault="00444FC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C5" w:rsidRDefault="00444FC5" w:rsidP="009703C7">
      <w:pPr>
        <w:spacing w:after="0" w:line="240" w:lineRule="auto"/>
      </w:pPr>
      <w:r>
        <w:separator/>
      </w:r>
    </w:p>
  </w:footnote>
  <w:footnote w:type="continuationSeparator" w:id="0">
    <w:p w:rsidR="00444FC5" w:rsidRDefault="00444FC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C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6085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2921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067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09A4"/>
    <w:rsid w:val="002627DD"/>
    <w:rsid w:val="00264793"/>
    <w:rsid w:val="002739C9"/>
    <w:rsid w:val="002751C1"/>
    <w:rsid w:val="002804EC"/>
    <w:rsid w:val="002871FE"/>
    <w:rsid w:val="0028774D"/>
    <w:rsid w:val="002928D3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44FC5"/>
    <w:rsid w:val="004527F8"/>
    <w:rsid w:val="004552C0"/>
    <w:rsid w:val="00463A7C"/>
    <w:rsid w:val="00463FAB"/>
    <w:rsid w:val="0046544C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34CB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7F5CB8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14AA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17BD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5507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1AB3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Nonformat">
    <w:name w:val="ConsNonformat"/>
    <w:rsid w:val="00AF14AA"/>
    <w:pPr>
      <w:widowControl w:val="0"/>
      <w:ind w:right="19772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Nonformat">
    <w:name w:val="ConsNonformat"/>
    <w:rsid w:val="00AF14AA"/>
    <w:pPr>
      <w:widowControl w:val="0"/>
      <w:ind w:right="19772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B855-695D-4F50-B7FA-B680334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46</cp:revision>
  <cp:lastPrinted>2021-10-29T09:06:00Z</cp:lastPrinted>
  <dcterms:created xsi:type="dcterms:W3CDTF">2021-06-11T11:12:00Z</dcterms:created>
  <dcterms:modified xsi:type="dcterms:W3CDTF">2022-06-30T08:34:00Z</dcterms:modified>
</cp:coreProperties>
</file>