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«Усинск»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296861" w:rsidRPr="00397366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3615C" w:rsidRPr="0033615C" w:rsidRDefault="0033615C" w:rsidP="0033615C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3361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внеочередной сессии Совета муниципального образования городского округа «Усинск» шестого созыва от 30 апреля 2021 года № 149 «Об утверждении формы расчета величины годовой арендной платы за пользование муниципальным имуществом </w:t>
      </w:r>
    </w:p>
    <w:p w:rsidR="0033615C" w:rsidRPr="0033615C" w:rsidRDefault="0033615C" w:rsidP="0033615C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615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:rsidR="001A71FA" w:rsidRPr="001A71FA" w:rsidRDefault="0033615C" w:rsidP="003361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61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(за исключением земельных участков)»</w:t>
      </w:r>
    </w:p>
    <w:bookmarkEnd w:id="0"/>
    <w:p w:rsidR="00296861" w:rsidRPr="00397366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43CE" w:rsidRPr="00397366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Pr="00397366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1A71FA">
        <w:rPr>
          <w:rFonts w:ascii="Times New Roman" w:hAnsi="Times New Roman"/>
          <w:sz w:val="28"/>
          <w:szCs w:val="28"/>
        </w:rPr>
        <w:t>внеочередной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016700" w:rsidRPr="00397366">
        <w:rPr>
          <w:rFonts w:ascii="Times New Roman" w:hAnsi="Times New Roman"/>
          <w:sz w:val="28"/>
          <w:szCs w:val="28"/>
        </w:rPr>
        <w:t xml:space="preserve">         </w:t>
      </w:r>
      <w:r w:rsidR="00334663">
        <w:rPr>
          <w:rFonts w:ascii="Times New Roman" w:hAnsi="Times New Roman"/>
          <w:sz w:val="28"/>
          <w:szCs w:val="28"/>
        </w:rPr>
        <w:t xml:space="preserve"> </w:t>
      </w:r>
      <w:r w:rsidR="0033615C">
        <w:rPr>
          <w:rFonts w:ascii="Times New Roman" w:hAnsi="Times New Roman"/>
          <w:sz w:val="28"/>
          <w:szCs w:val="28"/>
        </w:rPr>
        <w:t>17 февраля 2022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Pr="00397366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615C" w:rsidRPr="0033615C" w:rsidRDefault="0033615C" w:rsidP="008A356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15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Федеральными законами от 06 октября 2003 года №</w:t>
      </w:r>
      <w:r w:rsidR="008A3565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</w:t>
      </w:r>
      <w:r w:rsidRPr="0033615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Положением о порядке управления и распоряжения имуществом, находящимся в собственности муниципального образования городского округа «Усинск», утвержденным решением Совета муниципального образования городского округа «Усинск» от 06 сентября 2018 года № 225, статьями 50,</w:t>
      </w:r>
      <w:r w:rsidR="008A35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615C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33615C" w:rsidRPr="0033615C" w:rsidRDefault="0033615C" w:rsidP="00336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3615C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</w:p>
    <w:p w:rsidR="0033615C" w:rsidRPr="0033615C" w:rsidRDefault="0033615C" w:rsidP="003361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615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33615C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33615C" w:rsidRPr="0033615C" w:rsidRDefault="0033615C" w:rsidP="003361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15C" w:rsidRPr="0033615C" w:rsidRDefault="0033615C" w:rsidP="008A3565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15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внеочередной сессии Совета муниципального образования городского округа «Усинск» шестого созыва от 30 апреля 2021 года № 149 «Об утверждении формы расчета величины годовой арендной платы за пользование муниципальным имуществом муниципального </w:t>
      </w:r>
      <w:r w:rsidRPr="003361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городского округа «Усинск» (за исключением земельных участков)» следующие изменения:</w:t>
      </w:r>
    </w:p>
    <w:p w:rsidR="0033615C" w:rsidRPr="0033615C" w:rsidRDefault="0033615C" w:rsidP="008A3565">
      <w:pPr>
        <w:numPr>
          <w:ilvl w:val="1"/>
          <w:numId w:val="12"/>
        </w:numPr>
        <w:spacing w:after="0" w:line="360" w:lineRule="auto"/>
        <w:ind w:left="1276" w:hanging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15C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решение пунктом 4 следующего содержания: </w:t>
      </w:r>
    </w:p>
    <w:p w:rsidR="0033615C" w:rsidRPr="0033615C" w:rsidRDefault="0033615C" w:rsidP="008A356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15C">
        <w:rPr>
          <w:rFonts w:ascii="Times New Roman" w:eastAsia="Times New Roman" w:hAnsi="Times New Roman"/>
          <w:sz w:val="28"/>
          <w:szCs w:val="28"/>
          <w:lang w:eastAsia="ru-RU"/>
        </w:rPr>
        <w:t>«4. Установить, что форма расчета величины годовой арендной платы за пользование муниципальным имуществом муниципального образования городского округа «Усинск» (за исключением земельных участков) применяется в отношении договоров аренды, заключаемых без проведения торгов, если законодательством не предусмотрено обязательное использование результатов оценки, проведённой в соответствии с законодательством, регулирующим оценочную деятельность в Российской Федерации</w:t>
      </w:r>
      <w:proofErr w:type="gramStart"/>
      <w:r w:rsidRPr="0033615C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33615C" w:rsidRPr="0033615C" w:rsidRDefault="0033615C" w:rsidP="008A3565">
      <w:pPr>
        <w:numPr>
          <w:ilvl w:val="1"/>
          <w:numId w:val="12"/>
        </w:numPr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15C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подпункте 7 пункта 1 раздела </w:t>
      </w:r>
      <w:r w:rsidRPr="0033615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33615C">
        <w:rPr>
          <w:rFonts w:ascii="Times New Roman" w:eastAsia="Times New Roman" w:hAnsi="Times New Roman"/>
          <w:sz w:val="28"/>
          <w:szCs w:val="28"/>
          <w:lang w:eastAsia="ru-RU"/>
        </w:rPr>
        <w:t xml:space="preserve"> «Расчет арендной платы за объекты муниципального недвижимого имущества (здания, сооружения, нежилые помещения)» заменить слова «в перечень государственного имущества Республики Коми» на слова «в перечень муниципального имущества»;</w:t>
      </w:r>
    </w:p>
    <w:p w:rsidR="0033615C" w:rsidRPr="0033615C" w:rsidRDefault="0033615C" w:rsidP="008A3565">
      <w:pPr>
        <w:numPr>
          <w:ilvl w:val="1"/>
          <w:numId w:val="12"/>
        </w:numPr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15C">
        <w:rPr>
          <w:rFonts w:ascii="Times New Roman" w:eastAsia="Times New Roman" w:hAnsi="Times New Roman"/>
          <w:sz w:val="28"/>
          <w:szCs w:val="28"/>
          <w:lang w:eastAsia="ru-RU"/>
        </w:rPr>
        <w:t>Раздел I «Расчет арендной платы за объекты муниципального недвижимого имущества (здания, сооружения, нежилые помещения)» дополнить подпунктом 8) следующего содержания:</w:t>
      </w:r>
    </w:p>
    <w:p w:rsidR="0033615C" w:rsidRPr="0033615C" w:rsidRDefault="0033615C" w:rsidP="008A356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15C">
        <w:rPr>
          <w:rFonts w:ascii="Times New Roman" w:eastAsia="Times New Roman" w:hAnsi="Times New Roman"/>
          <w:sz w:val="28"/>
          <w:szCs w:val="28"/>
          <w:lang w:eastAsia="ru-RU"/>
        </w:rPr>
        <w:t>«8) Коэффициент износа, коэффициенты К</w:t>
      </w:r>
      <w:proofErr w:type="gramStart"/>
      <w:r w:rsidRPr="0033615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33615C">
        <w:rPr>
          <w:rFonts w:ascii="Times New Roman" w:eastAsia="Times New Roman" w:hAnsi="Times New Roman"/>
          <w:sz w:val="28"/>
          <w:szCs w:val="28"/>
          <w:lang w:eastAsia="ru-RU"/>
        </w:rPr>
        <w:t>, К2, К3, К4, коэффициент качества строительных материалов определяются на основании имеющихся технических паспортов.»;</w:t>
      </w:r>
    </w:p>
    <w:p w:rsidR="0033615C" w:rsidRPr="0033615C" w:rsidRDefault="0033615C" w:rsidP="008A3565">
      <w:pPr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15C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Исключить из пункта 2 раздела </w:t>
      </w:r>
      <w:r w:rsidRPr="0033615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33615C">
        <w:rPr>
          <w:rFonts w:ascii="Times New Roman" w:eastAsia="Times New Roman" w:hAnsi="Times New Roman"/>
          <w:sz w:val="28"/>
          <w:szCs w:val="28"/>
          <w:lang w:eastAsia="ru-RU"/>
        </w:rPr>
        <w:t xml:space="preserve"> «Расчет арендной платы за объекты муниципального недвижимого имущества (здания, сооружения, нежилые помещения)» третий абзац;</w:t>
      </w:r>
    </w:p>
    <w:p w:rsidR="0033615C" w:rsidRPr="0033615C" w:rsidRDefault="0033615C" w:rsidP="008A3565">
      <w:pPr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15C">
        <w:rPr>
          <w:rFonts w:ascii="Times New Roman" w:eastAsia="Times New Roman" w:hAnsi="Times New Roman"/>
          <w:sz w:val="28"/>
          <w:szCs w:val="28"/>
          <w:lang w:eastAsia="ru-RU"/>
        </w:rPr>
        <w:t>В подпункте 4 пункта 1 данные К</w:t>
      </w:r>
      <w:proofErr w:type="gramStart"/>
      <w:r w:rsidRPr="0033615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33615C">
        <w:rPr>
          <w:rFonts w:ascii="Times New Roman" w:eastAsia="Times New Roman" w:hAnsi="Times New Roman"/>
          <w:sz w:val="28"/>
          <w:szCs w:val="28"/>
          <w:lang w:eastAsia="ru-RU"/>
        </w:rPr>
        <w:t xml:space="preserve"> - Коэффициент степени технического обустройства изложить в новой редакции:</w:t>
      </w:r>
    </w:p>
    <w:p w:rsidR="0033615C" w:rsidRPr="0033615C" w:rsidRDefault="0033615C" w:rsidP="008A356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15C">
        <w:rPr>
          <w:rFonts w:ascii="Times New Roman" w:eastAsia="Times New Roman" w:hAnsi="Times New Roman"/>
          <w:sz w:val="28"/>
          <w:szCs w:val="28"/>
          <w:lang w:eastAsia="ru-RU"/>
        </w:rPr>
        <w:t>«К</w:t>
      </w:r>
      <w:proofErr w:type="gramStart"/>
      <w:r w:rsidRPr="0033615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33615C">
        <w:rPr>
          <w:rFonts w:ascii="Times New Roman" w:eastAsia="Times New Roman" w:hAnsi="Times New Roman"/>
          <w:sz w:val="28"/>
          <w:szCs w:val="28"/>
          <w:lang w:eastAsia="ru-RU"/>
        </w:rPr>
        <w:t xml:space="preserve"> - коэффициент степени технического обустройства, значения которого устанавливаются следующие: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8"/>
        <w:gridCol w:w="1489"/>
      </w:tblGrid>
      <w:tr w:rsidR="0033615C" w:rsidRPr="0033615C" w:rsidTr="0033615C">
        <w:tc>
          <w:tcPr>
            <w:tcW w:w="8364" w:type="dxa"/>
            <w:shd w:val="clear" w:color="auto" w:fill="auto"/>
          </w:tcPr>
          <w:p w:rsidR="0033615C" w:rsidRPr="0033615C" w:rsidRDefault="0033615C" w:rsidP="0033615C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наличии водопровода, канализации, горячей воды, центрального отопления</w:t>
            </w:r>
          </w:p>
        </w:tc>
        <w:tc>
          <w:tcPr>
            <w:tcW w:w="1495" w:type="dxa"/>
            <w:shd w:val="clear" w:color="auto" w:fill="auto"/>
          </w:tcPr>
          <w:p w:rsidR="0033615C" w:rsidRPr="0033615C" w:rsidRDefault="0033615C" w:rsidP="0033615C">
            <w:pPr>
              <w:spacing w:after="0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0,27</w:t>
            </w:r>
          </w:p>
        </w:tc>
      </w:tr>
      <w:tr w:rsidR="0033615C" w:rsidRPr="0033615C" w:rsidTr="0033615C">
        <w:tc>
          <w:tcPr>
            <w:tcW w:w="8364" w:type="dxa"/>
            <w:shd w:val="clear" w:color="auto" w:fill="auto"/>
          </w:tcPr>
          <w:p w:rsidR="0033615C" w:rsidRPr="0033615C" w:rsidRDefault="0033615C" w:rsidP="0033615C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наличии водопровода, канализации, центрального отопления</w:t>
            </w:r>
          </w:p>
        </w:tc>
        <w:tc>
          <w:tcPr>
            <w:tcW w:w="1495" w:type="dxa"/>
            <w:shd w:val="clear" w:color="auto" w:fill="auto"/>
          </w:tcPr>
          <w:p w:rsidR="0033615C" w:rsidRPr="0033615C" w:rsidRDefault="0033615C" w:rsidP="0033615C">
            <w:pPr>
              <w:spacing w:after="0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33615C" w:rsidRPr="0033615C" w:rsidTr="0033615C">
        <w:tc>
          <w:tcPr>
            <w:tcW w:w="8364" w:type="dxa"/>
            <w:shd w:val="clear" w:color="auto" w:fill="auto"/>
          </w:tcPr>
          <w:p w:rsidR="0033615C" w:rsidRPr="0033615C" w:rsidRDefault="0033615C" w:rsidP="0033615C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наличии водопровода, канализации, отопления</w:t>
            </w:r>
          </w:p>
        </w:tc>
        <w:tc>
          <w:tcPr>
            <w:tcW w:w="1495" w:type="dxa"/>
            <w:shd w:val="clear" w:color="auto" w:fill="auto"/>
          </w:tcPr>
          <w:p w:rsidR="0033615C" w:rsidRPr="0033615C" w:rsidRDefault="0033615C" w:rsidP="0033615C">
            <w:pPr>
              <w:spacing w:after="0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33615C" w:rsidRPr="0033615C" w:rsidTr="0033615C">
        <w:tc>
          <w:tcPr>
            <w:tcW w:w="8364" w:type="dxa"/>
            <w:shd w:val="clear" w:color="auto" w:fill="auto"/>
          </w:tcPr>
          <w:p w:rsidR="0033615C" w:rsidRPr="0033615C" w:rsidRDefault="0033615C" w:rsidP="0033615C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 наличии отопления</w:t>
            </w:r>
          </w:p>
        </w:tc>
        <w:tc>
          <w:tcPr>
            <w:tcW w:w="1495" w:type="dxa"/>
            <w:shd w:val="clear" w:color="auto" w:fill="auto"/>
          </w:tcPr>
          <w:p w:rsidR="0033615C" w:rsidRPr="0033615C" w:rsidRDefault="0033615C" w:rsidP="0033615C">
            <w:pPr>
              <w:spacing w:after="0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</w:t>
            </w:r>
          </w:p>
        </w:tc>
      </w:tr>
      <w:tr w:rsidR="0033615C" w:rsidRPr="0033615C" w:rsidTr="0033615C">
        <w:tc>
          <w:tcPr>
            <w:tcW w:w="8364" w:type="dxa"/>
            <w:shd w:val="clear" w:color="auto" w:fill="auto"/>
          </w:tcPr>
          <w:p w:rsidR="0033615C" w:rsidRPr="0033615C" w:rsidRDefault="0033615C" w:rsidP="0033615C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наличии водопровода</w:t>
            </w:r>
          </w:p>
        </w:tc>
        <w:tc>
          <w:tcPr>
            <w:tcW w:w="1495" w:type="dxa"/>
            <w:shd w:val="clear" w:color="auto" w:fill="auto"/>
          </w:tcPr>
          <w:p w:rsidR="0033615C" w:rsidRPr="0033615C" w:rsidRDefault="0033615C" w:rsidP="0033615C">
            <w:pPr>
              <w:spacing w:after="0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</w:t>
            </w:r>
          </w:p>
        </w:tc>
      </w:tr>
      <w:tr w:rsidR="0033615C" w:rsidRPr="0033615C" w:rsidTr="0033615C">
        <w:tc>
          <w:tcPr>
            <w:tcW w:w="8364" w:type="dxa"/>
            <w:shd w:val="clear" w:color="auto" w:fill="auto"/>
          </w:tcPr>
          <w:p w:rsidR="0033615C" w:rsidRPr="0033615C" w:rsidRDefault="0033615C" w:rsidP="0033615C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удобств</w:t>
            </w:r>
          </w:p>
        </w:tc>
        <w:tc>
          <w:tcPr>
            <w:tcW w:w="1495" w:type="dxa"/>
            <w:shd w:val="clear" w:color="auto" w:fill="auto"/>
          </w:tcPr>
          <w:p w:rsidR="0033615C" w:rsidRPr="0033615C" w:rsidRDefault="0033615C" w:rsidP="0033615C">
            <w:pPr>
              <w:spacing w:after="0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</w:tr>
    </w:tbl>
    <w:p w:rsidR="0033615C" w:rsidRPr="0033615C" w:rsidRDefault="0033615C" w:rsidP="008A356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15C"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:rsidR="0033615C" w:rsidRPr="0033615C" w:rsidRDefault="0033615C" w:rsidP="008A356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15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33615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3615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3615C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33615C" w:rsidRPr="0033615C" w:rsidRDefault="0033615C" w:rsidP="008A356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15C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дня подписания</w:t>
      </w:r>
      <w:r w:rsidRPr="003361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5D0F" w:rsidRDefault="00935D0F" w:rsidP="008A3565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AF8" w:rsidRPr="009B5AF8" w:rsidRDefault="009B5AF8" w:rsidP="009B5A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Председателя </w:t>
      </w:r>
    </w:p>
    <w:p w:rsidR="009B5AF8" w:rsidRPr="009B5AF8" w:rsidRDefault="009B5AF8" w:rsidP="009B5A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</w:t>
      </w:r>
    </w:p>
    <w:p w:rsidR="00935D0F" w:rsidRDefault="009B5AF8" w:rsidP="009B5A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«Усинск»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C078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>А.Н. Усачев</w:t>
      </w:r>
    </w:p>
    <w:p w:rsidR="009B5AF8" w:rsidRDefault="009B5AF8" w:rsidP="009B5A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AF8" w:rsidRPr="00935D0F" w:rsidRDefault="009B5AF8" w:rsidP="009B5A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D0F" w:rsidRPr="00935D0F" w:rsidRDefault="00935D0F" w:rsidP="00935D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935D0F" w:rsidRPr="00935D0F" w:rsidRDefault="0033615C" w:rsidP="00935D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февраля 2022</w:t>
      </w:r>
      <w:r w:rsidR="00935D0F" w:rsidRPr="00935D0F">
        <w:rPr>
          <w:rFonts w:ascii="Times New Roman" w:hAnsi="Times New Roman"/>
          <w:sz w:val="28"/>
          <w:szCs w:val="28"/>
        </w:rPr>
        <w:t xml:space="preserve"> года</w:t>
      </w:r>
    </w:p>
    <w:p w:rsidR="00935D0F" w:rsidRPr="00935D0F" w:rsidRDefault="00935D0F" w:rsidP="00935D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№ 2</w:t>
      </w:r>
      <w:r w:rsidR="0033615C">
        <w:rPr>
          <w:rFonts w:ascii="Times New Roman" w:hAnsi="Times New Roman"/>
          <w:sz w:val="28"/>
          <w:szCs w:val="28"/>
        </w:rPr>
        <w:t>58</w:t>
      </w: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35D0F" w:rsidSect="008C078E">
      <w:headerReference w:type="default" r:id="rId9"/>
      <w:pgSz w:w="11906" w:h="16838"/>
      <w:pgMar w:top="680" w:right="849" w:bottom="85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2A" w:rsidRDefault="00A0612A" w:rsidP="009703C7">
      <w:pPr>
        <w:spacing w:after="0" w:line="240" w:lineRule="auto"/>
      </w:pPr>
      <w:r>
        <w:separator/>
      </w:r>
    </w:p>
  </w:endnote>
  <w:endnote w:type="continuationSeparator" w:id="0">
    <w:p w:rsidR="00A0612A" w:rsidRDefault="00A0612A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2A" w:rsidRDefault="00A0612A" w:rsidP="009703C7">
      <w:pPr>
        <w:spacing w:after="0" w:line="240" w:lineRule="auto"/>
      </w:pPr>
      <w:r>
        <w:separator/>
      </w:r>
    </w:p>
  </w:footnote>
  <w:footnote w:type="continuationSeparator" w:id="0">
    <w:p w:rsidR="00A0612A" w:rsidRDefault="00A0612A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11818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E83">
          <w:rPr>
            <w:noProof/>
          </w:rPr>
          <w:t>2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4E83"/>
    <w:rsid w:val="003073EA"/>
    <w:rsid w:val="00316948"/>
    <w:rsid w:val="003271B7"/>
    <w:rsid w:val="00327286"/>
    <w:rsid w:val="00334663"/>
    <w:rsid w:val="0033615C"/>
    <w:rsid w:val="003577BE"/>
    <w:rsid w:val="00365444"/>
    <w:rsid w:val="003669CD"/>
    <w:rsid w:val="00377019"/>
    <w:rsid w:val="00381F89"/>
    <w:rsid w:val="003825CF"/>
    <w:rsid w:val="00384B75"/>
    <w:rsid w:val="00397366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6038C0"/>
    <w:rsid w:val="006114CD"/>
    <w:rsid w:val="0061314B"/>
    <w:rsid w:val="00645DF1"/>
    <w:rsid w:val="0067056E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75A4E"/>
    <w:rsid w:val="00893974"/>
    <w:rsid w:val="00894F54"/>
    <w:rsid w:val="008A3565"/>
    <w:rsid w:val="008A73EE"/>
    <w:rsid w:val="008C078E"/>
    <w:rsid w:val="008C299E"/>
    <w:rsid w:val="008F5C1F"/>
    <w:rsid w:val="009212AF"/>
    <w:rsid w:val="009217D8"/>
    <w:rsid w:val="00932791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40CA"/>
    <w:rsid w:val="00A0260D"/>
    <w:rsid w:val="00A0612A"/>
    <w:rsid w:val="00A0781A"/>
    <w:rsid w:val="00A10170"/>
    <w:rsid w:val="00A1562C"/>
    <w:rsid w:val="00A210BB"/>
    <w:rsid w:val="00A3319A"/>
    <w:rsid w:val="00A3373C"/>
    <w:rsid w:val="00A44E24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AF1BCB"/>
    <w:rsid w:val="00B15695"/>
    <w:rsid w:val="00B162B8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C39C5"/>
    <w:rsid w:val="00DD72C5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7D47"/>
    <w:rsid w:val="00F23684"/>
    <w:rsid w:val="00F34F3B"/>
    <w:rsid w:val="00F35411"/>
    <w:rsid w:val="00F52150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D72F0-245C-4E37-9A67-9C7BED88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10</cp:revision>
  <cp:lastPrinted>2020-10-26T12:03:00Z</cp:lastPrinted>
  <dcterms:created xsi:type="dcterms:W3CDTF">2021-11-19T11:36:00Z</dcterms:created>
  <dcterms:modified xsi:type="dcterms:W3CDTF">2022-03-01T08:17:00Z</dcterms:modified>
</cp:coreProperties>
</file>