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B71A6C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5E4D32">
        <w:rPr>
          <w:sz w:val="28"/>
          <w:szCs w:val="28"/>
        </w:rPr>
        <w:t>295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>муници</w:t>
      </w:r>
      <w:bookmarkStart w:id="0" w:name="_GoBack"/>
      <w:bookmarkEnd w:id="0"/>
      <w:r w:rsidRPr="0074587B">
        <w:rPr>
          <w:b/>
          <w:bCs/>
          <w:sz w:val="28"/>
          <w:szCs w:val="28"/>
        </w:rPr>
        <w:t>пального имущества</w:t>
      </w:r>
    </w:p>
    <w:p w:rsidR="008D5DDE" w:rsidRPr="008D5DDE" w:rsidRDefault="008D5DDE" w:rsidP="008D5DDE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547"/>
      </w:tblGrid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Нежилое помещение, назначение: нежилое, общая площадь 68,5 </w:t>
            </w:r>
            <w:proofErr w:type="spellStart"/>
            <w:r w:rsidRPr="008D5DDE">
              <w:rPr>
                <w:sz w:val="28"/>
                <w:szCs w:val="28"/>
              </w:rPr>
              <w:t>кв</w:t>
            </w:r>
            <w:proofErr w:type="gramStart"/>
            <w:r w:rsidRPr="008D5DD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D5DDE">
              <w:rPr>
                <w:sz w:val="28"/>
                <w:szCs w:val="28"/>
              </w:rPr>
              <w:t xml:space="preserve">, этаж 1, номера на поэтажном плане Н-1 (№18, 31, 22-26) 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 Республика Коми, г. Усинск, ул.60 лет Октября, д.10, пом</w:t>
            </w:r>
            <w:proofErr w:type="gramStart"/>
            <w:r w:rsidRPr="008D5DDE">
              <w:rPr>
                <w:sz w:val="28"/>
                <w:szCs w:val="28"/>
              </w:rPr>
              <w:t>.Н</w:t>
            </w:r>
            <w:proofErr w:type="gramEnd"/>
            <w:r w:rsidRPr="008D5DDE">
              <w:rPr>
                <w:sz w:val="28"/>
                <w:szCs w:val="28"/>
              </w:rPr>
              <w:t>-1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Нежилое помещение, расположено на первом этаже пятиэтажного жилого дома: стены панельные, перекрытия железобетонные, год постройки дома 1979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68,5 кв. метра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5. </w:t>
            </w:r>
            <w:r w:rsidRPr="008D5DDE">
              <w:rPr>
                <w:sz w:val="28"/>
              </w:rPr>
              <w:t>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12493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Нет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D5DDE">
              <w:rPr>
                <w:rFonts w:eastAsia="Calibri"/>
                <w:iCs/>
                <w:sz w:val="28"/>
                <w:szCs w:val="28"/>
                <w:lang w:eastAsia="en-US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22 февраля 2012 года, серия 11 АА № 804017</w:t>
            </w:r>
          </w:p>
        </w:tc>
      </w:tr>
      <w:tr w:rsidR="008D5DDE" w:rsidRPr="008D5DDE" w:rsidTr="006532E5">
        <w:trPr>
          <w:trHeight w:val="748"/>
        </w:trPr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</w:rPr>
            </w:pPr>
            <w:r w:rsidRPr="008D5DDE">
              <w:rPr>
                <w:sz w:val="28"/>
                <w:szCs w:val="28"/>
              </w:rPr>
              <w:t xml:space="preserve">8. </w:t>
            </w:r>
            <w:r w:rsidRPr="008D5DDE">
              <w:rPr>
                <w:sz w:val="28"/>
              </w:rPr>
              <w:t>Балансовая стоимость.</w:t>
            </w:r>
          </w:p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</w:rPr>
              <w:t xml:space="preserve">Остаточная стоимость 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289 927,0 рублей</w:t>
            </w:r>
          </w:p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144 025,0 рублей</w:t>
            </w:r>
          </w:p>
        </w:tc>
      </w:tr>
      <w:tr w:rsidR="008D5DDE" w:rsidRPr="008D5DDE" w:rsidTr="006532E5">
        <w:trPr>
          <w:trHeight w:val="748"/>
        </w:trPr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Общество с ограниченной ответственностью «Арника» является субъектом малого среднего предпринимательства</w:t>
            </w:r>
          </w:p>
        </w:tc>
      </w:tr>
      <w:tr w:rsidR="008D5DDE" w:rsidRPr="008D5DDE" w:rsidTr="006532E5">
        <w:trPr>
          <w:trHeight w:val="478"/>
        </w:trPr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1) арендуемое имущество по</w:t>
            </w:r>
            <w:r>
              <w:rPr>
                <w:sz w:val="28"/>
                <w:szCs w:val="28"/>
              </w:rPr>
              <w:t xml:space="preserve"> </w:t>
            </w:r>
            <w:r w:rsidRPr="008D5DDE">
              <w:rPr>
                <w:sz w:val="28"/>
                <w:szCs w:val="28"/>
              </w:rPr>
              <w:t>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8D5DDE" w:rsidRPr="008D5DDE" w:rsidRDefault="008D5DDE" w:rsidP="008D5DDE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2) отсутствует задолженность по арендной плате за имущество, неустойкам (штрафам, пеням) на день подачи заявления </w:t>
            </w:r>
            <w:r w:rsidRPr="008D5DDE">
              <w:rPr>
                <w:sz w:val="28"/>
                <w:szCs w:val="28"/>
              </w:rPr>
              <w:lastRenderedPageBreak/>
              <w:t>о реализации преимущественного права на приобретение арендуемого имущества;</w:t>
            </w:r>
          </w:p>
          <w:p w:rsidR="008D5DDE" w:rsidRPr="008D5DDE" w:rsidRDefault="008D5DDE" w:rsidP="008D5DDE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8D5DDE" w:rsidRPr="008D5DDE" w:rsidTr="006532E5">
        <w:trPr>
          <w:trHeight w:val="457"/>
        </w:trPr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Отчёт об оценке от 29.11.2013г. </w:t>
            </w:r>
          </w:p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Оценка произведена 27.11.2013г. </w:t>
            </w:r>
          </w:p>
          <w:p w:rsidR="008D5DDE" w:rsidRPr="008D5DDE" w:rsidRDefault="008D5DDE" w:rsidP="008D5DDE">
            <w:pPr>
              <w:rPr>
                <w:sz w:val="28"/>
                <w:szCs w:val="28"/>
              </w:rPr>
            </w:pPr>
            <w:proofErr w:type="spellStart"/>
            <w:r w:rsidRPr="008D5DDE">
              <w:rPr>
                <w:sz w:val="28"/>
                <w:szCs w:val="28"/>
              </w:rPr>
              <w:t>ИП</w:t>
            </w:r>
            <w:proofErr w:type="spellEnd"/>
            <w:r w:rsidRPr="008D5DDE">
              <w:rPr>
                <w:sz w:val="28"/>
                <w:szCs w:val="28"/>
              </w:rPr>
              <w:t xml:space="preserve"> </w:t>
            </w:r>
            <w:proofErr w:type="spellStart"/>
            <w:r w:rsidRPr="008D5DDE">
              <w:rPr>
                <w:sz w:val="28"/>
                <w:szCs w:val="28"/>
              </w:rPr>
              <w:t>Козар</w:t>
            </w:r>
            <w:proofErr w:type="spellEnd"/>
            <w:r w:rsidRPr="008D5DDE">
              <w:rPr>
                <w:sz w:val="28"/>
                <w:szCs w:val="28"/>
              </w:rPr>
              <w:t xml:space="preserve"> </w:t>
            </w:r>
            <w:proofErr w:type="spellStart"/>
            <w:r w:rsidRPr="008D5DDE">
              <w:rPr>
                <w:sz w:val="28"/>
                <w:szCs w:val="28"/>
              </w:rPr>
              <w:t>Н.Н</w:t>
            </w:r>
            <w:proofErr w:type="spellEnd"/>
            <w:r w:rsidRPr="008D5DDE">
              <w:rPr>
                <w:sz w:val="28"/>
                <w:szCs w:val="28"/>
              </w:rPr>
              <w:t>.</w:t>
            </w:r>
          </w:p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Рыночная стоимость на 28.11.2013 –                 3 260 000,0 (три миллиона двести шестьдесят тысяч) рублей без учета НДС.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3 260 000,0 (три миллиона двести шестьдесят тысяч) рублей без учета НДС.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8D5DDE" w:rsidRPr="008D5DDE" w:rsidTr="006532E5">
        <w:tc>
          <w:tcPr>
            <w:tcW w:w="4533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5547" w:type="dxa"/>
          </w:tcPr>
          <w:p w:rsidR="008D5DDE" w:rsidRPr="008D5DDE" w:rsidRDefault="008D5DDE" w:rsidP="008D5DDE">
            <w:pPr>
              <w:rPr>
                <w:sz w:val="28"/>
                <w:szCs w:val="28"/>
              </w:rPr>
            </w:pPr>
            <w:r w:rsidRPr="008D5DDE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8D5DDE" w:rsidRPr="008D5DDE" w:rsidRDefault="008D5DDE" w:rsidP="008D5DDE">
      <w:pPr>
        <w:jc w:val="both"/>
        <w:rPr>
          <w:rFonts w:ascii="Arial" w:hAnsi="Arial" w:cs="Arial"/>
          <w:sz w:val="24"/>
        </w:rPr>
      </w:pPr>
    </w:p>
    <w:p w:rsidR="008D5DDE" w:rsidRPr="008D5DDE" w:rsidRDefault="008D5DDE" w:rsidP="008D5DDE">
      <w:pPr>
        <w:jc w:val="both"/>
        <w:rPr>
          <w:rFonts w:ascii="Arial" w:hAnsi="Arial" w:cs="Arial"/>
          <w:sz w:val="24"/>
        </w:rPr>
      </w:pPr>
    </w:p>
    <w:p w:rsidR="008D5DDE" w:rsidRPr="008D5DDE" w:rsidRDefault="008D5DDE" w:rsidP="008D5DDE">
      <w:pPr>
        <w:jc w:val="both"/>
        <w:rPr>
          <w:sz w:val="28"/>
          <w:szCs w:val="28"/>
        </w:rPr>
      </w:pPr>
    </w:p>
    <w:p w:rsidR="008D5DDE" w:rsidRPr="008D5DDE" w:rsidRDefault="008D5DDE" w:rsidP="008D5DDE">
      <w:pPr>
        <w:jc w:val="both"/>
        <w:rPr>
          <w:sz w:val="28"/>
          <w:szCs w:val="28"/>
        </w:rPr>
      </w:pPr>
    </w:p>
    <w:p w:rsidR="008D5DDE" w:rsidRPr="008D5DDE" w:rsidRDefault="008D5DDE" w:rsidP="008D5DDE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DE6891" w:rsidRPr="00D16E99" w:rsidRDefault="00DE6891" w:rsidP="00CE1244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sectPr w:rsidR="00DE6891" w:rsidRPr="00D16E99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19" w:rsidRDefault="00415B19" w:rsidP="0034369C">
      <w:r>
        <w:separator/>
      </w:r>
    </w:p>
  </w:endnote>
  <w:endnote w:type="continuationSeparator" w:id="0">
    <w:p w:rsidR="00415B19" w:rsidRDefault="00415B19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19" w:rsidRDefault="00415B19" w:rsidP="0034369C">
      <w:r>
        <w:separator/>
      </w:r>
    </w:p>
  </w:footnote>
  <w:footnote w:type="continuationSeparator" w:id="0">
    <w:p w:rsidR="00415B19" w:rsidRDefault="00415B19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1D5DBA"/>
    <w:rsid w:val="0022348C"/>
    <w:rsid w:val="00307555"/>
    <w:rsid w:val="0034369C"/>
    <w:rsid w:val="00382BFF"/>
    <w:rsid w:val="00415B19"/>
    <w:rsid w:val="004A4BB5"/>
    <w:rsid w:val="0059476B"/>
    <w:rsid w:val="005C6773"/>
    <w:rsid w:val="005E4D32"/>
    <w:rsid w:val="0074587B"/>
    <w:rsid w:val="007F10D2"/>
    <w:rsid w:val="00823501"/>
    <w:rsid w:val="008D5DDE"/>
    <w:rsid w:val="008E1F98"/>
    <w:rsid w:val="00911155"/>
    <w:rsid w:val="00981FDA"/>
    <w:rsid w:val="00A12065"/>
    <w:rsid w:val="00B71A6C"/>
    <w:rsid w:val="00CE1244"/>
    <w:rsid w:val="00D55939"/>
    <w:rsid w:val="00DE689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14</cp:revision>
  <cp:lastPrinted>2013-12-18T07:49:00Z</cp:lastPrinted>
  <dcterms:created xsi:type="dcterms:W3CDTF">2013-12-12T07:40:00Z</dcterms:created>
  <dcterms:modified xsi:type="dcterms:W3CDTF">2013-12-18T07:49:00Z</dcterms:modified>
</cp:coreProperties>
</file>