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847FB9">
        <w:rPr>
          <w:sz w:val="28"/>
          <w:szCs w:val="28"/>
        </w:rPr>
        <w:t xml:space="preserve">семнадцатой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6F1198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F25F2B">
        <w:rPr>
          <w:sz w:val="28"/>
          <w:szCs w:val="28"/>
        </w:rPr>
        <w:t>6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F25F2B" w:rsidRDefault="00F25F2B" w:rsidP="0074587B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5972"/>
      </w:tblGrid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972" w:type="dxa"/>
          </w:tcPr>
          <w:p w:rsidR="00F25F2B" w:rsidRPr="00F25F2B" w:rsidRDefault="00F25F2B" w:rsidP="00CC4917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Нежилое помещение, назначение: нежилое, общая площадь 16,8 </w:t>
            </w:r>
            <w:proofErr w:type="spellStart"/>
            <w:r w:rsidRPr="00F25F2B">
              <w:rPr>
                <w:sz w:val="28"/>
                <w:szCs w:val="28"/>
              </w:rPr>
              <w:t>кв.м</w:t>
            </w:r>
            <w:proofErr w:type="spellEnd"/>
            <w:r w:rsidRPr="00F25F2B">
              <w:rPr>
                <w:sz w:val="28"/>
                <w:szCs w:val="28"/>
              </w:rPr>
              <w:t>, этаж 2, номера на поэтажном плане А-2</w:t>
            </w:r>
            <w:r w:rsidR="00CC4917">
              <w:rPr>
                <w:sz w:val="28"/>
                <w:szCs w:val="28"/>
              </w:rPr>
              <w:t>(</w:t>
            </w:r>
            <w:bookmarkStart w:id="0" w:name="_GoBack"/>
            <w:bookmarkEnd w:id="0"/>
            <w:r w:rsidR="00CC4917">
              <w:rPr>
                <w:sz w:val="28"/>
                <w:szCs w:val="28"/>
              </w:rPr>
              <w:t>№2)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 Республика Коми, г. Усинск, ул. Парковая, д.11б, пом</w:t>
            </w:r>
            <w:proofErr w:type="gramStart"/>
            <w:r w:rsidRPr="00F25F2B">
              <w:rPr>
                <w:sz w:val="28"/>
                <w:szCs w:val="28"/>
              </w:rPr>
              <w:t>.А</w:t>
            </w:r>
            <w:proofErr w:type="gramEnd"/>
            <w:r w:rsidRPr="00F25F2B">
              <w:rPr>
                <w:sz w:val="28"/>
                <w:szCs w:val="28"/>
              </w:rPr>
              <w:t>-2(№2)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Нежилое помещение, расположено на втором этаже пятиэтажного жилого дома: стены панельные, перекрытия железобетонные, год постройки дома 1978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16,8 кв. метра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11624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Нет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25F2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   </w:t>
            </w:r>
            <w:r w:rsidRPr="00F25F2B">
              <w:rPr>
                <w:rFonts w:eastAsia="Calibri"/>
                <w:iCs/>
                <w:sz w:val="28"/>
                <w:szCs w:val="28"/>
                <w:lang w:eastAsia="en-US"/>
              </w:rPr>
              <w:t>18 мая 2013 года, серия 11 АА № 910113</w:t>
            </w:r>
          </w:p>
        </w:tc>
      </w:tr>
      <w:tr w:rsidR="00F25F2B" w:rsidRPr="00F25F2B" w:rsidTr="00F25F2B">
        <w:trPr>
          <w:trHeight w:val="748"/>
        </w:trPr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8. Балансовая стоимость.</w:t>
            </w:r>
          </w:p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Остаточная стоимость 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60 869,0 рублей</w:t>
            </w:r>
          </w:p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52 534,0 рублей</w:t>
            </w:r>
          </w:p>
        </w:tc>
      </w:tr>
      <w:tr w:rsidR="00F25F2B" w:rsidRPr="00F25F2B" w:rsidTr="00F25F2B">
        <w:trPr>
          <w:trHeight w:val="748"/>
        </w:trPr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Индивидуальный предприниматель Юсупова Ольга Константиновна является субъектом малого и среднего предпринимательства</w:t>
            </w:r>
          </w:p>
        </w:tc>
      </w:tr>
      <w:tr w:rsidR="00F25F2B" w:rsidRPr="00F25F2B" w:rsidTr="00F25F2B">
        <w:trPr>
          <w:trHeight w:val="478"/>
        </w:trPr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F25F2B" w:rsidRPr="00F25F2B" w:rsidRDefault="00F25F2B" w:rsidP="00F25F2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2) отсутствует задолженность по арендной плате за имущество, неустойкам (штрафам, пеням) на день подачи заявления о реализации преимущественного права на приобретение арендуемого имущества;</w:t>
            </w:r>
          </w:p>
          <w:p w:rsidR="00F25F2B" w:rsidRPr="00F25F2B" w:rsidRDefault="00F25F2B" w:rsidP="00F25F2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lastRenderedPageBreak/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F25F2B" w:rsidRPr="00F25F2B" w:rsidTr="00F25F2B">
        <w:trPr>
          <w:trHeight w:val="457"/>
        </w:trPr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Отчёт об оценке № 003</w:t>
            </w:r>
            <w:proofErr w:type="gramStart"/>
            <w:r w:rsidRPr="00F25F2B">
              <w:rPr>
                <w:sz w:val="28"/>
                <w:szCs w:val="28"/>
              </w:rPr>
              <w:t>/И</w:t>
            </w:r>
            <w:proofErr w:type="gramEnd"/>
            <w:r w:rsidRPr="00F25F2B">
              <w:rPr>
                <w:sz w:val="28"/>
                <w:szCs w:val="28"/>
              </w:rPr>
              <w:t xml:space="preserve"> от 20.01.2014г.</w:t>
            </w:r>
          </w:p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Оценка произведена 17.01.2014г. </w:t>
            </w:r>
          </w:p>
          <w:p w:rsidR="00F25F2B" w:rsidRPr="00F25F2B" w:rsidRDefault="00F25F2B" w:rsidP="00F25F2B">
            <w:pPr>
              <w:rPr>
                <w:sz w:val="28"/>
                <w:szCs w:val="28"/>
              </w:rPr>
            </w:pPr>
            <w:proofErr w:type="spellStart"/>
            <w:r w:rsidRPr="00F25F2B">
              <w:rPr>
                <w:sz w:val="28"/>
                <w:szCs w:val="28"/>
              </w:rPr>
              <w:t>Козар</w:t>
            </w:r>
            <w:proofErr w:type="spellEnd"/>
            <w:r w:rsidRPr="00F25F2B">
              <w:rPr>
                <w:sz w:val="28"/>
                <w:szCs w:val="28"/>
              </w:rPr>
              <w:t xml:space="preserve"> Натальей Николаевной </w:t>
            </w:r>
          </w:p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Рыночная стоимость на 17.01.2014 –                 790 000,00 (семьсот девяносто тысяч) рублей 00 копеек без учета НДС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 xml:space="preserve">790 000,00 (семьсот девяносто тысяч) рублей 00 копеек 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F25F2B" w:rsidRPr="00F25F2B" w:rsidTr="00F25F2B">
        <w:tc>
          <w:tcPr>
            <w:tcW w:w="4108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972" w:type="dxa"/>
          </w:tcPr>
          <w:p w:rsidR="00F25F2B" w:rsidRPr="00F25F2B" w:rsidRDefault="00F25F2B" w:rsidP="00F25F2B">
            <w:pPr>
              <w:rPr>
                <w:sz w:val="28"/>
                <w:szCs w:val="28"/>
              </w:rPr>
            </w:pPr>
            <w:r w:rsidRPr="00F25F2B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F25F2B" w:rsidRDefault="00F25F2B" w:rsidP="0074587B"/>
    <w:sectPr w:rsidR="00F25F2B" w:rsidSect="00B71A6C">
      <w:headerReference w:type="default" r:id="rId8"/>
      <w:headerReference w:type="firs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22348C"/>
    <w:rsid w:val="00307555"/>
    <w:rsid w:val="0034369C"/>
    <w:rsid w:val="00382BFF"/>
    <w:rsid w:val="00451342"/>
    <w:rsid w:val="004A4BB5"/>
    <w:rsid w:val="0059476B"/>
    <w:rsid w:val="006F1198"/>
    <w:rsid w:val="0074587B"/>
    <w:rsid w:val="007F10D2"/>
    <w:rsid w:val="00823501"/>
    <w:rsid w:val="00847FB9"/>
    <w:rsid w:val="00911155"/>
    <w:rsid w:val="00981FDA"/>
    <w:rsid w:val="00A12065"/>
    <w:rsid w:val="00B71A6C"/>
    <w:rsid w:val="00CC4917"/>
    <w:rsid w:val="00CE1244"/>
    <w:rsid w:val="00CF22E0"/>
    <w:rsid w:val="00D55939"/>
    <w:rsid w:val="00D73540"/>
    <w:rsid w:val="00DE6891"/>
    <w:rsid w:val="00E52161"/>
    <w:rsid w:val="00E75D42"/>
    <w:rsid w:val="00EA515C"/>
    <w:rsid w:val="00F25F2B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7</cp:revision>
  <cp:lastPrinted>2013-12-18T07:57:00Z</cp:lastPrinted>
  <dcterms:created xsi:type="dcterms:W3CDTF">2014-02-17T08:59:00Z</dcterms:created>
  <dcterms:modified xsi:type="dcterms:W3CDTF">2014-02-25T12:15:00Z</dcterms:modified>
</cp:coreProperties>
</file>