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80.85pt" o:ole="" fillcolor="window">
                  <v:imagedata r:id="rId9" o:title=""/>
                </v:shape>
                <o:OLEObject Type="Embed" ProgID="PBrush" ShapeID="_x0000_i1025" DrawAspect="Content" ObjectID="_1701091507" r:id="rId10"/>
              </w:object>
            </w: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F0369" w:rsidRPr="004F0369" w:rsidRDefault="00B85C35" w:rsidP="004F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>ешение шестой сессии Совета муниципального образования городского  округа «Усинск» шестого созыва от 09 сентября 2021 года № 18</w:t>
      </w:r>
      <w:r w:rsidR="00A927A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Положения о муниципальном  </w:t>
      </w:r>
      <w:r w:rsidR="00A927A0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земельном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контроле на территории муниципального образования городского округа «Усинск»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8810C5">
        <w:rPr>
          <w:rFonts w:ascii="Times New Roman" w:hAnsi="Times New Roman"/>
          <w:sz w:val="28"/>
          <w:szCs w:val="28"/>
        </w:rPr>
        <w:t>восьмой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8810C5">
        <w:rPr>
          <w:rFonts w:ascii="Times New Roman" w:hAnsi="Times New Roman"/>
          <w:sz w:val="28"/>
          <w:szCs w:val="28"/>
        </w:rPr>
        <w:tab/>
        <w:t>16 декабря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A927A0" w:rsidP="00B11F2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27A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 от 25 октября 2001 года № 136-ФЗ, Федеральным законом от 31 июля 2020 года № 248-ФЗ «О государственном контроле (надзоре) и муниципальном контроле в Российской Федерации», Уставом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B85C35" w:rsidRPr="00B85C35" w:rsidRDefault="00B85C35" w:rsidP="00B11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hAnsi="Times New Roman"/>
          <w:sz w:val="27"/>
          <w:szCs w:val="27"/>
        </w:rPr>
        <w:t xml:space="preserve">1. Внести </w:t>
      </w:r>
      <w:r w:rsidRPr="00B85C3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в </w:t>
      </w:r>
      <w:r w:rsidR="00B11F25">
        <w:rPr>
          <w:rFonts w:ascii="Times New Roman" w:eastAsia="Times New Roman" w:hAnsi="Times New Roman"/>
          <w:bCs/>
          <w:sz w:val="27"/>
          <w:szCs w:val="27"/>
          <w:lang w:eastAsia="ru-RU"/>
        </w:rPr>
        <w:t>р</w:t>
      </w:r>
      <w:r w:rsidRPr="00B85C3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ешение шестой сессии Совета муниципального образования 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 округа «Усинск» шестого созыва от 09 сентября 2021 года № 18</w:t>
      </w:r>
      <w:r w:rsidR="00A927A0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Положения о муниципальном </w:t>
      </w:r>
      <w:r w:rsidR="00A927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земельном 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контроле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городского округа «Усинск» следующие изменения:</w:t>
      </w:r>
    </w:p>
    <w:p w:rsidR="00B85C35" w:rsidRPr="00B85C35" w:rsidRDefault="00B85C35" w:rsidP="00B11F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1.1 </w:t>
      </w:r>
      <w:r w:rsidRPr="00B85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 w:rsidRPr="00B85C3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B85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приложения изложить в новой редакции:</w:t>
      </w:r>
    </w:p>
    <w:p w:rsidR="00B85C35" w:rsidRPr="00B85C35" w:rsidRDefault="00B85C35" w:rsidP="004E75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«IV. Обжалование решений отдела контроля</w:t>
      </w:r>
      <w:r w:rsidR="004E75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администрации</w:t>
      </w:r>
      <w:bookmarkStart w:id="0" w:name="_GoBack"/>
      <w:bookmarkEnd w:id="0"/>
      <w:r w:rsidRPr="00B85C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B85C35" w:rsidRPr="00B85C35" w:rsidRDefault="00B85C35" w:rsidP="00B11F2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действий (бездействия) должностных лиц</w:t>
      </w:r>
    </w:p>
    <w:p w:rsidR="00A927A0" w:rsidRPr="00A927A0" w:rsidRDefault="00A927A0" w:rsidP="00A927A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2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20. Действия (бездействие) должностных лиц отдела контроля, </w:t>
      </w:r>
      <w:r w:rsidRPr="00A92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уполномоченных осуществлять муниципальный земельный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927A0" w:rsidRPr="00A927A0" w:rsidRDefault="00A927A0" w:rsidP="00A927A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2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Действия (бездействие) должностных лиц отдела контроля, осуществляющих внеплановые контрольные мероприятия, могут быть обжалованы в суде. </w:t>
      </w:r>
    </w:p>
    <w:p w:rsidR="00B85C35" w:rsidRPr="00B85C35" w:rsidRDefault="00A927A0" w:rsidP="00A927A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 Досудебный порядок обжалования решений контрольных (надзорных) органов, действий (бездействия) их должностных лиц при осуществлении муниципального земельного контроля не применяется</w:t>
      </w:r>
      <w:proofErr w:type="gramStart"/>
      <w:r w:rsidRPr="00A92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B85C35" w:rsidRPr="00B85C35" w:rsidRDefault="00B85C35" w:rsidP="00B11F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B85C35" w:rsidRPr="00B85C35" w:rsidRDefault="00B85C35" w:rsidP="00B11F2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 </w:t>
      </w:r>
      <w:r w:rsidR="00B11F2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1 января 2022 года и подлежит официальному опубликованию.</w:t>
      </w:r>
    </w:p>
    <w:p w:rsidR="00E30D47" w:rsidRPr="00E30D47" w:rsidRDefault="00E30D47" w:rsidP="00E30D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2E7F4A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4C2DC9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 декабря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2021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927A0">
        <w:rPr>
          <w:rFonts w:ascii="Times New Roman" w:eastAsia="Times New Roman" w:hAnsi="Times New Roman"/>
          <w:sz w:val="28"/>
          <w:szCs w:val="28"/>
          <w:lang w:eastAsia="ru-RU"/>
        </w:rPr>
        <w:t>30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B11F25">
      <w:headerReference w:type="default" r:id="rId11"/>
      <w:headerReference w:type="first" r:id="rId12"/>
      <w:pgSz w:w="11906" w:h="16838"/>
      <w:pgMar w:top="993" w:right="707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38" w:rsidRDefault="000B6138" w:rsidP="009703C7">
      <w:pPr>
        <w:spacing w:after="0" w:line="240" w:lineRule="auto"/>
      </w:pPr>
      <w:r>
        <w:separator/>
      </w:r>
    </w:p>
  </w:endnote>
  <w:endnote w:type="continuationSeparator" w:id="0">
    <w:p w:rsidR="000B6138" w:rsidRDefault="000B613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38" w:rsidRDefault="000B6138" w:rsidP="009703C7">
      <w:pPr>
        <w:spacing w:after="0" w:line="240" w:lineRule="auto"/>
      </w:pPr>
      <w:r>
        <w:separator/>
      </w:r>
    </w:p>
  </w:footnote>
  <w:footnote w:type="continuationSeparator" w:id="0">
    <w:p w:rsidR="000B6138" w:rsidRDefault="000B613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53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6F3AA4"/>
    <w:multiLevelType w:val="multilevel"/>
    <w:tmpl w:val="6B94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5"/>
  </w:num>
  <w:num w:numId="5">
    <w:abstractNumId w:val="23"/>
  </w:num>
  <w:num w:numId="6">
    <w:abstractNumId w:val="39"/>
  </w:num>
  <w:num w:numId="7">
    <w:abstractNumId w:val="32"/>
  </w:num>
  <w:num w:numId="8">
    <w:abstractNumId w:val="11"/>
  </w:num>
  <w:num w:numId="9">
    <w:abstractNumId w:val="15"/>
  </w:num>
  <w:num w:numId="10">
    <w:abstractNumId w:val="41"/>
  </w:num>
  <w:num w:numId="11">
    <w:abstractNumId w:val="33"/>
  </w:num>
  <w:num w:numId="12">
    <w:abstractNumId w:val="6"/>
  </w:num>
  <w:num w:numId="13">
    <w:abstractNumId w:val="30"/>
  </w:num>
  <w:num w:numId="14">
    <w:abstractNumId w:val="44"/>
  </w:num>
  <w:num w:numId="15">
    <w:abstractNumId w:val="31"/>
  </w:num>
  <w:num w:numId="16">
    <w:abstractNumId w:val="20"/>
  </w:num>
  <w:num w:numId="17">
    <w:abstractNumId w:val="34"/>
  </w:num>
  <w:num w:numId="18">
    <w:abstractNumId w:val="38"/>
  </w:num>
  <w:num w:numId="19">
    <w:abstractNumId w:val="45"/>
  </w:num>
  <w:num w:numId="20">
    <w:abstractNumId w:val="9"/>
  </w:num>
  <w:num w:numId="21">
    <w:abstractNumId w:val="16"/>
  </w:num>
  <w:num w:numId="22">
    <w:abstractNumId w:val="18"/>
  </w:num>
  <w:num w:numId="23">
    <w:abstractNumId w:val="28"/>
  </w:num>
  <w:num w:numId="24">
    <w:abstractNumId w:val="8"/>
  </w:num>
  <w:num w:numId="25">
    <w:abstractNumId w:val="43"/>
  </w:num>
  <w:num w:numId="26">
    <w:abstractNumId w:val="35"/>
  </w:num>
  <w:num w:numId="27">
    <w:abstractNumId w:val="26"/>
  </w:num>
  <w:num w:numId="28">
    <w:abstractNumId w:val="21"/>
  </w:num>
  <w:num w:numId="29">
    <w:abstractNumId w:val="42"/>
  </w:num>
  <w:num w:numId="30">
    <w:abstractNumId w:val="14"/>
  </w:num>
  <w:num w:numId="31">
    <w:abstractNumId w:val="46"/>
  </w:num>
  <w:num w:numId="32">
    <w:abstractNumId w:val="0"/>
  </w:num>
  <w:num w:numId="33">
    <w:abstractNumId w:val="40"/>
  </w:num>
  <w:num w:numId="34">
    <w:abstractNumId w:val="13"/>
  </w:num>
  <w:num w:numId="35">
    <w:abstractNumId w:val="12"/>
  </w:num>
  <w:num w:numId="36">
    <w:abstractNumId w:val="48"/>
  </w:num>
  <w:num w:numId="37">
    <w:abstractNumId w:val="24"/>
  </w:num>
  <w:num w:numId="38">
    <w:abstractNumId w:val="19"/>
  </w:num>
  <w:num w:numId="39">
    <w:abstractNumId w:val="10"/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4"/>
  </w:num>
  <w:num w:numId="47">
    <w:abstractNumId w:val="17"/>
  </w:num>
  <w:num w:numId="48">
    <w:abstractNumId w:val="36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B6138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D62DB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E7539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4F82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27A0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1F25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1FFC9-540D-4623-A8AB-26DB8A89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2021-10-29T09:06:00Z</cp:lastPrinted>
  <dcterms:created xsi:type="dcterms:W3CDTF">2021-12-15T13:12:00Z</dcterms:created>
  <dcterms:modified xsi:type="dcterms:W3CDTF">2021-12-15T13:39:00Z</dcterms:modified>
</cp:coreProperties>
</file>