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34663" w:rsidRPr="00334663" w:rsidRDefault="005640F4" w:rsidP="005640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640F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внеочередной сессии Совета муниципального образования городского округа «Усинск» пятого созыва от 29 ноября 2018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4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262 «Об утверждении Регламента Совета муниципального образования городского округа «Усинск» </w:t>
      </w:r>
    </w:p>
    <w:bookmarkEnd w:id="0"/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34663">
        <w:rPr>
          <w:rFonts w:ascii="Times New Roman" w:hAnsi="Times New Roman"/>
          <w:sz w:val="28"/>
          <w:szCs w:val="28"/>
        </w:rPr>
        <w:t>седьмой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          28</w:t>
      </w:r>
      <w:r w:rsidR="00016700" w:rsidRPr="00397366">
        <w:rPr>
          <w:rFonts w:ascii="Times New Roman" w:hAnsi="Times New Roman"/>
          <w:sz w:val="28"/>
          <w:szCs w:val="28"/>
        </w:rPr>
        <w:t xml:space="preserve"> октября</w:t>
      </w:r>
      <w:r w:rsidRPr="00397366">
        <w:rPr>
          <w:rFonts w:ascii="Times New Roman" w:hAnsi="Times New Roman"/>
          <w:sz w:val="28"/>
          <w:szCs w:val="28"/>
        </w:rPr>
        <w:t xml:space="preserve"> 202</w:t>
      </w:r>
      <w:r w:rsidR="00334663">
        <w:rPr>
          <w:rFonts w:ascii="Times New Roman" w:hAnsi="Times New Roman"/>
          <w:sz w:val="28"/>
          <w:szCs w:val="28"/>
        </w:rPr>
        <w:t>1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Pr="00397366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40F4" w:rsidRPr="005640F4" w:rsidRDefault="005640F4" w:rsidP="005640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 от 07 февраля 2011 года № 6 – ФЗ «Об общих принципах организации и деятельности контрольно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счетных органов субъектов Российской Федерации и муниципальных образований» и статьей 31 Устава Совета муниципального образования городского округа «Усинск», Совет муниципального образования городского округа «Усинск» </w:t>
      </w:r>
    </w:p>
    <w:p w:rsidR="005640F4" w:rsidRPr="005640F4" w:rsidRDefault="005640F4" w:rsidP="005640F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0F4" w:rsidRPr="005640F4" w:rsidRDefault="005640F4" w:rsidP="005640F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640F4" w:rsidRPr="005640F4" w:rsidRDefault="005640F4" w:rsidP="005640F4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Pr="00564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решение внеочередной сессии Совета муниципального образования городского округа «Усинск» пятого созыва от 29 ноября 2018 года № 262 «Об утверждении Регламента Совета муниципального образования городского округа «Усинск» изменения:</w:t>
      </w:r>
    </w:p>
    <w:p w:rsidR="005640F4" w:rsidRPr="005640F4" w:rsidRDefault="005640F4" w:rsidP="005640F4">
      <w:pPr>
        <w:tabs>
          <w:tab w:val="left" w:pos="426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1.1. Статью 63 Регламента изложить </w:t>
      </w:r>
      <w:r w:rsidR="00C22B9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редакции:</w:t>
      </w:r>
    </w:p>
    <w:p w:rsidR="005640F4" w:rsidRPr="005640F4" w:rsidRDefault="005640F4" w:rsidP="005640F4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«Статья 63. </w:t>
      </w:r>
      <w:r w:rsidRPr="005640F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назначения на должность и освобождения от должности председателя, заместителя и аудиторов Контрольно-счетной палаты городского округа "Усинск"</w:t>
      </w:r>
    </w:p>
    <w:p w:rsidR="005640F4" w:rsidRPr="005640F4" w:rsidRDefault="005640F4" w:rsidP="005640F4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Arial" w:eastAsia="Times New Roman" w:hAnsi="Arial"/>
          <w:b/>
          <w:bCs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Председатель и аудиторы Контрольно-счетной палаты назначаются на должность решением Совета городского округа "Усинск". Срок полномочий председателя и аудиторов составляет пять лет.</w:t>
      </w:r>
    </w:p>
    <w:p w:rsidR="005640F4" w:rsidRPr="005640F4" w:rsidRDefault="005640F4" w:rsidP="005640F4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Предложения о кандидатурах на должность председателя Контрольно-счетной палаты вносятся в Совет городского округа "Усинск":</w:t>
      </w:r>
    </w:p>
    <w:p w:rsidR="005640F4" w:rsidRPr="005640F4" w:rsidRDefault="005640F4" w:rsidP="005640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- председателем Совета городского округа "Усинск";</w:t>
      </w:r>
    </w:p>
    <w:p w:rsidR="005640F4" w:rsidRPr="005640F4" w:rsidRDefault="005640F4" w:rsidP="005640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- не менее чем одной третью от установленного числа депутатов Совета городского округа "Усинск";</w:t>
      </w:r>
    </w:p>
    <w:p w:rsidR="005640F4" w:rsidRPr="005640F4" w:rsidRDefault="005640F4" w:rsidP="005640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5640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главой муниципального образования городского округа – руководителем администрации 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"Усинск"</w:t>
      </w:r>
      <w:r w:rsidRPr="005640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640F4" w:rsidRPr="005640F4" w:rsidRDefault="005640F4" w:rsidP="005640F4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 кандидатурах на должность председателя Контрольно-счетной палаты представляются в Совет городского округа "Усинск" лицами, перечисленными в </w:t>
      </w:r>
      <w:hyperlink w:anchor="P798" w:history="1">
        <w:r w:rsidRPr="005640F4">
          <w:rPr>
            <w:rFonts w:ascii="Times New Roman" w:eastAsia="Times New Roman" w:hAnsi="Times New Roman"/>
            <w:sz w:val="28"/>
            <w:szCs w:val="28"/>
            <w:lang w:eastAsia="ru-RU"/>
          </w:rPr>
          <w:t>части 2</w:t>
        </w:r>
      </w:hyperlink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  не позднее, чем за один месяц  до истечения полномочий действующего председателя Контрольно-счетной палаты.</w:t>
      </w:r>
    </w:p>
    <w:p w:rsidR="005640F4" w:rsidRPr="005640F4" w:rsidRDefault="005640F4" w:rsidP="005640F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Кандидатуры на должности аудиторов Контрольно-счетной палаты вносятся в Совет городского округа "Усинск" председателем Контрольно-счетной палаты.</w:t>
      </w:r>
    </w:p>
    <w:p w:rsidR="005640F4" w:rsidRPr="005640F4" w:rsidRDefault="005640F4" w:rsidP="005640F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Совет городского округа «Усинск» вправе обратиться в Контрольно-счетную палату Республики Коми за заключением о соответствии кандидатур на должность председателя Контрольно-счетной палаты городского округа «Усинск» квалификационным требованиям, установленным действующим законодательством.</w:t>
      </w:r>
    </w:p>
    <w:p w:rsidR="005640F4" w:rsidRPr="005640F4" w:rsidRDefault="005640F4" w:rsidP="005640F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Вопрос о кандидатурах на должность председателя  Контрольно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счетной палаты и аудиторов предварительно рассматривается на заседаниях постоянных комиссий, предшествующих ближайшему заседанию сессии Совета.</w:t>
      </w:r>
    </w:p>
    <w:p w:rsidR="005640F4" w:rsidRPr="005640F4" w:rsidRDefault="005640F4" w:rsidP="005640F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При обсуждении вопроса о кандидатуре на должность председателя Контрольно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счетной палаты рассматриваются поступившие в Совет городского округа документы, а также заключение Контрольно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счетной палаты Республики Коми о соответствии кандидатур на должность председателя Контрольно-счетной палаты городского округа «Усинск» квалификационным требованиям.</w:t>
      </w:r>
      <w:proofErr w:type="gramEnd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обсуждении вопроса о кандидатуре на должности аудиторов Контрольно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счетной палаты рассматриваются поступившие в Совет городского округа документы.</w:t>
      </w:r>
    </w:p>
    <w:p w:rsidR="005640F4" w:rsidRPr="005640F4" w:rsidRDefault="005640F4" w:rsidP="005640F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сессии Совета городского округа кандидаты на должность Председателя Контрольно-счетной палаты и аудиторов выступают и отвечают на вопросы депутатов. Каждый депутат имеет право задавать вопросы, высказываться за или против кандидата. Обсуждение прекращается 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решению Совета городского округа, принятому большинством голосов от числа присутствующих депутатов.</w:t>
      </w:r>
    </w:p>
    <w:p w:rsidR="005640F4" w:rsidRPr="005640F4" w:rsidRDefault="005640F4" w:rsidP="005640F4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Кандидаты на должность Председателя Контрольно-счетной палаты и аудиторов считаются назначенными, если в результате голосования получили большинство голосов от числа присутствующих депутатов.</w:t>
      </w:r>
    </w:p>
    <w:p w:rsidR="005640F4" w:rsidRPr="005640F4" w:rsidRDefault="005640F4" w:rsidP="005640F4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досрочного сложения полномочий председателем Контрольно-счетной палаты предложения о кандидатурах на должность председателя Контрольно-счетной палаты представляются в Совет городского округа "Усинск" лицами, перечисленными в </w:t>
      </w:r>
      <w:hyperlink w:anchor="P798" w:history="1">
        <w:r w:rsidRPr="005640F4">
          <w:rPr>
            <w:rFonts w:ascii="Times New Roman" w:eastAsia="Times New Roman" w:hAnsi="Times New Roman"/>
            <w:sz w:val="28"/>
            <w:szCs w:val="28"/>
            <w:lang w:eastAsia="ru-RU"/>
          </w:rPr>
          <w:t>части 2</w:t>
        </w:r>
      </w:hyperlink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в течение двух месяцев со дня подачи заявления о досрочном сложении полномочий председателем Контрольно-счетной палаты. Решение о досрочном сложении полномочий председателем Контрольно-счетной палаты принимается на ближайшей сессии Совета.</w:t>
      </w:r>
    </w:p>
    <w:p w:rsidR="005640F4" w:rsidRPr="005640F4" w:rsidRDefault="005640F4" w:rsidP="005640F4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В случае досрочного сложения полномочий председателем Контрольно-счетной палаты до назначения исполняющего обязанности председателя Контрольно-счетной палаты Советом городского округа, а также на период временного отсутствия (отпуск, болезнь, командировка) председатель Контрольно-счетной палаты своим распоряжением назначает аудитора Контрольно-счетной палаты исполняющим обязанности. В случае отсутствия распоряжения решение о назначении исполняющего обязанности председателя Контрольно-счетной палаты принимает Совет городского округа».</w:t>
      </w:r>
    </w:p>
    <w:p w:rsidR="005640F4" w:rsidRPr="005640F4" w:rsidRDefault="005640F4" w:rsidP="005640F4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Дополнить Регламент статьей 63.1 следующего содержания:</w:t>
      </w: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«Статья 63.1. Требования к кандидатурам на должности председателя и аудиторов Контрольно-счетной палаты».</w:t>
      </w: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1. На должность председателя и аудиторов Контрольно-счетной палаты городского округа «Усинск» назначаются граждане Российской Федерации, соответствующие следующим квалификационным требованиям:</w:t>
      </w: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1) наличие высшего образования;</w:t>
      </w: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3) знание </w:t>
      </w:r>
      <w:hyperlink r:id="rId9" w:history="1">
        <w:r w:rsidRPr="005640F4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коррупции, конституции   и законов Республики Коми и иных нормативных правовых актов, устава муниципального образования городского округа «Усинск»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Республики Коми и муниципальных образований, утвержденных Счетной палатой Российской Федерации.</w:t>
      </w: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23"/>
      <w:bookmarkEnd w:id="1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2. Гражданин Российской Федерации не может быть назначен на должность председателя  или  аудитора Контрольно-счетной палаты в случае:</w:t>
      </w: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bookmarkStart w:id="2" w:name="P131"/>
      <w:bookmarkEnd w:id="2"/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133"/>
      <w:bookmarkEnd w:id="3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Граждане, замещающие должности председателя и аудиторов Контрольно-счетной палаты городского округа,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городского округа, главой муниципального образования, руководителем администрации городского округа, руководителями судебных и правоохранительных органов, расположенных на территории   городского округа «Усинск».</w:t>
      </w:r>
      <w:proofErr w:type="gramEnd"/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4.  Председатель   и аудиторы Контрольно-счетной  палаты городского округа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или законодательством Российской Федерации.</w:t>
      </w:r>
    </w:p>
    <w:p w:rsidR="005640F4" w:rsidRPr="005640F4" w:rsidRDefault="005640F4" w:rsidP="005640F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Председатель и аудиторы Контрольно-счетной палаты городского округа,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Коми, муниципальными нормативными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5640F4" w:rsidRPr="005640F4" w:rsidRDefault="005640F4" w:rsidP="005640F4">
      <w:pPr>
        <w:tabs>
          <w:tab w:val="left" w:pos="0"/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40F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5640F4" w:rsidRPr="005640F4" w:rsidRDefault="005640F4" w:rsidP="005640F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0F4">
        <w:rPr>
          <w:rFonts w:ascii="Times New Roman" w:eastAsia="Times New Roman" w:hAnsi="Times New Roman"/>
          <w:sz w:val="28"/>
          <w:szCs w:val="24"/>
          <w:lang w:eastAsia="ru-RU"/>
        </w:rPr>
        <w:t>3. Настоящее решение вступает в силу со дня подписания.</w:t>
      </w:r>
    </w:p>
    <w:p w:rsidR="005640F4" w:rsidRPr="005640F4" w:rsidRDefault="005640F4" w:rsidP="005640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150" w:rsidRDefault="00F52150" w:rsidP="00334663">
      <w:pPr>
        <w:tabs>
          <w:tab w:val="left" w:pos="993"/>
        </w:tabs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40F4" w:rsidRPr="00397366" w:rsidRDefault="005640F4" w:rsidP="00334663">
      <w:pPr>
        <w:tabs>
          <w:tab w:val="left" w:pos="993"/>
        </w:tabs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2150" w:rsidRPr="00397366" w:rsidRDefault="00F52150" w:rsidP="00F5215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A3319A" w:rsidRPr="00397366" w:rsidRDefault="00F52150" w:rsidP="00F52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BCB" w:rsidRDefault="00AF1BCB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63" w:rsidRPr="00397366" w:rsidRDefault="00334663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г. Усинск</w:t>
      </w:r>
    </w:p>
    <w:p w:rsidR="00A3319A" w:rsidRPr="00397366" w:rsidRDefault="00334663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3319A" w:rsidRPr="00397366">
        <w:rPr>
          <w:rFonts w:ascii="Times New Roman" w:hAnsi="Times New Roman"/>
          <w:sz w:val="28"/>
          <w:szCs w:val="28"/>
        </w:rPr>
        <w:t xml:space="preserve"> октября 202</w:t>
      </w:r>
      <w:r>
        <w:rPr>
          <w:rFonts w:ascii="Times New Roman" w:hAnsi="Times New Roman"/>
          <w:sz w:val="28"/>
          <w:szCs w:val="28"/>
        </w:rPr>
        <w:t>1</w:t>
      </w:r>
      <w:r w:rsidR="00A3319A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№ </w:t>
      </w:r>
      <w:r w:rsidR="00334663">
        <w:rPr>
          <w:rFonts w:ascii="Times New Roman" w:hAnsi="Times New Roman"/>
          <w:sz w:val="28"/>
          <w:szCs w:val="28"/>
        </w:rPr>
        <w:t>2</w:t>
      </w:r>
      <w:r w:rsidR="005640F4">
        <w:rPr>
          <w:rFonts w:ascii="Times New Roman" w:hAnsi="Times New Roman"/>
          <w:sz w:val="28"/>
          <w:szCs w:val="28"/>
        </w:rPr>
        <w:t>21</w:t>
      </w: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319A" w:rsidRPr="00397366" w:rsidSect="005640F4">
      <w:headerReference w:type="default" r:id="rId10"/>
      <w:pgSz w:w="11906" w:h="16838"/>
      <w:pgMar w:top="680" w:right="737" w:bottom="851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D0" w:rsidRDefault="003A26D0" w:rsidP="009703C7">
      <w:pPr>
        <w:spacing w:after="0" w:line="240" w:lineRule="auto"/>
      </w:pPr>
      <w:r>
        <w:separator/>
      </w:r>
    </w:p>
  </w:endnote>
  <w:endnote w:type="continuationSeparator" w:id="0">
    <w:p w:rsidR="003A26D0" w:rsidRDefault="003A26D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D0" w:rsidRDefault="003A26D0" w:rsidP="009703C7">
      <w:pPr>
        <w:spacing w:after="0" w:line="240" w:lineRule="auto"/>
      </w:pPr>
      <w:r>
        <w:separator/>
      </w:r>
    </w:p>
  </w:footnote>
  <w:footnote w:type="continuationSeparator" w:id="0">
    <w:p w:rsidR="003A26D0" w:rsidRDefault="003A26D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5D">
          <w:rPr>
            <w:noProof/>
          </w:rPr>
          <w:t>5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F801600"/>
    <w:multiLevelType w:val="multilevel"/>
    <w:tmpl w:val="B8AE917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607E1C41"/>
    <w:multiLevelType w:val="hybridMultilevel"/>
    <w:tmpl w:val="6B3660CC"/>
    <w:lvl w:ilvl="0" w:tplc="EFA4E994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0453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577BE"/>
    <w:rsid w:val="00365444"/>
    <w:rsid w:val="003669CD"/>
    <w:rsid w:val="00377019"/>
    <w:rsid w:val="00381F89"/>
    <w:rsid w:val="003825CF"/>
    <w:rsid w:val="00384B75"/>
    <w:rsid w:val="00397366"/>
    <w:rsid w:val="003A26D0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40F4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157D7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82688"/>
    <w:rsid w:val="00990DA5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260D"/>
    <w:rsid w:val="00A0781A"/>
    <w:rsid w:val="00A10170"/>
    <w:rsid w:val="00A1562C"/>
    <w:rsid w:val="00A210BB"/>
    <w:rsid w:val="00A3319A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2B92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7D47"/>
    <w:rsid w:val="00F2115D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0E067A7F9984D9EF99EC3CBAC2FAF154C3D447E82CBC0E052B275322DB1A55E2FF90BEBF13BD75CCA535NB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0D05-A962-49D1-ABFE-007796C9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1044</Words>
  <Characters>8211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12</cp:revision>
  <cp:lastPrinted>2021-11-09T13:42:00Z</cp:lastPrinted>
  <dcterms:created xsi:type="dcterms:W3CDTF">2020-10-16T08:35:00Z</dcterms:created>
  <dcterms:modified xsi:type="dcterms:W3CDTF">2021-11-16T12:21:00Z</dcterms:modified>
</cp:coreProperties>
</file>