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  <w:bookmarkStart w:id="0" w:name="_GoBack"/>
      <w:bookmarkEnd w:id="0"/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385800" w:rsidRDefault="00C404DD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04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решение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двадцать второй сессии</w:t>
      </w:r>
      <w:r w:rsidRPr="00C404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Совета муниципального образования городского округа «Усинск» четвертого созыва от 18 декабря 2014 года № 409 «Об утверждении схемы одномандатных избирательных округов по выборам депутатов Совета муниципального образования городского округа «Усинск» пятого созыва»</w:t>
      </w:r>
    </w:p>
    <w:p w:rsidR="004C15CA" w:rsidRDefault="004C15CA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4DD" w:rsidRPr="00C56EE1" w:rsidRDefault="00C404DD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731C1">
        <w:rPr>
          <w:rFonts w:ascii="Times New Roman" w:hAnsi="Times New Roman"/>
          <w:sz w:val="28"/>
          <w:szCs w:val="28"/>
        </w:rPr>
        <w:t>пятой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  <w:t>10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47228" w:rsidRDefault="00786588" w:rsidP="0033243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8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2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5 статьи 10 Закона Республики Коми от 27 сентября 2010 года № 88-РЗ «О выборах и </w:t>
      </w:r>
      <w:proofErr w:type="gramStart"/>
      <w:r w:rsidRPr="00786588">
        <w:rPr>
          <w:rFonts w:ascii="Times New Roman" w:eastAsia="Times New Roman" w:hAnsi="Times New Roman"/>
          <w:sz w:val="28"/>
          <w:szCs w:val="28"/>
          <w:lang w:eastAsia="ru-RU"/>
        </w:rPr>
        <w:t>референдумах в Республике Коми», в целях уточнения описания схемы одномандатных избирательных округов по выборам депутатов Совета муниципального образования городского округа «Усинск», Совет муниципального образования городского округа «Усинск»</w:t>
      </w:r>
      <w:proofErr w:type="gramEnd"/>
    </w:p>
    <w:p w:rsidR="00C404DD" w:rsidRDefault="00C404DD" w:rsidP="003324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97B" w:rsidRDefault="004C15CA" w:rsidP="003324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332434" w:rsidRPr="004C15CA" w:rsidRDefault="00332434" w:rsidP="00ED7F3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470" w:rsidRPr="00CC7470" w:rsidRDefault="00CC7470" w:rsidP="00CC74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1.</w:t>
      </w: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Внести в решение </w:t>
      </w:r>
      <w:r w:rsidR="00ED7F3C">
        <w:rPr>
          <w:rFonts w:ascii="Times New Roman" w:eastAsia="Times New Roman" w:hAnsi="Times New Roman"/>
          <w:sz w:val="27"/>
          <w:szCs w:val="27"/>
          <w:lang w:eastAsia="ru-RU"/>
        </w:rPr>
        <w:t>двадцать второй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сессии </w:t>
      </w: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Совета муниципального образования городского округа «Усинск» четвертого созыва от 18 декабря 2014 года № 409 «Об утверждении схемы одномандатных избирательных округов по выборам депутатов Совета муниципального образования городского округа «Усинск» пятого созыва» (далее – решение) следующие изменения:</w:t>
      </w:r>
    </w:p>
    <w:p w:rsidR="00CC7470" w:rsidRPr="00CC7470" w:rsidRDefault="00CC7470" w:rsidP="00CC74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1)</w:t>
      </w: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ab/>
        <w:t>в наименовании решения слова «пятого созыва» исключить;</w:t>
      </w:r>
    </w:p>
    <w:p w:rsidR="00CC7470" w:rsidRPr="00CC7470" w:rsidRDefault="00CC7470" w:rsidP="00CC74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2)</w:t>
      </w: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ab/>
        <w:t>в преамбуле решения слова «пятого созыва» исключить;</w:t>
      </w:r>
    </w:p>
    <w:p w:rsidR="00CC7470" w:rsidRPr="00CC7470" w:rsidRDefault="00CC7470" w:rsidP="00CC74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3)</w:t>
      </w: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ab/>
        <w:t>в пункте 1 решения:</w:t>
      </w:r>
    </w:p>
    <w:p w:rsidR="00CC7470" w:rsidRPr="00CC7470" w:rsidRDefault="00CC7470" w:rsidP="00CC74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а)</w:t>
      </w: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ab/>
        <w:t>слова «пятого созыва» исключить;</w:t>
      </w:r>
    </w:p>
    <w:p w:rsidR="00CC7470" w:rsidRPr="00CC7470" w:rsidRDefault="00CC7470" w:rsidP="00CC74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б) в описании границ одномандатного избирательного округа № 1 слова «ул.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 xml:space="preserve">Нефтяников, </w:t>
      </w:r>
      <w:r w:rsidR="00ED7F3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дома №№ 10-32, 32«а» заменить словами «ул.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Нефтяников,</w:t>
      </w:r>
      <w:r w:rsidR="00ED7F3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 xml:space="preserve"> дома  №№ 12, 14, 16, 18«а», 20, 32, 32«а»; слова «проезд Больничный, проезд Красноярский, </w:t>
      </w:r>
      <w:proofErr w:type="spellStart"/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Усинская</w:t>
      </w:r>
      <w:proofErr w:type="spellEnd"/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районная больница» заменить словами «ул.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Больничный проезд, ул.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Красноярский проезд»;</w:t>
      </w:r>
      <w:proofErr w:type="gramEnd"/>
    </w:p>
    <w:p w:rsidR="00CC7470" w:rsidRPr="00CC7470" w:rsidRDefault="00CC7470" w:rsidP="00CC74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в)</w:t>
      </w: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ab/>
        <w:t>в описании границ одномандатного избирательного округа № 10 слова «ул.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Нефтяников, дома №№ 46, 48/2, 50, 52/2» заменить словами «ул.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Нефтяников, дома №№ 46, 48/2, 50, 52»;</w:t>
      </w:r>
    </w:p>
    <w:p w:rsidR="00CC7470" w:rsidRPr="00CC7470" w:rsidRDefault="00CC7470" w:rsidP="00CC74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г)</w:t>
      </w: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ab/>
        <w:t>в описании границ одномандатного избирательного округа № 16 слова «ул.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Ленина, дом № 7; ул.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Возейская</w:t>
      </w:r>
      <w:proofErr w:type="spellEnd"/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, дома №№ 5а, 11, 13, 17, 21; ул.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 xml:space="preserve">Приполярная, дома 10, 10а, 12, </w:t>
      </w:r>
      <w:proofErr w:type="spellStart"/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промзона</w:t>
      </w:r>
      <w:proofErr w:type="spellEnd"/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» заменить словами «ул.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Ленина, дом № 7; ул.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proofErr w:type="gramEnd"/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 xml:space="preserve"> дома №№ 5а, 11, 13, 17, 21; ул.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Приполярная, дома №№ 10, 10а, 12; ул.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 xml:space="preserve">Промышленная; </w:t>
      </w:r>
      <w:proofErr w:type="spellStart"/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Промзона</w:t>
      </w:r>
      <w:proofErr w:type="spellEnd"/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»;</w:t>
      </w:r>
    </w:p>
    <w:p w:rsidR="00CC7470" w:rsidRPr="00CC7470" w:rsidRDefault="00CC7470" w:rsidP="00CC74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д)</w:t>
      </w: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ab/>
        <w:t>в описании границ одномандатного избирательного округа № 18 слова «ул.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Нефтяников,</w:t>
      </w:r>
      <w:r w:rsidR="00ED7F3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 xml:space="preserve"> дома №№ 41, 43/1, 43/2, 45» заменить словами «ул.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Нефтяников, дома №№ 41, 43/1, 43/2, 45, 47/1», слова «ул.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Пионерская, дома №№ 16, 18/10» заменить словами «ул.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Пионерская, дома №№ 16, 18/1, 18/2, 18/3, 18/4, 18/5, 18/6, 18/7, 18/8</w:t>
      </w:r>
      <w:proofErr w:type="gramEnd"/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, 18/9, 18/10, 18/11, 18/12, 18/13».</w:t>
      </w: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4C15CA" w:rsidRDefault="00CC7470" w:rsidP="000F32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C7470">
        <w:rPr>
          <w:rFonts w:ascii="Times New Roman" w:eastAsia="Times New Roman" w:hAnsi="Times New Roman"/>
          <w:sz w:val="27"/>
          <w:szCs w:val="27"/>
          <w:lang w:eastAsia="ru-RU"/>
        </w:rPr>
        <w:t>2. Решение вступает в силу со дня официального опубликования.</w:t>
      </w:r>
    </w:p>
    <w:p w:rsidR="00647228" w:rsidRPr="005D4558" w:rsidRDefault="00647228" w:rsidP="004C15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C7470" w:rsidRDefault="00CC7470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C404DD" w:rsidRPr="005D4558" w:rsidRDefault="00C404DD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0731C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июня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86588">
        <w:rPr>
          <w:rFonts w:ascii="Times New Roman" w:eastAsia="Times New Roman" w:hAnsi="Times New Roman"/>
          <w:sz w:val="28"/>
          <w:szCs w:val="28"/>
          <w:lang w:eastAsia="ru-RU"/>
        </w:rPr>
        <w:t>63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Sect="00D11576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26" w:rsidRDefault="00527A26" w:rsidP="009703C7">
      <w:pPr>
        <w:spacing w:after="0" w:line="240" w:lineRule="auto"/>
      </w:pPr>
      <w:r>
        <w:separator/>
      </w:r>
    </w:p>
  </w:endnote>
  <w:endnote w:type="continuationSeparator" w:id="0">
    <w:p w:rsidR="00527A26" w:rsidRDefault="00527A2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26" w:rsidRDefault="00527A26" w:rsidP="009703C7">
      <w:pPr>
        <w:spacing w:after="0" w:line="240" w:lineRule="auto"/>
      </w:pPr>
      <w:r>
        <w:separator/>
      </w:r>
    </w:p>
  </w:footnote>
  <w:footnote w:type="continuationSeparator" w:id="0">
    <w:p w:rsidR="00527A26" w:rsidRDefault="00527A26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B99">
          <w:rPr>
            <w:noProof/>
          </w:rPr>
          <w:t>2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0F62"/>
    <w:rsid w:val="00021DAF"/>
    <w:rsid w:val="00022DC1"/>
    <w:rsid w:val="00023916"/>
    <w:rsid w:val="00026B61"/>
    <w:rsid w:val="00030577"/>
    <w:rsid w:val="0003185A"/>
    <w:rsid w:val="0003652D"/>
    <w:rsid w:val="00036E53"/>
    <w:rsid w:val="00041329"/>
    <w:rsid w:val="00047977"/>
    <w:rsid w:val="00050DEC"/>
    <w:rsid w:val="000528DB"/>
    <w:rsid w:val="000537B6"/>
    <w:rsid w:val="00056E3F"/>
    <w:rsid w:val="000622C2"/>
    <w:rsid w:val="00062AF1"/>
    <w:rsid w:val="00065588"/>
    <w:rsid w:val="00071A74"/>
    <w:rsid w:val="00071E78"/>
    <w:rsid w:val="000731C1"/>
    <w:rsid w:val="00075200"/>
    <w:rsid w:val="0007763A"/>
    <w:rsid w:val="00093602"/>
    <w:rsid w:val="000969B4"/>
    <w:rsid w:val="000B21BC"/>
    <w:rsid w:val="000C230A"/>
    <w:rsid w:val="000C599F"/>
    <w:rsid w:val="000E4B35"/>
    <w:rsid w:val="000F193E"/>
    <w:rsid w:val="000F2C83"/>
    <w:rsid w:val="000F32F1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A1458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5E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6555"/>
    <w:rsid w:val="003271B7"/>
    <w:rsid w:val="00327286"/>
    <w:rsid w:val="00332434"/>
    <w:rsid w:val="003404CA"/>
    <w:rsid w:val="00346675"/>
    <w:rsid w:val="003577BE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972B3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A7E86"/>
    <w:rsid w:val="004A7E8C"/>
    <w:rsid w:val="004C15CA"/>
    <w:rsid w:val="004C1FEF"/>
    <w:rsid w:val="004C7B99"/>
    <w:rsid w:val="004D5547"/>
    <w:rsid w:val="004E12A5"/>
    <w:rsid w:val="004F0659"/>
    <w:rsid w:val="004F52FE"/>
    <w:rsid w:val="005140BD"/>
    <w:rsid w:val="00526CB9"/>
    <w:rsid w:val="00527716"/>
    <w:rsid w:val="00527A2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3EB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097B"/>
    <w:rsid w:val="006038C0"/>
    <w:rsid w:val="006114CD"/>
    <w:rsid w:val="00611A83"/>
    <w:rsid w:val="0061314B"/>
    <w:rsid w:val="00636E97"/>
    <w:rsid w:val="00645DF1"/>
    <w:rsid w:val="00647228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469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86588"/>
    <w:rsid w:val="00791BB3"/>
    <w:rsid w:val="00791C6F"/>
    <w:rsid w:val="007A35D5"/>
    <w:rsid w:val="007A44B8"/>
    <w:rsid w:val="007B5A14"/>
    <w:rsid w:val="007D2257"/>
    <w:rsid w:val="007E04D9"/>
    <w:rsid w:val="007E3D67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B000A"/>
    <w:rsid w:val="008C299E"/>
    <w:rsid w:val="008D79C1"/>
    <w:rsid w:val="008E31D9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96DB3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3D9B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3EFC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482"/>
    <w:rsid w:val="00BA0CEB"/>
    <w:rsid w:val="00BA26B8"/>
    <w:rsid w:val="00BB1ECC"/>
    <w:rsid w:val="00BB610F"/>
    <w:rsid w:val="00BC1B8E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404DD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C7470"/>
    <w:rsid w:val="00CD08FE"/>
    <w:rsid w:val="00CD1183"/>
    <w:rsid w:val="00CD6248"/>
    <w:rsid w:val="00CE6D60"/>
    <w:rsid w:val="00CF6876"/>
    <w:rsid w:val="00D049F0"/>
    <w:rsid w:val="00D0675D"/>
    <w:rsid w:val="00D06CA6"/>
    <w:rsid w:val="00D11576"/>
    <w:rsid w:val="00D127D5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D7F3C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2155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41F48-9207-4E93-8D22-8FFDAF12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6</cp:revision>
  <cp:lastPrinted>2021-03-22T13:48:00Z</cp:lastPrinted>
  <dcterms:created xsi:type="dcterms:W3CDTF">2021-06-17T06:30:00Z</dcterms:created>
  <dcterms:modified xsi:type="dcterms:W3CDTF">2021-07-06T15:36:00Z</dcterms:modified>
</cp:coreProperties>
</file>