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40" w:rsidRPr="007C7561" w:rsidRDefault="00E26E40" w:rsidP="00E26E40">
      <w:pPr>
        <w:spacing w:after="0" w:line="240" w:lineRule="auto"/>
        <w:ind w:left="4395"/>
        <w:jc w:val="center"/>
        <w:rPr>
          <w:rFonts w:ascii="Times New Roman" w:eastAsia="Calibri" w:hAnsi="Times New Roman" w:cs="Times New Roman"/>
          <w:color w:val="000000"/>
          <w:sz w:val="26"/>
          <w:szCs w:val="26"/>
          <w:lang w:eastAsia="en-US"/>
        </w:rPr>
      </w:pPr>
      <w:r w:rsidRPr="007C7561">
        <w:rPr>
          <w:rFonts w:ascii="Times New Roman" w:eastAsia="Calibri" w:hAnsi="Times New Roman" w:cs="Times New Roman"/>
          <w:color w:val="000000"/>
          <w:sz w:val="26"/>
          <w:szCs w:val="26"/>
          <w:lang w:eastAsia="en-US"/>
        </w:rPr>
        <w:t>Приложение</w:t>
      </w:r>
    </w:p>
    <w:p w:rsidR="00E26E40" w:rsidRPr="007C7561" w:rsidRDefault="00E26E40" w:rsidP="00E26E40">
      <w:pPr>
        <w:spacing w:after="0" w:line="240" w:lineRule="auto"/>
        <w:ind w:left="4395"/>
        <w:jc w:val="center"/>
        <w:rPr>
          <w:rFonts w:ascii="Times New Roman" w:eastAsia="Calibri" w:hAnsi="Times New Roman" w:cs="Times New Roman"/>
          <w:color w:val="000000"/>
          <w:sz w:val="26"/>
          <w:szCs w:val="26"/>
          <w:lang w:eastAsia="en-US"/>
        </w:rPr>
      </w:pPr>
      <w:r w:rsidRPr="007C7561">
        <w:rPr>
          <w:rFonts w:ascii="Times New Roman" w:eastAsia="Calibri" w:hAnsi="Times New Roman" w:cs="Times New Roman"/>
          <w:color w:val="000000"/>
          <w:sz w:val="26"/>
          <w:szCs w:val="26"/>
          <w:lang w:eastAsia="en-US"/>
        </w:rPr>
        <w:t>к решению внеочередной сессии Совета муниципального образования городского округа «Усинск» пятого созыва</w:t>
      </w:r>
    </w:p>
    <w:p w:rsidR="00E26E40" w:rsidRDefault="00E26E40" w:rsidP="00E26E40">
      <w:pPr>
        <w:spacing w:after="0" w:line="240" w:lineRule="auto"/>
        <w:ind w:left="4395"/>
        <w:jc w:val="center"/>
        <w:rPr>
          <w:rFonts w:ascii="Times New Roman" w:eastAsia="Calibri" w:hAnsi="Times New Roman" w:cs="Times New Roman"/>
          <w:color w:val="000000"/>
          <w:sz w:val="26"/>
          <w:szCs w:val="26"/>
          <w:lang w:eastAsia="en-US"/>
        </w:rPr>
      </w:pPr>
      <w:r w:rsidRPr="007C7561">
        <w:rPr>
          <w:rFonts w:ascii="Times New Roman" w:eastAsia="Calibri" w:hAnsi="Times New Roman" w:cs="Times New Roman"/>
          <w:color w:val="000000"/>
          <w:sz w:val="26"/>
          <w:szCs w:val="26"/>
          <w:lang w:eastAsia="en-US"/>
        </w:rPr>
        <w:t>от 22 декабря 2016 года № 10</w:t>
      </w:r>
      <w:r>
        <w:rPr>
          <w:rFonts w:ascii="Times New Roman" w:eastAsia="Calibri" w:hAnsi="Times New Roman" w:cs="Times New Roman"/>
          <w:color w:val="000000"/>
          <w:sz w:val="26"/>
          <w:szCs w:val="26"/>
          <w:lang w:eastAsia="en-US"/>
        </w:rPr>
        <w:t>3</w:t>
      </w:r>
    </w:p>
    <w:p w:rsidR="00E26E40" w:rsidRDefault="00E26E40" w:rsidP="00E26E40">
      <w:pPr>
        <w:spacing w:after="0" w:line="240" w:lineRule="auto"/>
        <w:ind w:left="4395"/>
        <w:jc w:val="center"/>
        <w:rPr>
          <w:rFonts w:ascii="Times New Roman" w:eastAsia="Calibri" w:hAnsi="Times New Roman" w:cs="Times New Roman"/>
          <w:color w:val="000000"/>
          <w:sz w:val="26"/>
          <w:szCs w:val="26"/>
          <w:lang w:eastAsia="en-US"/>
        </w:rPr>
      </w:pPr>
    </w:p>
    <w:p w:rsidR="00E26E40" w:rsidRDefault="00E26E40" w:rsidP="00E26E40">
      <w:pPr>
        <w:spacing w:after="0" w:line="240" w:lineRule="auto"/>
        <w:ind w:left="4395"/>
        <w:jc w:val="center"/>
        <w:rPr>
          <w:rFonts w:ascii="Times New Roman" w:eastAsia="Calibri" w:hAnsi="Times New Roman" w:cs="Times New Roman"/>
          <w:color w:val="000000"/>
          <w:sz w:val="26"/>
          <w:szCs w:val="26"/>
          <w:lang w:eastAsia="en-US"/>
        </w:rPr>
      </w:pPr>
    </w:p>
    <w:p w:rsidR="003963C3" w:rsidRPr="00E26E40" w:rsidRDefault="003963C3" w:rsidP="003963C3">
      <w:pPr>
        <w:pStyle w:val="a3"/>
        <w:jc w:val="center"/>
        <w:rPr>
          <w:rFonts w:ascii="Times New Roman" w:hAnsi="Times New Roman" w:cs="Times New Roman"/>
          <w:b/>
          <w:color w:val="000000" w:themeColor="text1"/>
          <w:sz w:val="26"/>
          <w:szCs w:val="26"/>
        </w:rPr>
      </w:pPr>
      <w:r w:rsidRPr="00E26E40">
        <w:rPr>
          <w:rFonts w:ascii="Times New Roman" w:hAnsi="Times New Roman" w:cs="Times New Roman"/>
          <w:b/>
          <w:color w:val="000000" w:themeColor="text1"/>
          <w:sz w:val="26"/>
          <w:szCs w:val="26"/>
        </w:rPr>
        <w:t xml:space="preserve">Статья  30.  Списки видов разрешенного использования земельных участков и объектов капитального строительства </w:t>
      </w:r>
    </w:p>
    <w:p w:rsidR="003963C3" w:rsidRPr="00E26E40" w:rsidRDefault="003963C3" w:rsidP="003963C3">
      <w:pPr>
        <w:pStyle w:val="a3"/>
        <w:jc w:val="center"/>
        <w:rPr>
          <w:rFonts w:ascii="Times New Roman" w:hAnsi="Times New Roman" w:cs="Times New Roman"/>
          <w:b/>
          <w:color w:val="000000" w:themeColor="text1"/>
          <w:sz w:val="26"/>
          <w:szCs w:val="26"/>
        </w:rPr>
      </w:pPr>
      <w:r w:rsidRPr="00E26E40">
        <w:rPr>
          <w:rFonts w:ascii="Times New Roman" w:hAnsi="Times New Roman" w:cs="Times New Roman"/>
          <w:b/>
          <w:color w:val="000000" w:themeColor="text1"/>
          <w:sz w:val="26"/>
          <w:szCs w:val="26"/>
        </w:rPr>
        <w:t>по зонам.</w:t>
      </w:r>
    </w:p>
    <w:p w:rsidR="006106A7" w:rsidRPr="00E26E40" w:rsidRDefault="006106A7" w:rsidP="006106A7">
      <w:pPr>
        <w:pStyle w:val="a3"/>
        <w:jc w:val="center"/>
        <w:rPr>
          <w:rFonts w:ascii="Times New Roman" w:hAnsi="Times New Roman" w:cs="Times New Roman"/>
          <w:b/>
          <w:color w:val="000000" w:themeColor="text1"/>
          <w:sz w:val="26"/>
          <w:szCs w:val="26"/>
        </w:rPr>
      </w:pPr>
    </w:p>
    <w:p w:rsidR="00F049DF" w:rsidRPr="00E26E40" w:rsidRDefault="00F049DF" w:rsidP="006106A7">
      <w:pPr>
        <w:pStyle w:val="a3"/>
        <w:jc w:val="center"/>
        <w:rPr>
          <w:rFonts w:ascii="Times New Roman" w:hAnsi="Times New Roman" w:cs="Times New Roman"/>
          <w:b/>
          <w:color w:val="000000" w:themeColor="text1"/>
          <w:sz w:val="26"/>
          <w:szCs w:val="26"/>
        </w:rPr>
      </w:pPr>
      <w:r w:rsidRPr="00E26E40">
        <w:rPr>
          <w:rFonts w:ascii="Times New Roman" w:hAnsi="Times New Roman" w:cs="Times New Roman"/>
          <w:b/>
          <w:color w:val="000000" w:themeColor="text1"/>
          <w:sz w:val="26"/>
          <w:szCs w:val="26"/>
        </w:rPr>
        <w:t xml:space="preserve"> </w:t>
      </w:r>
      <w:r w:rsidR="00B82796" w:rsidRPr="00E26E40">
        <w:rPr>
          <w:rFonts w:ascii="Times New Roman" w:hAnsi="Times New Roman" w:cs="Times New Roman"/>
          <w:b/>
          <w:color w:val="000000" w:themeColor="text1"/>
          <w:sz w:val="26"/>
          <w:szCs w:val="26"/>
        </w:rPr>
        <w:t>ЗОНЫ СПЕЦИАЛЬНОГО НАЗНАЧЕНИЯ</w:t>
      </w:r>
    </w:p>
    <w:p w:rsidR="00F049DF" w:rsidRPr="00E26E40" w:rsidRDefault="00F049DF" w:rsidP="00F049DF">
      <w:pPr>
        <w:pStyle w:val="a3"/>
        <w:rPr>
          <w:rFonts w:ascii="Times New Roman" w:hAnsi="Times New Roman" w:cs="Times New Roman"/>
          <w:b/>
          <w:color w:val="000000" w:themeColor="text1"/>
          <w:sz w:val="26"/>
          <w:szCs w:val="26"/>
        </w:rPr>
      </w:pPr>
    </w:p>
    <w:p w:rsidR="00F049DF" w:rsidRPr="00E26E40" w:rsidRDefault="00F049DF" w:rsidP="00F049DF">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К зонам специального назначения относятся участки территории поселения, использование которых может быть обеспечено только путем выделения указанных зон и недопустимо в других территориальных зонах.</w:t>
      </w:r>
    </w:p>
    <w:p w:rsidR="00F049DF" w:rsidRPr="00E26E40" w:rsidRDefault="00F049DF" w:rsidP="00F049DF">
      <w:pPr>
        <w:pStyle w:val="a3"/>
        <w:jc w:val="both"/>
        <w:rPr>
          <w:rFonts w:ascii="Times New Roman" w:hAnsi="Times New Roman" w:cs="Times New Roman"/>
          <w:color w:val="000000" w:themeColor="text1"/>
          <w:sz w:val="26"/>
          <w:szCs w:val="26"/>
        </w:rPr>
      </w:pPr>
    </w:p>
    <w:p w:rsidR="00F049DF" w:rsidRPr="00E26E40" w:rsidRDefault="00F049DF" w:rsidP="00F049DF">
      <w:pPr>
        <w:pStyle w:val="a3"/>
        <w:jc w:val="center"/>
        <w:rPr>
          <w:rFonts w:ascii="Times New Roman" w:hAnsi="Times New Roman" w:cs="Times New Roman"/>
          <w:b/>
          <w:color w:val="000000" w:themeColor="text1"/>
          <w:sz w:val="26"/>
          <w:szCs w:val="26"/>
        </w:rPr>
      </w:pPr>
      <w:r w:rsidRPr="00E26E40">
        <w:rPr>
          <w:rFonts w:ascii="Times New Roman" w:hAnsi="Times New Roman" w:cs="Times New Roman"/>
          <w:b/>
          <w:color w:val="000000" w:themeColor="text1"/>
          <w:sz w:val="26"/>
          <w:szCs w:val="26"/>
        </w:rPr>
        <w:t xml:space="preserve">КЛ. </w:t>
      </w:r>
      <w:r w:rsidR="00B82796" w:rsidRPr="00E26E40">
        <w:rPr>
          <w:rFonts w:ascii="Times New Roman" w:hAnsi="Times New Roman" w:cs="Times New Roman"/>
          <w:b/>
          <w:color w:val="000000" w:themeColor="text1"/>
          <w:sz w:val="26"/>
          <w:szCs w:val="26"/>
        </w:rPr>
        <w:t>ЗОНА КЛАДБИЩА</w:t>
      </w:r>
    </w:p>
    <w:p w:rsidR="00F049DF" w:rsidRPr="00E26E40" w:rsidRDefault="00F049DF" w:rsidP="00F049DF">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Зона кладбища  для обеспечения правовых условий формирования территорий, на которых осуществляется специализированная деятельность по захоронению людей. Размещение зданий и сооружений разрешается</w:t>
      </w:r>
      <w:r w:rsidRPr="00E26E40">
        <w:rPr>
          <w:rFonts w:ascii="Times New Roman" w:hAnsi="Times New Roman" w:cs="Times New Roman"/>
          <w:bCs/>
          <w:color w:val="000000" w:themeColor="text1"/>
          <w:sz w:val="26"/>
          <w:szCs w:val="26"/>
        </w:rPr>
        <w:t xml:space="preserve"> только при условии проведения публичных слушаний.</w:t>
      </w:r>
    </w:p>
    <w:p w:rsidR="00F049DF" w:rsidRPr="00E26E40" w:rsidRDefault="00F049DF" w:rsidP="00F049DF">
      <w:pPr>
        <w:pStyle w:val="a3"/>
        <w:jc w:val="both"/>
        <w:rPr>
          <w:rFonts w:ascii="Times New Roman" w:eastAsia="SimSun" w:hAnsi="Times New Roman" w:cs="Times New Roman"/>
          <w:color w:val="000000" w:themeColor="text1"/>
          <w:sz w:val="26"/>
          <w:szCs w:val="26"/>
          <w:u w:val="single"/>
          <w:lang w:eastAsia="zh-CN"/>
        </w:rPr>
      </w:pPr>
    </w:p>
    <w:p w:rsidR="00F049DF" w:rsidRPr="00E26E40" w:rsidRDefault="00F049DF" w:rsidP="003963C3">
      <w:pPr>
        <w:pStyle w:val="a3"/>
        <w:jc w:val="center"/>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ОСНОВНЫЕ ВИДЫ И ПАРАМЕТРЫ РАЗРЕШЕННОГО ИСПОЛЬЗОВАНИЯ ЗЕМЕЛЬНЫХ УЧАСТКОВ И ОБЪЕКТОВ КАПИТАЛЬНОГО СТРОИТЕЛЬСТВА</w:t>
      </w:r>
    </w:p>
    <w:p w:rsidR="003963C3" w:rsidRPr="00E26E40" w:rsidRDefault="003963C3" w:rsidP="003963C3">
      <w:pPr>
        <w:pStyle w:val="a3"/>
        <w:jc w:val="center"/>
        <w:rPr>
          <w:rFonts w:ascii="Times New Roman" w:eastAsia="SimSun" w:hAnsi="Times New Roman" w:cs="Times New Roman"/>
          <w:color w:val="000000" w:themeColor="text1"/>
          <w:sz w:val="26"/>
          <w:szCs w:val="26"/>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835"/>
        <w:gridCol w:w="4394"/>
      </w:tblGrid>
      <w:tr w:rsidR="00925F63" w:rsidRPr="00E26E40" w:rsidTr="00E26E40">
        <w:trPr>
          <w:trHeight w:val="552"/>
        </w:trPr>
        <w:tc>
          <w:tcPr>
            <w:tcW w:w="2518" w:type="dxa"/>
            <w:vAlign w:val="center"/>
          </w:tcPr>
          <w:p w:rsidR="00925F63" w:rsidRPr="00E26E40" w:rsidRDefault="00925F63"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ВИДЫ ИСПОЛЬЗОВАНИЯ</w:t>
            </w:r>
          </w:p>
        </w:tc>
        <w:tc>
          <w:tcPr>
            <w:tcW w:w="2835" w:type="dxa"/>
            <w:vAlign w:val="center"/>
          </w:tcPr>
          <w:p w:rsidR="00925F63" w:rsidRPr="00E26E40" w:rsidRDefault="00925F63"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ПРЕДЕЛЬНЫЕ РАЗМЕРЫ ЗЕМЕЛЬНЫХ УЧАСТКОВ И ПРЕДЕЛЬНЫЕ ПАРАМЕТРЫ</w:t>
            </w:r>
          </w:p>
          <w:p w:rsidR="00925F63" w:rsidRPr="00E26E40" w:rsidRDefault="00925F63"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РАЗРЕШЕННОГО СТРОИТЕЛЬСТВА</w:t>
            </w:r>
          </w:p>
        </w:tc>
        <w:tc>
          <w:tcPr>
            <w:tcW w:w="4394" w:type="dxa"/>
          </w:tcPr>
          <w:p w:rsidR="00925F63" w:rsidRPr="00E26E40" w:rsidRDefault="00925F63"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ОГРАНИЧЕНИЯ ИСПОЛЬЗОВАНИЯ ЗЕМЕЛЬНОГО УЧАСТКА И ОБЪЕКТОВ КАПИТАЛЬНОГО СТРОИТЕЛЬСТВА</w:t>
            </w:r>
          </w:p>
        </w:tc>
      </w:tr>
      <w:tr w:rsidR="003963C3" w:rsidRPr="00E26E40" w:rsidTr="00E26E40">
        <w:trPr>
          <w:trHeight w:val="552"/>
        </w:trPr>
        <w:tc>
          <w:tcPr>
            <w:tcW w:w="2518" w:type="dxa"/>
          </w:tcPr>
          <w:p w:rsidR="003963C3" w:rsidRPr="00E26E40" w:rsidRDefault="003963C3" w:rsidP="00B32510">
            <w:pPr>
              <w:autoSpaceDE w:val="0"/>
              <w:autoSpaceDN w:val="0"/>
              <w:adjustRightInd w:val="0"/>
              <w:spacing w:after="0" w:line="240" w:lineRule="auto"/>
              <w:jc w:val="both"/>
              <w:rPr>
                <w:rFonts w:ascii="Times New Roman" w:hAnsi="Times New Roman" w:cs="Times New Roman"/>
                <w:bCs/>
                <w:color w:val="000000" w:themeColor="text1"/>
                <w:sz w:val="26"/>
                <w:szCs w:val="26"/>
              </w:rPr>
            </w:pPr>
            <w:r w:rsidRPr="00E26E40">
              <w:rPr>
                <w:rFonts w:ascii="Times New Roman" w:hAnsi="Times New Roman" w:cs="Times New Roman"/>
                <w:bCs/>
                <w:color w:val="000000" w:themeColor="text1"/>
                <w:sz w:val="26"/>
                <w:szCs w:val="26"/>
              </w:rPr>
              <w:t>Ритуальная деятельность:</w:t>
            </w:r>
          </w:p>
          <w:p w:rsidR="003963C3" w:rsidRPr="00E26E40" w:rsidRDefault="003963C3" w:rsidP="00E26E40">
            <w:pPr>
              <w:pStyle w:val="a3"/>
              <w:numPr>
                <w:ilvl w:val="0"/>
                <w:numId w:val="2"/>
              </w:numPr>
              <w:ind w:left="426"/>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кладбища захоронения;</w:t>
            </w:r>
          </w:p>
          <w:p w:rsidR="003963C3" w:rsidRPr="00E26E40" w:rsidRDefault="003963C3" w:rsidP="00E26E40">
            <w:pPr>
              <w:pStyle w:val="a3"/>
              <w:numPr>
                <w:ilvl w:val="0"/>
                <w:numId w:val="2"/>
              </w:numPr>
              <w:ind w:left="426"/>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кладбища, закрытые на период консервации;</w:t>
            </w:r>
          </w:p>
          <w:p w:rsidR="003963C3" w:rsidRPr="00E26E40" w:rsidRDefault="003963C3" w:rsidP="00E26E40">
            <w:pPr>
              <w:pStyle w:val="a3"/>
              <w:numPr>
                <w:ilvl w:val="0"/>
                <w:numId w:val="2"/>
              </w:numPr>
              <w:ind w:left="426"/>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 крематории;</w:t>
            </w:r>
          </w:p>
          <w:p w:rsidR="003963C3" w:rsidRPr="00E26E40" w:rsidRDefault="003963C3" w:rsidP="00E26E40">
            <w:pPr>
              <w:pStyle w:val="a3"/>
              <w:numPr>
                <w:ilvl w:val="0"/>
                <w:numId w:val="2"/>
              </w:numPr>
              <w:ind w:left="426"/>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мемориальные парки и комплексы; </w:t>
            </w:r>
          </w:p>
          <w:p w:rsidR="003963C3" w:rsidRPr="00E26E40" w:rsidRDefault="003963C3" w:rsidP="00B32510">
            <w:pPr>
              <w:pStyle w:val="a3"/>
              <w:ind w:left="720"/>
              <w:rPr>
                <w:rFonts w:ascii="Times New Roman" w:hAnsi="Times New Roman" w:cs="Times New Roman"/>
                <w:color w:val="000000" w:themeColor="text1"/>
                <w:sz w:val="26"/>
                <w:szCs w:val="26"/>
                <w:lang w:eastAsia="zh-CN"/>
              </w:rPr>
            </w:pPr>
          </w:p>
        </w:tc>
        <w:tc>
          <w:tcPr>
            <w:tcW w:w="2835" w:type="dxa"/>
          </w:tcPr>
          <w:p w:rsidR="003963C3" w:rsidRPr="00E26E40" w:rsidRDefault="003963C3" w:rsidP="00B32510">
            <w:pPr>
              <w:pStyle w:val="a3"/>
              <w:numPr>
                <w:ilvl w:val="0"/>
                <w:numId w:val="8"/>
              </w:numPr>
              <w:ind w:left="317" w:hanging="283"/>
              <w:jc w:val="both"/>
              <w:rPr>
                <w:rFonts w:ascii="Times New Roma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минимальная/максимальная площадь земельных участков – 2400/400000 </w:t>
            </w:r>
            <w:proofErr w:type="spellStart"/>
            <w:r w:rsidRPr="00E26E40">
              <w:rPr>
                <w:rFonts w:ascii="Times New Roman" w:eastAsia="SimSun" w:hAnsi="Times New Roman" w:cs="Times New Roman"/>
                <w:color w:val="000000" w:themeColor="text1"/>
                <w:sz w:val="26"/>
                <w:szCs w:val="26"/>
                <w:lang w:eastAsia="zh-CN"/>
              </w:rPr>
              <w:t>кв.м</w:t>
            </w:r>
            <w:proofErr w:type="spellEnd"/>
            <w:r w:rsidRPr="00E26E40">
              <w:rPr>
                <w:rFonts w:ascii="Times New Roman" w:eastAsia="SimSun" w:hAnsi="Times New Roman" w:cs="Times New Roman"/>
                <w:color w:val="000000" w:themeColor="text1"/>
                <w:sz w:val="26"/>
                <w:szCs w:val="26"/>
                <w:lang w:eastAsia="zh-CN"/>
              </w:rPr>
              <w:t xml:space="preserve">. на 1 </w:t>
            </w:r>
            <w:proofErr w:type="spellStart"/>
            <w:r w:rsidRPr="00E26E40">
              <w:rPr>
                <w:rFonts w:ascii="Times New Roman" w:eastAsia="SimSun" w:hAnsi="Times New Roman" w:cs="Times New Roman"/>
                <w:color w:val="000000" w:themeColor="text1"/>
                <w:sz w:val="26"/>
                <w:szCs w:val="26"/>
                <w:lang w:eastAsia="zh-CN"/>
              </w:rPr>
              <w:t>тыс</w:t>
            </w:r>
            <w:proofErr w:type="gramStart"/>
            <w:r w:rsidRPr="00E26E40">
              <w:rPr>
                <w:rFonts w:ascii="Times New Roman" w:eastAsia="SimSun" w:hAnsi="Times New Roman" w:cs="Times New Roman"/>
                <w:color w:val="000000" w:themeColor="text1"/>
                <w:sz w:val="26"/>
                <w:szCs w:val="26"/>
                <w:lang w:eastAsia="zh-CN"/>
              </w:rPr>
              <w:t>.ч</w:t>
            </w:r>
            <w:proofErr w:type="gramEnd"/>
            <w:r w:rsidRPr="00E26E40">
              <w:rPr>
                <w:rFonts w:ascii="Times New Roman" w:eastAsia="SimSun" w:hAnsi="Times New Roman" w:cs="Times New Roman"/>
                <w:color w:val="000000" w:themeColor="text1"/>
                <w:sz w:val="26"/>
                <w:szCs w:val="26"/>
                <w:lang w:eastAsia="zh-CN"/>
              </w:rPr>
              <w:t>еловек</w:t>
            </w:r>
            <w:proofErr w:type="spellEnd"/>
            <w:r w:rsidRPr="00E26E40">
              <w:rPr>
                <w:rFonts w:ascii="Times New Roman" w:eastAsia="SimSun" w:hAnsi="Times New Roman" w:cs="Times New Roman"/>
                <w:color w:val="000000" w:themeColor="text1"/>
                <w:sz w:val="26"/>
                <w:szCs w:val="26"/>
                <w:lang w:eastAsia="zh-CN"/>
              </w:rPr>
              <w:t>;</w:t>
            </w:r>
          </w:p>
          <w:p w:rsidR="00F52391" w:rsidRPr="00E26E40" w:rsidRDefault="003963C3" w:rsidP="00B32510">
            <w:pPr>
              <w:pStyle w:val="a3"/>
              <w:numPr>
                <w:ilvl w:val="0"/>
                <w:numId w:val="7"/>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минимальная ширина земельных участков вдоль фронта улицы (проезда)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3963C3" w:rsidRPr="00E26E40" w:rsidRDefault="003963C3" w:rsidP="00B32510">
            <w:pPr>
              <w:pStyle w:val="a3"/>
              <w:numPr>
                <w:ilvl w:val="0"/>
                <w:numId w:val="7"/>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минимальный отступ от границы </w:t>
            </w:r>
            <w:r w:rsidRPr="00E26E40">
              <w:rPr>
                <w:rFonts w:ascii="Times New Roman" w:eastAsia="SimSun" w:hAnsi="Times New Roman" w:cs="Times New Roman"/>
                <w:color w:val="000000" w:themeColor="text1"/>
                <w:sz w:val="26"/>
                <w:szCs w:val="26"/>
                <w:lang w:eastAsia="zh-CN"/>
              </w:rPr>
              <w:lastRenderedPageBreak/>
              <w:t>земельного участка – 3 м;</w:t>
            </w:r>
          </w:p>
          <w:p w:rsidR="00F52391" w:rsidRPr="00E26E40" w:rsidRDefault="003963C3" w:rsidP="00B32510">
            <w:pPr>
              <w:pStyle w:val="a3"/>
              <w:numPr>
                <w:ilvl w:val="0"/>
                <w:numId w:val="8"/>
              </w:numPr>
              <w:ind w:left="317" w:hanging="283"/>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максимальное количество надземных этажей зданий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3963C3" w:rsidRPr="00E26E40" w:rsidRDefault="003963C3" w:rsidP="00B32510">
            <w:pPr>
              <w:pStyle w:val="a3"/>
              <w:numPr>
                <w:ilvl w:val="0"/>
                <w:numId w:val="8"/>
              </w:numPr>
              <w:ind w:left="317" w:hanging="283"/>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максимальный процент застройки в границах земельного участка – 70%;</w:t>
            </w:r>
          </w:p>
        </w:tc>
        <w:tc>
          <w:tcPr>
            <w:tcW w:w="4394" w:type="dxa"/>
          </w:tcPr>
          <w:p w:rsidR="003963C3" w:rsidRPr="00E26E40" w:rsidRDefault="003963C3" w:rsidP="00B32510">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lastRenderedPageBreak/>
              <w:t>КЛ</w:t>
            </w:r>
            <w:proofErr w:type="gramStart"/>
            <w:r w:rsidRPr="00E26E40">
              <w:rPr>
                <w:rFonts w:ascii="Times New Roman" w:hAnsi="Times New Roman" w:cs="Times New Roman"/>
                <w:b/>
                <w:color w:val="000000" w:themeColor="text1"/>
                <w:sz w:val="26"/>
                <w:szCs w:val="26"/>
              </w:rPr>
              <w:t>.П</w:t>
            </w:r>
            <w:proofErr w:type="gramEnd"/>
            <w:r w:rsidRPr="00E26E40">
              <w:rPr>
                <w:rFonts w:ascii="Times New Roman" w:hAnsi="Times New Roman" w:cs="Times New Roman"/>
                <w:b/>
                <w:color w:val="000000" w:themeColor="text1"/>
                <w:sz w:val="26"/>
                <w:szCs w:val="26"/>
              </w:rPr>
              <w:t>З.</w:t>
            </w:r>
            <w:r w:rsidRPr="00E26E40">
              <w:rPr>
                <w:rFonts w:ascii="Times New Roman" w:hAnsi="Times New Roman" w:cs="Times New Roman"/>
                <w:color w:val="000000" w:themeColor="text1"/>
                <w:sz w:val="26"/>
                <w:szCs w:val="26"/>
              </w:rPr>
              <w:tab/>
              <w:t>Зона кладбища в сфере действия ограничений прибрежной защитной полосы;</w:t>
            </w:r>
          </w:p>
          <w:p w:rsidR="003963C3" w:rsidRPr="00E26E40" w:rsidRDefault="003963C3" w:rsidP="00B32510">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.З</w:t>
            </w:r>
            <w:proofErr w:type="gramEnd"/>
            <w:r w:rsidRPr="00E26E40">
              <w:rPr>
                <w:rFonts w:ascii="Times New Roman" w:hAnsi="Times New Roman" w:cs="Times New Roman"/>
                <w:b/>
                <w:color w:val="000000" w:themeColor="text1"/>
                <w:sz w:val="26"/>
                <w:szCs w:val="26"/>
              </w:rPr>
              <w:t>В.</w:t>
            </w:r>
            <w:r w:rsidRPr="00E26E40">
              <w:rPr>
                <w:rFonts w:ascii="Times New Roman" w:hAnsi="Times New Roman" w:cs="Times New Roman"/>
                <w:color w:val="000000" w:themeColor="text1"/>
                <w:sz w:val="26"/>
                <w:szCs w:val="26"/>
              </w:rPr>
              <w:t xml:space="preserve"> Зона кладбища в сфере </w:t>
            </w:r>
            <w:proofErr w:type="gramStart"/>
            <w:r w:rsidRPr="00E26E40">
              <w:rPr>
                <w:rFonts w:ascii="Times New Roman" w:hAnsi="Times New Roman" w:cs="Times New Roman"/>
                <w:color w:val="000000" w:themeColor="text1"/>
                <w:sz w:val="26"/>
                <w:szCs w:val="26"/>
              </w:rPr>
              <w:t>действия ограничений зоны санитарной охраны источников водоснабжения</w:t>
            </w:r>
            <w:proofErr w:type="gramEnd"/>
            <w:r w:rsidRPr="00E26E40">
              <w:rPr>
                <w:rFonts w:ascii="Times New Roman" w:hAnsi="Times New Roman" w:cs="Times New Roman"/>
                <w:color w:val="000000" w:themeColor="text1"/>
                <w:sz w:val="26"/>
                <w:szCs w:val="26"/>
              </w:rPr>
              <w:t>;</w:t>
            </w:r>
          </w:p>
          <w:p w:rsidR="003963C3" w:rsidRPr="00E26E40" w:rsidRDefault="003963C3" w:rsidP="00B32510">
            <w:pPr>
              <w:pStyle w:val="a3"/>
              <w:numPr>
                <w:ilvl w:val="0"/>
                <w:numId w:val="48"/>
              </w:numPr>
              <w:ind w:left="184" w:hanging="142"/>
              <w:jc w:val="both"/>
              <w:rPr>
                <w:rFonts w:ascii="Times New Roman" w:eastAsia="SimSun" w:hAnsi="Times New Roman" w:cs="Times New Roman"/>
                <w:color w:val="000000" w:themeColor="text1"/>
                <w:sz w:val="26"/>
                <w:szCs w:val="26"/>
                <w:lang w:eastAsia="zh-CN"/>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Т.</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w:t>
            </w:r>
            <w:r w:rsidRPr="00E26E40">
              <w:rPr>
                <w:rFonts w:ascii="Times New Roman" w:hAnsi="Times New Roman" w:cs="Times New Roman"/>
                <w:color w:val="000000" w:themeColor="text1"/>
                <w:sz w:val="26"/>
                <w:szCs w:val="26"/>
              </w:rPr>
              <w:tab/>
            </w:r>
          </w:p>
          <w:p w:rsidR="00891C4A" w:rsidRPr="00E26E40" w:rsidRDefault="00891C4A" w:rsidP="00B32510">
            <w:pPr>
              <w:pStyle w:val="a3"/>
              <w:numPr>
                <w:ilvl w:val="0"/>
                <w:numId w:val="48"/>
              </w:numPr>
              <w:ind w:left="184" w:hanging="142"/>
              <w:jc w:val="both"/>
              <w:rPr>
                <w:rFonts w:ascii="Times New Roman" w:eastAsia="SimSun" w:hAnsi="Times New Roman" w:cs="Times New Roman"/>
                <w:color w:val="000000" w:themeColor="text1"/>
                <w:sz w:val="26"/>
                <w:szCs w:val="26"/>
                <w:lang w:eastAsia="zh-CN"/>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О.ВТ.</w:t>
            </w:r>
            <w:r w:rsidRPr="00E26E40">
              <w:rPr>
                <w:rFonts w:ascii="Times New Roman" w:hAnsi="Times New Roman" w:cs="Times New Roman"/>
                <w:color w:val="000000" w:themeColor="text1"/>
                <w:sz w:val="26"/>
                <w:szCs w:val="26"/>
              </w:rPr>
              <w:t xml:space="preserve"> Зона кладбища в сфере действия ограничений водоохраной зоны и  санитарно-</w:t>
            </w:r>
            <w:r w:rsidRPr="00E26E40">
              <w:rPr>
                <w:rFonts w:ascii="Times New Roman" w:hAnsi="Times New Roman" w:cs="Times New Roman"/>
                <w:color w:val="000000" w:themeColor="text1"/>
                <w:sz w:val="26"/>
                <w:szCs w:val="26"/>
              </w:rPr>
              <w:lastRenderedPageBreak/>
              <w:t>защитной зоны воздушного транспорта;</w:t>
            </w:r>
            <w:r w:rsidRPr="00E26E40">
              <w:rPr>
                <w:rFonts w:ascii="Times New Roman" w:hAnsi="Times New Roman" w:cs="Times New Roman"/>
                <w:color w:val="000000" w:themeColor="text1"/>
                <w:sz w:val="26"/>
                <w:szCs w:val="26"/>
              </w:rPr>
              <w:tab/>
            </w:r>
          </w:p>
          <w:p w:rsidR="005E38F9" w:rsidRPr="00E26E40" w:rsidRDefault="00891C4A" w:rsidP="00B32510">
            <w:pPr>
              <w:pStyle w:val="a3"/>
              <w:numPr>
                <w:ilvl w:val="0"/>
                <w:numId w:val="48"/>
              </w:numPr>
              <w:ind w:left="184" w:hanging="142"/>
              <w:jc w:val="both"/>
              <w:rPr>
                <w:rFonts w:ascii="Times New Roman" w:eastAsia="SimSun" w:hAnsi="Times New Roman" w:cs="Times New Roman"/>
                <w:color w:val="000000" w:themeColor="text1"/>
                <w:sz w:val="26"/>
                <w:szCs w:val="26"/>
                <w:lang w:eastAsia="zh-CN"/>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 xml:space="preserve">О.ВТ.БО. </w:t>
            </w:r>
            <w:r w:rsidRPr="00E26E40">
              <w:rPr>
                <w:rFonts w:ascii="Times New Roman" w:hAnsi="Times New Roman" w:cs="Times New Roman"/>
                <w:color w:val="000000" w:themeColor="text1"/>
                <w:sz w:val="26"/>
                <w:szCs w:val="26"/>
              </w:rPr>
              <w:t xml:space="preserve"> Зона кладбища в сфере действия ограничений водоохраной зоны,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p>
          <w:p w:rsidR="005E38F9" w:rsidRPr="00E26E40" w:rsidRDefault="005E38F9" w:rsidP="00B32510">
            <w:pPr>
              <w:pStyle w:val="a3"/>
              <w:numPr>
                <w:ilvl w:val="0"/>
                <w:numId w:val="48"/>
              </w:numPr>
              <w:ind w:left="184" w:hanging="142"/>
              <w:jc w:val="both"/>
              <w:rPr>
                <w:rFonts w:ascii="Times New Roman" w:eastAsia="SimSun" w:hAnsi="Times New Roman" w:cs="Times New Roman"/>
                <w:color w:val="000000" w:themeColor="text1"/>
                <w:sz w:val="26"/>
                <w:szCs w:val="26"/>
                <w:lang w:eastAsia="zh-CN"/>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.Б</w:t>
            </w:r>
            <w:proofErr w:type="gramEnd"/>
            <w:r w:rsidRPr="00E26E40">
              <w:rPr>
                <w:rFonts w:ascii="Times New Roman" w:hAnsi="Times New Roman" w:cs="Times New Roman"/>
                <w:b/>
                <w:color w:val="000000" w:themeColor="text1"/>
                <w:sz w:val="26"/>
                <w:szCs w:val="26"/>
              </w:rPr>
              <w:t>О.</w:t>
            </w:r>
            <w:r w:rsidRPr="00E26E40">
              <w:rPr>
                <w:rFonts w:ascii="Times New Roman" w:hAnsi="Times New Roman" w:cs="Times New Roman"/>
                <w:color w:val="000000" w:themeColor="text1"/>
                <w:sz w:val="26"/>
                <w:szCs w:val="26"/>
              </w:rPr>
              <w:t xml:space="preserve"> Зона кладбища в сфере действия ограничений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p>
          <w:p w:rsidR="005E38F9" w:rsidRPr="00E26E40" w:rsidRDefault="005E38F9" w:rsidP="005E38F9">
            <w:pPr>
              <w:pStyle w:val="a6"/>
              <w:numPr>
                <w:ilvl w:val="0"/>
                <w:numId w:val="49"/>
              </w:numPr>
              <w:ind w:left="303" w:hanging="284"/>
              <w:jc w:val="both"/>
              <w:rPr>
                <w:rFonts w:ascii="Times New Roman" w:hAnsi="Times New Roman" w:cs="Times New Roman"/>
                <w:b/>
                <w:color w:val="000000" w:themeColor="text1"/>
                <w:sz w:val="26"/>
                <w:szCs w:val="26"/>
              </w:rPr>
            </w:pPr>
            <w:r w:rsidRPr="00E26E40">
              <w:rPr>
                <w:rFonts w:ascii="Times New Roman" w:hAnsi="Times New Roman" w:cs="Times New Roman"/>
                <w:b/>
                <w:color w:val="000000" w:themeColor="text1"/>
                <w:sz w:val="26"/>
                <w:szCs w:val="26"/>
              </w:rPr>
              <w:t xml:space="preserve">КЛ. ВТ.БО. </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r w:rsidRPr="00E26E40">
              <w:rPr>
                <w:rFonts w:ascii="Times New Roman" w:hAnsi="Times New Roman" w:cs="Times New Roman"/>
                <w:color w:val="000000" w:themeColor="text1"/>
                <w:sz w:val="26"/>
                <w:szCs w:val="26"/>
              </w:rPr>
              <w:tab/>
            </w:r>
          </w:p>
          <w:p w:rsidR="00891C4A" w:rsidRPr="00E26E40" w:rsidRDefault="00891C4A" w:rsidP="00B32510">
            <w:pPr>
              <w:pStyle w:val="a3"/>
              <w:numPr>
                <w:ilvl w:val="0"/>
                <w:numId w:val="48"/>
              </w:numPr>
              <w:ind w:left="184" w:hanging="142"/>
              <w:jc w:val="both"/>
              <w:rPr>
                <w:rFonts w:ascii="Times New Roman" w:eastAsia="SimSu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rPr>
              <w:tab/>
            </w:r>
          </w:p>
        </w:tc>
      </w:tr>
    </w:tbl>
    <w:p w:rsidR="00F049DF" w:rsidRPr="00E26E40" w:rsidRDefault="00F049DF" w:rsidP="00F049DF">
      <w:pPr>
        <w:pStyle w:val="a3"/>
        <w:jc w:val="both"/>
        <w:rPr>
          <w:rFonts w:ascii="Times New Roman" w:hAnsi="Times New Roman" w:cs="Times New Roman"/>
          <w:color w:val="000000" w:themeColor="text1"/>
          <w:sz w:val="26"/>
          <w:szCs w:val="26"/>
        </w:rPr>
      </w:pPr>
    </w:p>
    <w:p w:rsidR="00F049DF" w:rsidRPr="00E26E40" w:rsidRDefault="00F049DF" w:rsidP="003963C3">
      <w:pPr>
        <w:pStyle w:val="a3"/>
        <w:jc w:val="center"/>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УСЛОВНО РАЗРЕШЕННЫЕ ВИДЫ И ПАРАМЕТРЫ ИСПОЛЬЗОВАНИЯ ЗЕМЕЛЬНЫХ УЧАСТКОВ И ОБЪЕКТОВ КАПИТАЛЬНОГО СТРОИТЕЛЬСТВА</w:t>
      </w:r>
    </w:p>
    <w:p w:rsidR="003963C3" w:rsidRPr="00E26E40" w:rsidRDefault="003963C3" w:rsidP="003963C3">
      <w:pPr>
        <w:pStyle w:val="a3"/>
        <w:jc w:val="center"/>
        <w:rPr>
          <w:rFonts w:ascii="Times New Roman" w:hAnsi="Times New Roman" w:cs="Times New Roman"/>
          <w:color w:val="000000" w:themeColor="text1"/>
          <w:sz w:val="26"/>
          <w:szCs w:val="26"/>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50"/>
        <w:gridCol w:w="2803"/>
        <w:gridCol w:w="4394"/>
      </w:tblGrid>
      <w:tr w:rsidR="00925F63" w:rsidRPr="00E26E40" w:rsidTr="00E26E40">
        <w:trPr>
          <w:trHeight w:val="552"/>
        </w:trPr>
        <w:tc>
          <w:tcPr>
            <w:tcW w:w="2550" w:type="dxa"/>
            <w:vAlign w:val="center"/>
          </w:tcPr>
          <w:p w:rsidR="00925F63" w:rsidRPr="00E26E40" w:rsidRDefault="00925F63"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ВИДЫ ИСПОЛЬЗОВАНИЯ</w:t>
            </w:r>
          </w:p>
        </w:tc>
        <w:tc>
          <w:tcPr>
            <w:tcW w:w="2803" w:type="dxa"/>
            <w:vAlign w:val="center"/>
          </w:tcPr>
          <w:p w:rsidR="00925F63" w:rsidRPr="00E26E40" w:rsidRDefault="00925F63"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ПРЕДЕЛЬНЫЕ РАЗМЕРЫ </w:t>
            </w:r>
            <w:proofErr w:type="gramStart"/>
            <w:r w:rsidRPr="00E26E40">
              <w:rPr>
                <w:rFonts w:ascii="Times New Roman" w:hAnsi="Times New Roman" w:cs="Times New Roman"/>
                <w:color w:val="000000" w:themeColor="text1"/>
                <w:sz w:val="26"/>
                <w:szCs w:val="26"/>
                <w:lang w:eastAsia="zh-CN"/>
              </w:rPr>
              <w:t>ЗЕМЕЛЬНЫХ</w:t>
            </w:r>
            <w:proofErr w:type="gramEnd"/>
          </w:p>
          <w:p w:rsidR="00925F63" w:rsidRPr="00E26E40" w:rsidRDefault="00925F63"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УЧАСТКОВ И ПРЕДЕЛЬНЫЕ ПАРАМЕТРЫ</w:t>
            </w:r>
          </w:p>
          <w:p w:rsidR="00925F63" w:rsidRPr="00E26E40" w:rsidRDefault="00925F63"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РАЗРЕШЕННОГО СТРОИТЕЛЬСТВА</w:t>
            </w:r>
          </w:p>
        </w:tc>
        <w:tc>
          <w:tcPr>
            <w:tcW w:w="4394" w:type="dxa"/>
          </w:tcPr>
          <w:p w:rsidR="00925F63" w:rsidRPr="00E26E40" w:rsidRDefault="00925F63"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ОГРАНИЧЕНИЯ ИСПОЛЬЗОВАНИЯ ЗЕМЕЛЬНОГО УЧАСТКА И ОБЪЕКТОВ КАПИТАЛЬНОГО СТРОИТЕЛЬСТВА</w:t>
            </w:r>
          </w:p>
        </w:tc>
      </w:tr>
      <w:tr w:rsidR="00925F63" w:rsidRPr="00E26E40" w:rsidTr="00E26E40">
        <w:trPr>
          <w:trHeight w:val="552"/>
        </w:trPr>
        <w:tc>
          <w:tcPr>
            <w:tcW w:w="2550" w:type="dxa"/>
          </w:tcPr>
          <w:p w:rsidR="00925F63" w:rsidRPr="00E26E40" w:rsidRDefault="00925F63" w:rsidP="00A138F2">
            <w:pPr>
              <w:autoSpaceDE w:val="0"/>
              <w:autoSpaceDN w:val="0"/>
              <w:adjustRightInd w:val="0"/>
              <w:spacing w:after="0" w:line="240" w:lineRule="auto"/>
              <w:jc w:val="both"/>
              <w:rPr>
                <w:rFonts w:ascii="Times New Roman" w:hAnsi="Times New Roman" w:cs="Times New Roman"/>
                <w:color w:val="000000" w:themeColor="text1"/>
                <w:sz w:val="26"/>
                <w:szCs w:val="26"/>
              </w:rPr>
            </w:pPr>
            <w:r w:rsidRPr="00E26E40">
              <w:rPr>
                <w:rFonts w:ascii="Times New Roman" w:eastAsia="SimSun" w:hAnsi="Times New Roman" w:cs="Times New Roman"/>
                <w:color w:val="000000" w:themeColor="text1"/>
                <w:sz w:val="26"/>
                <w:szCs w:val="26"/>
                <w:lang w:eastAsia="zh-CN"/>
              </w:rPr>
              <w:t xml:space="preserve">Магазины - </w:t>
            </w:r>
            <w:r w:rsidRPr="00E26E40">
              <w:rPr>
                <w:rFonts w:ascii="Times New Roman" w:hAnsi="Times New Roman" w:cs="Times New Roman"/>
                <w:color w:val="000000" w:themeColor="text1"/>
                <w:sz w:val="26"/>
                <w:szCs w:val="26"/>
              </w:rPr>
              <w:t>размещение объектов капитального строительства:</w:t>
            </w:r>
          </w:p>
          <w:p w:rsidR="00925F63" w:rsidRPr="00E26E40" w:rsidRDefault="00925F63" w:rsidP="00301F2D">
            <w:pPr>
              <w:pStyle w:val="a3"/>
              <w:numPr>
                <w:ilvl w:val="0"/>
                <w:numId w:val="12"/>
              </w:numPr>
              <w:ind w:left="284" w:hanging="284"/>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магазины по продаже предметов ритуального назначения, </w:t>
            </w:r>
          </w:p>
          <w:p w:rsidR="00925F63" w:rsidRPr="00E26E40" w:rsidRDefault="00925F63" w:rsidP="00301F2D">
            <w:pPr>
              <w:pStyle w:val="a3"/>
              <w:numPr>
                <w:ilvl w:val="0"/>
                <w:numId w:val="12"/>
              </w:numPr>
              <w:ind w:left="284" w:hanging="284"/>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lang w:eastAsia="zh-CN"/>
              </w:rPr>
              <w:t xml:space="preserve">мастерские по </w:t>
            </w:r>
            <w:r w:rsidRPr="00E26E40">
              <w:rPr>
                <w:rFonts w:ascii="Times New Roman" w:hAnsi="Times New Roman" w:cs="Times New Roman"/>
                <w:color w:val="000000" w:themeColor="text1"/>
                <w:sz w:val="26"/>
                <w:szCs w:val="26"/>
                <w:lang w:eastAsia="zh-CN"/>
              </w:rPr>
              <w:lastRenderedPageBreak/>
              <w:t>изготовлению ритуальных принадлежностей;</w:t>
            </w:r>
          </w:p>
        </w:tc>
        <w:tc>
          <w:tcPr>
            <w:tcW w:w="2803" w:type="dxa"/>
            <w:shd w:val="clear" w:color="auto" w:fill="FFFFFF" w:themeFill="background1"/>
          </w:tcPr>
          <w:p w:rsidR="00925F63" w:rsidRPr="00E26E40" w:rsidRDefault="00925F63" w:rsidP="00301F2D">
            <w:pPr>
              <w:pStyle w:val="a6"/>
              <w:numPr>
                <w:ilvl w:val="0"/>
                <w:numId w:val="9"/>
              </w:numPr>
              <w:autoSpaceDE w:val="0"/>
              <w:autoSpaceDN w:val="0"/>
              <w:adjustRightInd w:val="0"/>
              <w:spacing w:after="0" w:line="240" w:lineRule="auto"/>
              <w:ind w:left="317" w:hanging="28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lang w:eastAsia="zh-CN"/>
              </w:rPr>
              <w:lastRenderedPageBreak/>
              <w:t xml:space="preserve">минимальная/максимальная площадь земельных участков – </w:t>
            </w:r>
            <w:r w:rsidRPr="00E26E40">
              <w:rPr>
                <w:rFonts w:ascii="Times New Roman" w:hAnsi="Times New Roman" w:cs="Times New Roman"/>
                <w:color w:val="000000" w:themeColor="text1"/>
                <w:sz w:val="26"/>
                <w:szCs w:val="26"/>
              </w:rPr>
              <w:t xml:space="preserve">200/ 400 </w:t>
            </w:r>
            <w:proofErr w:type="spellStart"/>
            <w:r w:rsidRPr="00E26E40">
              <w:rPr>
                <w:rFonts w:ascii="Times New Roman" w:hAnsi="Times New Roman" w:cs="Times New Roman"/>
                <w:color w:val="000000" w:themeColor="text1"/>
                <w:sz w:val="26"/>
                <w:szCs w:val="26"/>
              </w:rPr>
              <w:t>кв.м</w:t>
            </w:r>
            <w:proofErr w:type="spellEnd"/>
            <w:r w:rsidRPr="00E26E40">
              <w:rPr>
                <w:rFonts w:ascii="Times New Roman" w:hAnsi="Times New Roman" w:cs="Times New Roman"/>
                <w:color w:val="000000" w:themeColor="text1"/>
                <w:sz w:val="26"/>
                <w:szCs w:val="26"/>
              </w:rPr>
              <w:t>.;</w:t>
            </w:r>
          </w:p>
          <w:p w:rsidR="00925F63" w:rsidRPr="00E26E40" w:rsidRDefault="00925F63" w:rsidP="00301F2D">
            <w:pPr>
              <w:pStyle w:val="a3"/>
              <w:numPr>
                <w:ilvl w:val="0"/>
                <w:numId w:val="9"/>
              </w:numPr>
              <w:ind w:left="317" w:hanging="283"/>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максимальное количество надземных этажей зданий – 1 этаж;</w:t>
            </w:r>
          </w:p>
          <w:p w:rsidR="00925F63" w:rsidRPr="00E26E40" w:rsidRDefault="00925F63" w:rsidP="00301F2D">
            <w:pPr>
              <w:pStyle w:val="a3"/>
              <w:numPr>
                <w:ilvl w:val="0"/>
                <w:numId w:val="6"/>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минимальная ширина земельных участков вдоль </w:t>
            </w:r>
            <w:r w:rsidRPr="00E26E40">
              <w:rPr>
                <w:rFonts w:ascii="Times New Roman" w:eastAsia="SimSun" w:hAnsi="Times New Roman" w:cs="Times New Roman"/>
                <w:color w:val="000000" w:themeColor="text1"/>
                <w:sz w:val="26"/>
                <w:szCs w:val="26"/>
                <w:lang w:eastAsia="zh-CN"/>
              </w:rPr>
              <w:lastRenderedPageBreak/>
              <w:t>фронта улицы (проезда) – 25 м;</w:t>
            </w:r>
          </w:p>
          <w:p w:rsidR="00925F63" w:rsidRPr="00E26E40" w:rsidRDefault="00925F63" w:rsidP="00301F2D">
            <w:pPr>
              <w:pStyle w:val="a3"/>
              <w:numPr>
                <w:ilvl w:val="0"/>
                <w:numId w:val="7"/>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минимальный отступ от границы земельного участка – 3 м;</w:t>
            </w:r>
          </w:p>
          <w:p w:rsidR="00925F63" w:rsidRPr="00E26E40" w:rsidRDefault="00925F63" w:rsidP="00301F2D">
            <w:pPr>
              <w:pStyle w:val="a3"/>
              <w:numPr>
                <w:ilvl w:val="0"/>
                <w:numId w:val="9"/>
              </w:numPr>
              <w:ind w:left="317" w:hanging="283"/>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максимальный процент застройки в границах земельного участка – 70%;</w:t>
            </w:r>
          </w:p>
        </w:tc>
        <w:tc>
          <w:tcPr>
            <w:tcW w:w="4394" w:type="dxa"/>
            <w:shd w:val="clear" w:color="auto" w:fill="auto"/>
          </w:tcPr>
          <w:p w:rsidR="00925F63" w:rsidRPr="00E26E40" w:rsidRDefault="00925F63" w:rsidP="00925F63">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lastRenderedPageBreak/>
              <w:t>КЛ</w:t>
            </w:r>
            <w:proofErr w:type="gramStart"/>
            <w:r w:rsidRPr="00E26E40">
              <w:rPr>
                <w:rFonts w:ascii="Times New Roman" w:hAnsi="Times New Roman" w:cs="Times New Roman"/>
                <w:b/>
                <w:color w:val="000000" w:themeColor="text1"/>
                <w:sz w:val="26"/>
                <w:szCs w:val="26"/>
              </w:rPr>
              <w:t>.П</w:t>
            </w:r>
            <w:proofErr w:type="gramEnd"/>
            <w:r w:rsidRPr="00E26E40">
              <w:rPr>
                <w:rFonts w:ascii="Times New Roman" w:hAnsi="Times New Roman" w:cs="Times New Roman"/>
                <w:b/>
                <w:color w:val="000000" w:themeColor="text1"/>
                <w:sz w:val="26"/>
                <w:szCs w:val="26"/>
              </w:rPr>
              <w:t>З.</w:t>
            </w:r>
            <w:r w:rsidRPr="00E26E40">
              <w:rPr>
                <w:rFonts w:ascii="Times New Roman" w:hAnsi="Times New Roman" w:cs="Times New Roman"/>
                <w:color w:val="000000" w:themeColor="text1"/>
                <w:sz w:val="26"/>
                <w:szCs w:val="26"/>
              </w:rPr>
              <w:tab/>
              <w:t>Зона кладбища в сфере действия ограничений прибрежной защитной полосы;</w:t>
            </w:r>
          </w:p>
          <w:p w:rsidR="00925F63" w:rsidRPr="00E26E40" w:rsidRDefault="00925F63" w:rsidP="00925F63">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.З</w:t>
            </w:r>
            <w:proofErr w:type="gramEnd"/>
            <w:r w:rsidRPr="00E26E40">
              <w:rPr>
                <w:rFonts w:ascii="Times New Roman" w:hAnsi="Times New Roman" w:cs="Times New Roman"/>
                <w:b/>
                <w:color w:val="000000" w:themeColor="text1"/>
                <w:sz w:val="26"/>
                <w:szCs w:val="26"/>
              </w:rPr>
              <w:t>В.</w:t>
            </w:r>
            <w:r w:rsidRPr="00E26E40">
              <w:rPr>
                <w:rFonts w:ascii="Times New Roman" w:hAnsi="Times New Roman" w:cs="Times New Roman"/>
                <w:color w:val="000000" w:themeColor="text1"/>
                <w:sz w:val="26"/>
                <w:szCs w:val="26"/>
              </w:rPr>
              <w:t xml:space="preserve"> Зона кладбища в сфере </w:t>
            </w:r>
            <w:proofErr w:type="gramStart"/>
            <w:r w:rsidRPr="00E26E40">
              <w:rPr>
                <w:rFonts w:ascii="Times New Roman" w:hAnsi="Times New Roman" w:cs="Times New Roman"/>
                <w:color w:val="000000" w:themeColor="text1"/>
                <w:sz w:val="26"/>
                <w:szCs w:val="26"/>
              </w:rPr>
              <w:t>действия ограничений зоны санитарной охраны источников водоснабжения</w:t>
            </w:r>
            <w:proofErr w:type="gramEnd"/>
            <w:r w:rsidRPr="00E26E40">
              <w:rPr>
                <w:rFonts w:ascii="Times New Roman" w:hAnsi="Times New Roman" w:cs="Times New Roman"/>
                <w:color w:val="000000" w:themeColor="text1"/>
                <w:sz w:val="26"/>
                <w:szCs w:val="26"/>
              </w:rPr>
              <w:t>;</w:t>
            </w:r>
          </w:p>
          <w:p w:rsidR="00925F63" w:rsidRPr="00E26E40" w:rsidRDefault="00925F63" w:rsidP="00925F63">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Т.</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w:t>
            </w:r>
            <w:r w:rsidRPr="00E26E40">
              <w:rPr>
                <w:rFonts w:ascii="Times New Roman" w:hAnsi="Times New Roman" w:cs="Times New Roman"/>
                <w:color w:val="000000" w:themeColor="text1"/>
                <w:sz w:val="26"/>
                <w:szCs w:val="26"/>
              </w:rPr>
              <w:tab/>
            </w:r>
          </w:p>
          <w:p w:rsidR="005E38F9" w:rsidRPr="00E26E40" w:rsidRDefault="00891C4A" w:rsidP="00925F63">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lastRenderedPageBreak/>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 xml:space="preserve">О.ВТ.БО. </w:t>
            </w:r>
            <w:r w:rsidRPr="00E26E40">
              <w:rPr>
                <w:rFonts w:ascii="Times New Roman" w:hAnsi="Times New Roman" w:cs="Times New Roman"/>
                <w:color w:val="000000" w:themeColor="text1"/>
                <w:sz w:val="26"/>
                <w:szCs w:val="26"/>
              </w:rPr>
              <w:t xml:space="preserve"> Зона кладбища в сфере действия ограничений водоохраной зоны,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p>
          <w:p w:rsidR="00891C4A" w:rsidRPr="00E26E40" w:rsidRDefault="005E38F9" w:rsidP="00925F63">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.Б</w:t>
            </w:r>
            <w:proofErr w:type="gramEnd"/>
            <w:r w:rsidRPr="00E26E40">
              <w:rPr>
                <w:rFonts w:ascii="Times New Roman" w:hAnsi="Times New Roman" w:cs="Times New Roman"/>
                <w:b/>
                <w:color w:val="000000" w:themeColor="text1"/>
                <w:sz w:val="26"/>
                <w:szCs w:val="26"/>
              </w:rPr>
              <w:t>О.</w:t>
            </w:r>
            <w:r w:rsidRPr="00E26E40">
              <w:rPr>
                <w:rFonts w:ascii="Times New Roman" w:hAnsi="Times New Roman" w:cs="Times New Roman"/>
                <w:color w:val="000000" w:themeColor="text1"/>
                <w:sz w:val="26"/>
                <w:szCs w:val="26"/>
              </w:rPr>
              <w:t xml:space="preserve"> Зона кладбища в сфере действия ограничений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r w:rsidR="00891C4A" w:rsidRPr="00E26E40">
              <w:rPr>
                <w:rFonts w:ascii="Times New Roman" w:hAnsi="Times New Roman" w:cs="Times New Roman"/>
                <w:color w:val="000000" w:themeColor="text1"/>
                <w:sz w:val="26"/>
                <w:szCs w:val="26"/>
              </w:rPr>
              <w:tab/>
            </w:r>
          </w:p>
          <w:p w:rsidR="00925F63" w:rsidRPr="00E26E40" w:rsidRDefault="005E38F9" w:rsidP="00E26E40">
            <w:pPr>
              <w:pStyle w:val="a6"/>
              <w:numPr>
                <w:ilvl w:val="0"/>
                <w:numId w:val="49"/>
              </w:numPr>
              <w:ind w:left="303" w:hanging="284"/>
              <w:jc w:val="both"/>
              <w:rPr>
                <w:rFonts w:ascii="Times New Roman" w:hAnsi="Times New Roman" w:cs="Times New Roman"/>
                <w:b/>
                <w:color w:val="000000" w:themeColor="text1"/>
                <w:sz w:val="26"/>
                <w:szCs w:val="26"/>
              </w:rPr>
            </w:pPr>
            <w:r w:rsidRPr="00E26E40">
              <w:rPr>
                <w:rFonts w:ascii="Times New Roman" w:hAnsi="Times New Roman" w:cs="Times New Roman"/>
                <w:b/>
                <w:color w:val="000000" w:themeColor="text1"/>
                <w:sz w:val="26"/>
                <w:szCs w:val="26"/>
              </w:rPr>
              <w:t xml:space="preserve">КЛ. ВТ.БО. </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r w:rsidRPr="00E26E40">
              <w:rPr>
                <w:rFonts w:ascii="Times New Roman" w:hAnsi="Times New Roman" w:cs="Times New Roman"/>
                <w:color w:val="000000" w:themeColor="text1"/>
                <w:sz w:val="26"/>
                <w:szCs w:val="26"/>
              </w:rPr>
              <w:tab/>
            </w:r>
          </w:p>
        </w:tc>
      </w:tr>
      <w:tr w:rsidR="00925F63" w:rsidRPr="00E26E40" w:rsidTr="00E2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550" w:type="dxa"/>
          </w:tcPr>
          <w:p w:rsidR="00925F63" w:rsidRPr="00E26E40" w:rsidRDefault="00925F63" w:rsidP="00A138F2">
            <w:pPr>
              <w:autoSpaceDE w:val="0"/>
              <w:autoSpaceDN w:val="0"/>
              <w:adjustRightInd w:val="0"/>
              <w:spacing w:after="0" w:line="240" w:lineRule="auto"/>
              <w:jc w:val="both"/>
              <w:rPr>
                <w:rFonts w:ascii="Times New Roman" w:hAnsi="Times New Roman" w:cs="Times New Roman"/>
                <w:bCs/>
                <w:color w:val="000000" w:themeColor="text1"/>
                <w:sz w:val="26"/>
                <w:szCs w:val="26"/>
              </w:rPr>
            </w:pPr>
            <w:r w:rsidRPr="00E26E40">
              <w:rPr>
                <w:rFonts w:ascii="Times New Roman" w:hAnsi="Times New Roman" w:cs="Times New Roman"/>
                <w:bCs/>
                <w:color w:val="000000" w:themeColor="text1"/>
                <w:sz w:val="26"/>
                <w:szCs w:val="26"/>
              </w:rPr>
              <w:lastRenderedPageBreak/>
              <w:t>Ритуальная деятельность:</w:t>
            </w:r>
          </w:p>
          <w:p w:rsidR="00925F63" w:rsidRPr="00E26E40" w:rsidRDefault="00925F63" w:rsidP="00A138F2">
            <w:pPr>
              <w:pStyle w:val="a3"/>
              <w:numPr>
                <w:ilvl w:val="0"/>
                <w:numId w:val="2"/>
              </w:numP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культовые сооружения;</w:t>
            </w:r>
          </w:p>
        </w:tc>
        <w:tc>
          <w:tcPr>
            <w:tcW w:w="2803" w:type="dxa"/>
            <w:shd w:val="clear" w:color="auto" w:fill="FFFFFF" w:themeFill="background1"/>
          </w:tcPr>
          <w:p w:rsidR="00F52391" w:rsidRPr="00E26E40" w:rsidRDefault="00925F63" w:rsidP="00A138F2">
            <w:pPr>
              <w:pStyle w:val="a3"/>
              <w:numPr>
                <w:ilvl w:val="0"/>
                <w:numId w:val="6"/>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минимальная площадь земельных участков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F52391" w:rsidRPr="00E26E40" w:rsidRDefault="00925F63" w:rsidP="00A138F2">
            <w:pPr>
              <w:pStyle w:val="a3"/>
              <w:numPr>
                <w:ilvl w:val="0"/>
                <w:numId w:val="7"/>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минимальная ширина земельных участков вдоль фронта улицы (проезда)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925F63" w:rsidRPr="00E26E40" w:rsidRDefault="00925F63" w:rsidP="00A138F2">
            <w:pPr>
              <w:pStyle w:val="a3"/>
              <w:numPr>
                <w:ilvl w:val="0"/>
                <w:numId w:val="7"/>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минимальный отступ от границы земельного участка – 3 м;</w:t>
            </w:r>
          </w:p>
          <w:p w:rsidR="00F52391" w:rsidRPr="00E26E40" w:rsidRDefault="00925F63" w:rsidP="00A138F2">
            <w:pPr>
              <w:pStyle w:val="a3"/>
              <w:numPr>
                <w:ilvl w:val="0"/>
                <w:numId w:val="8"/>
              </w:numPr>
              <w:ind w:left="317" w:hanging="283"/>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максимальное количество надземных этажей зданий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925F63" w:rsidRPr="00E26E40" w:rsidRDefault="00925F63" w:rsidP="00A138F2">
            <w:pPr>
              <w:pStyle w:val="a3"/>
              <w:numPr>
                <w:ilvl w:val="0"/>
                <w:numId w:val="8"/>
              </w:numPr>
              <w:ind w:left="317" w:hanging="283"/>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максимальный процент застройки в границах земельного участка </w:t>
            </w:r>
            <w:r w:rsidRPr="00E26E40">
              <w:rPr>
                <w:rFonts w:ascii="Times New Roman" w:hAnsi="Times New Roman" w:cs="Times New Roman"/>
                <w:color w:val="000000" w:themeColor="text1"/>
                <w:sz w:val="26"/>
                <w:szCs w:val="26"/>
                <w:lang w:eastAsia="zh-CN"/>
              </w:rPr>
              <w:lastRenderedPageBreak/>
              <w:t>– 70%;</w:t>
            </w:r>
          </w:p>
        </w:tc>
        <w:tc>
          <w:tcPr>
            <w:tcW w:w="4394" w:type="dxa"/>
            <w:shd w:val="clear" w:color="auto" w:fill="auto"/>
          </w:tcPr>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lastRenderedPageBreak/>
              <w:t>КЛ</w:t>
            </w:r>
            <w:proofErr w:type="gramStart"/>
            <w:r w:rsidRPr="00E26E40">
              <w:rPr>
                <w:rFonts w:ascii="Times New Roman" w:hAnsi="Times New Roman" w:cs="Times New Roman"/>
                <w:b/>
                <w:color w:val="000000" w:themeColor="text1"/>
                <w:sz w:val="26"/>
                <w:szCs w:val="26"/>
              </w:rPr>
              <w:t>.П</w:t>
            </w:r>
            <w:proofErr w:type="gramEnd"/>
            <w:r w:rsidRPr="00E26E40">
              <w:rPr>
                <w:rFonts w:ascii="Times New Roman" w:hAnsi="Times New Roman" w:cs="Times New Roman"/>
                <w:b/>
                <w:color w:val="000000" w:themeColor="text1"/>
                <w:sz w:val="26"/>
                <w:szCs w:val="26"/>
              </w:rPr>
              <w:t>З.</w:t>
            </w:r>
            <w:r w:rsidRPr="00E26E40">
              <w:rPr>
                <w:rFonts w:ascii="Times New Roman" w:hAnsi="Times New Roman" w:cs="Times New Roman"/>
                <w:color w:val="000000" w:themeColor="text1"/>
                <w:sz w:val="26"/>
                <w:szCs w:val="26"/>
              </w:rPr>
              <w:tab/>
              <w:t>Зона кладбища в сфере действия ограничений прибрежной защитной полосы;</w:t>
            </w:r>
          </w:p>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.З</w:t>
            </w:r>
            <w:proofErr w:type="gramEnd"/>
            <w:r w:rsidRPr="00E26E40">
              <w:rPr>
                <w:rFonts w:ascii="Times New Roman" w:hAnsi="Times New Roman" w:cs="Times New Roman"/>
                <w:b/>
                <w:color w:val="000000" w:themeColor="text1"/>
                <w:sz w:val="26"/>
                <w:szCs w:val="26"/>
              </w:rPr>
              <w:t>В.</w:t>
            </w:r>
            <w:r w:rsidRPr="00E26E40">
              <w:rPr>
                <w:rFonts w:ascii="Times New Roman" w:hAnsi="Times New Roman" w:cs="Times New Roman"/>
                <w:color w:val="000000" w:themeColor="text1"/>
                <w:sz w:val="26"/>
                <w:szCs w:val="26"/>
              </w:rPr>
              <w:t xml:space="preserve"> Зона кладбища в сфере </w:t>
            </w:r>
            <w:proofErr w:type="gramStart"/>
            <w:r w:rsidRPr="00E26E40">
              <w:rPr>
                <w:rFonts w:ascii="Times New Roman" w:hAnsi="Times New Roman" w:cs="Times New Roman"/>
                <w:color w:val="000000" w:themeColor="text1"/>
                <w:sz w:val="26"/>
                <w:szCs w:val="26"/>
              </w:rPr>
              <w:t>действия ограничений зоны санитарной охраны источников водоснабжения</w:t>
            </w:r>
            <w:proofErr w:type="gramEnd"/>
            <w:r w:rsidRPr="00E26E40">
              <w:rPr>
                <w:rFonts w:ascii="Times New Roman" w:hAnsi="Times New Roman" w:cs="Times New Roman"/>
                <w:color w:val="000000" w:themeColor="text1"/>
                <w:sz w:val="26"/>
                <w:szCs w:val="26"/>
              </w:rPr>
              <w:t>;</w:t>
            </w:r>
          </w:p>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Т.</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w:t>
            </w:r>
            <w:r w:rsidRPr="00E26E40">
              <w:rPr>
                <w:rFonts w:ascii="Times New Roman" w:hAnsi="Times New Roman" w:cs="Times New Roman"/>
                <w:color w:val="000000" w:themeColor="text1"/>
                <w:sz w:val="26"/>
                <w:szCs w:val="26"/>
              </w:rPr>
              <w:tab/>
            </w:r>
          </w:p>
          <w:p w:rsidR="00891C4A" w:rsidRPr="00E26E40" w:rsidRDefault="00891C4A"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О.ВТ.</w:t>
            </w:r>
            <w:r w:rsidRPr="00E26E40">
              <w:rPr>
                <w:rFonts w:ascii="Times New Roman" w:hAnsi="Times New Roman" w:cs="Times New Roman"/>
                <w:color w:val="000000" w:themeColor="text1"/>
                <w:sz w:val="26"/>
                <w:szCs w:val="26"/>
              </w:rPr>
              <w:t xml:space="preserve"> Зона кладбища в сфере действия ограничений водоохраной зоны и  санитарно-защитной зоны воздушного транспорта;</w:t>
            </w:r>
            <w:r w:rsidRPr="00E26E40">
              <w:rPr>
                <w:rFonts w:ascii="Times New Roman" w:hAnsi="Times New Roman" w:cs="Times New Roman"/>
                <w:color w:val="000000" w:themeColor="text1"/>
                <w:sz w:val="26"/>
                <w:szCs w:val="26"/>
              </w:rPr>
              <w:tab/>
            </w:r>
          </w:p>
          <w:p w:rsidR="005E38F9" w:rsidRPr="00E26E40" w:rsidRDefault="00891C4A"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 xml:space="preserve">О.ВТ.БО. </w:t>
            </w:r>
            <w:r w:rsidRPr="00E26E40">
              <w:rPr>
                <w:rFonts w:ascii="Times New Roman" w:hAnsi="Times New Roman" w:cs="Times New Roman"/>
                <w:color w:val="000000" w:themeColor="text1"/>
                <w:sz w:val="26"/>
                <w:szCs w:val="26"/>
              </w:rPr>
              <w:t xml:space="preserve"> Зона кладбища в сфере действия ограничений водоохраной зоны,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p>
          <w:p w:rsidR="00891C4A" w:rsidRPr="00E26E40" w:rsidRDefault="005E38F9"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.Б</w:t>
            </w:r>
            <w:proofErr w:type="gramEnd"/>
            <w:r w:rsidRPr="00E26E40">
              <w:rPr>
                <w:rFonts w:ascii="Times New Roman" w:hAnsi="Times New Roman" w:cs="Times New Roman"/>
                <w:b/>
                <w:color w:val="000000" w:themeColor="text1"/>
                <w:sz w:val="26"/>
                <w:szCs w:val="26"/>
              </w:rPr>
              <w:t>О.</w:t>
            </w:r>
            <w:r w:rsidRPr="00E26E40">
              <w:rPr>
                <w:rFonts w:ascii="Times New Roman" w:hAnsi="Times New Roman" w:cs="Times New Roman"/>
                <w:color w:val="000000" w:themeColor="text1"/>
                <w:sz w:val="26"/>
                <w:szCs w:val="26"/>
              </w:rPr>
              <w:t xml:space="preserve"> Зона кладбища в сфере действия ограничений </w:t>
            </w:r>
            <w:proofErr w:type="spellStart"/>
            <w:r w:rsidRPr="00E26E40">
              <w:rPr>
                <w:rFonts w:ascii="Times New Roman" w:hAnsi="Times New Roman" w:cs="Times New Roman"/>
                <w:color w:val="000000" w:themeColor="text1"/>
                <w:sz w:val="26"/>
                <w:szCs w:val="26"/>
              </w:rPr>
              <w:lastRenderedPageBreak/>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r w:rsidR="00891C4A" w:rsidRPr="00E26E40">
              <w:rPr>
                <w:rFonts w:ascii="Times New Roman" w:hAnsi="Times New Roman" w:cs="Times New Roman"/>
                <w:color w:val="000000" w:themeColor="text1"/>
                <w:sz w:val="26"/>
                <w:szCs w:val="26"/>
              </w:rPr>
              <w:tab/>
            </w:r>
          </w:p>
          <w:p w:rsidR="00925F63" w:rsidRPr="00E26E40" w:rsidRDefault="005E38F9" w:rsidP="00E26E40">
            <w:pPr>
              <w:pStyle w:val="a6"/>
              <w:numPr>
                <w:ilvl w:val="0"/>
                <w:numId w:val="49"/>
              </w:numPr>
              <w:ind w:left="303" w:hanging="284"/>
              <w:jc w:val="both"/>
              <w:rPr>
                <w:rFonts w:ascii="Times New Roman" w:eastAsia="SimSun" w:hAnsi="Times New Roman" w:cs="Times New Roman"/>
                <w:color w:val="000000" w:themeColor="text1"/>
                <w:sz w:val="26"/>
                <w:szCs w:val="26"/>
                <w:lang w:eastAsia="zh-CN"/>
              </w:rPr>
            </w:pPr>
            <w:r w:rsidRPr="00E26E40">
              <w:rPr>
                <w:rFonts w:ascii="Times New Roman" w:hAnsi="Times New Roman" w:cs="Times New Roman"/>
                <w:b/>
                <w:color w:val="000000" w:themeColor="text1"/>
                <w:sz w:val="26"/>
                <w:szCs w:val="26"/>
              </w:rPr>
              <w:t xml:space="preserve">КЛ. ВТ.БО. </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r w:rsidRPr="00E26E40">
              <w:rPr>
                <w:rFonts w:ascii="Times New Roman" w:hAnsi="Times New Roman" w:cs="Times New Roman"/>
                <w:color w:val="000000" w:themeColor="text1"/>
                <w:sz w:val="26"/>
                <w:szCs w:val="26"/>
              </w:rPr>
              <w:tab/>
            </w:r>
          </w:p>
        </w:tc>
      </w:tr>
      <w:tr w:rsidR="00925F63" w:rsidRPr="00E26E40" w:rsidTr="00E2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550" w:type="dxa"/>
            <w:tcBorders>
              <w:top w:val="single" w:sz="4" w:space="0" w:color="auto"/>
              <w:left w:val="single" w:sz="4" w:space="0" w:color="auto"/>
              <w:bottom w:val="single" w:sz="4" w:space="0" w:color="auto"/>
              <w:right w:val="single" w:sz="4" w:space="0" w:color="auto"/>
            </w:tcBorders>
          </w:tcPr>
          <w:p w:rsidR="00925F63" w:rsidRPr="00E26E40" w:rsidRDefault="00925F63" w:rsidP="00814C19">
            <w:pPr>
              <w:pStyle w:val="a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lastRenderedPageBreak/>
              <w:t>Бытовое обслуживание - размещение объектов капитального строительства, предназначенных для оказания населению или организациям бытовых услуг:</w:t>
            </w:r>
          </w:p>
          <w:p w:rsidR="00925F63" w:rsidRPr="00E26E40" w:rsidRDefault="00925F63" w:rsidP="00592B07">
            <w:pPr>
              <w:pStyle w:val="a3"/>
              <w:numPr>
                <w:ilvl w:val="0"/>
                <w:numId w:val="43"/>
              </w:numPr>
              <w:jc w:val="both"/>
              <w:rPr>
                <w:rFonts w:ascii="Times New Roman" w:hAnsi="Times New Roman" w:cs="Times New Roman"/>
                <w:color w:val="000000" w:themeColor="text1"/>
                <w:sz w:val="26"/>
                <w:szCs w:val="26"/>
                <w:lang w:eastAsia="ru-RU"/>
              </w:rPr>
            </w:pPr>
            <w:r w:rsidRPr="00E26E40">
              <w:rPr>
                <w:rFonts w:ascii="Times New Roman" w:hAnsi="Times New Roman" w:cs="Times New Roman"/>
                <w:color w:val="000000" w:themeColor="text1"/>
                <w:sz w:val="26"/>
                <w:szCs w:val="26"/>
                <w:lang w:eastAsia="ru-RU"/>
              </w:rPr>
              <w:t>мастерские по производству похоронных принадлежностей;</w:t>
            </w:r>
          </w:p>
          <w:p w:rsidR="00925F63" w:rsidRPr="00E26E40" w:rsidRDefault="00925F63" w:rsidP="00592B07">
            <w:pPr>
              <w:pStyle w:val="a3"/>
              <w:numPr>
                <w:ilvl w:val="0"/>
                <w:numId w:val="43"/>
              </w:numPr>
              <w:jc w:val="both"/>
              <w:rPr>
                <w:rFonts w:ascii="Times New Roman" w:hAnsi="Times New Roman" w:cs="Times New Roman"/>
                <w:color w:val="000000" w:themeColor="text1"/>
                <w:sz w:val="26"/>
                <w:szCs w:val="26"/>
                <w:lang w:eastAsia="ru-RU"/>
              </w:rPr>
            </w:pPr>
            <w:r w:rsidRPr="00E26E40">
              <w:rPr>
                <w:rFonts w:ascii="Times New Roman" w:hAnsi="Times New Roman" w:cs="Times New Roman"/>
                <w:color w:val="000000" w:themeColor="text1"/>
                <w:sz w:val="26"/>
                <w:szCs w:val="26"/>
                <w:lang w:eastAsia="ru-RU"/>
              </w:rPr>
              <w:t>объекты похоронного обслуживания;</w:t>
            </w:r>
          </w:p>
          <w:p w:rsidR="00925F63" w:rsidRPr="00E26E40" w:rsidRDefault="00925F63" w:rsidP="00592B07">
            <w:pPr>
              <w:pStyle w:val="a3"/>
              <w:numPr>
                <w:ilvl w:val="0"/>
                <w:numId w:val="43"/>
              </w:numPr>
              <w:jc w:val="both"/>
              <w:rPr>
                <w:rFonts w:ascii="Times New Roman" w:hAnsi="Times New Roman" w:cs="Times New Roman"/>
                <w:color w:val="000000" w:themeColor="text1"/>
                <w:sz w:val="26"/>
                <w:szCs w:val="26"/>
                <w:lang w:eastAsia="ru-RU"/>
              </w:rPr>
            </w:pPr>
            <w:r w:rsidRPr="00E26E40">
              <w:rPr>
                <w:rFonts w:ascii="Times New Roman" w:hAnsi="Times New Roman" w:cs="Times New Roman"/>
                <w:color w:val="000000" w:themeColor="text1"/>
                <w:sz w:val="26"/>
                <w:szCs w:val="26"/>
                <w:lang w:eastAsia="ru-RU"/>
              </w:rPr>
              <w:t xml:space="preserve"> дома траурных обрядов;</w:t>
            </w:r>
          </w:p>
          <w:p w:rsidR="00925F63" w:rsidRPr="00E26E40" w:rsidRDefault="00925F63" w:rsidP="00592B07">
            <w:pPr>
              <w:pStyle w:val="a3"/>
              <w:numPr>
                <w:ilvl w:val="0"/>
                <w:numId w:val="43"/>
              </w:numPr>
              <w:jc w:val="both"/>
              <w:rPr>
                <w:rFonts w:ascii="Times New Roman" w:hAnsi="Times New Roman" w:cs="Times New Roman"/>
                <w:color w:val="000000" w:themeColor="text1"/>
                <w:sz w:val="26"/>
                <w:szCs w:val="26"/>
                <w:lang w:eastAsia="ru-RU"/>
              </w:rPr>
            </w:pPr>
            <w:r w:rsidRPr="00E26E40">
              <w:rPr>
                <w:rFonts w:ascii="Times New Roman" w:hAnsi="Times New Roman" w:cs="Times New Roman"/>
                <w:color w:val="000000" w:themeColor="text1"/>
                <w:sz w:val="26"/>
                <w:szCs w:val="26"/>
                <w:lang w:eastAsia="ru-RU"/>
              </w:rPr>
              <w:t>похоронные бюро;</w:t>
            </w:r>
          </w:p>
          <w:p w:rsidR="00925F63" w:rsidRPr="00E26E40" w:rsidRDefault="00925F63" w:rsidP="00592B07">
            <w:pPr>
              <w:pStyle w:val="a3"/>
              <w:numPr>
                <w:ilvl w:val="0"/>
                <w:numId w:val="43"/>
              </w:numPr>
              <w:jc w:val="both"/>
              <w:rPr>
                <w:rFonts w:ascii="Times New Roman" w:hAnsi="Times New Roman" w:cs="Times New Roman"/>
                <w:color w:val="000000" w:themeColor="text1"/>
                <w:sz w:val="26"/>
                <w:szCs w:val="26"/>
                <w:lang w:eastAsia="ru-RU"/>
              </w:rPr>
            </w:pPr>
            <w:r w:rsidRPr="00E26E40">
              <w:rPr>
                <w:rFonts w:ascii="Times New Roman" w:hAnsi="Times New Roman" w:cs="Times New Roman"/>
                <w:color w:val="000000" w:themeColor="text1"/>
                <w:sz w:val="26"/>
                <w:szCs w:val="26"/>
                <w:lang w:eastAsia="ru-RU"/>
              </w:rPr>
              <w:t>бюро-магазины  похоронного обслуживания;</w:t>
            </w:r>
          </w:p>
          <w:p w:rsidR="00925F63" w:rsidRPr="00E26E40" w:rsidRDefault="00925F63" w:rsidP="00814C19">
            <w:pPr>
              <w:pStyle w:val="a3"/>
              <w:ind w:left="720"/>
              <w:jc w:val="both"/>
              <w:rPr>
                <w:rFonts w:ascii="Times New Roman" w:hAnsi="Times New Roman" w:cs="Times New Roman"/>
                <w:color w:val="000000" w:themeColor="text1"/>
                <w:sz w:val="26"/>
                <w:szCs w:val="26"/>
                <w:lang w:eastAsia="ru-RU"/>
              </w:rPr>
            </w:pPr>
          </w:p>
        </w:tc>
        <w:tc>
          <w:tcPr>
            <w:tcW w:w="2803" w:type="dxa"/>
            <w:tcBorders>
              <w:top w:val="single" w:sz="4" w:space="0" w:color="auto"/>
              <w:left w:val="single" w:sz="4" w:space="0" w:color="auto"/>
              <w:bottom w:val="single" w:sz="4" w:space="0" w:color="auto"/>
            </w:tcBorders>
            <w:shd w:val="clear" w:color="auto" w:fill="FFFFFF" w:themeFill="background1"/>
          </w:tcPr>
          <w:p w:rsidR="00925F63" w:rsidRPr="00E26E40" w:rsidRDefault="00925F63" w:rsidP="00983761">
            <w:pPr>
              <w:pStyle w:val="a3"/>
              <w:numPr>
                <w:ilvl w:val="0"/>
                <w:numId w:val="19"/>
              </w:numPr>
              <w:ind w:left="317" w:hanging="317"/>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минимальная площадь земельных участков  – 20 </w:t>
            </w:r>
            <w:proofErr w:type="spellStart"/>
            <w:r w:rsidRPr="00E26E40">
              <w:rPr>
                <w:rFonts w:ascii="Times New Roman" w:eastAsia="SimSun" w:hAnsi="Times New Roman" w:cs="Times New Roman"/>
                <w:color w:val="000000" w:themeColor="text1"/>
                <w:sz w:val="26"/>
                <w:szCs w:val="26"/>
                <w:lang w:eastAsia="zh-CN"/>
              </w:rPr>
              <w:t>кв.м</w:t>
            </w:r>
            <w:proofErr w:type="spellEnd"/>
            <w:r w:rsidRPr="00E26E40">
              <w:rPr>
                <w:rFonts w:ascii="Times New Roman" w:eastAsia="SimSun" w:hAnsi="Times New Roman" w:cs="Times New Roman"/>
                <w:color w:val="000000" w:themeColor="text1"/>
                <w:sz w:val="26"/>
                <w:szCs w:val="26"/>
                <w:lang w:eastAsia="zh-CN"/>
              </w:rPr>
              <w:t>. на 1 рабочее место;</w:t>
            </w:r>
          </w:p>
          <w:p w:rsidR="00925F63" w:rsidRPr="00E26E40" w:rsidRDefault="00925F63" w:rsidP="00983761">
            <w:pPr>
              <w:pStyle w:val="a3"/>
              <w:numPr>
                <w:ilvl w:val="0"/>
                <w:numId w:val="19"/>
              </w:numPr>
              <w:ind w:left="317" w:hanging="317"/>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максимальное количество надземных этажей зданий – 1 этаж;</w:t>
            </w:r>
          </w:p>
          <w:p w:rsidR="00925F63" w:rsidRPr="00E26E40" w:rsidRDefault="00925F63" w:rsidP="00983761">
            <w:pPr>
              <w:pStyle w:val="a3"/>
              <w:numPr>
                <w:ilvl w:val="0"/>
                <w:numId w:val="7"/>
              </w:numPr>
              <w:ind w:left="317" w:hanging="317"/>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минимальный отступ от границы земельного участка – 3 м;</w:t>
            </w:r>
          </w:p>
          <w:p w:rsidR="00925F63" w:rsidRPr="00E26E40" w:rsidRDefault="00925F63" w:rsidP="00983761">
            <w:pPr>
              <w:pStyle w:val="a3"/>
              <w:numPr>
                <w:ilvl w:val="0"/>
                <w:numId w:val="19"/>
              </w:numPr>
              <w:ind w:left="317" w:hanging="317"/>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минимальная ширина земельных участков вдоль фронта улицы (проезда) – 25 м;</w:t>
            </w:r>
          </w:p>
          <w:p w:rsidR="00925F63" w:rsidRPr="00E26E40" w:rsidRDefault="00925F63" w:rsidP="00983761">
            <w:pPr>
              <w:pStyle w:val="a3"/>
              <w:numPr>
                <w:ilvl w:val="0"/>
                <w:numId w:val="19"/>
              </w:numPr>
              <w:ind w:left="317" w:hanging="317"/>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 максимальный процент застройки в</w:t>
            </w:r>
            <w:r w:rsidR="00C14B5B" w:rsidRPr="00E26E40">
              <w:rPr>
                <w:rFonts w:ascii="Times New Roman" w:eastAsia="SimSun" w:hAnsi="Times New Roman" w:cs="Times New Roman"/>
                <w:color w:val="000000" w:themeColor="text1"/>
                <w:sz w:val="26"/>
                <w:szCs w:val="26"/>
                <w:lang w:eastAsia="zh-CN"/>
              </w:rPr>
              <w:t xml:space="preserve"> границах земельного участка – 60</w:t>
            </w:r>
            <w:r w:rsidRPr="00E26E40">
              <w:rPr>
                <w:rFonts w:ascii="Times New Roman" w:eastAsia="SimSun" w:hAnsi="Times New Roman" w:cs="Times New Roman"/>
                <w:color w:val="000000" w:themeColor="text1"/>
                <w:sz w:val="26"/>
                <w:szCs w:val="26"/>
                <w:lang w:eastAsia="zh-CN"/>
              </w:rPr>
              <w:t>%;</w:t>
            </w:r>
          </w:p>
          <w:p w:rsidR="00925F63" w:rsidRPr="00E26E40" w:rsidRDefault="00925F63" w:rsidP="00983761">
            <w:pPr>
              <w:pStyle w:val="a3"/>
              <w:numPr>
                <w:ilvl w:val="0"/>
                <w:numId w:val="19"/>
              </w:numPr>
              <w:ind w:left="317" w:hanging="317"/>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максимальное расстояние от похоронных бюро, бюро-магазинов похоронного обслуживания до жилых домов, территорий лечебных, детских дошкольных образовательных учреждений, спортивно-развлекательных, </w:t>
            </w:r>
            <w:r w:rsidRPr="00E26E40">
              <w:rPr>
                <w:rFonts w:ascii="Times New Roman" w:eastAsia="SimSun" w:hAnsi="Times New Roman" w:cs="Times New Roman"/>
                <w:color w:val="000000" w:themeColor="text1"/>
                <w:sz w:val="26"/>
                <w:szCs w:val="26"/>
                <w:lang w:eastAsia="zh-CN"/>
              </w:rPr>
              <w:lastRenderedPageBreak/>
              <w:t>куль</w:t>
            </w:r>
            <w:r w:rsidR="00D430AC" w:rsidRPr="00E26E40">
              <w:rPr>
                <w:rFonts w:ascii="Times New Roman" w:eastAsia="SimSun" w:hAnsi="Times New Roman" w:cs="Times New Roman"/>
                <w:color w:val="000000" w:themeColor="text1"/>
                <w:sz w:val="26"/>
                <w:szCs w:val="26"/>
                <w:lang w:eastAsia="zh-CN"/>
              </w:rPr>
              <w:t>турно-просветительных и учрежде</w:t>
            </w:r>
            <w:r w:rsidRPr="00E26E40">
              <w:rPr>
                <w:rFonts w:ascii="Times New Roman" w:eastAsia="SimSun" w:hAnsi="Times New Roman" w:cs="Times New Roman"/>
                <w:color w:val="000000" w:themeColor="text1"/>
                <w:sz w:val="26"/>
                <w:szCs w:val="26"/>
                <w:lang w:eastAsia="zh-CN"/>
              </w:rPr>
              <w:t>ний социального обеспечения – 50 м;</w:t>
            </w:r>
          </w:p>
          <w:p w:rsidR="00925F63" w:rsidRPr="00E26E40" w:rsidRDefault="00925F63" w:rsidP="00983761">
            <w:pPr>
              <w:pStyle w:val="a3"/>
              <w:numPr>
                <w:ilvl w:val="0"/>
                <w:numId w:val="19"/>
              </w:numPr>
              <w:ind w:left="317" w:hanging="317"/>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максимальное расстояние  от предприятий ритуальных услуг и домов траурных обрядов до жилых домов, территорий лечебных, детских дошкольных образовательных </w:t>
            </w:r>
            <w:proofErr w:type="spellStart"/>
            <w:proofErr w:type="gramStart"/>
            <w:r w:rsidRPr="00E26E40">
              <w:rPr>
                <w:rFonts w:ascii="Times New Roman" w:eastAsia="SimSun" w:hAnsi="Times New Roman" w:cs="Times New Roman"/>
                <w:color w:val="000000" w:themeColor="text1"/>
                <w:sz w:val="26"/>
                <w:szCs w:val="26"/>
                <w:lang w:eastAsia="zh-CN"/>
              </w:rPr>
              <w:t>учрежде-ний</w:t>
            </w:r>
            <w:proofErr w:type="spellEnd"/>
            <w:proofErr w:type="gramEnd"/>
            <w:r w:rsidRPr="00E26E40">
              <w:rPr>
                <w:rFonts w:ascii="Times New Roman" w:eastAsia="SimSun" w:hAnsi="Times New Roman" w:cs="Times New Roman"/>
                <w:color w:val="000000" w:themeColor="text1"/>
                <w:sz w:val="26"/>
                <w:szCs w:val="26"/>
                <w:lang w:eastAsia="zh-CN"/>
              </w:rPr>
              <w:t>, спортивно-развлекательных, культурно-просветительных – 100 м;</w:t>
            </w:r>
          </w:p>
        </w:tc>
        <w:tc>
          <w:tcPr>
            <w:tcW w:w="4394" w:type="dxa"/>
            <w:shd w:val="clear" w:color="auto" w:fill="auto"/>
          </w:tcPr>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lastRenderedPageBreak/>
              <w:t>КЛ</w:t>
            </w:r>
            <w:proofErr w:type="gramStart"/>
            <w:r w:rsidRPr="00E26E40">
              <w:rPr>
                <w:rFonts w:ascii="Times New Roman" w:hAnsi="Times New Roman" w:cs="Times New Roman"/>
                <w:b/>
                <w:color w:val="000000" w:themeColor="text1"/>
                <w:sz w:val="26"/>
                <w:szCs w:val="26"/>
              </w:rPr>
              <w:t>.П</w:t>
            </w:r>
            <w:proofErr w:type="gramEnd"/>
            <w:r w:rsidRPr="00E26E40">
              <w:rPr>
                <w:rFonts w:ascii="Times New Roman" w:hAnsi="Times New Roman" w:cs="Times New Roman"/>
                <w:b/>
                <w:color w:val="000000" w:themeColor="text1"/>
                <w:sz w:val="26"/>
                <w:szCs w:val="26"/>
              </w:rPr>
              <w:t>З.</w:t>
            </w:r>
            <w:r w:rsidRPr="00E26E40">
              <w:rPr>
                <w:rFonts w:ascii="Times New Roman" w:hAnsi="Times New Roman" w:cs="Times New Roman"/>
                <w:color w:val="000000" w:themeColor="text1"/>
                <w:sz w:val="26"/>
                <w:szCs w:val="26"/>
              </w:rPr>
              <w:tab/>
              <w:t>Зона кладбища в сфере действия ограничений прибрежной защитной полосы;</w:t>
            </w:r>
          </w:p>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.З</w:t>
            </w:r>
            <w:proofErr w:type="gramEnd"/>
            <w:r w:rsidRPr="00E26E40">
              <w:rPr>
                <w:rFonts w:ascii="Times New Roman" w:hAnsi="Times New Roman" w:cs="Times New Roman"/>
                <w:b/>
                <w:color w:val="000000" w:themeColor="text1"/>
                <w:sz w:val="26"/>
                <w:szCs w:val="26"/>
              </w:rPr>
              <w:t>В.</w:t>
            </w:r>
            <w:r w:rsidRPr="00E26E40">
              <w:rPr>
                <w:rFonts w:ascii="Times New Roman" w:hAnsi="Times New Roman" w:cs="Times New Roman"/>
                <w:color w:val="000000" w:themeColor="text1"/>
                <w:sz w:val="26"/>
                <w:szCs w:val="26"/>
              </w:rPr>
              <w:t xml:space="preserve"> Зона кладбища в сфере </w:t>
            </w:r>
            <w:proofErr w:type="gramStart"/>
            <w:r w:rsidRPr="00E26E40">
              <w:rPr>
                <w:rFonts w:ascii="Times New Roman" w:hAnsi="Times New Roman" w:cs="Times New Roman"/>
                <w:color w:val="000000" w:themeColor="text1"/>
                <w:sz w:val="26"/>
                <w:szCs w:val="26"/>
              </w:rPr>
              <w:t>действия ограничений зоны санитарной охраны источников водоснабжения</w:t>
            </w:r>
            <w:proofErr w:type="gramEnd"/>
            <w:r w:rsidRPr="00E26E40">
              <w:rPr>
                <w:rFonts w:ascii="Times New Roman" w:hAnsi="Times New Roman" w:cs="Times New Roman"/>
                <w:color w:val="000000" w:themeColor="text1"/>
                <w:sz w:val="26"/>
                <w:szCs w:val="26"/>
              </w:rPr>
              <w:t>;</w:t>
            </w:r>
          </w:p>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Т.</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w:t>
            </w:r>
            <w:r w:rsidRPr="00E26E40">
              <w:rPr>
                <w:rFonts w:ascii="Times New Roman" w:hAnsi="Times New Roman" w:cs="Times New Roman"/>
                <w:color w:val="000000" w:themeColor="text1"/>
                <w:sz w:val="26"/>
                <w:szCs w:val="26"/>
              </w:rPr>
              <w:tab/>
            </w:r>
          </w:p>
          <w:p w:rsidR="00891C4A" w:rsidRPr="00E26E40" w:rsidRDefault="00891C4A"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О.ВТ.</w:t>
            </w:r>
            <w:r w:rsidRPr="00E26E40">
              <w:rPr>
                <w:rFonts w:ascii="Times New Roman" w:hAnsi="Times New Roman" w:cs="Times New Roman"/>
                <w:color w:val="000000" w:themeColor="text1"/>
                <w:sz w:val="26"/>
                <w:szCs w:val="26"/>
              </w:rPr>
              <w:t xml:space="preserve"> Зона кладбища в сфере действия ограничений водоохраной зоны и  санитарно-защитной зоны воздушного транспорта;</w:t>
            </w:r>
            <w:r w:rsidRPr="00E26E40">
              <w:rPr>
                <w:rFonts w:ascii="Times New Roman" w:hAnsi="Times New Roman" w:cs="Times New Roman"/>
                <w:color w:val="000000" w:themeColor="text1"/>
                <w:sz w:val="26"/>
                <w:szCs w:val="26"/>
              </w:rPr>
              <w:tab/>
            </w:r>
          </w:p>
          <w:p w:rsidR="00891C4A" w:rsidRPr="00E26E40" w:rsidRDefault="00891C4A"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 xml:space="preserve">О.ВТ.БО. </w:t>
            </w:r>
            <w:r w:rsidRPr="00E26E40">
              <w:rPr>
                <w:rFonts w:ascii="Times New Roman" w:hAnsi="Times New Roman" w:cs="Times New Roman"/>
                <w:color w:val="000000" w:themeColor="text1"/>
                <w:sz w:val="26"/>
                <w:szCs w:val="26"/>
              </w:rPr>
              <w:t xml:space="preserve"> Зона кладбища в сфере действия ограничений водоохраной зоны,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r w:rsidRPr="00E26E40">
              <w:rPr>
                <w:rFonts w:ascii="Times New Roman" w:hAnsi="Times New Roman" w:cs="Times New Roman"/>
                <w:color w:val="000000" w:themeColor="text1"/>
                <w:sz w:val="26"/>
                <w:szCs w:val="26"/>
              </w:rPr>
              <w:tab/>
            </w:r>
          </w:p>
          <w:p w:rsidR="005E38F9" w:rsidRPr="00E26E40" w:rsidRDefault="005E38F9"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.Б</w:t>
            </w:r>
            <w:proofErr w:type="gramEnd"/>
            <w:r w:rsidRPr="00E26E40">
              <w:rPr>
                <w:rFonts w:ascii="Times New Roman" w:hAnsi="Times New Roman" w:cs="Times New Roman"/>
                <w:b/>
                <w:color w:val="000000" w:themeColor="text1"/>
                <w:sz w:val="26"/>
                <w:szCs w:val="26"/>
              </w:rPr>
              <w:t>О.</w:t>
            </w:r>
            <w:r w:rsidRPr="00E26E40">
              <w:rPr>
                <w:rFonts w:ascii="Times New Roman" w:hAnsi="Times New Roman" w:cs="Times New Roman"/>
                <w:color w:val="000000" w:themeColor="text1"/>
                <w:sz w:val="26"/>
                <w:szCs w:val="26"/>
              </w:rPr>
              <w:t xml:space="preserve"> Зона кладбища в сфере действия ограничений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p>
          <w:p w:rsidR="005E38F9" w:rsidRPr="00E26E40" w:rsidRDefault="005E38F9" w:rsidP="005E38F9">
            <w:pPr>
              <w:pStyle w:val="a6"/>
              <w:numPr>
                <w:ilvl w:val="0"/>
                <w:numId w:val="49"/>
              </w:numPr>
              <w:ind w:left="303" w:hanging="284"/>
              <w:jc w:val="both"/>
              <w:rPr>
                <w:rFonts w:ascii="Times New Roman" w:hAnsi="Times New Roman" w:cs="Times New Roman"/>
                <w:b/>
                <w:color w:val="000000" w:themeColor="text1"/>
                <w:sz w:val="26"/>
                <w:szCs w:val="26"/>
              </w:rPr>
            </w:pPr>
            <w:r w:rsidRPr="00E26E40">
              <w:rPr>
                <w:rFonts w:ascii="Times New Roman" w:hAnsi="Times New Roman" w:cs="Times New Roman"/>
                <w:b/>
                <w:color w:val="000000" w:themeColor="text1"/>
                <w:sz w:val="26"/>
                <w:szCs w:val="26"/>
              </w:rPr>
              <w:t xml:space="preserve">КЛ. ВТ.БО. </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w:t>
            </w:r>
            <w:r w:rsidRPr="00E26E40">
              <w:rPr>
                <w:rFonts w:ascii="Times New Roman" w:hAnsi="Times New Roman" w:cs="Times New Roman"/>
                <w:color w:val="000000" w:themeColor="text1"/>
                <w:sz w:val="26"/>
                <w:szCs w:val="26"/>
              </w:rPr>
              <w:lastRenderedPageBreak/>
              <w:t>отходов;</w:t>
            </w:r>
            <w:r w:rsidRPr="00E26E40">
              <w:rPr>
                <w:rFonts w:ascii="Times New Roman" w:hAnsi="Times New Roman" w:cs="Times New Roman"/>
                <w:color w:val="000000" w:themeColor="text1"/>
                <w:sz w:val="26"/>
                <w:szCs w:val="26"/>
              </w:rPr>
              <w:tab/>
            </w:r>
          </w:p>
          <w:p w:rsidR="00925F63" w:rsidRPr="00E26E40" w:rsidRDefault="00925F63" w:rsidP="00C14B5B">
            <w:pPr>
              <w:pStyle w:val="a3"/>
              <w:ind w:left="317"/>
              <w:jc w:val="both"/>
              <w:rPr>
                <w:rFonts w:ascii="Times New Roman" w:eastAsia="SimSun" w:hAnsi="Times New Roman" w:cs="Times New Roman"/>
                <w:color w:val="000000" w:themeColor="text1"/>
                <w:sz w:val="26"/>
                <w:szCs w:val="26"/>
                <w:lang w:eastAsia="zh-CN"/>
              </w:rPr>
            </w:pPr>
          </w:p>
        </w:tc>
      </w:tr>
      <w:tr w:rsidR="00925F63" w:rsidRPr="00E26E40" w:rsidTr="00E2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550" w:type="dxa"/>
            <w:shd w:val="clear" w:color="auto" w:fill="FFFFFF" w:themeFill="background1"/>
          </w:tcPr>
          <w:p w:rsidR="00925F63" w:rsidRPr="00E26E40" w:rsidRDefault="00925F63" w:rsidP="00983761">
            <w:pPr>
              <w:autoSpaceDE w:val="0"/>
              <w:autoSpaceDN w:val="0"/>
              <w:adjustRightInd w:val="0"/>
              <w:spacing w:after="0" w:line="240" w:lineRule="auto"/>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lang w:eastAsia="zh-CN"/>
              </w:rPr>
              <w:lastRenderedPageBreak/>
              <w:t xml:space="preserve">Склады - </w:t>
            </w:r>
            <w:r w:rsidRPr="00E26E40">
              <w:rPr>
                <w:rFonts w:ascii="Times New Roman" w:hAnsi="Times New Roman" w:cs="Times New Roman"/>
                <w:color w:val="000000" w:themeColor="text1"/>
                <w:sz w:val="26"/>
                <w:szCs w:val="2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p>
          <w:p w:rsidR="00925F63" w:rsidRPr="00E26E40" w:rsidRDefault="00925F63" w:rsidP="00983761">
            <w:pPr>
              <w:pStyle w:val="a6"/>
              <w:numPr>
                <w:ilvl w:val="0"/>
                <w:numId w:val="18"/>
              </w:numPr>
              <w:autoSpaceDE w:val="0"/>
              <w:autoSpaceDN w:val="0"/>
              <w:adjustRightInd w:val="0"/>
              <w:spacing w:after="0" w:line="240" w:lineRule="auto"/>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rPr>
              <w:t>склады, связанные с обслуживанием кладбищ и захоронений;</w:t>
            </w:r>
          </w:p>
        </w:tc>
        <w:tc>
          <w:tcPr>
            <w:tcW w:w="2803" w:type="dxa"/>
            <w:shd w:val="clear" w:color="auto" w:fill="FFFFFF" w:themeFill="background1"/>
          </w:tcPr>
          <w:p w:rsidR="00925F63" w:rsidRPr="00E26E40" w:rsidRDefault="00925F63" w:rsidP="00983761">
            <w:pPr>
              <w:pStyle w:val="a3"/>
              <w:numPr>
                <w:ilvl w:val="0"/>
                <w:numId w:val="16"/>
              </w:numPr>
              <w:ind w:left="459" w:hanging="425"/>
              <w:jc w:val="both"/>
              <w:rPr>
                <w:rFonts w:ascii="Times New Roman" w:eastAsiaTheme="minorEastAsia" w:hAnsi="Times New Roman" w:cs="Times New Roman"/>
                <w:color w:val="000000" w:themeColor="text1"/>
                <w:sz w:val="26"/>
                <w:szCs w:val="26"/>
                <w:lang w:eastAsia="zh-CN"/>
              </w:rPr>
            </w:pPr>
            <w:r w:rsidRPr="00E26E40">
              <w:rPr>
                <w:rFonts w:ascii="Times New Roman" w:eastAsiaTheme="minorEastAsia" w:hAnsi="Times New Roman" w:cs="Times New Roman"/>
                <w:color w:val="000000" w:themeColor="text1"/>
                <w:sz w:val="26"/>
                <w:szCs w:val="26"/>
                <w:lang w:eastAsia="zh-CN"/>
              </w:rPr>
              <w:t xml:space="preserve">минимальная площадь земельных участков  – 2,5 </w:t>
            </w:r>
            <w:proofErr w:type="spellStart"/>
            <w:r w:rsidRPr="00E26E40">
              <w:rPr>
                <w:rFonts w:ascii="Times New Roman" w:eastAsiaTheme="minorEastAsia" w:hAnsi="Times New Roman" w:cs="Times New Roman"/>
                <w:color w:val="000000" w:themeColor="text1"/>
                <w:sz w:val="26"/>
                <w:szCs w:val="26"/>
                <w:lang w:eastAsia="zh-CN"/>
              </w:rPr>
              <w:t>кв.м</w:t>
            </w:r>
            <w:proofErr w:type="spellEnd"/>
            <w:r w:rsidRPr="00E26E40">
              <w:rPr>
                <w:rFonts w:ascii="Times New Roman" w:eastAsiaTheme="minorEastAsia" w:hAnsi="Times New Roman" w:cs="Times New Roman"/>
                <w:color w:val="000000" w:themeColor="text1"/>
                <w:sz w:val="26"/>
                <w:szCs w:val="26"/>
                <w:lang w:eastAsia="zh-CN"/>
              </w:rPr>
              <w:t>. на 1 человека;</w:t>
            </w:r>
          </w:p>
          <w:p w:rsidR="00925F63" w:rsidRPr="00E26E40" w:rsidRDefault="00925F63" w:rsidP="00983761">
            <w:pPr>
              <w:pStyle w:val="a3"/>
              <w:numPr>
                <w:ilvl w:val="0"/>
                <w:numId w:val="16"/>
              </w:numPr>
              <w:ind w:left="459" w:hanging="425"/>
              <w:jc w:val="both"/>
              <w:rPr>
                <w:rFonts w:ascii="Times New Roman" w:eastAsiaTheme="minorEastAsia" w:hAnsi="Times New Roman" w:cs="Times New Roman"/>
                <w:color w:val="000000" w:themeColor="text1"/>
                <w:sz w:val="26"/>
                <w:szCs w:val="26"/>
                <w:lang w:eastAsia="zh-CN"/>
              </w:rPr>
            </w:pPr>
            <w:r w:rsidRPr="00E26E40">
              <w:rPr>
                <w:rFonts w:ascii="Times New Roman" w:eastAsiaTheme="minorEastAsia" w:hAnsi="Times New Roman" w:cs="Times New Roman"/>
                <w:color w:val="000000" w:themeColor="text1"/>
                <w:sz w:val="26"/>
                <w:szCs w:val="26"/>
                <w:lang w:eastAsia="zh-CN"/>
              </w:rPr>
              <w:t xml:space="preserve">максимальное количество надземных этажей зданий – 1 этаж; </w:t>
            </w:r>
          </w:p>
          <w:p w:rsidR="00925F63" w:rsidRPr="00E26E40" w:rsidRDefault="00925F63" w:rsidP="00983761">
            <w:pPr>
              <w:pStyle w:val="a3"/>
              <w:numPr>
                <w:ilvl w:val="0"/>
                <w:numId w:val="16"/>
              </w:numPr>
              <w:ind w:left="459" w:hanging="425"/>
              <w:jc w:val="both"/>
              <w:rPr>
                <w:rFonts w:ascii="Times New Roman" w:eastAsiaTheme="minorEastAsia" w:hAnsi="Times New Roman" w:cs="Times New Roman"/>
                <w:color w:val="000000" w:themeColor="text1"/>
                <w:sz w:val="26"/>
                <w:szCs w:val="26"/>
                <w:lang w:eastAsia="zh-CN"/>
              </w:rPr>
            </w:pPr>
            <w:r w:rsidRPr="00E26E40">
              <w:rPr>
                <w:rFonts w:ascii="Times New Roman" w:eastAsiaTheme="minorEastAsia" w:hAnsi="Times New Roman" w:cs="Times New Roman"/>
                <w:color w:val="000000" w:themeColor="text1"/>
                <w:sz w:val="26"/>
                <w:szCs w:val="26"/>
                <w:lang w:eastAsia="zh-CN"/>
              </w:rPr>
              <w:t>минимальная ширина земельных участков вдоль фронта улицы (проезда) – 15 м;</w:t>
            </w:r>
          </w:p>
          <w:p w:rsidR="00925F63" w:rsidRPr="00E26E40" w:rsidRDefault="00925F63" w:rsidP="00983761">
            <w:pPr>
              <w:pStyle w:val="a3"/>
              <w:numPr>
                <w:ilvl w:val="0"/>
                <w:numId w:val="16"/>
              </w:numPr>
              <w:ind w:left="459" w:hanging="425"/>
              <w:jc w:val="both"/>
              <w:rPr>
                <w:rFonts w:ascii="Times New Roman" w:eastAsiaTheme="minorEastAsia"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минимальный отступ от границы земельного участка – 3 м;</w:t>
            </w:r>
          </w:p>
          <w:p w:rsidR="00925F63" w:rsidRPr="00E26E40" w:rsidRDefault="00925F63" w:rsidP="00983761">
            <w:pPr>
              <w:pStyle w:val="a3"/>
              <w:numPr>
                <w:ilvl w:val="0"/>
                <w:numId w:val="16"/>
              </w:numPr>
              <w:ind w:left="459" w:hanging="425"/>
              <w:jc w:val="both"/>
              <w:rPr>
                <w:rFonts w:ascii="Times New Roman" w:eastAsiaTheme="minorEastAsia" w:hAnsi="Times New Roman" w:cs="Times New Roman"/>
                <w:color w:val="000000" w:themeColor="text1"/>
                <w:sz w:val="26"/>
                <w:szCs w:val="26"/>
                <w:lang w:eastAsia="zh-CN"/>
              </w:rPr>
            </w:pPr>
            <w:r w:rsidRPr="00E26E40">
              <w:rPr>
                <w:rFonts w:ascii="Times New Roman" w:eastAsiaTheme="minorEastAsia" w:hAnsi="Times New Roman" w:cs="Times New Roman"/>
                <w:color w:val="000000" w:themeColor="text1"/>
                <w:sz w:val="26"/>
                <w:szCs w:val="26"/>
                <w:lang w:eastAsia="zh-CN"/>
              </w:rPr>
              <w:t xml:space="preserve"> максимальный отступ от  края проезжей части, местных или боковых проездов  до линии застройки – 25 м;</w:t>
            </w:r>
          </w:p>
          <w:p w:rsidR="00925F63" w:rsidRPr="00E26E40" w:rsidRDefault="00925F63" w:rsidP="00983761">
            <w:pPr>
              <w:pStyle w:val="a3"/>
              <w:numPr>
                <w:ilvl w:val="0"/>
                <w:numId w:val="17"/>
              </w:numPr>
              <w:ind w:left="459" w:hanging="425"/>
              <w:jc w:val="both"/>
              <w:rPr>
                <w:rFonts w:ascii="Times New Roman" w:eastAsiaTheme="minorEastAsia" w:hAnsi="Times New Roman" w:cs="Times New Roman"/>
                <w:color w:val="000000" w:themeColor="text1"/>
                <w:sz w:val="26"/>
                <w:szCs w:val="26"/>
                <w:lang w:eastAsia="zh-CN"/>
              </w:rPr>
            </w:pPr>
            <w:r w:rsidRPr="00E26E40">
              <w:rPr>
                <w:rFonts w:ascii="Times New Roman" w:eastAsiaTheme="minorEastAsia" w:hAnsi="Times New Roman" w:cs="Times New Roman"/>
                <w:color w:val="000000" w:themeColor="text1"/>
                <w:sz w:val="26"/>
                <w:szCs w:val="26"/>
                <w:lang w:eastAsia="zh-CN"/>
              </w:rPr>
              <w:t xml:space="preserve">минимальный </w:t>
            </w:r>
            <w:r w:rsidRPr="00E26E40">
              <w:rPr>
                <w:rFonts w:ascii="Times New Roman" w:eastAsiaTheme="minorEastAsia" w:hAnsi="Times New Roman" w:cs="Times New Roman"/>
                <w:color w:val="000000" w:themeColor="text1"/>
                <w:sz w:val="26"/>
                <w:szCs w:val="26"/>
                <w:lang w:eastAsia="zh-CN"/>
              </w:rPr>
              <w:lastRenderedPageBreak/>
              <w:t>отступ от  края проезжей части магистральных дорог до линии  жилой застройки – 50 м;</w:t>
            </w:r>
          </w:p>
          <w:p w:rsidR="00925F63" w:rsidRPr="00E26E40" w:rsidRDefault="00925F63" w:rsidP="00983761">
            <w:pPr>
              <w:pStyle w:val="a3"/>
              <w:numPr>
                <w:ilvl w:val="0"/>
                <w:numId w:val="17"/>
              </w:numPr>
              <w:ind w:left="459" w:hanging="425"/>
              <w:jc w:val="both"/>
              <w:rPr>
                <w:rFonts w:ascii="Times New Roman" w:eastAsiaTheme="minorEastAsia" w:hAnsi="Times New Roman" w:cs="Times New Roman"/>
                <w:color w:val="000000" w:themeColor="text1"/>
                <w:sz w:val="26"/>
                <w:szCs w:val="26"/>
                <w:lang w:eastAsia="zh-CN"/>
              </w:rPr>
            </w:pPr>
            <w:r w:rsidRPr="00E26E40">
              <w:rPr>
                <w:rFonts w:ascii="Times New Roman" w:eastAsiaTheme="minorEastAsia" w:hAnsi="Times New Roman" w:cs="Times New Roman"/>
                <w:color w:val="000000" w:themeColor="text1"/>
                <w:sz w:val="26"/>
                <w:szCs w:val="26"/>
                <w:lang w:eastAsia="zh-CN"/>
              </w:rPr>
              <w:t xml:space="preserve"> максимальный процент застройки в границах земельного участка – 90%;</w:t>
            </w:r>
          </w:p>
        </w:tc>
        <w:tc>
          <w:tcPr>
            <w:tcW w:w="4394" w:type="dxa"/>
            <w:shd w:val="clear" w:color="auto" w:fill="auto"/>
          </w:tcPr>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lastRenderedPageBreak/>
              <w:t>КЛ</w:t>
            </w:r>
            <w:proofErr w:type="gramStart"/>
            <w:r w:rsidRPr="00E26E40">
              <w:rPr>
                <w:rFonts w:ascii="Times New Roman" w:hAnsi="Times New Roman" w:cs="Times New Roman"/>
                <w:b/>
                <w:color w:val="000000" w:themeColor="text1"/>
                <w:sz w:val="26"/>
                <w:szCs w:val="26"/>
              </w:rPr>
              <w:t>.П</w:t>
            </w:r>
            <w:proofErr w:type="gramEnd"/>
            <w:r w:rsidRPr="00E26E40">
              <w:rPr>
                <w:rFonts w:ascii="Times New Roman" w:hAnsi="Times New Roman" w:cs="Times New Roman"/>
                <w:b/>
                <w:color w:val="000000" w:themeColor="text1"/>
                <w:sz w:val="26"/>
                <w:szCs w:val="26"/>
              </w:rPr>
              <w:t>З.</w:t>
            </w:r>
            <w:r w:rsidRPr="00E26E40">
              <w:rPr>
                <w:rFonts w:ascii="Times New Roman" w:hAnsi="Times New Roman" w:cs="Times New Roman"/>
                <w:color w:val="000000" w:themeColor="text1"/>
                <w:sz w:val="26"/>
                <w:szCs w:val="26"/>
              </w:rPr>
              <w:tab/>
              <w:t>Зона кладбища в сфере действия ограничений прибрежной защитной полосы;</w:t>
            </w:r>
          </w:p>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.З</w:t>
            </w:r>
            <w:proofErr w:type="gramEnd"/>
            <w:r w:rsidRPr="00E26E40">
              <w:rPr>
                <w:rFonts w:ascii="Times New Roman" w:hAnsi="Times New Roman" w:cs="Times New Roman"/>
                <w:b/>
                <w:color w:val="000000" w:themeColor="text1"/>
                <w:sz w:val="26"/>
                <w:szCs w:val="26"/>
              </w:rPr>
              <w:t>В.</w:t>
            </w:r>
            <w:r w:rsidRPr="00E26E40">
              <w:rPr>
                <w:rFonts w:ascii="Times New Roman" w:hAnsi="Times New Roman" w:cs="Times New Roman"/>
                <w:color w:val="000000" w:themeColor="text1"/>
                <w:sz w:val="26"/>
                <w:szCs w:val="26"/>
              </w:rPr>
              <w:t xml:space="preserve"> Зона кладбища в сфере </w:t>
            </w:r>
            <w:proofErr w:type="gramStart"/>
            <w:r w:rsidRPr="00E26E40">
              <w:rPr>
                <w:rFonts w:ascii="Times New Roman" w:hAnsi="Times New Roman" w:cs="Times New Roman"/>
                <w:color w:val="000000" w:themeColor="text1"/>
                <w:sz w:val="26"/>
                <w:szCs w:val="26"/>
              </w:rPr>
              <w:t>действия ограничений зоны санитарной охраны источников водоснабжения</w:t>
            </w:r>
            <w:proofErr w:type="gramEnd"/>
            <w:r w:rsidRPr="00E26E40">
              <w:rPr>
                <w:rFonts w:ascii="Times New Roman" w:hAnsi="Times New Roman" w:cs="Times New Roman"/>
                <w:color w:val="000000" w:themeColor="text1"/>
                <w:sz w:val="26"/>
                <w:szCs w:val="26"/>
              </w:rPr>
              <w:t>;</w:t>
            </w:r>
          </w:p>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Т.</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w:t>
            </w:r>
            <w:r w:rsidRPr="00E26E40">
              <w:rPr>
                <w:rFonts w:ascii="Times New Roman" w:hAnsi="Times New Roman" w:cs="Times New Roman"/>
                <w:color w:val="000000" w:themeColor="text1"/>
                <w:sz w:val="26"/>
                <w:szCs w:val="26"/>
              </w:rPr>
              <w:tab/>
            </w:r>
          </w:p>
          <w:p w:rsidR="00891C4A" w:rsidRPr="00E26E40" w:rsidRDefault="00891C4A"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О.ВТ.</w:t>
            </w:r>
            <w:r w:rsidRPr="00E26E40">
              <w:rPr>
                <w:rFonts w:ascii="Times New Roman" w:hAnsi="Times New Roman" w:cs="Times New Roman"/>
                <w:color w:val="000000" w:themeColor="text1"/>
                <w:sz w:val="26"/>
                <w:szCs w:val="26"/>
              </w:rPr>
              <w:t xml:space="preserve"> Зона кладбища в сфере действия ограничений водоохраной зоны и  санитарно-защитной зоны воздушного транспорта;</w:t>
            </w:r>
            <w:r w:rsidRPr="00E26E40">
              <w:rPr>
                <w:rFonts w:ascii="Times New Roman" w:hAnsi="Times New Roman" w:cs="Times New Roman"/>
                <w:color w:val="000000" w:themeColor="text1"/>
                <w:sz w:val="26"/>
                <w:szCs w:val="26"/>
              </w:rPr>
              <w:tab/>
            </w:r>
          </w:p>
          <w:p w:rsidR="00891C4A" w:rsidRPr="00E26E40" w:rsidRDefault="00891C4A"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 xml:space="preserve">О.ВТ.БО. </w:t>
            </w:r>
            <w:r w:rsidRPr="00E26E40">
              <w:rPr>
                <w:rFonts w:ascii="Times New Roman" w:hAnsi="Times New Roman" w:cs="Times New Roman"/>
                <w:color w:val="000000" w:themeColor="text1"/>
                <w:sz w:val="26"/>
                <w:szCs w:val="26"/>
              </w:rPr>
              <w:t xml:space="preserve"> Зона кладбища в сфере действия ограничений водоохраной зоны,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r w:rsidRPr="00E26E40">
              <w:rPr>
                <w:rFonts w:ascii="Times New Roman" w:hAnsi="Times New Roman" w:cs="Times New Roman"/>
                <w:color w:val="000000" w:themeColor="text1"/>
                <w:sz w:val="26"/>
                <w:szCs w:val="26"/>
              </w:rPr>
              <w:tab/>
            </w:r>
          </w:p>
          <w:p w:rsidR="005E38F9" w:rsidRPr="00E26E40" w:rsidRDefault="005E38F9"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.Б</w:t>
            </w:r>
            <w:proofErr w:type="gramEnd"/>
            <w:r w:rsidRPr="00E26E40">
              <w:rPr>
                <w:rFonts w:ascii="Times New Roman" w:hAnsi="Times New Roman" w:cs="Times New Roman"/>
                <w:b/>
                <w:color w:val="000000" w:themeColor="text1"/>
                <w:sz w:val="26"/>
                <w:szCs w:val="26"/>
              </w:rPr>
              <w:t>О.</w:t>
            </w:r>
            <w:r w:rsidRPr="00E26E40">
              <w:rPr>
                <w:rFonts w:ascii="Times New Roman" w:hAnsi="Times New Roman" w:cs="Times New Roman"/>
                <w:color w:val="000000" w:themeColor="text1"/>
                <w:sz w:val="26"/>
                <w:szCs w:val="26"/>
              </w:rPr>
              <w:t xml:space="preserve"> Зона кладбища в сфере действия ограничений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w:t>
            </w:r>
            <w:r w:rsidRPr="00E26E40">
              <w:rPr>
                <w:rFonts w:ascii="Times New Roman" w:hAnsi="Times New Roman" w:cs="Times New Roman"/>
                <w:color w:val="000000" w:themeColor="text1"/>
                <w:sz w:val="26"/>
                <w:szCs w:val="26"/>
              </w:rPr>
              <w:lastRenderedPageBreak/>
              <w:t>полигона твердых бытовых отходов;</w:t>
            </w:r>
          </w:p>
          <w:p w:rsidR="00925F63" w:rsidRPr="00E26E40" w:rsidRDefault="005E38F9" w:rsidP="00E26E40">
            <w:pPr>
              <w:pStyle w:val="a6"/>
              <w:numPr>
                <w:ilvl w:val="0"/>
                <w:numId w:val="49"/>
              </w:numPr>
              <w:ind w:left="303" w:hanging="284"/>
              <w:jc w:val="both"/>
              <w:rPr>
                <w:rFonts w:ascii="Times New Roman" w:hAnsi="Times New Roman" w:cs="Times New Roman"/>
                <w:color w:val="000000" w:themeColor="text1"/>
                <w:sz w:val="26"/>
                <w:szCs w:val="26"/>
                <w:lang w:eastAsia="zh-CN"/>
              </w:rPr>
            </w:pPr>
            <w:r w:rsidRPr="00E26E40">
              <w:rPr>
                <w:rFonts w:ascii="Times New Roman" w:hAnsi="Times New Roman" w:cs="Times New Roman"/>
                <w:b/>
                <w:color w:val="000000" w:themeColor="text1"/>
                <w:sz w:val="26"/>
                <w:szCs w:val="26"/>
              </w:rPr>
              <w:t xml:space="preserve">КЛ. ВТ.БО. </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r w:rsidRPr="00E26E40">
              <w:rPr>
                <w:rFonts w:ascii="Times New Roman" w:hAnsi="Times New Roman" w:cs="Times New Roman"/>
                <w:color w:val="000000" w:themeColor="text1"/>
                <w:sz w:val="26"/>
                <w:szCs w:val="26"/>
              </w:rPr>
              <w:tab/>
            </w:r>
          </w:p>
        </w:tc>
      </w:tr>
    </w:tbl>
    <w:p w:rsidR="00F049DF" w:rsidRPr="00E26E40" w:rsidRDefault="00F049DF" w:rsidP="00F049DF">
      <w:pPr>
        <w:pStyle w:val="a3"/>
        <w:jc w:val="both"/>
        <w:rPr>
          <w:rFonts w:ascii="Times New Roman" w:hAnsi="Times New Roman" w:cs="Times New Roman"/>
          <w:color w:val="000000" w:themeColor="text1"/>
          <w:sz w:val="26"/>
          <w:szCs w:val="26"/>
        </w:rPr>
      </w:pPr>
    </w:p>
    <w:p w:rsidR="00F049DF" w:rsidRPr="00E26E40" w:rsidRDefault="00F049DF" w:rsidP="00F049DF">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ВСПОМОГАТЕЛЬНЫЕ ВИДЫ И ПАРАМЕТРЫ РАЗРЕШЕННОГО ИСПОЛЬЗОВАНИЯ ЗЕМЕЛЬНЫХ УЧАСТКОВ И ОБЪЕКТОВ КАПИТАЛЬНОГО СТРОИТЕЛЬСТВА</w:t>
      </w:r>
    </w:p>
    <w:p w:rsidR="00F049DF" w:rsidRPr="00E26E40" w:rsidRDefault="00F049DF" w:rsidP="00F049DF">
      <w:pPr>
        <w:pStyle w:val="a3"/>
        <w:jc w:val="center"/>
        <w:rPr>
          <w:rFonts w:ascii="Times New Roman" w:hAnsi="Times New Roman" w:cs="Times New Roman"/>
          <w:color w:val="000000" w:themeColor="text1"/>
          <w:sz w:val="26"/>
          <w:szCs w:val="26"/>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835"/>
        <w:gridCol w:w="4394"/>
      </w:tblGrid>
      <w:tr w:rsidR="00925F63" w:rsidRPr="00E26E40" w:rsidTr="00E26E40">
        <w:trPr>
          <w:trHeight w:val="552"/>
        </w:trPr>
        <w:tc>
          <w:tcPr>
            <w:tcW w:w="2518" w:type="dxa"/>
            <w:vAlign w:val="center"/>
          </w:tcPr>
          <w:p w:rsidR="00925F63" w:rsidRPr="00E26E40" w:rsidRDefault="00925F63"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ВИДЫ ИСПОЛЬЗОВАНИЯ</w:t>
            </w:r>
          </w:p>
        </w:tc>
        <w:tc>
          <w:tcPr>
            <w:tcW w:w="2835" w:type="dxa"/>
            <w:vAlign w:val="center"/>
          </w:tcPr>
          <w:p w:rsidR="00925F63" w:rsidRPr="00E26E40" w:rsidRDefault="00925F63"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ПРЕДЕЛЬНЫЕ ПАРАМЕТРЫ РАЗРЕШЕННОГО СТРОИТЕЛЬСТВА</w:t>
            </w:r>
          </w:p>
        </w:tc>
        <w:tc>
          <w:tcPr>
            <w:tcW w:w="4394" w:type="dxa"/>
          </w:tcPr>
          <w:p w:rsidR="00925F63" w:rsidRPr="00E26E40" w:rsidRDefault="00925F63"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ОГРАНИЧЕНИЯ ИСПОЛЬЗОВАНИЯ ЗЕМЕЛЬНОГО УЧАСТКА И ОБЪЕКТОВ КАПИТАЛЬНОГО СТРОИТЕЛЬСТВА</w:t>
            </w:r>
          </w:p>
        </w:tc>
      </w:tr>
      <w:tr w:rsidR="00925F63" w:rsidRPr="00E26E40" w:rsidTr="00E26E4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518" w:type="dxa"/>
          </w:tcPr>
          <w:p w:rsidR="00925F63" w:rsidRPr="00E26E40" w:rsidRDefault="00925F63" w:rsidP="00A138F2">
            <w:pPr>
              <w:pStyle w:val="a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Обслуживание автотранспорта – размещение:</w:t>
            </w:r>
          </w:p>
          <w:p w:rsidR="00925F63" w:rsidRPr="00E26E40" w:rsidRDefault="00925F63" w:rsidP="00F50981">
            <w:pPr>
              <w:pStyle w:val="a3"/>
              <w:numPr>
                <w:ilvl w:val="0"/>
                <w:numId w:val="14"/>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открытых стоянок (парковок);</w:t>
            </w:r>
          </w:p>
          <w:p w:rsidR="00925F63" w:rsidRPr="00E26E40" w:rsidRDefault="00925F63" w:rsidP="00F50981">
            <w:pPr>
              <w:pStyle w:val="a3"/>
              <w:numPr>
                <w:ilvl w:val="0"/>
                <w:numId w:val="14"/>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открытых стоянок для инвалидов;</w:t>
            </w:r>
          </w:p>
          <w:p w:rsidR="00925F63" w:rsidRPr="00E26E40" w:rsidRDefault="00925F63" w:rsidP="00D3368D">
            <w:pPr>
              <w:pStyle w:val="a3"/>
              <w:numPr>
                <w:ilvl w:val="0"/>
                <w:numId w:val="14"/>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гаражи, </w:t>
            </w:r>
            <w:r w:rsidRPr="00E26E40">
              <w:rPr>
                <w:rFonts w:ascii="Times New Roman" w:hAnsi="Times New Roman" w:cs="Times New Roman"/>
                <w:color w:val="000000" w:themeColor="text1"/>
                <w:sz w:val="26"/>
                <w:szCs w:val="26"/>
                <w:lang w:eastAsia="zh-CN"/>
              </w:rPr>
              <w:t>связанные с облуживанием кладбищ и захоронений;</w:t>
            </w:r>
          </w:p>
          <w:p w:rsidR="00925F63" w:rsidRPr="00E26E40" w:rsidRDefault="00925F63" w:rsidP="00D3368D">
            <w:pPr>
              <w:pStyle w:val="a3"/>
              <w:numPr>
                <w:ilvl w:val="0"/>
                <w:numId w:val="14"/>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lang w:eastAsia="zh-CN"/>
              </w:rPr>
              <w:t>автостоянки (парковки) с облуживанием кладбищ и захоронений;</w:t>
            </w:r>
          </w:p>
          <w:p w:rsidR="00925F63" w:rsidRPr="00E26E40" w:rsidRDefault="00925F63" w:rsidP="00D3368D">
            <w:pPr>
              <w:pStyle w:val="a3"/>
              <w:ind w:left="360"/>
              <w:jc w:val="both"/>
              <w:rPr>
                <w:rFonts w:ascii="Times New Roman" w:hAnsi="Times New Roman" w:cs="Times New Roman"/>
                <w:color w:val="000000" w:themeColor="text1"/>
                <w:sz w:val="26"/>
                <w:szCs w:val="26"/>
              </w:rPr>
            </w:pPr>
          </w:p>
        </w:tc>
        <w:tc>
          <w:tcPr>
            <w:tcW w:w="2835" w:type="dxa"/>
            <w:shd w:val="clear" w:color="auto" w:fill="FFFFFF" w:themeFill="background1"/>
          </w:tcPr>
          <w:p w:rsidR="00925F63" w:rsidRPr="00E26E40" w:rsidRDefault="00925F63" w:rsidP="00F50981">
            <w:pPr>
              <w:pStyle w:val="a6"/>
              <w:numPr>
                <w:ilvl w:val="0"/>
                <w:numId w:val="9"/>
              </w:numPr>
              <w:autoSpaceDE w:val="0"/>
              <w:autoSpaceDN w:val="0"/>
              <w:adjustRightInd w:val="0"/>
              <w:spacing w:after="0" w:line="240" w:lineRule="auto"/>
              <w:ind w:left="317" w:hanging="284"/>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lang w:eastAsia="zh-CN"/>
              </w:rPr>
              <w:t xml:space="preserve">минимальная/максимальная площадь земельных участков – </w:t>
            </w:r>
            <w:r w:rsidRPr="00E26E40">
              <w:rPr>
                <w:rFonts w:ascii="Times New Roman" w:hAnsi="Times New Roman" w:cs="Times New Roman"/>
                <w:color w:val="000000" w:themeColor="text1"/>
                <w:sz w:val="26"/>
                <w:szCs w:val="26"/>
              </w:rPr>
              <w:t xml:space="preserve">30/45 </w:t>
            </w:r>
            <w:proofErr w:type="spellStart"/>
            <w:r w:rsidRPr="00E26E40">
              <w:rPr>
                <w:rFonts w:ascii="Times New Roman" w:hAnsi="Times New Roman" w:cs="Times New Roman"/>
                <w:color w:val="000000" w:themeColor="text1"/>
                <w:sz w:val="26"/>
                <w:szCs w:val="26"/>
              </w:rPr>
              <w:t>кв.м</w:t>
            </w:r>
            <w:proofErr w:type="spellEnd"/>
            <w:r w:rsidRPr="00E26E40">
              <w:rPr>
                <w:rFonts w:ascii="Times New Roman" w:hAnsi="Times New Roman" w:cs="Times New Roman"/>
                <w:color w:val="000000" w:themeColor="text1"/>
                <w:sz w:val="26"/>
                <w:szCs w:val="26"/>
              </w:rPr>
              <w:t xml:space="preserve">. на 1 </w:t>
            </w:r>
            <w:proofErr w:type="spellStart"/>
            <w:r w:rsidRPr="00E26E40">
              <w:rPr>
                <w:rFonts w:ascii="Times New Roman" w:hAnsi="Times New Roman" w:cs="Times New Roman"/>
                <w:color w:val="000000" w:themeColor="text1"/>
                <w:sz w:val="26"/>
                <w:szCs w:val="26"/>
              </w:rPr>
              <w:t>машино</w:t>
            </w:r>
            <w:proofErr w:type="spellEnd"/>
            <w:r w:rsidRPr="00E26E40">
              <w:rPr>
                <w:rFonts w:ascii="Times New Roman" w:hAnsi="Times New Roman" w:cs="Times New Roman"/>
                <w:color w:val="000000" w:themeColor="text1"/>
                <w:sz w:val="26"/>
                <w:szCs w:val="26"/>
              </w:rPr>
              <w:t>-место;</w:t>
            </w:r>
          </w:p>
          <w:p w:rsidR="00925F63" w:rsidRPr="00E26E40" w:rsidRDefault="00925F63" w:rsidP="00F50981">
            <w:pPr>
              <w:pStyle w:val="a3"/>
              <w:numPr>
                <w:ilvl w:val="0"/>
                <w:numId w:val="10"/>
              </w:numPr>
              <w:ind w:left="317" w:hanging="284"/>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минимальная площадь земельного участка для парковки транспорта инвалида- 21,6 </w:t>
            </w:r>
            <w:proofErr w:type="spellStart"/>
            <w:r w:rsidRPr="00E26E40">
              <w:rPr>
                <w:rFonts w:ascii="Times New Roman" w:hAnsi="Times New Roman" w:cs="Times New Roman"/>
                <w:color w:val="000000" w:themeColor="text1"/>
                <w:sz w:val="26"/>
                <w:szCs w:val="26"/>
                <w:lang w:eastAsia="zh-CN"/>
              </w:rPr>
              <w:t>кв.м</w:t>
            </w:r>
            <w:proofErr w:type="spellEnd"/>
            <w:r w:rsidRPr="00E26E40">
              <w:rPr>
                <w:rFonts w:ascii="Times New Roman" w:hAnsi="Times New Roman" w:cs="Times New Roman"/>
                <w:color w:val="000000" w:themeColor="text1"/>
                <w:sz w:val="26"/>
                <w:szCs w:val="26"/>
                <w:lang w:eastAsia="zh-CN"/>
              </w:rPr>
              <w:t xml:space="preserve">. на 1 </w:t>
            </w:r>
            <w:proofErr w:type="spellStart"/>
            <w:r w:rsidRPr="00E26E40">
              <w:rPr>
                <w:rFonts w:ascii="Times New Roman" w:hAnsi="Times New Roman" w:cs="Times New Roman"/>
                <w:color w:val="000000" w:themeColor="text1"/>
                <w:sz w:val="26"/>
                <w:szCs w:val="26"/>
                <w:lang w:eastAsia="zh-CN"/>
              </w:rPr>
              <w:t>машино</w:t>
            </w:r>
            <w:proofErr w:type="spellEnd"/>
            <w:r w:rsidRPr="00E26E40">
              <w:rPr>
                <w:rFonts w:ascii="Times New Roman" w:hAnsi="Times New Roman" w:cs="Times New Roman"/>
                <w:color w:val="000000" w:themeColor="text1"/>
                <w:sz w:val="26"/>
                <w:szCs w:val="26"/>
                <w:lang w:eastAsia="zh-CN"/>
              </w:rPr>
              <w:t>-место;</w:t>
            </w:r>
            <w:r w:rsidRPr="00E26E40">
              <w:rPr>
                <w:rFonts w:ascii="Times New Roman" w:hAnsi="Times New Roman" w:cs="Times New Roman"/>
                <w:color w:val="000000" w:themeColor="text1"/>
                <w:sz w:val="26"/>
                <w:szCs w:val="26"/>
              </w:rPr>
              <w:t xml:space="preserve"> </w:t>
            </w:r>
          </w:p>
          <w:p w:rsidR="00925F63" w:rsidRPr="00E26E40" w:rsidRDefault="00925F63" w:rsidP="00F50981">
            <w:pPr>
              <w:pStyle w:val="a3"/>
              <w:numPr>
                <w:ilvl w:val="0"/>
                <w:numId w:val="10"/>
              </w:numPr>
              <w:ind w:left="317" w:hanging="284"/>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максимальная высота зданий, строений, сооружений от уровня земли – 1 этаж;</w:t>
            </w:r>
          </w:p>
          <w:p w:rsidR="00925F63" w:rsidRPr="00E26E40" w:rsidRDefault="00925F63" w:rsidP="00F50981">
            <w:pPr>
              <w:pStyle w:val="a3"/>
              <w:numPr>
                <w:ilvl w:val="0"/>
                <w:numId w:val="6"/>
              </w:numPr>
              <w:ind w:left="317" w:hanging="284"/>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минимальная ширина земельных участков вдоль фронта улицы (проезда) – 6 м;</w:t>
            </w:r>
          </w:p>
          <w:p w:rsidR="00925F63" w:rsidRPr="00E26E40" w:rsidRDefault="00925F63" w:rsidP="00F50981">
            <w:pPr>
              <w:pStyle w:val="a3"/>
              <w:numPr>
                <w:ilvl w:val="0"/>
                <w:numId w:val="7"/>
              </w:numPr>
              <w:ind w:left="317" w:hanging="284"/>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минимальный отступ от границы земельного участка – 1 м;</w:t>
            </w:r>
          </w:p>
          <w:p w:rsidR="00925F63" w:rsidRPr="00E26E40" w:rsidRDefault="00925F63" w:rsidP="00F50981">
            <w:pPr>
              <w:pStyle w:val="a3"/>
              <w:numPr>
                <w:ilvl w:val="0"/>
                <w:numId w:val="13"/>
              </w:numPr>
              <w:ind w:left="317" w:hanging="284"/>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lastRenderedPageBreak/>
              <w:t>максимальный процент застройки в</w:t>
            </w:r>
            <w:r w:rsidR="00716157" w:rsidRPr="00E26E40">
              <w:rPr>
                <w:rFonts w:ascii="Times New Roman" w:hAnsi="Times New Roman" w:cs="Times New Roman"/>
                <w:color w:val="000000" w:themeColor="text1"/>
                <w:sz w:val="26"/>
                <w:szCs w:val="26"/>
                <w:lang w:eastAsia="zh-CN"/>
              </w:rPr>
              <w:t xml:space="preserve"> границах земельного участка – 6</w:t>
            </w:r>
            <w:r w:rsidRPr="00E26E40">
              <w:rPr>
                <w:rFonts w:ascii="Times New Roman" w:hAnsi="Times New Roman" w:cs="Times New Roman"/>
                <w:color w:val="000000" w:themeColor="text1"/>
                <w:sz w:val="26"/>
                <w:szCs w:val="26"/>
                <w:lang w:eastAsia="zh-CN"/>
              </w:rPr>
              <w:t>0%;</w:t>
            </w:r>
          </w:p>
          <w:p w:rsidR="00925F63" w:rsidRPr="00E26E40" w:rsidRDefault="00925F63" w:rsidP="00F50981">
            <w:pPr>
              <w:pStyle w:val="a3"/>
              <w:numPr>
                <w:ilvl w:val="0"/>
                <w:numId w:val="13"/>
              </w:numPr>
              <w:ind w:left="317" w:hanging="284"/>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наземные автостоянки боксового типа разрешается размещать только как исключение.</w:t>
            </w:r>
          </w:p>
        </w:tc>
        <w:tc>
          <w:tcPr>
            <w:tcW w:w="4394" w:type="dxa"/>
            <w:shd w:val="clear" w:color="auto" w:fill="auto"/>
          </w:tcPr>
          <w:p w:rsidR="00925F63" w:rsidRPr="00E26E40" w:rsidRDefault="00925F63" w:rsidP="00925F63">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lastRenderedPageBreak/>
              <w:t>КЛ</w:t>
            </w:r>
            <w:proofErr w:type="gramStart"/>
            <w:r w:rsidRPr="00E26E40">
              <w:rPr>
                <w:rFonts w:ascii="Times New Roman" w:hAnsi="Times New Roman" w:cs="Times New Roman"/>
                <w:b/>
                <w:color w:val="000000" w:themeColor="text1"/>
                <w:sz w:val="26"/>
                <w:szCs w:val="26"/>
              </w:rPr>
              <w:t>.П</w:t>
            </w:r>
            <w:proofErr w:type="gramEnd"/>
            <w:r w:rsidRPr="00E26E40">
              <w:rPr>
                <w:rFonts w:ascii="Times New Roman" w:hAnsi="Times New Roman" w:cs="Times New Roman"/>
                <w:b/>
                <w:color w:val="000000" w:themeColor="text1"/>
                <w:sz w:val="26"/>
                <w:szCs w:val="26"/>
              </w:rPr>
              <w:t>З.</w:t>
            </w:r>
            <w:r w:rsidRPr="00E26E40">
              <w:rPr>
                <w:rFonts w:ascii="Times New Roman" w:hAnsi="Times New Roman" w:cs="Times New Roman"/>
                <w:color w:val="000000" w:themeColor="text1"/>
                <w:sz w:val="26"/>
                <w:szCs w:val="26"/>
              </w:rPr>
              <w:tab/>
              <w:t>Зона кладбища в сфере действия ограничений прибрежной защитной полосы;</w:t>
            </w:r>
          </w:p>
          <w:p w:rsidR="00925F63" w:rsidRPr="00E26E40" w:rsidRDefault="00925F63" w:rsidP="00925F63">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.З</w:t>
            </w:r>
            <w:proofErr w:type="gramEnd"/>
            <w:r w:rsidRPr="00E26E40">
              <w:rPr>
                <w:rFonts w:ascii="Times New Roman" w:hAnsi="Times New Roman" w:cs="Times New Roman"/>
                <w:b/>
                <w:color w:val="000000" w:themeColor="text1"/>
                <w:sz w:val="26"/>
                <w:szCs w:val="26"/>
              </w:rPr>
              <w:t>В.</w:t>
            </w:r>
            <w:r w:rsidRPr="00E26E40">
              <w:rPr>
                <w:rFonts w:ascii="Times New Roman" w:hAnsi="Times New Roman" w:cs="Times New Roman"/>
                <w:color w:val="000000" w:themeColor="text1"/>
                <w:sz w:val="26"/>
                <w:szCs w:val="26"/>
              </w:rPr>
              <w:t xml:space="preserve"> Зона кладбища в сфере </w:t>
            </w:r>
            <w:proofErr w:type="gramStart"/>
            <w:r w:rsidRPr="00E26E40">
              <w:rPr>
                <w:rFonts w:ascii="Times New Roman" w:hAnsi="Times New Roman" w:cs="Times New Roman"/>
                <w:color w:val="000000" w:themeColor="text1"/>
                <w:sz w:val="26"/>
                <w:szCs w:val="26"/>
              </w:rPr>
              <w:t>действия ограничений зоны санитарной охраны источников водоснабжения</w:t>
            </w:r>
            <w:proofErr w:type="gramEnd"/>
            <w:r w:rsidRPr="00E26E40">
              <w:rPr>
                <w:rFonts w:ascii="Times New Roman" w:hAnsi="Times New Roman" w:cs="Times New Roman"/>
                <w:color w:val="000000" w:themeColor="text1"/>
                <w:sz w:val="26"/>
                <w:szCs w:val="26"/>
              </w:rPr>
              <w:t>;</w:t>
            </w:r>
          </w:p>
          <w:p w:rsidR="00925F63" w:rsidRPr="00E26E40" w:rsidRDefault="00925F63" w:rsidP="00925F63">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Т.</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w:t>
            </w:r>
            <w:r w:rsidRPr="00E26E40">
              <w:rPr>
                <w:rFonts w:ascii="Times New Roman" w:hAnsi="Times New Roman" w:cs="Times New Roman"/>
                <w:color w:val="000000" w:themeColor="text1"/>
                <w:sz w:val="26"/>
                <w:szCs w:val="26"/>
              </w:rPr>
              <w:tab/>
            </w:r>
          </w:p>
          <w:p w:rsidR="00891C4A" w:rsidRPr="00E26E40" w:rsidRDefault="00891C4A" w:rsidP="00925F63">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О.ВТ.</w:t>
            </w:r>
            <w:r w:rsidRPr="00E26E40">
              <w:rPr>
                <w:rFonts w:ascii="Times New Roman" w:hAnsi="Times New Roman" w:cs="Times New Roman"/>
                <w:color w:val="000000" w:themeColor="text1"/>
                <w:sz w:val="26"/>
                <w:szCs w:val="26"/>
              </w:rPr>
              <w:t xml:space="preserve"> Зона кладбища в сфере действия ограничений водоохраной зоны и  санитарно-защитной зоны воздушного транспорта;</w:t>
            </w:r>
            <w:r w:rsidRPr="00E26E40">
              <w:rPr>
                <w:rFonts w:ascii="Times New Roman" w:hAnsi="Times New Roman" w:cs="Times New Roman"/>
                <w:color w:val="000000" w:themeColor="text1"/>
                <w:sz w:val="26"/>
                <w:szCs w:val="26"/>
              </w:rPr>
              <w:tab/>
            </w:r>
          </w:p>
          <w:p w:rsidR="00891C4A" w:rsidRPr="00E26E40" w:rsidRDefault="00891C4A" w:rsidP="00925F63">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 xml:space="preserve">О.ВТ.БО. </w:t>
            </w:r>
            <w:r w:rsidRPr="00E26E40">
              <w:rPr>
                <w:rFonts w:ascii="Times New Roman" w:hAnsi="Times New Roman" w:cs="Times New Roman"/>
                <w:color w:val="000000" w:themeColor="text1"/>
                <w:sz w:val="26"/>
                <w:szCs w:val="26"/>
              </w:rPr>
              <w:t xml:space="preserve"> Зона кладбища в сфере действия ограничений водоохраной зоны,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r w:rsidRPr="00E26E40">
              <w:rPr>
                <w:rFonts w:ascii="Times New Roman" w:hAnsi="Times New Roman" w:cs="Times New Roman"/>
                <w:color w:val="000000" w:themeColor="text1"/>
                <w:sz w:val="26"/>
                <w:szCs w:val="26"/>
              </w:rPr>
              <w:tab/>
            </w:r>
          </w:p>
          <w:p w:rsidR="005E38F9" w:rsidRPr="00E26E40" w:rsidRDefault="005E38F9" w:rsidP="00925F63">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.Б</w:t>
            </w:r>
            <w:proofErr w:type="gramEnd"/>
            <w:r w:rsidRPr="00E26E40">
              <w:rPr>
                <w:rFonts w:ascii="Times New Roman" w:hAnsi="Times New Roman" w:cs="Times New Roman"/>
                <w:b/>
                <w:color w:val="000000" w:themeColor="text1"/>
                <w:sz w:val="26"/>
                <w:szCs w:val="26"/>
              </w:rPr>
              <w:t>О.</w:t>
            </w:r>
            <w:r w:rsidRPr="00E26E40">
              <w:rPr>
                <w:rFonts w:ascii="Times New Roman" w:hAnsi="Times New Roman" w:cs="Times New Roman"/>
                <w:color w:val="000000" w:themeColor="text1"/>
                <w:sz w:val="26"/>
                <w:szCs w:val="26"/>
              </w:rPr>
              <w:t xml:space="preserve"> Зона кладбища в сфере действия ограничений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w:t>
            </w:r>
            <w:r w:rsidRPr="00E26E40">
              <w:rPr>
                <w:rFonts w:ascii="Times New Roman" w:hAnsi="Times New Roman" w:cs="Times New Roman"/>
                <w:color w:val="000000" w:themeColor="text1"/>
                <w:sz w:val="26"/>
                <w:szCs w:val="26"/>
              </w:rPr>
              <w:lastRenderedPageBreak/>
              <w:t>полигона твердых бытовых отходов;</w:t>
            </w:r>
          </w:p>
          <w:p w:rsidR="005E38F9" w:rsidRPr="00E26E40" w:rsidRDefault="005E38F9" w:rsidP="005E38F9">
            <w:pPr>
              <w:pStyle w:val="a6"/>
              <w:numPr>
                <w:ilvl w:val="0"/>
                <w:numId w:val="49"/>
              </w:numPr>
              <w:ind w:left="303" w:hanging="284"/>
              <w:jc w:val="both"/>
              <w:rPr>
                <w:rFonts w:ascii="Times New Roman" w:hAnsi="Times New Roman" w:cs="Times New Roman"/>
                <w:b/>
                <w:color w:val="000000" w:themeColor="text1"/>
                <w:sz w:val="26"/>
                <w:szCs w:val="26"/>
              </w:rPr>
            </w:pPr>
            <w:r w:rsidRPr="00E26E40">
              <w:rPr>
                <w:rFonts w:ascii="Times New Roman" w:hAnsi="Times New Roman" w:cs="Times New Roman"/>
                <w:b/>
                <w:color w:val="000000" w:themeColor="text1"/>
                <w:sz w:val="26"/>
                <w:szCs w:val="26"/>
              </w:rPr>
              <w:t xml:space="preserve">КЛ. ВТ.БО. </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r w:rsidRPr="00E26E40">
              <w:rPr>
                <w:rFonts w:ascii="Times New Roman" w:hAnsi="Times New Roman" w:cs="Times New Roman"/>
                <w:color w:val="000000" w:themeColor="text1"/>
                <w:sz w:val="26"/>
                <w:szCs w:val="26"/>
              </w:rPr>
              <w:tab/>
            </w:r>
          </w:p>
          <w:p w:rsidR="005E38F9" w:rsidRPr="00E26E40" w:rsidRDefault="005E38F9" w:rsidP="00925F63">
            <w:pPr>
              <w:pStyle w:val="a3"/>
              <w:numPr>
                <w:ilvl w:val="0"/>
                <w:numId w:val="48"/>
              </w:numPr>
              <w:ind w:left="184" w:hanging="142"/>
              <w:jc w:val="both"/>
              <w:rPr>
                <w:rFonts w:ascii="Times New Roman" w:hAnsi="Times New Roman" w:cs="Times New Roman"/>
                <w:color w:val="000000" w:themeColor="text1"/>
                <w:sz w:val="26"/>
                <w:szCs w:val="26"/>
              </w:rPr>
            </w:pPr>
          </w:p>
          <w:p w:rsidR="00925F63" w:rsidRPr="00E26E40" w:rsidRDefault="00925F63" w:rsidP="00925F63">
            <w:pPr>
              <w:pStyle w:val="a6"/>
              <w:autoSpaceDE w:val="0"/>
              <w:autoSpaceDN w:val="0"/>
              <w:adjustRightInd w:val="0"/>
              <w:spacing w:after="0" w:line="240" w:lineRule="auto"/>
              <w:ind w:left="317"/>
              <w:jc w:val="both"/>
              <w:rPr>
                <w:rFonts w:ascii="Times New Roman" w:hAnsi="Times New Roman" w:cs="Times New Roman"/>
                <w:color w:val="000000" w:themeColor="text1"/>
                <w:sz w:val="26"/>
                <w:szCs w:val="26"/>
                <w:lang w:eastAsia="zh-CN"/>
              </w:rPr>
            </w:pPr>
          </w:p>
        </w:tc>
      </w:tr>
      <w:tr w:rsidR="00925F63" w:rsidRPr="00E26E40" w:rsidTr="00E26E4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518" w:type="dxa"/>
            <w:tcBorders>
              <w:top w:val="single" w:sz="8" w:space="0" w:color="auto"/>
              <w:left w:val="single" w:sz="8" w:space="0" w:color="auto"/>
              <w:bottom w:val="single" w:sz="8" w:space="0" w:color="auto"/>
              <w:right w:val="single" w:sz="8" w:space="0" w:color="auto"/>
            </w:tcBorders>
          </w:tcPr>
          <w:p w:rsidR="00925F63" w:rsidRPr="00E26E40" w:rsidRDefault="00925F63" w:rsidP="00592B07">
            <w:pPr>
              <w:pStyle w:val="a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lastRenderedPageBreak/>
              <w:t>Общее пользование территории - размещение автомобильных дорог и пешеходных тротуаров в границах населенных пунктов, элементов благоустройства,  общественных туалетов  и других мест, постоянно открытых для посещения без взимания платы.</w:t>
            </w:r>
          </w:p>
        </w:tc>
        <w:tc>
          <w:tcPr>
            <w:tcW w:w="2835" w:type="dxa"/>
            <w:tcBorders>
              <w:top w:val="single" w:sz="8" w:space="0" w:color="auto"/>
              <w:left w:val="single" w:sz="8" w:space="0" w:color="auto"/>
              <w:bottom w:val="single" w:sz="8" w:space="0" w:color="auto"/>
            </w:tcBorders>
          </w:tcPr>
          <w:p w:rsidR="00925F63" w:rsidRPr="00E26E40" w:rsidRDefault="00925F63" w:rsidP="0090713E">
            <w:pPr>
              <w:autoSpaceDE w:val="0"/>
              <w:autoSpaceDN w:val="0"/>
              <w:adjustRightInd w:val="0"/>
              <w:spacing w:after="0" w:line="240" w:lineRule="auto"/>
              <w:jc w:val="both"/>
              <w:rPr>
                <w:rFonts w:ascii="Times New Roman" w:hAnsi="Times New Roman" w:cs="Times New Roman"/>
                <w:color w:val="000000" w:themeColor="text1"/>
                <w:sz w:val="26"/>
                <w:szCs w:val="26"/>
                <w:highlight w:val="yellow"/>
              </w:rPr>
            </w:pPr>
          </w:p>
          <w:p w:rsidR="00925F63" w:rsidRPr="00E26E40" w:rsidRDefault="00925F63" w:rsidP="00925F63">
            <w:pPr>
              <w:autoSpaceDE w:val="0"/>
              <w:autoSpaceDN w:val="0"/>
              <w:adjustRightInd w:val="0"/>
              <w:spacing w:after="0" w:line="240" w:lineRule="auto"/>
              <w:ind w:firstLine="44"/>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Действие градостроительного регламента не распространяется в границах территорий общего пользования</w:t>
            </w:r>
          </w:p>
          <w:p w:rsidR="00925F63" w:rsidRPr="00E26E40" w:rsidRDefault="00925F63" w:rsidP="00CB1A75">
            <w:pPr>
              <w:pStyle w:val="a3"/>
              <w:jc w:val="both"/>
              <w:rPr>
                <w:rFonts w:ascii="Times New Roman" w:eastAsiaTheme="minorEastAsia" w:hAnsi="Times New Roman" w:cs="Times New Roman"/>
                <w:color w:val="000000" w:themeColor="text1"/>
                <w:sz w:val="26"/>
                <w:szCs w:val="26"/>
                <w:lang w:eastAsia="zh-CN"/>
              </w:rPr>
            </w:pPr>
          </w:p>
        </w:tc>
        <w:tc>
          <w:tcPr>
            <w:tcW w:w="4394" w:type="dxa"/>
            <w:shd w:val="clear" w:color="auto" w:fill="auto"/>
          </w:tcPr>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.П</w:t>
            </w:r>
            <w:proofErr w:type="gramEnd"/>
            <w:r w:rsidRPr="00E26E40">
              <w:rPr>
                <w:rFonts w:ascii="Times New Roman" w:hAnsi="Times New Roman" w:cs="Times New Roman"/>
                <w:b/>
                <w:color w:val="000000" w:themeColor="text1"/>
                <w:sz w:val="26"/>
                <w:szCs w:val="26"/>
              </w:rPr>
              <w:t>З.</w:t>
            </w:r>
            <w:r w:rsidRPr="00E26E40">
              <w:rPr>
                <w:rFonts w:ascii="Times New Roman" w:hAnsi="Times New Roman" w:cs="Times New Roman"/>
                <w:color w:val="000000" w:themeColor="text1"/>
                <w:sz w:val="26"/>
                <w:szCs w:val="26"/>
              </w:rPr>
              <w:tab/>
              <w:t>Зона кладбища в сфере действия ограничений прибрежной защитной полосы;</w:t>
            </w:r>
          </w:p>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.З</w:t>
            </w:r>
            <w:proofErr w:type="gramEnd"/>
            <w:r w:rsidRPr="00E26E40">
              <w:rPr>
                <w:rFonts w:ascii="Times New Roman" w:hAnsi="Times New Roman" w:cs="Times New Roman"/>
                <w:b/>
                <w:color w:val="000000" w:themeColor="text1"/>
                <w:sz w:val="26"/>
                <w:szCs w:val="26"/>
              </w:rPr>
              <w:t>В.</w:t>
            </w:r>
            <w:r w:rsidRPr="00E26E40">
              <w:rPr>
                <w:rFonts w:ascii="Times New Roman" w:hAnsi="Times New Roman" w:cs="Times New Roman"/>
                <w:color w:val="000000" w:themeColor="text1"/>
                <w:sz w:val="26"/>
                <w:szCs w:val="26"/>
              </w:rPr>
              <w:t xml:space="preserve"> Зона кладбища в сфере </w:t>
            </w:r>
            <w:proofErr w:type="gramStart"/>
            <w:r w:rsidRPr="00E26E40">
              <w:rPr>
                <w:rFonts w:ascii="Times New Roman" w:hAnsi="Times New Roman" w:cs="Times New Roman"/>
                <w:color w:val="000000" w:themeColor="text1"/>
                <w:sz w:val="26"/>
                <w:szCs w:val="26"/>
              </w:rPr>
              <w:t>действия ограничений зоны санитарной охраны источников водоснабжения</w:t>
            </w:r>
            <w:proofErr w:type="gramEnd"/>
            <w:r w:rsidRPr="00E26E40">
              <w:rPr>
                <w:rFonts w:ascii="Times New Roman" w:hAnsi="Times New Roman" w:cs="Times New Roman"/>
                <w:color w:val="000000" w:themeColor="text1"/>
                <w:sz w:val="26"/>
                <w:szCs w:val="26"/>
              </w:rPr>
              <w:t>;</w:t>
            </w:r>
          </w:p>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Т.</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w:t>
            </w:r>
            <w:r w:rsidRPr="00E26E40">
              <w:rPr>
                <w:rFonts w:ascii="Times New Roman" w:hAnsi="Times New Roman" w:cs="Times New Roman"/>
                <w:color w:val="000000" w:themeColor="text1"/>
                <w:sz w:val="26"/>
                <w:szCs w:val="26"/>
              </w:rPr>
              <w:tab/>
            </w:r>
          </w:p>
          <w:p w:rsidR="005E38F9" w:rsidRPr="00E26E40" w:rsidRDefault="005E38F9"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.Б</w:t>
            </w:r>
            <w:proofErr w:type="gramEnd"/>
            <w:r w:rsidRPr="00E26E40">
              <w:rPr>
                <w:rFonts w:ascii="Times New Roman" w:hAnsi="Times New Roman" w:cs="Times New Roman"/>
                <w:b/>
                <w:color w:val="000000" w:themeColor="text1"/>
                <w:sz w:val="26"/>
                <w:szCs w:val="26"/>
              </w:rPr>
              <w:t>О.</w:t>
            </w:r>
            <w:r w:rsidRPr="00E26E40">
              <w:rPr>
                <w:rFonts w:ascii="Times New Roman" w:hAnsi="Times New Roman" w:cs="Times New Roman"/>
                <w:color w:val="000000" w:themeColor="text1"/>
                <w:sz w:val="26"/>
                <w:szCs w:val="26"/>
              </w:rPr>
              <w:t xml:space="preserve"> Зона кладбища в сфере действия ограничений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p>
          <w:p w:rsidR="00925F63" w:rsidRPr="00E26E40" w:rsidRDefault="00925F63" w:rsidP="0090713E">
            <w:pPr>
              <w:autoSpaceDE w:val="0"/>
              <w:autoSpaceDN w:val="0"/>
              <w:adjustRightInd w:val="0"/>
              <w:spacing w:after="0" w:line="240" w:lineRule="auto"/>
              <w:jc w:val="both"/>
              <w:rPr>
                <w:rFonts w:ascii="Times New Roman" w:hAnsi="Times New Roman" w:cs="Times New Roman"/>
                <w:color w:val="000000" w:themeColor="text1"/>
                <w:sz w:val="26"/>
                <w:szCs w:val="26"/>
                <w:highlight w:val="yellow"/>
              </w:rPr>
            </w:pPr>
          </w:p>
        </w:tc>
      </w:tr>
      <w:tr w:rsidR="00925F63" w:rsidRPr="00E26E40" w:rsidTr="00E26E40">
        <w:trPr>
          <w:trHeight w:val="1078"/>
        </w:trPr>
        <w:tc>
          <w:tcPr>
            <w:tcW w:w="2518" w:type="dxa"/>
          </w:tcPr>
          <w:p w:rsidR="00925F63" w:rsidRPr="00E26E40" w:rsidRDefault="00925F63" w:rsidP="00983761">
            <w:pPr>
              <w:autoSpaceDE w:val="0"/>
              <w:autoSpaceDN w:val="0"/>
              <w:adjustRightInd w:val="0"/>
              <w:spacing w:after="0" w:line="240" w:lineRule="auto"/>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Специальная деятельность</w:t>
            </w:r>
          </w:p>
          <w:p w:rsidR="00925F63" w:rsidRPr="00E26E40" w:rsidRDefault="00925F63" w:rsidP="00983761">
            <w:pPr>
              <w:pStyle w:val="a3"/>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Площадки для сбора твердых бытовых отходов.</w:t>
            </w:r>
          </w:p>
        </w:tc>
        <w:tc>
          <w:tcPr>
            <w:tcW w:w="2835" w:type="dxa"/>
            <w:shd w:val="clear" w:color="auto" w:fill="FFFFFF" w:themeFill="background1"/>
          </w:tcPr>
          <w:p w:rsidR="00925F63" w:rsidRPr="00E26E40" w:rsidRDefault="00925F63" w:rsidP="00CE47AF">
            <w:pPr>
              <w:pStyle w:val="a3"/>
              <w:numPr>
                <w:ilvl w:val="0"/>
                <w:numId w:val="24"/>
              </w:numPr>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минимальная площадь земельного участка -6 кв. м.; </w:t>
            </w:r>
          </w:p>
          <w:p w:rsidR="00925F63" w:rsidRPr="00E26E40" w:rsidRDefault="00925F63" w:rsidP="00CE47AF">
            <w:pPr>
              <w:pStyle w:val="a3"/>
              <w:numPr>
                <w:ilvl w:val="0"/>
                <w:numId w:val="24"/>
              </w:numPr>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минимальный отступ от границ участка – 0,5 м; </w:t>
            </w:r>
          </w:p>
          <w:p w:rsidR="00925F63" w:rsidRPr="00E26E40" w:rsidRDefault="00925F63" w:rsidP="00CE47AF">
            <w:pPr>
              <w:pStyle w:val="a3"/>
              <w:numPr>
                <w:ilvl w:val="0"/>
                <w:numId w:val="24"/>
              </w:numPr>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максимальная высота сооружения от уровня земли – 1 м;</w:t>
            </w:r>
          </w:p>
          <w:p w:rsidR="00925F63" w:rsidRPr="00E26E40" w:rsidRDefault="00925F63" w:rsidP="00CE47AF">
            <w:pPr>
              <w:pStyle w:val="a3"/>
              <w:numPr>
                <w:ilvl w:val="0"/>
                <w:numId w:val="24"/>
              </w:numPr>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rPr>
              <w:t>максимальная высота ограждения площадки - 1 м.</w:t>
            </w:r>
          </w:p>
          <w:p w:rsidR="00925F63" w:rsidRPr="00E26E40" w:rsidRDefault="00925F63" w:rsidP="00CE47AF">
            <w:pPr>
              <w:pStyle w:val="a3"/>
              <w:numPr>
                <w:ilvl w:val="0"/>
                <w:numId w:val="24"/>
              </w:numPr>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максимальный процент застройки -80%</w:t>
            </w:r>
          </w:p>
          <w:p w:rsidR="00925F63" w:rsidRPr="00E26E40" w:rsidRDefault="00925F63" w:rsidP="00CE47AF">
            <w:pPr>
              <w:pStyle w:val="a3"/>
              <w:numPr>
                <w:ilvl w:val="0"/>
                <w:numId w:val="25"/>
              </w:numPr>
              <w:ind w:left="317" w:hanging="317"/>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минимальное/макси</w:t>
            </w:r>
            <w:r w:rsidRPr="00E26E40">
              <w:rPr>
                <w:rFonts w:ascii="Times New Roman" w:hAnsi="Times New Roman" w:cs="Times New Roman"/>
                <w:color w:val="000000" w:themeColor="text1"/>
                <w:sz w:val="26"/>
                <w:szCs w:val="26"/>
                <w:lang w:eastAsia="zh-CN"/>
              </w:rPr>
              <w:lastRenderedPageBreak/>
              <w:t xml:space="preserve">мальное расстояние от площадок с контейнерами до окон жилых домов, границ участков детских, лечебных учреждений, мест отдыха - 20 / </w:t>
            </w:r>
            <w:smartTag w:uri="urn:schemas-microsoft-com:office:smarttags" w:element="metricconverter">
              <w:smartTagPr>
                <w:attr w:name="ProductID" w:val="100 м"/>
              </w:smartTagPr>
              <w:r w:rsidRPr="00E26E40">
                <w:rPr>
                  <w:rFonts w:ascii="Times New Roman" w:hAnsi="Times New Roman" w:cs="Times New Roman"/>
                  <w:color w:val="000000" w:themeColor="text1"/>
                  <w:sz w:val="26"/>
                  <w:szCs w:val="26"/>
                  <w:lang w:eastAsia="zh-CN"/>
                </w:rPr>
                <w:t>100 м;</w:t>
              </w:r>
            </w:smartTag>
          </w:p>
          <w:p w:rsidR="00925F63" w:rsidRPr="00E26E40" w:rsidRDefault="00925F63" w:rsidP="00CE47AF">
            <w:pPr>
              <w:pStyle w:val="a3"/>
              <w:numPr>
                <w:ilvl w:val="0"/>
                <w:numId w:val="25"/>
              </w:numPr>
              <w:ind w:left="317" w:hanging="317"/>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общее количество контейнеров не более 5 шт.;</w:t>
            </w:r>
          </w:p>
        </w:tc>
        <w:tc>
          <w:tcPr>
            <w:tcW w:w="4394" w:type="dxa"/>
            <w:shd w:val="clear" w:color="auto" w:fill="auto"/>
          </w:tcPr>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lastRenderedPageBreak/>
              <w:t>КЛ</w:t>
            </w:r>
            <w:proofErr w:type="gramStart"/>
            <w:r w:rsidRPr="00E26E40">
              <w:rPr>
                <w:rFonts w:ascii="Times New Roman" w:hAnsi="Times New Roman" w:cs="Times New Roman"/>
                <w:b/>
                <w:color w:val="000000" w:themeColor="text1"/>
                <w:sz w:val="26"/>
                <w:szCs w:val="26"/>
              </w:rPr>
              <w:t>.П</w:t>
            </w:r>
            <w:proofErr w:type="gramEnd"/>
            <w:r w:rsidRPr="00E26E40">
              <w:rPr>
                <w:rFonts w:ascii="Times New Roman" w:hAnsi="Times New Roman" w:cs="Times New Roman"/>
                <w:b/>
                <w:color w:val="000000" w:themeColor="text1"/>
                <w:sz w:val="26"/>
                <w:szCs w:val="26"/>
              </w:rPr>
              <w:t>З.</w:t>
            </w:r>
            <w:r w:rsidRPr="00E26E40">
              <w:rPr>
                <w:rFonts w:ascii="Times New Roman" w:hAnsi="Times New Roman" w:cs="Times New Roman"/>
                <w:color w:val="000000" w:themeColor="text1"/>
                <w:sz w:val="26"/>
                <w:szCs w:val="26"/>
              </w:rPr>
              <w:tab/>
              <w:t>Зона кладбища в сфере действия ограничений прибрежной защитной полосы;</w:t>
            </w:r>
          </w:p>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.З</w:t>
            </w:r>
            <w:proofErr w:type="gramEnd"/>
            <w:r w:rsidRPr="00E26E40">
              <w:rPr>
                <w:rFonts w:ascii="Times New Roman" w:hAnsi="Times New Roman" w:cs="Times New Roman"/>
                <w:b/>
                <w:color w:val="000000" w:themeColor="text1"/>
                <w:sz w:val="26"/>
                <w:szCs w:val="26"/>
              </w:rPr>
              <w:t>В.</w:t>
            </w:r>
            <w:r w:rsidRPr="00E26E40">
              <w:rPr>
                <w:rFonts w:ascii="Times New Roman" w:hAnsi="Times New Roman" w:cs="Times New Roman"/>
                <w:color w:val="000000" w:themeColor="text1"/>
                <w:sz w:val="26"/>
                <w:szCs w:val="26"/>
              </w:rPr>
              <w:t xml:space="preserve"> Зона кладбища в сфере </w:t>
            </w:r>
            <w:proofErr w:type="gramStart"/>
            <w:r w:rsidRPr="00E26E40">
              <w:rPr>
                <w:rFonts w:ascii="Times New Roman" w:hAnsi="Times New Roman" w:cs="Times New Roman"/>
                <w:color w:val="000000" w:themeColor="text1"/>
                <w:sz w:val="26"/>
                <w:szCs w:val="26"/>
              </w:rPr>
              <w:t>действия ограничений зоны санитарной охраны источников водоснабжения</w:t>
            </w:r>
            <w:proofErr w:type="gramEnd"/>
            <w:r w:rsidRPr="00E26E40">
              <w:rPr>
                <w:rFonts w:ascii="Times New Roman" w:hAnsi="Times New Roman" w:cs="Times New Roman"/>
                <w:color w:val="000000" w:themeColor="text1"/>
                <w:sz w:val="26"/>
                <w:szCs w:val="26"/>
              </w:rPr>
              <w:t>;</w:t>
            </w:r>
          </w:p>
          <w:p w:rsidR="00C14B5B" w:rsidRPr="00E26E40" w:rsidRDefault="00C14B5B"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Т.</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w:t>
            </w:r>
            <w:r w:rsidRPr="00E26E40">
              <w:rPr>
                <w:rFonts w:ascii="Times New Roman" w:hAnsi="Times New Roman" w:cs="Times New Roman"/>
                <w:color w:val="000000" w:themeColor="text1"/>
                <w:sz w:val="26"/>
                <w:szCs w:val="26"/>
              </w:rPr>
              <w:tab/>
            </w:r>
          </w:p>
          <w:p w:rsidR="00891C4A" w:rsidRPr="00E26E40" w:rsidRDefault="00891C4A"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О.ВТ.</w:t>
            </w:r>
            <w:r w:rsidRPr="00E26E40">
              <w:rPr>
                <w:rFonts w:ascii="Times New Roman" w:hAnsi="Times New Roman" w:cs="Times New Roman"/>
                <w:color w:val="000000" w:themeColor="text1"/>
                <w:sz w:val="26"/>
                <w:szCs w:val="26"/>
              </w:rPr>
              <w:t xml:space="preserve"> Зона кладбища в сфере действия ограничений водоохраной зоны и  санитарно-защитной зоны воздушного транспорта;</w:t>
            </w:r>
            <w:r w:rsidRPr="00E26E40">
              <w:rPr>
                <w:rFonts w:ascii="Times New Roman" w:hAnsi="Times New Roman" w:cs="Times New Roman"/>
                <w:color w:val="000000" w:themeColor="text1"/>
                <w:sz w:val="26"/>
                <w:szCs w:val="26"/>
              </w:rPr>
              <w:tab/>
            </w:r>
          </w:p>
          <w:p w:rsidR="00891C4A" w:rsidRPr="00E26E40" w:rsidRDefault="00891C4A"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.В</w:t>
            </w:r>
            <w:proofErr w:type="gramEnd"/>
            <w:r w:rsidRPr="00E26E40">
              <w:rPr>
                <w:rFonts w:ascii="Times New Roman" w:hAnsi="Times New Roman" w:cs="Times New Roman"/>
                <w:b/>
                <w:color w:val="000000" w:themeColor="text1"/>
                <w:sz w:val="26"/>
                <w:szCs w:val="26"/>
              </w:rPr>
              <w:t xml:space="preserve">О.ВТ.БО. </w:t>
            </w:r>
            <w:r w:rsidRPr="00E26E40">
              <w:rPr>
                <w:rFonts w:ascii="Times New Roman" w:hAnsi="Times New Roman" w:cs="Times New Roman"/>
                <w:color w:val="000000" w:themeColor="text1"/>
                <w:sz w:val="26"/>
                <w:szCs w:val="26"/>
              </w:rPr>
              <w:t xml:space="preserve"> Зона кладбища в сфере действия </w:t>
            </w:r>
            <w:r w:rsidRPr="00E26E40">
              <w:rPr>
                <w:rFonts w:ascii="Times New Roman" w:hAnsi="Times New Roman" w:cs="Times New Roman"/>
                <w:color w:val="000000" w:themeColor="text1"/>
                <w:sz w:val="26"/>
                <w:szCs w:val="26"/>
              </w:rPr>
              <w:lastRenderedPageBreak/>
              <w:t xml:space="preserve">ограничений водоохраной зоны,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r w:rsidRPr="00E26E40">
              <w:rPr>
                <w:rFonts w:ascii="Times New Roman" w:hAnsi="Times New Roman" w:cs="Times New Roman"/>
                <w:color w:val="000000" w:themeColor="text1"/>
                <w:sz w:val="26"/>
                <w:szCs w:val="26"/>
              </w:rPr>
              <w:tab/>
            </w:r>
          </w:p>
          <w:p w:rsidR="005E38F9" w:rsidRPr="00E26E40" w:rsidRDefault="005E38F9" w:rsidP="00C14B5B">
            <w:pPr>
              <w:pStyle w:val="a3"/>
              <w:numPr>
                <w:ilvl w:val="0"/>
                <w:numId w:val="48"/>
              </w:numPr>
              <w:ind w:left="184" w:hanging="142"/>
              <w:jc w:val="both"/>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rPr>
              <w:t>КЛ</w:t>
            </w:r>
            <w:proofErr w:type="gramStart"/>
            <w:r w:rsidRPr="00E26E40">
              <w:rPr>
                <w:rFonts w:ascii="Times New Roman" w:hAnsi="Times New Roman" w:cs="Times New Roman"/>
                <w:b/>
                <w:color w:val="000000" w:themeColor="text1"/>
                <w:sz w:val="26"/>
                <w:szCs w:val="26"/>
              </w:rPr>
              <w:t>.Б</w:t>
            </w:r>
            <w:proofErr w:type="gramEnd"/>
            <w:r w:rsidRPr="00E26E40">
              <w:rPr>
                <w:rFonts w:ascii="Times New Roman" w:hAnsi="Times New Roman" w:cs="Times New Roman"/>
                <w:b/>
                <w:color w:val="000000" w:themeColor="text1"/>
                <w:sz w:val="26"/>
                <w:szCs w:val="26"/>
              </w:rPr>
              <w:t>О.</w:t>
            </w:r>
            <w:r w:rsidRPr="00E26E40">
              <w:rPr>
                <w:rFonts w:ascii="Times New Roman" w:hAnsi="Times New Roman" w:cs="Times New Roman"/>
                <w:color w:val="000000" w:themeColor="text1"/>
                <w:sz w:val="26"/>
                <w:szCs w:val="26"/>
              </w:rPr>
              <w:t xml:space="preserve"> Зона кладбища в сфере действия ограничений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p>
          <w:p w:rsidR="005E38F9" w:rsidRPr="00E26E40" w:rsidRDefault="005E38F9" w:rsidP="005E38F9">
            <w:pPr>
              <w:pStyle w:val="a6"/>
              <w:numPr>
                <w:ilvl w:val="0"/>
                <w:numId w:val="49"/>
              </w:numPr>
              <w:ind w:left="303" w:hanging="284"/>
              <w:jc w:val="both"/>
              <w:rPr>
                <w:rFonts w:ascii="Times New Roman" w:hAnsi="Times New Roman" w:cs="Times New Roman"/>
                <w:b/>
                <w:color w:val="000000" w:themeColor="text1"/>
                <w:sz w:val="26"/>
                <w:szCs w:val="26"/>
              </w:rPr>
            </w:pPr>
            <w:r w:rsidRPr="00E26E40">
              <w:rPr>
                <w:rFonts w:ascii="Times New Roman" w:hAnsi="Times New Roman" w:cs="Times New Roman"/>
                <w:b/>
                <w:color w:val="000000" w:themeColor="text1"/>
                <w:sz w:val="26"/>
                <w:szCs w:val="26"/>
              </w:rPr>
              <w:t xml:space="preserve">КЛ. ВТ.БО. </w:t>
            </w:r>
            <w:r w:rsidRPr="00E26E40">
              <w:rPr>
                <w:rFonts w:ascii="Times New Roman" w:hAnsi="Times New Roman" w:cs="Times New Roman"/>
                <w:color w:val="000000" w:themeColor="text1"/>
                <w:sz w:val="26"/>
                <w:szCs w:val="26"/>
              </w:rPr>
              <w:t xml:space="preserve"> Зона кладбища в сфере действия ограничений санитарно-защитной зоны воздушного транспорта 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 защитной зоны полигона твердых бытовых отходов;</w:t>
            </w:r>
            <w:r w:rsidRPr="00E26E40">
              <w:rPr>
                <w:rFonts w:ascii="Times New Roman" w:hAnsi="Times New Roman" w:cs="Times New Roman"/>
                <w:color w:val="000000" w:themeColor="text1"/>
                <w:sz w:val="26"/>
                <w:szCs w:val="26"/>
              </w:rPr>
              <w:tab/>
            </w:r>
          </w:p>
          <w:p w:rsidR="005E38F9" w:rsidRPr="00E26E40" w:rsidRDefault="005E38F9" w:rsidP="00C14B5B">
            <w:pPr>
              <w:pStyle w:val="a3"/>
              <w:numPr>
                <w:ilvl w:val="0"/>
                <w:numId w:val="48"/>
              </w:numPr>
              <w:ind w:left="184" w:hanging="142"/>
              <w:jc w:val="both"/>
              <w:rPr>
                <w:rFonts w:ascii="Times New Roman" w:hAnsi="Times New Roman" w:cs="Times New Roman"/>
                <w:color w:val="000000" w:themeColor="text1"/>
                <w:sz w:val="26"/>
                <w:szCs w:val="26"/>
              </w:rPr>
            </w:pPr>
          </w:p>
          <w:p w:rsidR="00925F63" w:rsidRPr="00E26E40" w:rsidRDefault="00925F63" w:rsidP="00891C4A">
            <w:pPr>
              <w:pStyle w:val="a3"/>
              <w:jc w:val="both"/>
              <w:rPr>
                <w:rFonts w:ascii="Times New Roman" w:hAnsi="Times New Roman" w:cs="Times New Roman"/>
                <w:color w:val="000000" w:themeColor="text1"/>
                <w:sz w:val="26"/>
                <w:szCs w:val="26"/>
                <w:lang w:eastAsia="zh-CN"/>
              </w:rPr>
            </w:pPr>
          </w:p>
        </w:tc>
      </w:tr>
    </w:tbl>
    <w:p w:rsidR="0009253D" w:rsidRPr="00E26E40" w:rsidRDefault="0009253D" w:rsidP="006106A7">
      <w:pPr>
        <w:pStyle w:val="a3"/>
        <w:ind w:right="-299"/>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lastRenderedPageBreak/>
        <w:t xml:space="preserve">Расстояние  от границы земельного участка до красной линии:  </w:t>
      </w:r>
    </w:p>
    <w:p w:rsidR="0009253D" w:rsidRPr="00E26E40" w:rsidRDefault="0009253D" w:rsidP="006106A7">
      <w:pPr>
        <w:pStyle w:val="a3"/>
        <w:numPr>
          <w:ilvl w:val="0"/>
          <w:numId w:val="20"/>
        </w:numPr>
        <w:ind w:right="-299"/>
        <w:jc w:val="both"/>
        <w:rPr>
          <w:rFonts w:ascii="Times New Roman" w:hAnsi="Times New Roman" w:cs="Times New Roman"/>
          <w:b/>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кладбища традиционного захоронения – 10 м;</w:t>
      </w:r>
    </w:p>
    <w:p w:rsidR="00C26AD6" w:rsidRPr="00E26E40" w:rsidRDefault="00C26AD6" w:rsidP="006106A7">
      <w:pPr>
        <w:pStyle w:val="a3"/>
        <w:numPr>
          <w:ilvl w:val="0"/>
          <w:numId w:val="20"/>
        </w:numPr>
        <w:ind w:right="-299"/>
        <w:jc w:val="both"/>
        <w:rPr>
          <w:rFonts w:ascii="Times New Roman" w:hAnsi="Times New Roman" w:cs="Times New Roman"/>
          <w:b/>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кладбища   с погребением после кремации  - 10 м;</w:t>
      </w:r>
    </w:p>
    <w:p w:rsidR="00CE47AF" w:rsidRPr="00E26E40" w:rsidRDefault="00C26AD6" w:rsidP="006106A7">
      <w:pPr>
        <w:pStyle w:val="a3"/>
        <w:numPr>
          <w:ilvl w:val="0"/>
          <w:numId w:val="20"/>
        </w:numPr>
        <w:ind w:right="-299"/>
        <w:jc w:val="both"/>
        <w:rPr>
          <w:rFonts w:ascii="Times New Roman" w:hAnsi="Times New Roman" w:cs="Times New Roman"/>
          <w:b/>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крематория  -15 м</w:t>
      </w:r>
      <w:r w:rsidR="00CE47AF" w:rsidRPr="00E26E40">
        <w:rPr>
          <w:rFonts w:ascii="Times New Roman" w:eastAsia="SimSun" w:hAnsi="Times New Roman" w:cs="Times New Roman"/>
          <w:color w:val="000000" w:themeColor="text1"/>
          <w:sz w:val="26"/>
          <w:szCs w:val="26"/>
          <w:lang w:eastAsia="zh-CN"/>
        </w:rPr>
        <w:t>;</w:t>
      </w:r>
    </w:p>
    <w:p w:rsidR="00CE47AF" w:rsidRPr="00E26E40" w:rsidRDefault="00CE47AF" w:rsidP="006106A7">
      <w:pPr>
        <w:autoSpaceDE w:val="0"/>
        <w:autoSpaceDN w:val="0"/>
        <w:adjustRightInd w:val="0"/>
        <w:spacing w:after="0" w:line="240" w:lineRule="auto"/>
        <w:ind w:right="-299" w:firstLine="540"/>
        <w:jc w:val="both"/>
        <w:rPr>
          <w:rFonts w:ascii="Times New Roman" w:hAnsi="Times New Roman" w:cs="Times New Roman"/>
          <w:color w:val="000000" w:themeColor="text1"/>
          <w:sz w:val="26"/>
          <w:szCs w:val="26"/>
        </w:rPr>
      </w:pPr>
      <w:r w:rsidRPr="00E26E40">
        <w:rPr>
          <w:rFonts w:ascii="Times New Roman" w:hAnsi="Times New Roman" w:cs="Times New Roman"/>
          <w:bCs/>
          <w:color w:val="000000" w:themeColor="text1"/>
          <w:sz w:val="26"/>
          <w:szCs w:val="26"/>
        </w:rPr>
        <w:t xml:space="preserve">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r w:rsidRPr="00E26E40">
        <w:rPr>
          <w:rFonts w:ascii="Times New Roman" w:hAnsi="Times New Roman" w:cs="Times New Roman"/>
          <w:color w:val="000000" w:themeColor="text1"/>
          <w:sz w:val="26"/>
          <w:szCs w:val="26"/>
        </w:rPr>
        <w:t xml:space="preserve"> </w:t>
      </w:r>
    </w:p>
    <w:p w:rsidR="00590125" w:rsidRPr="00E26E40" w:rsidRDefault="00590125" w:rsidP="006106A7">
      <w:pPr>
        <w:autoSpaceDE w:val="0"/>
        <w:autoSpaceDN w:val="0"/>
        <w:adjustRightInd w:val="0"/>
        <w:spacing w:after="0" w:line="240" w:lineRule="auto"/>
        <w:ind w:right="-299" w:firstLine="540"/>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CE47AF" w:rsidRPr="00E26E40" w:rsidRDefault="00CE47AF" w:rsidP="006106A7">
      <w:pPr>
        <w:autoSpaceDE w:val="0"/>
        <w:autoSpaceDN w:val="0"/>
        <w:adjustRightInd w:val="0"/>
        <w:spacing w:after="0" w:line="240" w:lineRule="auto"/>
        <w:ind w:right="-299" w:firstLine="540"/>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Вновь создаваемые места погребения должны размещаться на расстоянии не менее 300 метров от границ селитебной территории.</w:t>
      </w:r>
    </w:p>
    <w:p w:rsidR="00CE47AF" w:rsidRPr="00E26E40" w:rsidRDefault="00CE47AF" w:rsidP="006106A7">
      <w:pPr>
        <w:autoSpaceDE w:val="0"/>
        <w:autoSpaceDN w:val="0"/>
        <w:adjustRightInd w:val="0"/>
        <w:spacing w:after="0" w:line="240" w:lineRule="auto"/>
        <w:ind w:right="-299" w:firstLine="540"/>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Не разрешается устройство кладбищ на территориях:</w:t>
      </w:r>
    </w:p>
    <w:p w:rsidR="00CE47AF" w:rsidRPr="00E26E40" w:rsidRDefault="00CE47AF" w:rsidP="006106A7">
      <w:pPr>
        <w:autoSpaceDE w:val="0"/>
        <w:autoSpaceDN w:val="0"/>
        <w:adjustRightInd w:val="0"/>
        <w:spacing w:after="0" w:line="240" w:lineRule="auto"/>
        <w:ind w:right="-299" w:firstLine="540"/>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CE47AF" w:rsidRPr="00E26E40" w:rsidRDefault="00CE47AF" w:rsidP="006106A7">
      <w:pPr>
        <w:autoSpaceDE w:val="0"/>
        <w:autoSpaceDN w:val="0"/>
        <w:adjustRightInd w:val="0"/>
        <w:spacing w:after="0" w:line="240" w:lineRule="auto"/>
        <w:ind w:right="-299" w:firstLine="540"/>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2) с выходами на поверхность </w:t>
      </w:r>
      <w:proofErr w:type="spellStart"/>
      <w:r w:rsidRPr="00E26E40">
        <w:rPr>
          <w:rFonts w:ascii="Times New Roman" w:hAnsi="Times New Roman" w:cs="Times New Roman"/>
          <w:color w:val="000000" w:themeColor="text1"/>
          <w:sz w:val="26"/>
          <w:szCs w:val="26"/>
        </w:rPr>
        <w:t>закарстованных</w:t>
      </w:r>
      <w:proofErr w:type="spellEnd"/>
      <w:r w:rsidRPr="00E26E40">
        <w:rPr>
          <w:rFonts w:ascii="Times New Roman" w:hAnsi="Times New Roman" w:cs="Times New Roman"/>
          <w:color w:val="000000" w:themeColor="text1"/>
          <w:sz w:val="26"/>
          <w:szCs w:val="26"/>
        </w:rPr>
        <w:t>, сильнотрещиноватых пород и в местах выклинивания водоносных горизонтов;</w:t>
      </w:r>
    </w:p>
    <w:p w:rsidR="00AD33E8" w:rsidRPr="00E26E40" w:rsidRDefault="00CE47AF" w:rsidP="00925F6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D13C5A" w:rsidRPr="00E26E40" w:rsidRDefault="00D13C5A" w:rsidP="00925F63">
      <w:pPr>
        <w:autoSpaceDE w:val="0"/>
        <w:autoSpaceDN w:val="0"/>
        <w:adjustRightInd w:val="0"/>
        <w:spacing w:after="0" w:line="240" w:lineRule="auto"/>
        <w:rPr>
          <w:rFonts w:ascii="Times New Roman" w:hAnsi="Times New Roman" w:cs="Times New Roman"/>
          <w:b/>
          <w:color w:val="000000" w:themeColor="text1"/>
          <w:sz w:val="26"/>
          <w:szCs w:val="26"/>
          <w:highlight w:val="yellow"/>
        </w:rPr>
      </w:pPr>
    </w:p>
    <w:p w:rsidR="00F049DF" w:rsidRPr="00E26E40" w:rsidRDefault="00F049DF" w:rsidP="00E35103">
      <w:pPr>
        <w:pStyle w:val="a3"/>
        <w:jc w:val="center"/>
        <w:rPr>
          <w:rFonts w:ascii="Times New Roman" w:hAnsi="Times New Roman" w:cs="Times New Roman"/>
          <w:b/>
          <w:color w:val="000000" w:themeColor="text1"/>
          <w:sz w:val="26"/>
          <w:szCs w:val="26"/>
          <w:lang w:eastAsia="zh-CN"/>
        </w:rPr>
      </w:pPr>
      <w:r w:rsidRPr="00E26E40">
        <w:rPr>
          <w:rFonts w:ascii="Times New Roman" w:hAnsi="Times New Roman" w:cs="Times New Roman"/>
          <w:b/>
          <w:color w:val="000000" w:themeColor="text1"/>
          <w:sz w:val="26"/>
          <w:szCs w:val="26"/>
          <w:lang w:eastAsia="zh-CN"/>
        </w:rPr>
        <w:t>Общее примечание:</w:t>
      </w:r>
    </w:p>
    <w:p w:rsidR="00F049DF" w:rsidRPr="00E26E40" w:rsidRDefault="00F049DF" w:rsidP="00F049DF">
      <w:pPr>
        <w:pStyle w:val="a3"/>
        <w:ind w:firstLine="567"/>
        <w:jc w:val="both"/>
        <w:rPr>
          <w:rFonts w:ascii="Times New Roman" w:hAnsi="Times New Roman" w:cs="Times New Roman"/>
          <w:color w:val="000000" w:themeColor="text1"/>
          <w:sz w:val="26"/>
          <w:szCs w:val="26"/>
          <w:lang w:eastAsia="zh-CN"/>
        </w:rPr>
      </w:pPr>
      <w:proofErr w:type="gramStart"/>
      <w:r w:rsidRPr="00E26E40">
        <w:rPr>
          <w:rFonts w:ascii="Times New Roman" w:hAnsi="Times New Roman" w:cs="Times New Roman"/>
          <w:color w:val="000000" w:themeColor="text1"/>
          <w:sz w:val="26"/>
          <w:szCs w:val="26"/>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25F63" w:rsidRPr="00E26E40" w:rsidRDefault="00925F63" w:rsidP="00925F63">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Использование данной территории  возможно при осуществлении мероприятий:</w:t>
      </w:r>
    </w:p>
    <w:p w:rsidR="00925F63" w:rsidRPr="00E26E40" w:rsidRDefault="00925F63" w:rsidP="00925F63">
      <w:pPr>
        <w:pStyle w:val="a3"/>
        <w:numPr>
          <w:ilvl w:val="0"/>
          <w:numId w:val="47"/>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разработка перечня мероприятий по нейтрализации вредного воздействия и установления  сроков реализации указанных мероприятий;</w:t>
      </w:r>
    </w:p>
    <w:p w:rsidR="00925F63" w:rsidRPr="00E26E40" w:rsidRDefault="00925F63" w:rsidP="00925F63">
      <w:pPr>
        <w:pStyle w:val="a3"/>
        <w:numPr>
          <w:ilvl w:val="0"/>
          <w:numId w:val="47"/>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осуществление </w:t>
      </w:r>
      <w:proofErr w:type="spellStart"/>
      <w:r w:rsidRPr="00E26E40">
        <w:rPr>
          <w:rFonts w:ascii="Times New Roman" w:hAnsi="Times New Roman" w:cs="Times New Roman"/>
          <w:color w:val="000000" w:themeColor="text1"/>
          <w:sz w:val="26"/>
          <w:szCs w:val="26"/>
        </w:rPr>
        <w:t>перезонирования</w:t>
      </w:r>
      <w:proofErr w:type="spellEnd"/>
      <w:r w:rsidRPr="00E26E40">
        <w:rPr>
          <w:rFonts w:ascii="Times New Roman" w:hAnsi="Times New Roman" w:cs="Times New Roman"/>
          <w:color w:val="000000" w:themeColor="text1"/>
          <w:sz w:val="26"/>
          <w:szCs w:val="26"/>
        </w:rPr>
        <w:t xml:space="preserve"> территории данной зоны.</w:t>
      </w:r>
    </w:p>
    <w:p w:rsidR="00721539" w:rsidRPr="00E26E40" w:rsidRDefault="00721539" w:rsidP="00721539">
      <w:pPr>
        <w:autoSpaceDE w:val="0"/>
        <w:autoSpaceDN w:val="0"/>
        <w:adjustRightInd w:val="0"/>
        <w:spacing w:after="0" w:line="240" w:lineRule="auto"/>
        <w:ind w:firstLine="360"/>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925F63" w:rsidRPr="00E26E40" w:rsidRDefault="00925F63" w:rsidP="00925F63">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925F63" w:rsidRPr="00E26E40" w:rsidRDefault="00925F63" w:rsidP="00925F63">
      <w:pPr>
        <w:pStyle w:val="a3"/>
        <w:tabs>
          <w:tab w:val="left" w:pos="7088"/>
        </w:tabs>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В соответствии с п.2 ч.4 ст.36 Градостроительного кодекса Российской Федерации на земельные участки, распространяется.</w:t>
      </w:r>
    </w:p>
    <w:p w:rsidR="00925F63" w:rsidRPr="00E26E40" w:rsidRDefault="00925F63" w:rsidP="00925F63">
      <w:pPr>
        <w:pStyle w:val="a3"/>
        <w:tabs>
          <w:tab w:val="left" w:pos="7088"/>
        </w:tabs>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F049DF" w:rsidRPr="00E26E40" w:rsidRDefault="00F049DF" w:rsidP="00325335">
      <w:pPr>
        <w:pStyle w:val="a3"/>
        <w:ind w:firstLine="567"/>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35103" w:rsidRPr="00E26E40" w:rsidRDefault="00E35103" w:rsidP="00F049DF">
      <w:pPr>
        <w:pStyle w:val="a3"/>
        <w:jc w:val="center"/>
        <w:rPr>
          <w:rFonts w:ascii="Times New Roman" w:hAnsi="Times New Roman" w:cs="Times New Roman"/>
          <w:b/>
          <w:color w:val="000000" w:themeColor="text1"/>
          <w:sz w:val="26"/>
          <w:szCs w:val="26"/>
        </w:rPr>
      </w:pPr>
    </w:p>
    <w:p w:rsidR="00F049DF" w:rsidRPr="00E26E40" w:rsidRDefault="00F049DF" w:rsidP="00F049DF">
      <w:pPr>
        <w:pStyle w:val="a3"/>
        <w:jc w:val="center"/>
        <w:rPr>
          <w:rFonts w:ascii="Times New Roman" w:hAnsi="Times New Roman" w:cs="Times New Roman"/>
          <w:b/>
          <w:color w:val="000000" w:themeColor="text1"/>
          <w:sz w:val="26"/>
          <w:szCs w:val="26"/>
        </w:rPr>
      </w:pPr>
      <w:proofErr w:type="gramStart"/>
      <w:r w:rsidRPr="00E26E40">
        <w:rPr>
          <w:rFonts w:ascii="Times New Roman" w:hAnsi="Times New Roman" w:cs="Times New Roman"/>
          <w:b/>
          <w:color w:val="000000" w:themeColor="text1"/>
          <w:sz w:val="26"/>
          <w:szCs w:val="26"/>
        </w:rPr>
        <w:t xml:space="preserve">БО. </w:t>
      </w:r>
      <w:r w:rsidR="00B82796" w:rsidRPr="00E26E40">
        <w:rPr>
          <w:rFonts w:ascii="Times New Roman" w:hAnsi="Times New Roman" w:cs="Times New Roman"/>
          <w:b/>
          <w:color w:val="000000" w:themeColor="text1"/>
          <w:sz w:val="26"/>
          <w:szCs w:val="26"/>
        </w:rPr>
        <w:t>ЗОНА</w:t>
      </w:r>
      <w:proofErr w:type="gramEnd"/>
      <w:r w:rsidR="00B82796" w:rsidRPr="00E26E40">
        <w:rPr>
          <w:rFonts w:ascii="Times New Roman" w:hAnsi="Times New Roman" w:cs="Times New Roman"/>
          <w:b/>
          <w:color w:val="000000" w:themeColor="text1"/>
          <w:sz w:val="26"/>
          <w:szCs w:val="26"/>
        </w:rPr>
        <w:t xml:space="preserve"> ПОЛИГОНА ТВЕРДЫХ БЫТОВЫХ ОТХОДОВ</w:t>
      </w:r>
    </w:p>
    <w:p w:rsidR="00F049DF" w:rsidRPr="00E26E40" w:rsidRDefault="00F049DF" w:rsidP="00F049DF">
      <w:pPr>
        <w:pStyle w:val="a3"/>
        <w:jc w:val="both"/>
        <w:rPr>
          <w:rFonts w:ascii="Times New Roman" w:hAnsi="Times New Roman" w:cs="Times New Roman"/>
          <w:color w:val="000000" w:themeColor="text1"/>
          <w:sz w:val="26"/>
          <w:szCs w:val="26"/>
          <w:lang w:eastAsia="zh-CN"/>
        </w:rPr>
      </w:pPr>
    </w:p>
    <w:p w:rsidR="00F049DF" w:rsidRPr="00E26E40" w:rsidRDefault="00F049DF" w:rsidP="00F049DF">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Зона специального назначения выделена для обеспечения правовых условий формирования территорий, на которых осуществляется специализированная деятельность по устройству, содержанию и эксплуатации полигонов твердых бытовых отходов.</w:t>
      </w:r>
    </w:p>
    <w:p w:rsidR="00F049DF" w:rsidRPr="00E26E40" w:rsidRDefault="00F049DF" w:rsidP="00F049DF">
      <w:pPr>
        <w:pStyle w:val="a3"/>
        <w:jc w:val="both"/>
        <w:rPr>
          <w:rFonts w:ascii="Times New Roman" w:eastAsia="SimSun" w:hAnsi="Times New Roman" w:cs="Times New Roman"/>
          <w:bCs/>
          <w:color w:val="000000" w:themeColor="text1"/>
          <w:sz w:val="26"/>
          <w:szCs w:val="26"/>
          <w:u w:val="single"/>
          <w:lang w:eastAsia="zh-CN"/>
        </w:rPr>
      </w:pPr>
    </w:p>
    <w:p w:rsidR="00F049DF" w:rsidRPr="00E26E40" w:rsidRDefault="00F049DF" w:rsidP="00F049DF">
      <w:pPr>
        <w:pStyle w:val="a3"/>
        <w:jc w:val="center"/>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ОСНОВНЫЕ ВИДЫ И ПАРАМЕТРЫ РАЗРЕШЕННОГО ИСПОЛЬЗОВАНИЯ  ЗЕМЕЛЬНЫХ УЧАСТКОВ И ОБЪЕКТОВ КАПИТАЛЬНОГО СТРОИТЕЛЬСТВА</w:t>
      </w:r>
    </w:p>
    <w:p w:rsidR="00925F63" w:rsidRPr="00E26E40" w:rsidRDefault="00925F63" w:rsidP="00F049DF">
      <w:pPr>
        <w:pStyle w:val="a3"/>
        <w:jc w:val="center"/>
        <w:rPr>
          <w:rFonts w:ascii="Times New Roman" w:eastAsia="SimSun" w:hAnsi="Times New Roman" w:cs="Times New Roman"/>
          <w:color w:val="000000" w:themeColor="text1"/>
          <w:sz w:val="26"/>
          <w:szCs w:val="26"/>
          <w:lang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60"/>
        <w:gridCol w:w="3969"/>
        <w:gridCol w:w="2977"/>
      </w:tblGrid>
      <w:tr w:rsidR="00925F63" w:rsidRPr="00E26E40" w:rsidTr="00E26E40">
        <w:trPr>
          <w:trHeight w:val="552"/>
        </w:trPr>
        <w:tc>
          <w:tcPr>
            <w:tcW w:w="2660" w:type="dxa"/>
            <w:vAlign w:val="center"/>
          </w:tcPr>
          <w:p w:rsidR="00925F63" w:rsidRPr="00E26E40" w:rsidRDefault="00925F63"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ВИДЫ ИСПОЛЬЗОВАНИЯ</w:t>
            </w:r>
          </w:p>
        </w:tc>
        <w:tc>
          <w:tcPr>
            <w:tcW w:w="3969" w:type="dxa"/>
            <w:vAlign w:val="center"/>
          </w:tcPr>
          <w:p w:rsidR="00925F63" w:rsidRPr="00E26E40" w:rsidRDefault="00925F63"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ПРЕДЕЛЬНЫЕ РАЗМЕРЫ </w:t>
            </w:r>
            <w:proofErr w:type="gramStart"/>
            <w:r w:rsidRPr="00E26E40">
              <w:rPr>
                <w:rFonts w:ascii="Times New Roman" w:hAnsi="Times New Roman" w:cs="Times New Roman"/>
                <w:color w:val="000000" w:themeColor="text1"/>
                <w:sz w:val="26"/>
                <w:szCs w:val="26"/>
                <w:lang w:eastAsia="zh-CN"/>
              </w:rPr>
              <w:t>ЗЕМЕЛЬНЫХ</w:t>
            </w:r>
            <w:proofErr w:type="gramEnd"/>
          </w:p>
          <w:p w:rsidR="00925F63" w:rsidRPr="00E26E40" w:rsidRDefault="00925F63"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УЧАСТКОВ И ПРЕДЕЛЬНЫЕ ПАРАМЕТРЫ</w:t>
            </w:r>
          </w:p>
          <w:p w:rsidR="00925F63" w:rsidRPr="00E26E40" w:rsidRDefault="00925F63"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РАЗРЕШЕННОГО СТРОИТЕЛЬСТВА</w:t>
            </w:r>
          </w:p>
        </w:tc>
        <w:tc>
          <w:tcPr>
            <w:tcW w:w="2977" w:type="dxa"/>
          </w:tcPr>
          <w:p w:rsidR="00925F63" w:rsidRPr="00E26E40" w:rsidRDefault="00925F63"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ОГРАНИЧЕНИЯ ИСПОЛЬЗОВАНИЯ ЗЕМЕЛЬНОГО УЧАСТКА И ОБЪЕКТОВ КАПИТАЛЬНОГО СТРОИТЕЛЬСТВА</w:t>
            </w:r>
          </w:p>
        </w:tc>
      </w:tr>
      <w:tr w:rsidR="00925F63" w:rsidRPr="00E26E40" w:rsidTr="00E2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660" w:type="dxa"/>
          </w:tcPr>
          <w:p w:rsidR="00925F63" w:rsidRPr="00E26E40" w:rsidRDefault="00925F63" w:rsidP="00325335">
            <w:pPr>
              <w:autoSpaceDE w:val="0"/>
              <w:autoSpaceDN w:val="0"/>
              <w:adjustRightInd w:val="0"/>
              <w:spacing w:after="0" w:line="240" w:lineRule="auto"/>
              <w:jc w:val="both"/>
              <w:rPr>
                <w:rFonts w:ascii="Times New Roman" w:hAnsi="Times New Roman" w:cs="Times New Roman"/>
                <w:bCs/>
                <w:color w:val="000000" w:themeColor="text1"/>
                <w:sz w:val="26"/>
                <w:szCs w:val="26"/>
              </w:rPr>
            </w:pPr>
            <w:proofErr w:type="gramStart"/>
            <w:r w:rsidRPr="00E26E40">
              <w:rPr>
                <w:rFonts w:ascii="Times New Roman" w:hAnsi="Times New Roman" w:cs="Times New Roman"/>
                <w:color w:val="000000" w:themeColor="text1"/>
                <w:sz w:val="26"/>
                <w:szCs w:val="26"/>
                <w:lang w:eastAsia="zh-CN"/>
              </w:rPr>
              <w:t>Специальная</w:t>
            </w:r>
            <w:proofErr w:type="gramEnd"/>
            <w:r w:rsidRPr="00E26E40">
              <w:rPr>
                <w:rFonts w:ascii="Times New Roman" w:hAnsi="Times New Roman" w:cs="Times New Roman"/>
                <w:color w:val="000000" w:themeColor="text1"/>
                <w:sz w:val="26"/>
                <w:szCs w:val="26"/>
                <w:lang w:eastAsia="zh-CN"/>
              </w:rPr>
              <w:t xml:space="preserve"> - р</w:t>
            </w:r>
            <w:r w:rsidRPr="00E26E40">
              <w:rPr>
                <w:rFonts w:ascii="Times New Roman" w:hAnsi="Times New Roman" w:cs="Times New Roman"/>
                <w:bCs/>
                <w:color w:val="000000" w:themeColor="text1"/>
                <w:sz w:val="26"/>
                <w:szCs w:val="26"/>
              </w:rPr>
              <w:t xml:space="preserve">азмещение </w:t>
            </w:r>
            <w:r w:rsidRPr="00E26E40">
              <w:rPr>
                <w:rFonts w:ascii="Times New Roman" w:hAnsi="Times New Roman" w:cs="Times New Roman"/>
                <w:bCs/>
                <w:color w:val="000000" w:themeColor="text1"/>
                <w:sz w:val="26"/>
                <w:szCs w:val="26"/>
              </w:rPr>
              <w:lastRenderedPageBreak/>
              <w:t>скотомогильников, захоронение отходов потребления и промышленного производства, в том числе радиоактивных:</w:t>
            </w:r>
          </w:p>
          <w:p w:rsidR="00925F63" w:rsidRPr="00E26E40" w:rsidRDefault="00925F63" w:rsidP="00325335">
            <w:pPr>
              <w:pStyle w:val="a3"/>
              <w:numPr>
                <w:ilvl w:val="0"/>
                <w:numId w:val="1"/>
              </w:numP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сооружения для изоляции и обезвреживания твердых бытовых отходов;</w:t>
            </w:r>
          </w:p>
          <w:p w:rsidR="00925F63" w:rsidRPr="00E26E40" w:rsidRDefault="00925F63" w:rsidP="00325335">
            <w:pPr>
              <w:pStyle w:val="a3"/>
              <w:numPr>
                <w:ilvl w:val="0"/>
                <w:numId w:val="1"/>
              </w:numP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полигон хозяйственно-бытовых отходов;</w:t>
            </w:r>
          </w:p>
          <w:p w:rsidR="00925F63" w:rsidRPr="00E26E40" w:rsidRDefault="00925F63" w:rsidP="00325335">
            <w:pPr>
              <w:pStyle w:val="a3"/>
              <w:numPr>
                <w:ilvl w:val="0"/>
                <w:numId w:val="1"/>
              </w:numP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полигон промышленных отходов;</w:t>
            </w:r>
          </w:p>
          <w:p w:rsidR="00925F63" w:rsidRPr="00E26E40" w:rsidRDefault="00925F63" w:rsidP="00325335">
            <w:pPr>
              <w:pStyle w:val="a3"/>
              <w:numPr>
                <w:ilvl w:val="0"/>
                <w:numId w:val="1"/>
              </w:numP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производственно-бытовые и вспомогательные сооружения для персонала;</w:t>
            </w:r>
          </w:p>
          <w:p w:rsidR="00925F63" w:rsidRPr="00E26E40" w:rsidRDefault="00925F63" w:rsidP="00B90D8F">
            <w:pPr>
              <w:pStyle w:val="a3"/>
              <w:ind w:left="720"/>
              <w:rPr>
                <w:rFonts w:ascii="Times New Roman" w:hAnsi="Times New Roman" w:cs="Times New Roman"/>
                <w:color w:val="000000" w:themeColor="text1"/>
                <w:sz w:val="26"/>
                <w:szCs w:val="26"/>
                <w:lang w:eastAsia="zh-CN"/>
              </w:rPr>
            </w:pPr>
          </w:p>
        </w:tc>
        <w:tc>
          <w:tcPr>
            <w:tcW w:w="3969" w:type="dxa"/>
            <w:shd w:val="clear" w:color="auto" w:fill="FFFFFF" w:themeFill="background1"/>
          </w:tcPr>
          <w:p w:rsidR="00925F63" w:rsidRPr="00E26E40" w:rsidRDefault="00925F63" w:rsidP="00946BB8">
            <w:pPr>
              <w:pStyle w:val="a3"/>
              <w:numPr>
                <w:ilvl w:val="0"/>
                <w:numId w:val="16"/>
              </w:numPr>
              <w:ind w:left="317" w:hanging="283"/>
              <w:jc w:val="both"/>
              <w:rPr>
                <w:rFonts w:ascii="Times New Roman" w:eastAsiaTheme="minorEastAsia" w:hAnsi="Times New Roman" w:cs="Times New Roman"/>
                <w:color w:val="000000" w:themeColor="text1"/>
                <w:sz w:val="26"/>
                <w:szCs w:val="26"/>
                <w:lang w:eastAsia="zh-CN"/>
              </w:rPr>
            </w:pPr>
            <w:r w:rsidRPr="00E26E40">
              <w:rPr>
                <w:rFonts w:ascii="Times New Roman" w:eastAsiaTheme="minorEastAsia" w:hAnsi="Times New Roman" w:cs="Times New Roman"/>
                <w:color w:val="000000" w:themeColor="text1"/>
                <w:sz w:val="26"/>
                <w:szCs w:val="26"/>
                <w:lang w:eastAsia="zh-CN"/>
              </w:rPr>
              <w:lastRenderedPageBreak/>
              <w:t xml:space="preserve">минимальная/максимальная площадь  полигонов  – 50/100 </w:t>
            </w:r>
            <w:r w:rsidRPr="00E26E40">
              <w:rPr>
                <w:rFonts w:ascii="Times New Roman" w:eastAsiaTheme="minorEastAsia" w:hAnsi="Times New Roman" w:cs="Times New Roman"/>
                <w:color w:val="000000" w:themeColor="text1"/>
                <w:sz w:val="26"/>
                <w:szCs w:val="26"/>
                <w:lang w:eastAsia="zh-CN"/>
              </w:rPr>
              <w:lastRenderedPageBreak/>
              <w:t>га;</w:t>
            </w:r>
          </w:p>
          <w:p w:rsidR="00925F63" w:rsidRPr="00E26E40" w:rsidRDefault="00925F63" w:rsidP="00946BB8">
            <w:pPr>
              <w:pStyle w:val="a3"/>
              <w:numPr>
                <w:ilvl w:val="0"/>
                <w:numId w:val="16"/>
              </w:numPr>
              <w:ind w:left="317" w:hanging="283"/>
              <w:jc w:val="both"/>
              <w:rPr>
                <w:rFonts w:ascii="Times New Roman" w:eastAsiaTheme="minorEastAsia" w:hAnsi="Times New Roman" w:cs="Times New Roman"/>
                <w:color w:val="000000" w:themeColor="text1"/>
                <w:sz w:val="26"/>
                <w:szCs w:val="26"/>
                <w:lang w:eastAsia="zh-CN"/>
              </w:rPr>
            </w:pPr>
            <w:r w:rsidRPr="00E26E40">
              <w:rPr>
                <w:rFonts w:ascii="Times New Roman" w:eastAsiaTheme="minorEastAsia" w:hAnsi="Times New Roman" w:cs="Times New Roman"/>
                <w:color w:val="000000" w:themeColor="text1"/>
                <w:sz w:val="26"/>
                <w:szCs w:val="26"/>
                <w:lang w:eastAsia="zh-CN"/>
              </w:rPr>
              <w:t xml:space="preserve">минимальный/максимальный размер земельных  участков для размещения предприятий и сооружений по утилизации  отходов – 200/40000 </w:t>
            </w:r>
            <w:proofErr w:type="spellStart"/>
            <w:r w:rsidRPr="00E26E40">
              <w:rPr>
                <w:rFonts w:ascii="Times New Roman" w:eastAsiaTheme="minorEastAsia" w:hAnsi="Times New Roman" w:cs="Times New Roman"/>
                <w:color w:val="000000" w:themeColor="text1"/>
                <w:sz w:val="26"/>
                <w:szCs w:val="26"/>
                <w:lang w:eastAsia="zh-CN"/>
              </w:rPr>
              <w:t>кв.м</w:t>
            </w:r>
            <w:proofErr w:type="spellEnd"/>
            <w:r w:rsidRPr="00E26E40">
              <w:rPr>
                <w:rFonts w:ascii="Times New Roman" w:eastAsiaTheme="minorEastAsia" w:hAnsi="Times New Roman" w:cs="Times New Roman"/>
                <w:color w:val="000000" w:themeColor="text1"/>
                <w:sz w:val="26"/>
                <w:szCs w:val="26"/>
                <w:lang w:eastAsia="zh-CN"/>
              </w:rPr>
              <w:t>. на 1000 тонн твердых отходов;</w:t>
            </w:r>
          </w:p>
          <w:p w:rsidR="00925F63" w:rsidRPr="00E26E40" w:rsidRDefault="00925F63" w:rsidP="00946BB8">
            <w:pPr>
              <w:pStyle w:val="a3"/>
              <w:numPr>
                <w:ilvl w:val="0"/>
                <w:numId w:val="16"/>
              </w:numPr>
              <w:ind w:left="317" w:hanging="283"/>
              <w:jc w:val="both"/>
              <w:rPr>
                <w:rFonts w:ascii="Times New Roman" w:eastAsiaTheme="minorEastAsia" w:hAnsi="Times New Roman" w:cs="Times New Roman"/>
                <w:color w:val="000000" w:themeColor="text1"/>
                <w:sz w:val="26"/>
                <w:szCs w:val="26"/>
                <w:lang w:eastAsia="zh-CN"/>
              </w:rPr>
            </w:pPr>
            <w:r w:rsidRPr="00E26E40">
              <w:rPr>
                <w:rFonts w:ascii="Times New Roman" w:eastAsiaTheme="minorEastAsia" w:hAnsi="Times New Roman" w:cs="Times New Roman"/>
                <w:color w:val="000000" w:themeColor="text1"/>
                <w:sz w:val="26"/>
                <w:szCs w:val="26"/>
                <w:lang w:eastAsia="zh-CN"/>
              </w:rPr>
              <w:t xml:space="preserve">максимальная высота складирования -60 м; </w:t>
            </w:r>
          </w:p>
          <w:p w:rsidR="00F52391" w:rsidRPr="00E26E40" w:rsidRDefault="00925F63" w:rsidP="00554CE8">
            <w:pPr>
              <w:pStyle w:val="a3"/>
              <w:numPr>
                <w:ilvl w:val="0"/>
                <w:numId w:val="26"/>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минимальная ширина земельных участков вдоль фронта улицы (проезда)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925F63" w:rsidRPr="00E26E40" w:rsidRDefault="00925F63" w:rsidP="00554CE8">
            <w:pPr>
              <w:pStyle w:val="a3"/>
              <w:numPr>
                <w:ilvl w:val="0"/>
                <w:numId w:val="26"/>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минимальный отступ от границы земельного участка – 1 м;</w:t>
            </w:r>
          </w:p>
          <w:p w:rsidR="00F52391" w:rsidRPr="00E26E40" w:rsidRDefault="00925F63" w:rsidP="00946BB8">
            <w:pPr>
              <w:pStyle w:val="a3"/>
              <w:numPr>
                <w:ilvl w:val="0"/>
                <w:numId w:val="26"/>
              </w:numPr>
              <w:ind w:left="317" w:hanging="283"/>
              <w:jc w:val="both"/>
              <w:rPr>
                <w:rFonts w:ascii="Times New Roman" w:eastAsiaTheme="minorEastAsia"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максимальная высота сооружения от уровня земли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925F63" w:rsidRPr="00E26E40" w:rsidRDefault="00925F63" w:rsidP="00946BB8">
            <w:pPr>
              <w:pStyle w:val="a3"/>
              <w:numPr>
                <w:ilvl w:val="0"/>
                <w:numId w:val="26"/>
              </w:numPr>
              <w:ind w:left="317" w:hanging="283"/>
              <w:jc w:val="both"/>
              <w:rPr>
                <w:rFonts w:ascii="Times New Roman" w:eastAsiaTheme="minorEastAsia"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максимальный процент застройки в границах земельного участка </w:t>
            </w:r>
            <w:r w:rsidRPr="00E26E40">
              <w:rPr>
                <w:rFonts w:ascii="Times New Roman" w:eastAsiaTheme="minorEastAsia" w:hAnsi="Times New Roman" w:cs="Times New Roman"/>
                <w:color w:val="000000" w:themeColor="text1"/>
                <w:sz w:val="26"/>
                <w:szCs w:val="26"/>
                <w:lang w:eastAsia="zh-CN"/>
              </w:rPr>
              <w:t>– 30%;</w:t>
            </w:r>
          </w:p>
        </w:tc>
        <w:tc>
          <w:tcPr>
            <w:tcW w:w="2977" w:type="dxa"/>
            <w:shd w:val="clear" w:color="auto" w:fill="auto"/>
          </w:tcPr>
          <w:p w:rsidR="00925F63" w:rsidRPr="00E26E40" w:rsidRDefault="00F52391" w:rsidP="009143CA">
            <w:pPr>
              <w:pStyle w:val="a3"/>
              <w:ind w:left="317"/>
              <w:jc w:val="both"/>
              <w:rPr>
                <w:rFonts w:ascii="Times New Roman" w:eastAsiaTheme="minorEastAsia"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lastRenderedPageBreak/>
              <w:t>не подлежит ограничению</w:t>
            </w:r>
          </w:p>
        </w:tc>
      </w:tr>
    </w:tbl>
    <w:p w:rsidR="00F049DF" w:rsidRPr="00E26E40" w:rsidRDefault="00F049DF" w:rsidP="00F049DF">
      <w:pPr>
        <w:pStyle w:val="a3"/>
        <w:jc w:val="both"/>
        <w:rPr>
          <w:rFonts w:ascii="Times New Roman" w:hAnsi="Times New Roman" w:cs="Times New Roman"/>
          <w:b/>
          <w:color w:val="000000" w:themeColor="text1"/>
          <w:sz w:val="26"/>
          <w:szCs w:val="26"/>
          <w:lang w:eastAsia="zh-CN"/>
        </w:rPr>
      </w:pPr>
    </w:p>
    <w:p w:rsidR="00F049DF" w:rsidRPr="00E26E40" w:rsidRDefault="00F049DF" w:rsidP="00F049DF">
      <w:pPr>
        <w:tabs>
          <w:tab w:val="left" w:pos="2520"/>
        </w:tabs>
        <w:jc w:val="center"/>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УСЛОВНО РАЗРЕШЕННЫЕ ВИДЫ И ПАРАМЕТРЫ ИСПОЛЬЗОВАНИЯ ЗЕМЕЛЬНЫХ УЧАСТКОВ И ОБЪЕКТОВ КАПИТАЛЬНОГО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94"/>
        <w:gridCol w:w="3969"/>
        <w:gridCol w:w="2977"/>
      </w:tblGrid>
      <w:tr w:rsidR="009143CA" w:rsidRPr="00E26E40" w:rsidTr="00E26E40">
        <w:trPr>
          <w:trHeight w:val="558"/>
        </w:trPr>
        <w:tc>
          <w:tcPr>
            <w:tcW w:w="2694" w:type="dxa"/>
            <w:vAlign w:val="center"/>
          </w:tcPr>
          <w:p w:rsidR="009143CA" w:rsidRPr="00E26E40" w:rsidRDefault="009143CA" w:rsidP="00D430AC">
            <w:pPr>
              <w:pStyle w:val="a3"/>
              <w:ind w:left="176"/>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ВИДЫ ИСПОЛЬЗОВАНИЯ</w:t>
            </w:r>
          </w:p>
        </w:tc>
        <w:tc>
          <w:tcPr>
            <w:tcW w:w="3969" w:type="dxa"/>
            <w:vAlign w:val="center"/>
          </w:tcPr>
          <w:p w:rsidR="009143CA" w:rsidRPr="00E26E40" w:rsidRDefault="009143CA" w:rsidP="009143CA">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ПРЕДЕЛЬНЫЕ РАЗМЕРЫ ЗЕМЕЛЬНЫХ  УЧАСТКОВ И ПРЕДЕЛЬНЫЕ ПАРАМЕТРЫ</w:t>
            </w:r>
          </w:p>
          <w:p w:rsidR="009143CA" w:rsidRPr="00E26E40" w:rsidRDefault="009143CA"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РАЗРЕШЕННОГО СТРОИТЕЛЬСТВА</w:t>
            </w:r>
          </w:p>
        </w:tc>
        <w:tc>
          <w:tcPr>
            <w:tcW w:w="2977" w:type="dxa"/>
          </w:tcPr>
          <w:p w:rsidR="009143CA" w:rsidRPr="00E26E40" w:rsidRDefault="009143CA"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ОГРАНИЧЕНИЯ ИСПОЛЬЗОВАНИЯ ЗЕМЕЛЬНОГО УЧАСТКА И ОБЪЕКТОВ КАПИТАЛЬНОГО СТРОИТЕЛЬСТВА</w:t>
            </w:r>
          </w:p>
        </w:tc>
      </w:tr>
      <w:tr w:rsidR="009143CA" w:rsidRPr="00E26E40" w:rsidTr="00E2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9640" w:type="dxa"/>
            <w:gridSpan w:val="3"/>
          </w:tcPr>
          <w:p w:rsidR="009143CA" w:rsidRPr="00E26E40" w:rsidRDefault="009143CA" w:rsidP="00A138F2">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НЕ </w:t>
            </w:r>
            <w:proofErr w:type="gramStart"/>
            <w:r w:rsidRPr="00E26E40">
              <w:rPr>
                <w:rFonts w:ascii="Times New Roman" w:hAnsi="Times New Roman" w:cs="Times New Roman"/>
                <w:color w:val="000000" w:themeColor="text1"/>
                <w:sz w:val="26"/>
                <w:szCs w:val="26"/>
                <w:lang w:eastAsia="zh-CN"/>
              </w:rPr>
              <w:t>УСТАНОВЛЕНЫ</w:t>
            </w:r>
            <w:proofErr w:type="gramEnd"/>
          </w:p>
        </w:tc>
      </w:tr>
    </w:tbl>
    <w:p w:rsidR="00F049DF" w:rsidRPr="00E26E40" w:rsidRDefault="00F049DF" w:rsidP="00F049DF">
      <w:pPr>
        <w:pStyle w:val="a3"/>
        <w:jc w:val="both"/>
        <w:rPr>
          <w:rFonts w:ascii="Times New Roman" w:hAnsi="Times New Roman" w:cs="Times New Roman"/>
          <w:b/>
          <w:color w:val="000000" w:themeColor="text1"/>
          <w:sz w:val="26"/>
          <w:szCs w:val="26"/>
          <w:lang w:eastAsia="zh-CN"/>
        </w:rPr>
      </w:pPr>
    </w:p>
    <w:p w:rsidR="00F049DF" w:rsidRPr="00E26E40" w:rsidRDefault="00F049DF" w:rsidP="00F049DF">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ВСПОМОГАТЕЛЬНЫЕ ВИДЫ И ПАРАМЕТРЫ РАЗРЕШЕННОГО ИСПОЛЬЗОВАНИЯ ЗЕМЕЛЬНЫХ УЧАСТКОВ И ОБЪЕКТОВ КАПИТАЛЬНОГО СТРОИТЕЛЬСТВА</w:t>
      </w:r>
    </w:p>
    <w:p w:rsidR="009143CA" w:rsidRPr="00E26E40" w:rsidRDefault="009143CA" w:rsidP="00F049DF">
      <w:pPr>
        <w:pStyle w:val="a3"/>
        <w:jc w:val="center"/>
        <w:rPr>
          <w:rFonts w:ascii="Times New Roman" w:hAnsi="Times New Roman" w:cs="Times New Roman"/>
          <w:color w:val="000000" w:themeColor="text1"/>
          <w:sz w:val="26"/>
          <w:szCs w:val="26"/>
          <w:lang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3402"/>
        <w:gridCol w:w="3544"/>
      </w:tblGrid>
      <w:tr w:rsidR="009143CA" w:rsidRPr="00E26E40" w:rsidTr="00E26E40">
        <w:trPr>
          <w:trHeight w:val="544"/>
        </w:trPr>
        <w:tc>
          <w:tcPr>
            <w:tcW w:w="2660" w:type="dxa"/>
            <w:vAlign w:val="center"/>
          </w:tcPr>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ВИДЫ ИСПОЛЬЗОВАНИЯ</w:t>
            </w:r>
          </w:p>
        </w:tc>
        <w:tc>
          <w:tcPr>
            <w:tcW w:w="3402" w:type="dxa"/>
            <w:vAlign w:val="center"/>
          </w:tcPr>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ПРЕДЕЛЬНЫЕ РАЗМЕРЫ ЗЕМЕЛЬНЫХ  УЧАСТКОВ И ПРЕДЕЛЬНЫЕ ПАРАМЕТРЫ</w:t>
            </w:r>
          </w:p>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lastRenderedPageBreak/>
              <w:t>РАЗРЕШЕННОГО СТРОИТЕЛЬСТВА</w:t>
            </w:r>
          </w:p>
        </w:tc>
        <w:tc>
          <w:tcPr>
            <w:tcW w:w="3544" w:type="dxa"/>
          </w:tcPr>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lastRenderedPageBreak/>
              <w:t xml:space="preserve">ОГРАНИЧЕНИЯ ИСПОЛЬЗОВАНИЯ ЗЕМЕЛЬНОГО УЧАСТКА И ОБЪЕКТОВ </w:t>
            </w:r>
            <w:r w:rsidRPr="00E26E40">
              <w:rPr>
                <w:rFonts w:ascii="Times New Roman" w:hAnsi="Times New Roman" w:cs="Times New Roman"/>
                <w:color w:val="000000" w:themeColor="text1"/>
                <w:sz w:val="26"/>
                <w:szCs w:val="26"/>
                <w:lang w:eastAsia="zh-CN"/>
              </w:rPr>
              <w:lastRenderedPageBreak/>
              <w:t>КАПИТАЛЬНОГО СТРОИТЕЛЬСТВА</w:t>
            </w:r>
          </w:p>
        </w:tc>
      </w:tr>
      <w:tr w:rsidR="009143CA" w:rsidRPr="00E26E40" w:rsidTr="00E2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9606" w:type="dxa"/>
            <w:gridSpan w:val="3"/>
          </w:tcPr>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lastRenderedPageBreak/>
              <w:t xml:space="preserve">НЕ </w:t>
            </w:r>
            <w:proofErr w:type="gramStart"/>
            <w:r w:rsidRPr="00E26E40">
              <w:rPr>
                <w:rFonts w:ascii="Times New Roman" w:hAnsi="Times New Roman" w:cs="Times New Roman"/>
                <w:color w:val="000000" w:themeColor="text1"/>
                <w:sz w:val="26"/>
                <w:szCs w:val="26"/>
                <w:lang w:eastAsia="zh-CN"/>
              </w:rPr>
              <w:t>УСТАНОВЛЕНЫ</w:t>
            </w:r>
            <w:proofErr w:type="gramEnd"/>
          </w:p>
        </w:tc>
      </w:tr>
    </w:tbl>
    <w:p w:rsidR="009143CA" w:rsidRPr="00E26E40" w:rsidRDefault="009143CA" w:rsidP="00F049DF">
      <w:pPr>
        <w:pStyle w:val="a3"/>
        <w:jc w:val="center"/>
        <w:rPr>
          <w:rFonts w:ascii="Times New Roman" w:hAnsi="Times New Roman" w:cs="Times New Roman"/>
          <w:color w:val="000000" w:themeColor="text1"/>
          <w:sz w:val="26"/>
          <w:szCs w:val="26"/>
          <w:lang w:eastAsia="zh-CN"/>
        </w:rPr>
      </w:pPr>
    </w:p>
    <w:p w:rsidR="00946BB8" w:rsidRPr="00E26E40" w:rsidRDefault="00946BB8" w:rsidP="006106A7">
      <w:pPr>
        <w:pStyle w:val="a3"/>
        <w:ind w:right="-299" w:firstLine="426"/>
        <w:jc w:val="both"/>
        <w:rPr>
          <w:rFonts w:ascii="Times New Roman" w:eastAsiaTheme="minorEastAsia"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rPr>
        <w:t xml:space="preserve">Минимальное расстояние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 </w:t>
      </w:r>
      <w:proofErr w:type="gramStart"/>
      <w:r w:rsidRPr="00E26E40">
        <w:rPr>
          <w:rFonts w:ascii="Times New Roman" w:hAnsi="Times New Roman" w:cs="Times New Roman"/>
          <w:color w:val="000000" w:themeColor="text1"/>
          <w:sz w:val="26"/>
          <w:szCs w:val="26"/>
        </w:rPr>
        <w:t>для</w:t>
      </w:r>
      <w:proofErr w:type="gramEnd"/>
      <w:r w:rsidRPr="00E26E40">
        <w:rPr>
          <w:rFonts w:ascii="Times New Roman" w:hAnsi="Times New Roman" w:cs="Times New Roman"/>
          <w:color w:val="000000" w:themeColor="text1"/>
          <w:sz w:val="26"/>
          <w:szCs w:val="26"/>
        </w:rPr>
        <w:t>:</w:t>
      </w:r>
    </w:p>
    <w:p w:rsidR="00946BB8" w:rsidRPr="00E26E40" w:rsidRDefault="00946BB8" w:rsidP="006106A7">
      <w:pPr>
        <w:pStyle w:val="a3"/>
        <w:numPr>
          <w:ilvl w:val="0"/>
          <w:numId w:val="30"/>
        </w:numPr>
        <w:ind w:left="709" w:right="-299" w:hanging="28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мусоросжигательных, мусоросортировочных и мусороперерабатывающих объектов мощностью до 40 тыс. т отходов – 500 м.;</w:t>
      </w:r>
    </w:p>
    <w:p w:rsidR="00946BB8" w:rsidRPr="00E26E40" w:rsidRDefault="00946BB8" w:rsidP="006106A7">
      <w:pPr>
        <w:pStyle w:val="a3"/>
        <w:numPr>
          <w:ilvl w:val="0"/>
          <w:numId w:val="30"/>
        </w:numPr>
        <w:ind w:left="709" w:right="-299" w:hanging="28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полигонов твердых бытовых отходов, участки компостирования твердых бытовых отходов – 500 м;</w:t>
      </w:r>
    </w:p>
    <w:p w:rsidR="00983761" w:rsidRPr="00E26E40" w:rsidRDefault="00946BB8" w:rsidP="006106A7">
      <w:pPr>
        <w:pStyle w:val="a3"/>
        <w:numPr>
          <w:ilvl w:val="0"/>
          <w:numId w:val="30"/>
        </w:numPr>
        <w:ind w:left="709" w:right="-299" w:hanging="28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центральных баз по сбору утильсырья, участки компостирования отходов без навоза и фекалий – 300 м.</w:t>
      </w:r>
    </w:p>
    <w:p w:rsidR="00983761" w:rsidRPr="00E26E40" w:rsidRDefault="00983761" w:rsidP="006106A7">
      <w:pPr>
        <w:pStyle w:val="a3"/>
        <w:ind w:right="-299"/>
        <w:jc w:val="both"/>
        <w:rPr>
          <w:rFonts w:ascii="Times New Roman" w:hAnsi="Times New Roman" w:cs="Times New Roman"/>
          <w:color w:val="000000" w:themeColor="text1"/>
          <w:sz w:val="26"/>
          <w:szCs w:val="26"/>
        </w:rPr>
      </w:pPr>
    </w:p>
    <w:p w:rsidR="00F049DF" w:rsidRPr="00E26E40" w:rsidRDefault="00F049DF" w:rsidP="006106A7">
      <w:pPr>
        <w:pStyle w:val="a3"/>
        <w:ind w:left="709" w:right="-299"/>
        <w:jc w:val="center"/>
        <w:rPr>
          <w:rFonts w:ascii="Times New Roman" w:hAnsi="Times New Roman" w:cs="Times New Roman"/>
          <w:color w:val="000000" w:themeColor="text1"/>
          <w:sz w:val="26"/>
          <w:szCs w:val="26"/>
        </w:rPr>
      </w:pPr>
      <w:r w:rsidRPr="00E26E40">
        <w:rPr>
          <w:rFonts w:ascii="Times New Roman" w:hAnsi="Times New Roman" w:cs="Times New Roman"/>
          <w:b/>
          <w:color w:val="000000" w:themeColor="text1"/>
          <w:sz w:val="26"/>
          <w:szCs w:val="26"/>
          <w:lang w:eastAsia="zh-CN"/>
        </w:rPr>
        <w:t>Общее примечание:</w:t>
      </w:r>
    </w:p>
    <w:p w:rsidR="00F049DF" w:rsidRPr="00E26E40" w:rsidRDefault="00F049DF" w:rsidP="006106A7">
      <w:pPr>
        <w:pStyle w:val="a3"/>
        <w:ind w:right="-299" w:firstLine="567"/>
        <w:jc w:val="both"/>
        <w:rPr>
          <w:rFonts w:ascii="Times New Roman" w:hAnsi="Times New Roman" w:cs="Times New Roman"/>
          <w:color w:val="000000" w:themeColor="text1"/>
          <w:sz w:val="26"/>
          <w:szCs w:val="26"/>
          <w:lang w:eastAsia="zh-CN"/>
        </w:rPr>
      </w:pPr>
      <w:proofErr w:type="gramStart"/>
      <w:r w:rsidRPr="00E26E40">
        <w:rPr>
          <w:rFonts w:ascii="Times New Roman" w:hAnsi="Times New Roman" w:cs="Times New Roman"/>
          <w:color w:val="000000" w:themeColor="text1"/>
          <w:sz w:val="26"/>
          <w:szCs w:val="2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F049DF" w:rsidRPr="00E26E40" w:rsidRDefault="00F049DF" w:rsidP="006106A7">
      <w:pPr>
        <w:pStyle w:val="a3"/>
        <w:ind w:right="-299"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Разрешение на использование земельных участков и иных объектов недвижимости, расположенных в зоне полигона твердых бытовых отходов, согласовывается с уполномоченными органами в установленном порядке.</w:t>
      </w:r>
    </w:p>
    <w:p w:rsidR="00721539" w:rsidRPr="00E26E40" w:rsidRDefault="00721539" w:rsidP="00721539">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721539" w:rsidRPr="00E26E40" w:rsidRDefault="00721539" w:rsidP="00721539">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721539" w:rsidRPr="00E26E40" w:rsidRDefault="00721539" w:rsidP="00721539">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721539" w:rsidRPr="00E26E40" w:rsidRDefault="00721539" w:rsidP="00721539">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F049DF" w:rsidRPr="00E26E40" w:rsidRDefault="00F049DF" w:rsidP="006106A7">
      <w:pPr>
        <w:pStyle w:val="a3"/>
        <w:ind w:right="-299" w:firstLine="567"/>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049DF" w:rsidRPr="00E26E40" w:rsidRDefault="00F049DF" w:rsidP="00F049DF">
      <w:pPr>
        <w:pStyle w:val="a3"/>
        <w:jc w:val="both"/>
        <w:rPr>
          <w:rFonts w:ascii="Times New Roman" w:hAnsi="Times New Roman" w:cs="Times New Roman"/>
          <w:color w:val="000000" w:themeColor="text1"/>
          <w:sz w:val="26"/>
          <w:szCs w:val="26"/>
        </w:rPr>
      </w:pPr>
    </w:p>
    <w:p w:rsidR="00F049DF" w:rsidRPr="00E26E40" w:rsidRDefault="00F049DF" w:rsidP="00F049DF">
      <w:pPr>
        <w:pStyle w:val="a3"/>
        <w:jc w:val="center"/>
        <w:rPr>
          <w:rFonts w:ascii="Times New Roman" w:hAnsi="Times New Roman" w:cs="Times New Roman"/>
          <w:b/>
          <w:color w:val="000000" w:themeColor="text1"/>
          <w:sz w:val="26"/>
          <w:szCs w:val="26"/>
        </w:rPr>
      </w:pPr>
      <w:r w:rsidRPr="00E26E40">
        <w:rPr>
          <w:rFonts w:ascii="Times New Roman" w:hAnsi="Times New Roman" w:cs="Times New Roman"/>
          <w:b/>
          <w:color w:val="000000" w:themeColor="text1"/>
          <w:sz w:val="26"/>
          <w:szCs w:val="26"/>
        </w:rPr>
        <w:t xml:space="preserve">ЗЖ.  </w:t>
      </w:r>
      <w:r w:rsidR="00B82796" w:rsidRPr="00E26E40">
        <w:rPr>
          <w:rFonts w:ascii="Times New Roman" w:hAnsi="Times New Roman" w:cs="Times New Roman"/>
          <w:b/>
          <w:color w:val="000000" w:themeColor="text1"/>
          <w:sz w:val="26"/>
          <w:szCs w:val="26"/>
        </w:rPr>
        <w:t>ЗОНА ЗАХОРОНЕНИЯ ЖИВОТНЫХ</w:t>
      </w:r>
    </w:p>
    <w:p w:rsidR="00B82796" w:rsidRPr="00E26E40" w:rsidRDefault="00B82796" w:rsidP="00F049DF">
      <w:pPr>
        <w:pStyle w:val="a3"/>
        <w:jc w:val="center"/>
        <w:rPr>
          <w:rFonts w:ascii="Times New Roman" w:hAnsi="Times New Roman" w:cs="Times New Roman"/>
          <w:b/>
          <w:color w:val="000000" w:themeColor="text1"/>
          <w:sz w:val="26"/>
          <w:szCs w:val="26"/>
        </w:rPr>
      </w:pPr>
    </w:p>
    <w:p w:rsidR="00F049DF" w:rsidRPr="00E26E40" w:rsidRDefault="00F049DF" w:rsidP="00F049DF">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lastRenderedPageBreak/>
        <w:t>Зона захоронения животных относится к зонам специального назначения и служит для организации утилизации (захоронения) биологических отходов в специально отведенных местах в соответствии с действующими правилами с целью охраны окружающей среды от загрязнения.</w:t>
      </w:r>
    </w:p>
    <w:p w:rsidR="00F049DF" w:rsidRPr="00E26E40" w:rsidRDefault="00F049DF" w:rsidP="00F049DF">
      <w:pPr>
        <w:pStyle w:val="a3"/>
        <w:jc w:val="both"/>
        <w:rPr>
          <w:rFonts w:ascii="Times New Roman" w:hAnsi="Times New Roman" w:cs="Times New Roman"/>
          <w:color w:val="000000" w:themeColor="text1"/>
          <w:sz w:val="26"/>
          <w:szCs w:val="26"/>
        </w:rPr>
      </w:pPr>
    </w:p>
    <w:p w:rsidR="00F049DF" w:rsidRPr="00E26E40" w:rsidRDefault="00F049DF" w:rsidP="00F049DF">
      <w:pPr>
        <w:pStyle w:val="a3"/>
        <w:jc w:val="center"/>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ОСНОВНЫЕ ВИДЫ И ПАРАМЕТРЫ РАЗРЕШЕННОГО ИСПОЛЬЗОВАНИЯ  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6"/>
        <w:gridCol w:w="4820"/>
        <w:gridCol w:w="2551"/>
      </w:tblGrid>
      <w:tr w:rsidR="009143CA" w:rsidRPr="00E26E40" w:rsidTr="00E26E40">
        <w:trPr>
          <w:trHeight w:val="706"/>
        </w:trPr>
        <w:tc>
          <w:tcPr>
            <w:tcW w:w="2376" w:type="dxa"/>
            <w:vAlign w:val="center"/>
          </w:tcPr>
          <w:p w:rsidR="009143CA" w:rsidRPr="00E26E40" w:rsidRDefault="009143CA" w:rsidP="009143CA">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ВИДЫ ИСПОЛЬЗОВАНИЯ</w:t>
            </w:r>
          </w:p>
        </w:tc>
        <w:tc>
          <w:tcPr>
            <w:tcW w:w="4820" w:type="dxa"/>
            <w:vAlign w:val="center"/>
          </w:tcPr>
          <w:p w:rsidR="009143CA" w:rsidRPr="00E26E40" w:rsidRDefault="009143CA" w:rsidP="009143CA">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ПРЕДЕЛЬНЫЕ РАЗМЕРЫ </w:t>
            </w:r>
            <w:proofErr w:type="gramStart"/>
            <w:r w:rsidRPr="00E26E40">
              <w:rPr>
                <w:rFonts w:ascii="Times New Roman" w:hAnsi="Times New Roman" w:cs="Times New Roman"/>
                <w:color w:val="000000" w:themeColor="text1"/>
                <w:sz w:val="26"/>
                <w:szCs w:val="26"/>
                <w:lang w:eastAsia="zh-CN"/>
              </w:rPr>
              <w:t>ЗЕМЕЛЬНЫХ</w:t>
            </w:r>
            <w:proofErr w:type="gramEnd"/>
          </w:p>
          <w:p w:rsidR="009143CA" w:rsidRPr="00E26E40" w:rsidRDefault="009143CA" w:rsidP="009143CA">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УЧАСТКОВ И ПРЕДЕЛЬНЫЕ ПАРАМЕТРЫ</w:t>
            </w:r>
          </w:p>
          <w:p w:rsidR="009143CA" w:rsidRPr="00E26E40" w:rsidRDefault="009143CA" w:rsidP="009143CA">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РАЗРЕШЕННОГО СТРОИТЕЛЬСТВА</w:t>
            </w:r>
          </w:p>
        </w:tc>
        <w:tc>
          <w:tcPr>
            <w:tcW w:w="2551" w:type="dxa"/>
          </w:tcPr>
          <w:p w:rsidR="009143CA" w:rsidRPr="00E26E40" w:rsidRDefault="009143CA" w:rsidP="009143CA">
            <w:pPr>
              <w:jc w:val="center"/>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lang w:eastAsia="zh-CN"/>
              </w:rPr>
              <w:t>ОГРАНИЧЕНИЯ ИСПОЛЬЗОВАНИЯ ЗЕМЕЛЬНОГО УЧАСТКА И ОБЪЕКТОВ КАПИТАЛЬНОГО СТРОИТЕЛЬСТВА</w:t>
            </w:r>
          </w:p>
        </w:tc>
      </w:tr>
      <w:tr w:rsidR="009143CA" w:rsidRPr="00E26E40" w:rsidTr="00E2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2376" w:type="dxa"/>
          </w:tcPr>
          <w:p w:rsidR="009143CA" w:rsidRPr="00E26E40" w:rsidRDefault="009143CA" w:rsidP="00B90D8F">
            <w:pPr>
              <w:pStyle w:val="a3"/>
              <w:jc w:val="both"/>
              <w:rPr>
                <w:rFonts w:ascii="Times New Roman" w:hAnsi="Times New Roman" w:cs="Times New Roman"/>
                <w:bCs/>
                <w:color w:val="000000" w:themeColor="text1"/>
                <w:sz w:val="26"/>
                <w:szCs w:val="26"/>
              </w:rPr>
            </w:pPr>
            <w:proofErr w:type="gramStart"/>
            <w:r w:rsidRPr="00E26E40">
              <w:rPr>
                <w:rFonts w:ascii="Times New Roman" w:hAnsi="Times New Roman" w:cs="Times New Roman"/>
                <w:color w:val="000000" w:themeColor="text1"/>
                <w:sz w:val="26"/>
                <w:szCs w:val="26"/>
                <w:lang w:eastAsia="zh-CN"/>
              </w:rPr>
              <w:t>Специальная</w:t>
            </w:r>
            <w:proofErr w:type="gramEnd"/>
            <w:r w:rsidRPr="00E26E40">
              <w:rPr>
                <w:rFonts w:ascii="Times New Roman" w:hAnsi="Times New Roman" w:cs="Times New Roman"/>
                <w:color w:val="000000" w:themeColor="text1"/>
                <w:sz w:val="26"/>
                <w:szCs w:val="26"/>
                <w:lang w:eastAsia="zh-CN"/>
              </w:rPr>
              <w:t xml:space="preserve"> - р</w:t>
            </w:r>
            <w:r w:rsidRPr="00E26E40">
              <w:rPr>
                <w:rFonts w:ascii="Times New Roman" w:hAnsi="Times New Roman" w:cs="Times New Roman"/>
                <w:bCs/>
                <w:color w:val="000000" w:themeColor="text1"/>
                <w:sz w:val="26"/>
                <w:szCs w:val="26"/>
              </w:rPr>
              <w:t>азмещение скотомогильников, захоронение отходов потребления и промышленного производства, в том числе радиоактивных:</w:t>
            </w:r>
          </w:p>
          <w:p w:rsidR="009143CA" w:rsidRPr="00E26E40" w:rsidRDefault="009143CA" w:rsidP="006106A7">
            <w:pPr>
              <w:pStyle w:val="a3"/>
              <w:numPr>
                <w:ilvl w:val="0"/>
                <w:numId w:val="36"/>
              </w:numPr>
              <w:ind w:left="284" w:hanging="284"/>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организация утилизации и уничтожения биологических отходов;</w:t>
            </w:r>
          </w:p>
          <w:p w:rsidR="009143CA" w:rsidRPr="00E26E40" w:rsidRDefault="009143CA" w:rsidP="006106A7">
            <w:pPr>
              <w:pStyle w:val="a3"/>
              <w:numPr>
                <w:ilvl w:val="0"/>
                <w:numId w:val="36"/>
              </w:numPr>
              <w:ind w:left="284" w:hanging="284"/>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rPr>
              <w:t>размещение скотомогильников (биотермических ям);</w:t>
            </w:r>
          </w:p>
          <w:p w:rsidR="009143CA" w:rsidRPr="00E26E40" w:rsidRDefault="009143CA" w:rsidP="006106A7">
            <w:pPr>
              <w:pStyle w:val="a3"/>
              <w:numPr>
                <w:ilvl w:val="0"/>
                <w:numId w:val="36"/>
              </w:numPr>
              <w:ind w:left="284" w:hanging="284"/>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rPr>
              <w:t>вспомогательные сооружения для персонала;</w:t>
            </w:r>
          </w:p>
        </w:tc>
        <w:tc>
          <w:tcPr>
            <w:tcW w:w="4820" w:type="dxa"/>
            <w:shd w:val="clear" w:color="auto" w:fill="FFFFFF" w:themeFill="background1"/>
          </w:tcPr>
          <w:p w:rsidR="009143CA" w:rsidRPr="00E26E40" w:rsidRDefault="009143CA" w:rsidP="00A138F2">
            <w:pPr>
              <w:pStyle w:val="a3"/>
              <w:numPr>
                <w:ilvl w:val="0"/>
                <w:numId w:val="16"/>
              </w:numPr>
              <w:ind w:left="317" w:hanging="283"/>
              <w:jc w:val="both"/>
              <w:rPr>
                <w:rFonts w:ascii="Times New Roman" w:eastAsiaTheme="minorEastAsia" w:hAnsi="Times New Roman" w:cs="Times New Roman"/>
                <w:color w:val="000000" w:themeColor="text1"/>
                <w:sz w:val="26"/>
                <w:szCs w:val="26"/>
                <w:lang w:eastAsia="zh-CN"/>
              </w:rPr>
            </w:pPr>
            <w:r w:rsidRPr="00E26E40">
              <w:rPr>
                <w:rFonts w:ascii="Times New Roman" w:eastAsiaTheme="minorEastAsia" w:hAnsi="Times New Roman" w:cs="Times New Roman"/>
                <w:color w:val="000000" w:themeColor="text1"/>
                <w:sz w:val="26"/>
                <w:szCs w:val="26"/>
                <w:lang w:eastAsia="zh-CN"/>
              </w:rPr>
              <w:t xml:space="preserve">минимальная площадь земельного участка под скотомогильники </w:t>
            </w:r>
            <w:r w:rsidRPr="00E26E40">
              <w:rPr>
                <w:rFonts w:ascii="Times New Roman" w:hAnsi="Times New Roman" w:cs="Times New Roman"/>
                <w:color w:val="000000" w:themeColor="text1"/>
                <w:sz w:val="26"/>
                <w:szCs w:val="26"/>
                <w:lang w:eastAsia="zh-CN"/>
              </w:rPr>
              <w:t xml:space="preserve"> (биотермической ямы) – 600 </w:t>
            </w:r>
            <w:proofErr w:type="spellStart"/>
            <w:r w:rsidRPr="00E26E40">
              <w:rPr>
                <w:rFonts w:ascii="Times New Roman" w:hAnsi="Times New Roman" w:cs="Times New Roman"/>
                <w:color w:val="000000" w:themeColor="text1"/>
                <w:sz w:val="26"/>
                <w:szCs w:val="26"/>
                <w:lang w:eastAsia="zh-CN"/>
              </w:rPr>
              <w:t>кв.м</w:t>
            </w:r>
            <w:proofErr w:type="spellEnd"/>
            <w:r w:rsidRPr="00E26E40">
              <w:rPr>
                <w:rFonts w:ascii="Times New Roman" w:hAnsi="Times New Roman" w:cs="Times New Roman"/>
                <w:color w:val="000000" w:themeColor="text1"/>
                <w:sz w:val="26"/>
                <w:szCs w:val="26"/>
                <w:lang w:eastAsia="zh-CN"/>
              </w:rPr>
              <w:t>.;</w:t>
            </w:r>
          </w:p>
          <w:p w:rsidR="00F52391" w:rsidRPr="00E26E40" w:rsidRDefault="009143CA" w:rsidP="00B90D8F">
            <w:pPr>
              <w:pStyle w:val="a3"/>
              <w:numPr>
                <w:ilvl w:val="0"/>
                <w:numId w:val="26"/>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eastAsiaTheme="minorEastAsia" w:hAnsi="Times New Roman" w:cs="Times New Roman"/>
                <w:color w:val="000000" w:themeColor="text1"/>
                <w:sz w:val="26"/>
                <w:szCs w:val="26"/>
                <w:lang w:eastAsia="zh-CN"/>
              </w:rPr>
              <w:t xml:space="preserve">максимальная высота сооружений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F52391" w:rsidRPr="00E26E40" w:rsidRDefault="009143CA" w:rsidP="00B90D8F">
            <w:pPr>
              <w:pStyle w:val="a3"/>
              <w:numPr>
                <w:ilvl w:val="0"/>
                <w:numId w:val="26"/>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минимальная ширина земельных участков вдоль фронта улицы (проезда)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F52391" w:rsidRPr="00E26E40" w:rsidRDefault="009143CA" w:rsidP="00B90D8F">
            <w:pPr>
              <w:pStyle w:val="a3"/>
              <w:numPr>
                <w:ilvl w:val="0"/>
                <w:numId w:val="26"/>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минимальный отступ от границы земельного участка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9143CA" w:rsidRPr="00E26E40" w:rsidRDefault="009143CA" w:rsidP="00B90D8F">
            <w:pPr>
              <w:pStyle w:val="a3"/>
              <w:numPr>
                <w:ilvl w:val="0"/>
                <w:numId w:val="26"/>
              </w:numPr>
              <w:ind w:left="317" w:hanging="283"/>
              <w:jc w:val="both"/>
              <w:rPr>
                <w:rFonts w:ascii="Times New Roman" w:eastAsia="SimSu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максимальный процент застройки в границах земельного участка </w:t>
            </w:r>
            <w:r w:rsidRPr="00E26E40">
              <w:rPr>
                <w:rFonts w:ascii="Times New Roman" w:eastAsiaTheme="minorEastAsia" w:hAnsi="Times New Roman" w:cs="Times New Roman"/>
                <w:color w:val="000000" w:themeColor="text1"/>
                <w:sz w:val="26"/>
                <w:szCs w:val="26"/>
                <w:lang w:eastAsia="zh-CN"/>
              </w:rPr>
              <w:t>– 30%;</w:t>
            </w:r>
          </w:p>
        </w:tc>
        <w:tc>
          <w:tcPr>
            <w:tcW w:w="2551" w:type="dxa"/>
            <w:shd w:val="clear" w:color="auto" w:fill="auto"/>
          </w:tcPr>
          <w:p w:rsidR="009143CA" w:rsidRPr="00E26E40" w:rsidRDefault="009143CA" w:rsidP="009143CA">
            <w:pPr>
              <w:jc w:val="center"/>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Не </w:t>
            </w:r>
            <w:proofErr w:type="gramStart"/>
            <w:r w:rsidRPr="00E26E40">
              <w:rPr>
                <w:rFonts w:ascii="Times New Roman" w:hAnsi="Times New Roman" w:cs="Times New Roman"/>
                <w:color w:val="000000" w:themeColor="text1"/>
                <w:sz w:val="26"/>
                <w:szCs w:val="26"/>
              </w:rPr>
              <w:t>установлены</w:t>
            </w:r>
            <w:proofErr w:type="gramEnd"/>
          </w:p>
        </w:tc>
      </w:tr>
    </w:tbl>
    <w:p w:rsidR="00B90D8F" w:rsidRPr="00E26E40" w:rsidRDefault="00B90D8F" w:rsidP="00F049DF">
      <w:pPr>
        <w:tabs>
          <w:tab w:val="left" w:pos="2520"/>
        </w:tabs>
        <w:jc w:val="center"/>
        <w:rPr>
          <w:rFonts w:ascii="Times New Roman" w:eastAsia="SimSun" w:hAnsi="Times New Roman" w:cs="Times New Roman"/>
          <w:color w:val="000000" w:themeColor="text1"/>
          <w:sz w:val="26"/>
          <w:szCs w:val="26"/>
          <w:lang w:eastAsia="zh-CN"/>
        </w:rPr>
      </w:pPr>
    </w:p>
    <w:p w:rsidR="00F049DF" w:rsidRPr="00E26E40" w:rsidRDefault="00F049DF" w:rsidP="00F049DF">
      <w:pPr>
        <w:tabs>
          <w:tab w:val="left" w:pos="2520"/>
        </w:tabs>
        <w:jc w:val="center"/>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УСЛОВНО РАЗРЕШЕННЫЕ ВИДЫ И ПАРАМЕТРЫ ИСПОЛЬЗОВАНИЯ 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07"/>
        <w:gridCol w:w="3555"/>
        <w:gridCol w:w="3685"/>
      </w:tblGrid>
      <w:tr w:rsidR="009143CA" w:rsidRPr="00E26E40" w:rsidTr="00E26E40">
        <w:trPr>
          <w:trHeight w:val="566"/>
        </w:trPr>
        <w:tc>
          <w:tcPr>
            <w:tcW w:w="2507" w:type="dxa"/>
            <w:vAlign w:val="center"/>
          </w:tcPr>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ВИДЫ ИСПОЛЬЗОВАНИЯ</w:t>
            </w:r>
          </w:p>
        </w:tc>
        <w:tc>
          <w:tcPr>
            <w:tcW w:w="3555" w:type="dxa"/>
            <w:vAlign w:val="center"/>
          </w:tcPr>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ПРЕДЕЛЬНЫЕ РАЗМЕРЫ ЗЕМЕЛЬНЫХ  УЧАСТКОВ И ПРЕДЕЛЬНЫЕ ПАРАМЕТРЫ</w:t>
            </w:r>
          </w:p>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lastRenderedPageBreak/>
              <w:t>РАЗРЕШЕННОГО СТРОИТЕЛЬСТВА</w:t>
            </w:r>
          </w:p>
        </w:tc>
        <w:tc>
          <w:tcPr>
            <w:tcW w:w="3685" w:type="dxa"/>
          </w:tcPr>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lastRenderedPageBreak/>
              <w:t xml:space="preserve">ОГРАНИЧЕНИЯ ИСПОЛЬЗОВАНИЯ ЗЕМЕЛЬНОГО УЧАСТКА И ОБЪЕКТОВ </w:t>
            </w:r>
            <w:r w:rsidRPr="00E26E40">
              <w:rPr>
                <w:rFonts w:ascii="Times New Roman" w:hAnsi="Times New Roman" w:cs="Times New Roman"/>
                <w:color w:val="000000" w:themeColor="text1"/>
                <w:sz w:val="26"/>
                <w:szCs w:val="26"/>
                <w:lang w:eastAsia="zh-CN"/>
              </w:rPr>
              <w:lastRenderedPageBreak/>
              <w:t>КАПИТАЛЬНОГО СТРОИТЕЛЬСТВА</w:t>
            </w:r>
          </w:p>
        </w:tc>
      </w:tr>
      <w:tr w:rsidR="009143CA" w:rsidRPr="00E26E40" w:rsidTr="00E2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9747" w:type="dxa"/>
            <w:gridSpan w:val="3"/>
          </w:tcPr>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lastRenderedPageBreak/>
              <w:t xml:space="preserve">НЕ </w:t>
            </w:r>
            <w:proofErr w:type="gramStart"/>
            <w:r w:rsidRPr="00E26E40">
              <w:rPr>
                <w:rFonts w:ascii="Times New Roman" w:hAnsi="Times New Roman" w:cs="Times New Roman"/>
                <w:color w:val="000000" w:themeColor="text1"/>
                <w:sz w:val="26"/>
                <w:szCs w:val="26"/>
                <w:lang w:eastAsia="zh-CN"/>
              </w:rPr>
              <w:t>УСТАНОВЛЕНЫ</w:t>
            </w:r>
            <w:proofErr w:type="gramEnd"/>
          </w:p>
        </w:tc>
      </w:tr>
    </w:tbl>
    <w:p w:rsidR="00F049DF" w:rsidRPr="00E26E40" w:rsidRDefault="00F049DF" w:rsidP="00F049DF">
      <w:pPr>
        <w:pStyle w:val="a3"/>
        <w:jc w:val="both"/>
        <w:rPr>
          <w:rFonts w:ascii="Times New Roman" w:hAnsi="Times New Roman" w:cs="Times New Roman"/>
          <w:color w:val="000000" w:themeColor="text1"/>
          <w:sz w:val="26"/>
          <w:szCs w:val="26"/>
        </w:rPr>
      </w:pPr>
    </w:p>
    <w:p w:rsidR="00F049DF" w:rsidRPr="00E26E40" w:rsidRDefault="00F049DF" w:rsidP="00F049DF">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ВСПОМОГАТЕЛЬНЫЕ ВИДЫ И ПАРАМЕТРЫ РАЗРЕШЕННОГО ИСПОЛЬЗОВАНИЯ ЗЕМЕЛЬНЫХ УЧАСТКОВ И ОБЪЕКТОВ КАПИТАЛЬНОГО СТРОИТЕЛЬСТВА</w:t>
      </w:r>
    </w:p>
    <w:p w:rsidR="00F049DF" w:rsidRPr="00E26E40" w:rsidRDefault="00F049DF" w:rsidP="00F049DF">
      <w:pPr>
        <w:pStyle w:val="a3"/>
        <w:jc w:val="center"/>
        <w:rPr>
          <w:rFonts w:ascii="Times New Roman" w:hAnsi="Times New Roman" w:cs="Times New Roman"/>
          <w:color w:val="000000" w:themeColor="text1"/>
          <w:sz w:val="26"/>
          <w:szCs w:val="26"/>
          <w:lang w:eastAsia="zh-CN"/>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07"/>
        <w:gridCol w:w="3555"/>
        <w:gridCol w:w="3685"/>
      </w:tblGrid>
      <w:tr w:rsidR="009143CA" w:rsidRPr="00E26E40" w:rsidTr="00E26E40">
        <w:trPr>
          <w:trHeight w:val="544"/>
        </w:trPr>
        <w:tc>
          <w:tcPr>
            <w:tcW w:w="2507" w:type="dxa"/>
            <w:vAlign w:val="center"/>
          </w:tcPr>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ВИДЫ ИСПОЛЬЗОВАНИЯ</w:t>
            </w:r>
          </w:p>
        </w:tc>
        <w:tc>
          <w:tcPr>
            <w:tcW w:w="3555" w:type="dxa"/>
            <w:vAlign w:val="center"/>
          </w:tcPr>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ПРЕДЕЛЬНЫЕ РАЗМЕРЫ ЗЕМЕЛЬНЫХ  УЧАСТКОВ И ПРЕДЕЛЬНЫЕ ПАРАМЕТРЫ</w:t>
            </w:r>
          </w:p>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РАЗРЕШЕННОГО СТРОИТЕЛЬСТВА</w:t>
            </w:r>
          </w:p>
        </w:tc>
        <w:tc>
          <w:tcPr>
            <w:tcW w:w="3685" w:type="dxa"/>
          </w:tcPr>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ОГРАНИЧЕНИЯ ИСПОЛЬЗОВАНИЯ ЗЕМЕЛЬНОГО УЧАСТКА И ОБЪЕКТОВ КАПИТАЛЬНОГО СТРОИТЕЛЬСТВА</w:t>
            </w:r>
          </w:p>
        </w:tc>
      </w:tr>
      <w:tr w:rsidR="009143CA" w:rsidRPr="00E26E40" w:rsidTr="00E2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9747" w:type="dxa"/>
            <w:gridSpan w:val="3"/>
          </w:tcPr>
          <w:p w:rsidR="009143CA" w:rsidRPr="00E26E40" w:rsidRDefault="009143CA" w:rsidP="00903DE8">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НЕ </w:t>
            </w:r>
            <w:proofErr w:type="gramStart"/>
            <w:r w:rsidRPr="00E26E40">
              <w:rPr>
                <w:rFonts w:ascii="Times New Roman" w:hAnsi="Times New Roman" w:cs="Times New Roman"/>
                <w:color w:val="000000" w:themeColor="text1"/>
                <w:sz w:val="26"/>
                <w:szCs w:val="26"/>
                <w:lang w:eastAsia="zh-CN"/>
              </w:rPr>
              <w:t>УСТАНОВЛЕНЫ</w:t>
            </w:r>
            <w:proofErr w:type="gramEnd"/>
          </w:p>
        </w:tc>
      </w:tr>
    </w:tbl>
    <w:p w:rsidR="00B90D8F" w:rsidRPr="00E26E40" w:rsidRDefault="00B90D8F" w:rsidP="00B90D8F">
      <w:pPr>
        <w:pStyle w:val="a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Минимальные расстояния до мест захоронения</w:t>
      </w:r>
      <w:proofErr w:type="gramStart"/>
      <w:r w:rsidRPr="00E26E40">
        <w:rPr>
          <w:rFonts w:ascii="Times New Roman" w:hAnsi="Times New Roman" w:cs="Times New Roman"/>
          <w:color w:val="000000" w:themeColor="text1"/>
          <w:sz w:val="26"/>
          <w:szCs w:val="26"/>
        </w:rPr>
        <w:t xml:space="preserve"> :</w:t>
      </w:r>
      <w:proofErr w:type="gramEnd"/>
    </w:p>
    <w:p w:rsidR="00B90D8F" w:rsidRPr="00E26E40" w:rsidRDefault="00B90D8F" w:rsidP="00B90D8F">
      <w:pPr>
        <w:pStyle w:val="a3"/>
        <w:numPr>
          <w:ilvl w:val="0"/>
          <w:numId w:val="33"/>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Скотомогильники (биотермические ямы):</w:t>
      </w:r>
    </w:p>
    <w:p w:rsidR="00B90D8F" w:rsidRPr="00E26E40" w:rsidRDefault="00B90D8F" w:rsidP="00B90D8F">
      <w:pPr>
        <w:pStyle w:val="a3"/>
        <w:numPr>
          <w:ilvl w:val="0"/>
          <w:numId w:val="34"/>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до жилых, общественных зданий, животноводческих ферм (комплексов) – 1000 м;</w:t>
      </w:r>
    </w:p>
    <w:p w:rsidR="00B90D8F" w:rsidRPr="00E26E40" w:rsidRDefault="00B90D8F" w:rsidP="00B90D8F">
      <w:pPr>
        <w:pStyle w:val="a3"/>
        <w:numPr>
          <w:ilvl w:val="0"/>
          <w:numId w:val="34"/>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до автомобильных, железных дорог – 300 м;</w:t>
      </w:r>
    </w:p>
    <w:p w:rsidR="00B90D8F" w:rsidRPr="00E26E40" w:rsidRDefault="00B90D8F" w:rsidP="00B90D8F">
      <w:pPr>
        <w:pStyle w:val="a3"/>
        <w:numPr>
          <w:ilvl w:val="0"/>
          <w:numId w:val="34"/>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до скотопрогонов и пастбищ – 200 м;</w:t>
      </w:r>
    </w:p>
    <w:p w:rsidR="00B90D8F" w:rsidRPr="00E26E40" w:rsidRDefault="00B90D8F" w:rsidP="00B90D8F">
      <w:pPr>
        <w:pStyle w:val="a3"/>
        <w:numPr>
          <w:ilvl w:val="0"/>
          <w:numId w:val="33"/>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Установки термической утилизации биологических отходов:</w:t>
      </w:r>
    </w:p>
    <w:p w:rsidR="00B90D8F" w:rsidRPr="00E26E40" w:rsidRDefault="00B90D8F" w:rsidP="00B90D8F">
      <w:pPr>
        <w:pStyle w:val="G0"/>
        <w:numPr>
          <w:ilvl w:val="0"/>
          <w:numId w:val="36"/>
        </w:numPr>
        <w:rPr>
          <w:rFonts w:ascii="Times New Roman" w:hAnsi="Times New Roman"/>
          <w:color w:val="000000" w:themeColor="text1"/>
          <w:sz w:val="26"/>
          <w:szCs w:val="26"/>
        </w:rPr>
      </w:pPr>
      <w:r w:rsidRPr="00E26E40">
        <w:rPr>
          <w:rFonts w:ascii="Times New Roman" w:hAnsi="Times New Roman"/>
          <w:color w:val="000000" w:themeColor="text1"/>
          <w:sz w:val="26"/>
          <w:szCs w:val="26"/>
        </w:rPr>
        <w:t>до жилых, общественных зданий, животноводческих ферм (комплексов) – 1000 м;</w:t>
      </w:r>
    </w:p>
    <w:p w:rsidR="00B90D8F" w:rsidRPr="00E26E40" w:rsidRDefault="00B90D8F" w:rsidP="00B90D8F">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Зоны захоронения располагать не ближе 0,5 км от населенного пункта, вдали от пастбищ, водоемов, колодцев, проезжих дорог и скотопрогонов.   </w:t>
      </w:r>
    </w:p>
    <w:p w:rsidR="00B90D8F" w:rsidRPr="00E26E40" w:rsidRDefault="00B90D8F" w:rsidP="00B90D8F">
      <w:pPr>
        <w:pStyle w:val="a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     Скотомогильники должны иметь ограждение и быть обнесенными валом со рвом глубиной 1,4 м и шириной 1 м. </w:t>
      </w:r>
    </w:p>
    <w:p w:rsidR="00F049DF" w:rsidRPr="00E26E40" w:rsidRDefault="00F049DF" w:rsidP="00B31485">
      <w:pPr>
        <w:pStyle w:val="a3"/>
        <w:jc w:val="center"/>
        <w:rPr>
          <w:rFonts w:ascii="Times New Roman" w:hAnsi="Times New Roman" w:cs="Times New Roman"/>
          <w:b/>
          <w:color w:val="000000" w:themeColor="text1"/>
          <w:sz w:val="26"/>
          <w:szCs w:val="26"/>
          <w:lang w:eastAsia="zh-CN"/>
        </w:rPr>
      </w:pPr>
      <w:r w:rsidRPr="00E26E40">
        <w:rPr>
          <w:rFonts w:ascii="Times New Roman" w:hAnsi="Times New Roman" w:cs="Times New Roman"/>
          <w:b/>
          <w:color w:val="000000" w:themeColor="text1"/>
          <w:sz w:val="26"/>
          <w:szCs w:val="26"/>
          <w:lang w:eastAsia="zh-CN"/>
        </w:rPr>
        <w:t>Общее примечание:</w:t>
      </w:r>
    </w:p>
    <w:p w:rsidR="00F049DF" w:rsidRPr="00E26E40" w:rsidRDefault="00F049DF" w:rsidP="00F049DF">
      <w:pPr>
        <w:pStyle w:val="a3"/>
        <w:ind w:firstLine="567"/>
        <w:jc w:val="both"/>
        <w:rPr>
          <w:rFonts w:ascii="Times New Roman" w:hAnsi="Times New Roman" w:cs="Times New Roman"/>
          <w:color w:val="000000" w:themeColor="text1"/>
          <w:sz w:val="26"/>
          <w:szCs w:val="26"/>
          <w:lang w:eastAsia="zh-CN"/>
        </w:rPr>
      </w:pPr>
      <w:proofErr w:type="gramStart"/>
      <w:r w:rsidRPr="00E26E40">
        <w:rPr>
          <w:rFonts w:ascii="Times New Roman" w:hAnsi="Times New Roman" w:cs="Times New Roman"/>
          <w:color w:val="000000" w:themeColor="text1"/>
          <w:sz w:val="26"/>
          <w:szCs w:val="2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F049DF" w:rsidRPr="00E26E40" w:rsidRDefault="00F049DF" w:rsidP="00F049DF">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Разрешение на использования земельных участков и иных объектов недвижимости, расположенных в зоне захоронения животных, согласовывается с уполномоченными органами в установленном порядке.</w:t>
      </w:r>
    </w:p>
    <w:p w:rsidR="00721539" w:rsidRPr="00E26E40" w:rsidRDefault="00721539" w:rsidP="00721539">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721539" w:rsidRPr="00E26E40" w:rsidRDefault="00721539" w:rsidP="00721539">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721539" w:rsidRPr="00E26E40" w:rsidRDefault="00721539" w:rsidP="00721539">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lastRenderedPageBreak/>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721539" w:rsidRPr="00E26E40" w:rsidRDefault="00721539" w:rsidP="00721539">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F049DF" w:rsidRPr="00E26E40" w:rsidRDefault="00F049DF" w:rsidP="006106A7">
      <w:pPr>
        <w:pStyle w:val="a3"/>
        <w:ind w:firstLine="567"/>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106A7" w:rsidRPr="00E26E40" w:rsidRDefault="006106A7" w:rsidP="006106A7">
      <w:pPr>
        <w:pStyle w:val="a3"/>
        <w:ind w:firstLine="567"/>
        <w:jc w:val="both"/>
        <w:rPr>
          <w:rFonts w:ascii="Times New Roman" w:hAnsi="Times New Roman" w:cs="Times New Roman"/>
          <w:color w:val="000000" w:themeColor="text1"/>
          <w:sz w:val="26"/>
          <w:szCs w:val="26"/>
          <w:lang w:eastAsia="zh-CN"/>
        </w:rPr>
      </w:pPr>
    </w:p>
    <w:p w:rsidR="001C743E" w:rsidRPr="00E26E40" w:rsidRDefault="001C743E" w:rsidP="006106A7">
      <w:pPr>
        <w:pStyle w:val="a3"/>
        <w:jc w:val="center"/>
        <w:rPr>
          <w:rFonts w:ascii="Times New Roman" w:hAnsi="Times New Roman" w:cs="Times New Roman"/>
          <w:b/>
          <w:color w:val="000000" w:themeColor="text1"/>
          <w:sz w:val="26"/>
          <w:szCs w:val="26"/>
        </w:rPr>
      </w:pPr>
      <w:r w:rsidRPr="00E26E40">
        <w:rPr>
          <w:rFonts w:ascii="Times New Roman" w:hAnsi="Times New Roman" w:cs="Times New Roman"/>
          <w:b/>
          <w:color w:val="000000" w:themeColor="text1"/>
          <w:sz w:val="26"/>
          <w:szCs w:val="26"/>
        </w:rPr>
        <w:t>КО.</w:t>
      </w:r>
      <w:r w:rsidR="00E80522" w:rsidRPr="00E26E40">
        <w:rPr>
          <w:rFonts w:ascii="Times New Roman" w:hAnsi="Times New Roman" w:cs="Times New Roman"/>
          <w:b/>
          <w:color w:val="000000" w:themeColor="text1"/>
          <w:sz w:val="26"/>
          <w:szCs w:val="26"/>
        </w:rPr>
        <w:t xml:space="preserve"> </w:t>
      </w:r>
      <w:r w:rsidRPr="00E26E40">
        <w:rPr>
          <w:rFonts w:ascii="Times New Roman" w:hAnsi="Times New Roman" w:cs="Times New Roman"/>
          <w:b/>
          <w:color w:val="000000" w:themeColor="text1"/>
          <w:sz w:val="26"/>
          <w:szCs w:val="26"/>
        </w:rPr>
        <w:t>ЗОНА КАНАЛИЗАЦИОННЫХ ОЧИСТНЫХ СООРУЖЕНИЙ</w:t>
      </w:r>
    </w:p>
    <w:p w:rsidR="00E80522" w:rsidRPr="00E26E40" w:rsidRDefault="00E80522" w:rsidP="00E80522">
      <w:pPr>
        <w:pStyle w:val="a3"/>
        <w:jc w:val="both"/>
        <w:rPr>
          <w:rFonts w:ascii="Times New Roman" w:hAnsi="Times New Roman" w:cs="Times New Roman"/>
          <w:b/>
          <w:color w:val="000000" w:themeColor="text1"/>
          <w:sz w:val="26"/>
          <w:szCs w:val="26"/>
        </w:rPr>
      </w:pPr>
    </w:p>
    <w:p w:rsidR="001C743E" w:rsidRPr="00E26E40" w:rsidRDefault="001C743E" w:rsidP="00E80522">
      <w:pPr>
        <w:pStyle w:val="a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         Зона канализационных очистных сооружений выделена для обеспечения правовых условий формирования территорий, на которых осуществляется специализированная деятельность.</w:t>
      </w:r>
    </w:p>
    <w:p w:rsidR="00E80522" w:rsidRPr="00E26E40" w:rsidRDefault="00E80522" w:rsidP="00E80522">
      <w:pPr>
        <w:pStyle w:val="a3"/>
        <w:jc w:val="both"/>
        <w:rPr>
          <w:rFonts w:ascii="Times New Roman" w:hAnsi="Times New Roman" w:cs="Times New Roman"/>
          <w:color w:val="000000" w:themeColor="text1"/>
          <w:sz w:val="26"/>
          <w:szCs w:val="26"/>
        </w:rPr>
      </w:pPr>
    </w:p>
    <w:p w:rsidR="00E80522" w:rsidRPr="00E26E40" w:rsidRDefault="00E80522" w:rsidP="00E80522">
      <w:pPr>
        <w:pStyle w:val="a3"/>
        <w:jc w:val="center"/>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ОСНОВНЫЕ ВИДЫ И ПАРАМЕТРЫ РАЗРЕШЕННОГО ИСПОЛЬЗОВАНИЯ  ЗЕМЕЛЬНЫХ УЧАСТКОВ И ОБЪЕКТОВ КАПИТАЛЬНОГО СТРОИТЕЛЬСТВА</w:t>
      </w:r>
    </w:p>
    <w:p w:rsidR="00E80522" w:rsidRPr="00E26E40" w:rsidRDefault="00E80522" w:rsidP="00E80522">
      <w:pPr>
        <w:pStyle w:val="a3"/>
        <w:jc w:val="both"/>
        <w:rPr>
          <w:rFonts w:ascii="Times New Roman" w:hAnsi="Times New Roman" w:cs="Times New Roman"/>
          <w:color w:val="000000" w:themeColor="text1"/>
          <w:sz w:val="26"/>
          <w:szCs w:val="26"/>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60"/>
        <w:gridCol w:w="3969"/>
        <w:gridCol w:w="3118"/>
      </w:tblGrid>
      <w:tr w:rsidR="009143CA" w:rsidRPr="00E26E40" w:rsidTr="00E26E40">
        <w:trPr>
          <w:trHeight w:val="557"/>
        </w:trPr>
        <w:tc>
          <w:tcPr>
            <w:tcW w:w="2660" w:type="dxa"/>
            <w:vAlign w:val="center"/>
          </w:tcPr>
          <w:p w:rsidR="009143CA" w:rsidRPr="00E26E40" w:rsidRDefault="009143CA"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ВИДЫ ИСПОЛЬЗОВАНИЯ</w:t>
            </w:r>
          </w:p>
        </w:tc>
        <w:tc>
          <w:tcPr>
            <w:tcW w:w="3969" w:type="dxa"/>
            <w:vAlign w:val="center"/>
          </w:tcPr>
          <w:p w:rsidR="009143CA" w:rsidRPr="00E26E40" w:rsidRDefault="009143CA"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ПРЕДЕЛЬНЫЕ РАЗМЕРЫ </w:t>
            </w:r>
            <w:proofErr w:type="gramStart"/>
            <w:r w:rsidRPr="00E26E40">
              <w:rPr>
                <w:rFonts w:ascii="Times New Roman" w:hAnsi="Times New Roman" w:cs="Times New Roman"/>
                <w:color w:val="000000" w:themeColor="text1"/>
                <w:sz w:val="26"/>
                <w:szCs w:val="26"/>
                <w:lang w:eastAsia="zh-CN"/>
              </w:rPr>
              <w:t>ЗЕМЕЛЬНЫХ</w:t>
            </w:r>
            <w:proofErr w:type="gramEnd"/>
          </w:p>
          <w:p w:rsidR="009143CA" w:rsidRPr="00E26E40" w:rsidRDefault="009143CA"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УЧАСТКОВ И ПРЕДЕЛЬНЫЕ ПАРАМЕТРЫ</w:t>
            </w:r>
          </w:p>
          <w:p w:rsidR="009143CA" w:rsidRPr="00E26E40" w:rsidRDefault="009143CA"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РАЗРЕШЕННОГО СТРОИТЕЛЬСТВА</w:t>
            </w:r>
          </w:p>
        </w:tc>
        <w:tc>
          <w:tcPr>
            <w:tcW w:w="3118" w:type="dxa"/>
          </w:tcPr>
          <w:p w:rsidR="009143CA" w:rsidRPr="00E26E40" w:rsidRDefault="009143CA"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ОГРАНИЧЕНИЯ ИСПОЛЬЗОВАНИЯ ЗЕМЕЛЬНОГО УЧАСТКА И ОБЪЕКТОВ КАПИТАЛЬНОГО СТРОИТЕЛЬСТВА</w:t>
            </w:r>
          </w:p>
        </w:tc>
      </w:tr>
      <w:tr w:rsidR="009143CA" w:rsidRPr="00E26E40" w:rsidTr="00E2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2660" w:type="dxa"/>
          </w:tcPr>
          <w:p w:rsidR="009143CA" w:rsidRPr="00E26E40" w:rsidRDefault="009143CA" w:rsidP="00925F63">
            <w:pPr>
              <w:pStyle w:val="a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Коммунальное обслуживание </w:t>
            </w:r>
            <w:proofErr w:type="gramStart"/>
            <w:r w:rsidRPr="00E26E40">
              <w:rPr>
                <w:rFonts w:ascii="Times New Roman" w:hAnsi="Times New Roman" w:cs="Times New Roman"/>
                <w:color w:val="000000" w:themeColor="text1"/>
                <w:sz w:val="26"/>
                <w:szCs w:val="26"/>
              </w:rPr>
              <w:t>-р</w:t>
            </w:r>
            <w:proofErr w:type="gramEnd"/>
            <w:r w:rsidRPr="00E26E40">
              <w:rPr>
                <w:rFonts w:ascii="Times New Roman" w:hAnsi="Times New Roman" w:cs="Times New Roman"/>
                <w:color w:val="000000" w:themeColor="text1"/>
                <w:sz w:val="26"/>
                <w:szCs w:val="26"/>
              </w:rPr>
              <w:t>азмещение объектов капитального строительства:</w:t>
            </w:r>
          </w:p>
          <w:p w:rsidR="009143CA" w:rsidRPr="00E26E40" w:rsidRDefault="009143CA" w:rsidP="00E80522">
            <w:pPr>
              <w:pStyle w:val="a3"/>
              <w:numPr>
                <w:ilvl w:val="0"/>
                <w:numId w:val="45"/>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очистные </w:t>
            </w:r>
            <w:bookmarkStart w:id="0" w:name="l146"/>
            <w:bookmarkEnd w:id="0"/>
            <w:r w:rsidRPr="00E26E40">
              <w:rPr>
                <w:rFonts w:ascii="Times New Roman" w:hAnsi="Times New Roman" w:cs="Times New Roman"/>
                <w:color w:val="000000" w:themeColor="text1"/>
                <w:sz w:val="26"/>
                <w:szCs w:val="26"/>
              </w:rPr>
              <w:t xml:space="preserve">сооружения; </w:t>
            </w:r>
          </w:p>
          <w:p w:rsidR="009143CA" w:rsidRPr="00E26E40" w:rsidRDefault="009143CA" w:rsidP="00E80522">
            <w:pPr>
              <w:pStyle w:val="a3"/>
              <w:numPr>
                <w:ilvl w:val="0"/>
                <w:numId w:val="45"/>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канализационные насосные станции;</w:t>
            </w:r>
          </w:p>
          <w:p w:rsidR="009143CA" w:rsidRPr="00E26E40" w:rsidRDefault="009143CA" w:rsidP="00E80522">
            <w:pPr>
              <w:pStyle w:val="a3"/>
              <w:numPr>
                <w:ilvl w:val="0"/>
                <w:numId w:val="45"/>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поля фильтрации;</w:t>
            </w:r>
          </w:p>
          <w:p w:rsidR="009143CA" w:rsidRPr="00E26E40" w:rsidRDefault="009143CA" w:rsidP="00E80522">
            <w:pPr>
              <w:pStyle w:val="a3"/>
              <w:numPr>
                <w:ilvl w:val="0"/>
                <w:numId w:val="45"/>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поля </w:t>
            </w:r>
            <w:proofErr w:type="spellStart"/>
            <w:r w:rsidRPr="00E26E40">
              <w:rPr>
                <w:rFonts w:ascii="Times New Roman" w:hAnsi="Times New Roman" w:cs="Times New Roman"/>
                <w:color w:val="000000" w:themeColor="text1"/>
                <w:sz w:val="26"/>
                <w:szCs w:val="26"/>
              </w:rPr>
              <w:t>орашения</w:t>
            </w:r>
            <w:proofErr w:type="spellEnd"/>
            <w:r w:rsidRPr="00E26E40">
              <w:rPr>
                <w:rFonts w:ascii="Times New Roman" w:hAnsi="Times New Roman" w:cs="Times New Roman"/>
                <w:color w:val="000000" w:themeColor="text1"/>
                <w:sz w:val="26"/>
                <w:szCs w:val="26"/>
              </w:rPr>
              <w:t>;</w:t>
            </w:r>
          </w:p>
          <w:p w:rsidR="009143CA" w:rsidRPr="00E26E40" w:rsidRDefault="009143CA" w:rsidP="00E80522">
            <w:pPr>
              <w:pStyle w:val="a3"/>
              <w:numPr>
                <w:ilvl w:val="0"/>
                <w:numId w:val="45"/>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биологические пруды;</w:t>
            </w:r>
          </w:p>
          <w:p w:rsidR="009143CA" w:rsidRPr="00E26E40" w:rsidRDefault="009143CA" w:rsidP="00E80522">
            <w:pPr>
              <w:pStyle w:val="a3"/>
              <w:numPr>
                <w:ilvl w:val="0"/>
                <w:numId w:val="45"/>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нежилые помещения для дежурного персонала;</w:t>
            </w:r>
          </w:p>
        </w:tc>
        <w:tc>
          <w:tcPr>
            <w:tcW w:w="3969" w:type="dxa"/>
            <w:shd w:val="clear" w:color="auto" w:fill="FFFFFF" w:themeFill="background1"/>
          </w:tcPr>
          <w:p w:rsidR="009143CA" w:rsidRPr="00E26E40" w:rsidRDefault="009143CA" w:rsidP="00E80522">
            <w:pPr>
              <w:pStyle w:val="a3"/>
              <w:numPr>
                <w:ilvl w:val="0"/>
                <w:numId w:val="44"/>
              </w:numPr>
              <w:ind w:left="459" w:hanging="425"/>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минимальная площадь земельных участков – 2000 </w:t>
            </w:r>
            <w:proofErr w:type="spellStart"/>
            <w:r w:rsidRPr="00E26E40">
              <w:rPr>
                <w:rFonts w:ascii="Times New Roman" w:hAnsi="Times New Roman" w:cs="Times New Roman"/>
                <w:color w:val="000000" w:themeColor="text1"/>
                <w:sz w:val="26"/>
                <w:szCs w:val="26"/>
                <w:lang w:eastAsia="zh-CN"/>
              </w:rPr>
              <w:t>кв.м</w:t>
            </w:r>
            <w:proofErr w:type="spellEnd"/>
            <w:r w:rsidRPr="00E26E40">
              <w:rPr>
                <w:rFonts w:ascii="Times New Roman" w:hAnsi="Times New Roman" w:cs="Times New Roman"/>
                <w:color w:val="000000" w:themeColor="text1"/>
                <w:sz w:val="26"/>
                <w:szCs w:val="26"/>
                <w:lang w:eastAsia="zh-CN"/>
              </w:rPr>
              <w:t>.;</w:t>
            </w:r>
          </w:p>
          <w:p w:rsidR="009143CA" w:rsidRPr="00E26E40" w:rsidRDefault="009143CA" w:rsidP="00E80522">
            <w:pPr>
              <w:pStyle w:val="a3"/>
              <w:numPr>
                <w:ilvl w:val="0"/>
                <w:numId w:val="44"/>
              </w:numPr>
              <w:ind w:left="459" w:hanging="425"/>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rPr>
              <w:t xml:space="preserve">максимальный размер земельного участка очистных сооружений локальных систем канализации – 2500 </w:t>
            </w:r>
            <w:proofErr w:type="spellStart"/>
            <w:r w:rsidRPr="00E26E40">
              <w:rPr>
                <w:rFonts w:ascii="Times New Roman" w:hAnsi="Times New Roman" w:cs="Times New Roman"/>
                <w:color w:val="000000" w:themeColor="text1"/>
                <w:sz w:val="26"/>
                <w:szCs w:val="26"/>
              </w:rPr>
              <w:t>кв.м</w:t>
            </w:r>
            <w:proofErr w:type="spellEnd"/>
            <w:r w:rsidRPr="00E26E40">
              <w:rPr>
                <w:rFonts w:ascii="Times New Roman" w:hAnsi="Times New Roman" w:cs="Times New Roman"/>
                <w:color w:val="000000" w:themeColor="text1"/>
                <w:sz w:val="26"/>
                <w:szCs w:val="26"/>
              </w:rPr>
              <w:t>.;</w:t>
            </w:r>
          </w:p>
          <w:p w:rsidR="009143CA" w:rsidRPr="00E26E40" w:rsidRDefault="009143CA" w:rsidP="00E80522">
            <w:pPr>
              <w:pStyle w:val="a3"/>
              <w:numPr>
                <w:ilvl w:val="0"/>
                <w:numId w:val="44"/>
              </w:numPr>
              <w:ind w:left="459" w:hanging="425"/>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минимальный отступ от границ участка - </w:t>
            </w:r>
            <w:smartTag w:uri="urn:schemas-microsoft-com:office:smarttags" w:element="metricconverter">
              <w:smartTagPr>
                <w:attr w:name="ProductID" w:val="1 м"/>
              </w:smartTagPr>
              <w:r w:rsidRPr="00E26E40">
                <w:rPr>
                  <w:rFonts w:ascii="Times New Roman" w:hAnsi="Times New Roman" w:cs="Times New Roman"/>
                  <w:color w:val="000000" w:themeColor="text1"/>
                  <w:sz w:val="26"/>
                  <w:szCs w:val="26"/>
                  <w:lang w:eastAsia="zh-CN"/>
                </w:rPr>
                <w:t>1 м</w:t>
              </w:r>
            </w:smartTag>
            <w:r w:rsidRPr="00E26E40">
              <w:rPr>
                <w:rFonts w:ascii="Times New Roman" w:hAnsi="Times New Roman" w:cs="Times New Roman"/>
                <w:color w:val="000000" w:themeColor="text1"/>
                <w:sz w:val="26"/>
                <w:szCs w:val="26"/>
                <w:lang w:eastAsia="zh-CN"/>
              </w:rPr>
              <w:t>;</w:t>
            </w:r>
          </w:p>
          <w:p w:rsidR="00F52391" w:rsidRPr="00E26E40" w:rsidRDefault="009143CA" w:rsidP="00E80522">
            <w:pPr>
              <w:pStyle w:val="a3"/>
              <w:numPr>
                <w:ilvl w:val="0"/>
                <w:numId w:val="44"/>
              </w:numPr>
              <w:ind w:left="459" w:hanging="425"/>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минимальная ширина земельного участка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9143CA" w:rsidRPr="00E26E40" w:rsidRDefault="009143CA" w:rsidP="00E80522">
            <w:pPr>
              <w:pStyle w:val="a3"/>
              <w:numPr>
                <w:ilvl w:val="0"/>
                <w:numId w:val="44"/>
              </w:numPr>
              <w:ind w:left="459" w:hanging="425"/>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максимальная высота зданий, строений, сооружений от уровня земли - 120 м;</w:t>
            </w:r>
          </w:p>
          <w:p w:rsidR="009143CA" w:rsidRPr="00E26E40" w:rsidRDefault="009143CA" w:rsidP="00E80522">
            <w:pPr>
              <w:pStyle w:val="a3"/>
              <w:numPr>
                <w:ilvl w:val="0"/>
                <w:numId w:val="44"/>
              </w:numPr>
              <w:ind w:left="459" w:hanging="425"/>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максимальный процент застройки в границах земельного участка – 80%;</w:t>
            </w:r>
          </w:p>
        </w:tc>
        <w:tc>
          <w:tcPr>
            <w:tcW w:w="3118" w:type="dxa"/>
            <w:shd w:val="clear" w:color="auto" w:fill="auto"/>
          </w:tcPr>
          <w:p w:rsidR="009143CA" w:rsidRPr="00E26E40" w:rsidRDefault="009143CA" w:rsidP="009143CA">
            <w:pPr>
              <w:pStyle w:val="a3"/>
              <w:ind w:left="34"/>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Не </w:t>
            </w:r>
            <w:proofErr w:type="gramStart"/>
            <w:r w:rsidRPr="00E26E40">
              <w:rPr>
                <w:rFonts w:ascii="Times New Roman" w:hAnsi="Times New Roman" w:cs="Times New Roman"/>
                <w:color w:val="000000" w:themeColor="text1"/>
                <w:sz w:val="26"/>
                <w:szCs w:val="26"/>
                <w:lang w:eastAsia="zh-CN"/>
              </w:rPr>
              <w:t>установлены</w:t>
            </w:r>
            <w:proofErr w:type="gramEnd"/>
          </w:p>
        </w:tc>
      </w:tr>
    </w:tbl>
    <w:p w:rsidR="00986C24" w:rsidRPr="00E26E40" w:rsidRDefault="00986C24" w:rsidP="00986C24">
      <w:pPr>
        <w:pStyle w:val="a3"/>
        <w:jc w:val="center"/>
        <w:rPr>
          <w:rFonts w:ascii="Times New Roman" w:eastAsia="SimSun" w:hAnsi="Times New Roman" w:cs="Times New Roman"/>
          <w:color w:val="000000" w:themeColor="text1"/>
          <w:sz w:val="26"/>
          <w:szCs w:val="26"/>
          <w:lang w:eastAsia="zh-CN"/>
        </w:rPr>
      </w:pPr>
    </w:p>
    <w:p w:rsidR="00986C24" w:rsidRPr="00E26E40" w:rsidRDefault="00986C24" w:rsidP="00986C24">
      <w:pPr>
        <w:pStyle w:val="a3"/>
        <w:jc w:val="center"/>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p w:rsidR="00D35EDD" w:rsidRPr="00E26E40" w:rsidRDefault="00D35EDD" w:rsidP="00986C24">
      <w:pPr>
        <w:pStyle w:val="a3"/>
        <w:jc w:val="center"/>
        <w:rPr>
          <w:rFonts w:ascii="Times New Roman" w:eastAsia="SimSun" w:hAnsi="Times New Roman" w:cs="Times New Roman"/>
          <w:color w:val="000000" w:themeColor="text1"/>
          <w:sz w:val="26"/>
          <w:szCs w:val="26"/>
          <w:lang w:eastAsia="zh-CN"/>
        </w:rPr>
      </w:pP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77"/>
        <w:gridCol w:w="3544"/>
        <w:gridCol w:w="3260"/>
      </w:tblGrid>
      <w:tr w:rsidR="009143CA" w:rsidRPr="00E26E40" w:rsidTr="00E26E40">
        <w:trPr>
          <w:trHeight w:val="559"/>
        </w:trPr>
        <w:tc>
          <w:tcPr>
            <w:tcW w:w="2977" w:type="dxa"/>
            <w:vAlign w:val="center"/>
          </w:tcPr>
          <w:p w:rsidR="009143CA" w:rsidRPr="00E26E40" w:rsidRDefault="009143CA"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ВИДЫ ИСПОЛЬЗОВАНИЯ</w:t>
            </w:r>
          </w:p>
        </w:tc>
        <w:tc>
          <w:tcPr>
            <w:tcW w:w="3544" w:type="dxa"/>
            <w:vAlign w:val="center"/>
          </w:tcPr>
          <w:p w:rsidR="009143CA" w:rsidRPr="00E26E40" w:rsidRDefault="009143CA"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ПРЕДЕЛЬНЫЕ РАЗМЕРЫ </w:t>
            </w:r>
            <w:proofErr w:type="gramStart"/>
            <w:r w:rsidRPr="00E26E40">
              <w:rPr>
                <w:rFonts w:ascii="Times New Roman" w:hAnsi="Times New Roman" w:cs="Times New Roman"/>
                <w:color w:val="000000" w:themeColor="text1"/>
                <w:sz w:val="26"/>
                <w:szCs w:val="26"/>
                <w:lang w:eastAsia="zh-CN"/>
              </w:rPr>
              <w:t>ЗЕМЕЛЬНЫХ</w:t>
            </w:r>
            <w:proofErr w:type="gramEnd"/>
          </w:p>
          <w:p w:rsidR="009143CA" w:rsidRPr="00E26E40" w:rsidRDefault="009143CA"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УЧАСТКОВ И ПРЕДЕЛЬНЫЕ ПАРАМЕТРЫ</w:t>
            </w:r>
          </w:p>
          <w:p w:rsidR="009143CA" w:rsidRPr="00E26E40" w:rsidRDefault="009143CA"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РАЗРЕШЕННОГО СТРОИТЕЛЬСТВА</w:t>
            </w:r>
          </w:p>
        </w:tc>
        <w:tc>
          <w:tcPr>
            <w:tcW w:w="3260" w:type="dxa"/>
          </w:tcPr>
          <w:p w:rsidR="009143CA" w:rsidRPr="00E26E40" w:rsidRDefault="009143CA" w:rsidP="00925F63">
            <w:pPr>
              <w:pStyle w:val="a3"/>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ОГРАНИЧЕНИЯ ИСПОЛЬЗОВАНИЯ ЗЕМЕЛЬНОГО УЧАСТКА И ОБЪЕКТОВ КАПИТАЛЬНОГО СТРОИТЕЛЬСТВА</w:t>
            </w:r>
          </w:p>
        </w:tc>
      </w:tr>
      <w:tr w:rsidR="009143CA" w:rsidRPr="00E26E40" w:rsidTr="00E2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trPr>
        <w:tc>
          <w:tcPr>
            <w:tcW w:w="2977" w:type="dxa"/>
          </w:tcPr>
          <w:p w:rsidR="009143CA" w:rsidRPr="00E26E40" w:rsidRDefault="009143CA" w:rsidP="00925F63">
            <w:pPr>
              <w:pStyle w:val="a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Коммунальное обслуживание </w:t>
            </w:r>
            <w:proofErr w:type="gramStart"/>
            <w:r w:rsidRPr="00E26E40">
              <w:rPr>
                <w:rFonts w:ascii="Times New Roman" w:hAnsi="Times New Roman" w:cs="Times New Roman"/>
                <w:color w:val="000000" w:themeColor="text1"/>
                <w:sz w:val="26"/>
                <w:szCs w:val="26"/>
              </w:rPr>
              <w:t>-р</w:t>
            </w:r>
            <w:proofErr w:type="gramEnd"/>
            <w:r w:rsidRPr="00E26E40">
              <w:rPr>
                <w:rFonts w:ascii="Times New Roman" w:hAnsi="Times New Roman" w:cs="Times New Roman"/>
                <w:color w:val="000000" w:themeColor="text1"/>
                <w:sz w:val="26"/>
                <w:szCs w:val="26"/>
              </w:rPr>
              <w:t>азмещение объектов капитального строительства:</w:t>
            </w:r>
          </w:p>
          <w:p w:rsidR="009143CA" w:rsidRPr="00E26E40" w:rsidRDefault="009143CA" w:rsidP="00925F63">
            <w:pPr>
              <w:pStyle w:val="a3"/>
              <w:numPr>
                <w:ilvl w:val="0"/>
                <w:numId w:val="45"/>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очистные сооружения; </w:t>
            </w:r>
          </w:p>
          <w:p w:rsidR="009143CA" w:rsidRPr="00E26E40" w:rsidRDefault="009143CA" w:rsidP="00925F63">
            <w:pPr>
              <w:pStyle w:val="a3"/>
              <w:numPr>
                <w:ilvl w:val="0"/>
                <w:numId w:val="45"/>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канализационные насосные станции;</w:t>
            </w:r>
          </w:p>
          <w:p w:rsidR="009143CA" w:rsidRPr="00E26E40" w:rsidRDefault="009143CA" w:rsidP="00925F63">
            <w:pPr>
              <w:pStyle w:val="a3"/>
              <w:numPr>
                <w:ilvl w:val="0"/>
                <w:numId w:val="45"/>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поля фильтрации;</w:t>
            </w:r>
          </w:p>
          <w:p w:rsidR="009143CA" w:rsidRPr="00E26E40" w:rsidRDefault="009143CA" w:rsidP="00925F63">
            <w:pPr>
              <w:pStyle w:val="a3"/>
              <w:numPr>
                <w:ilvl w:val="0"/>
                <w:numId w:val="45"/>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поля </w:t>
            </w:r>
            <w:proofErr w:type="spellStart"/>
            <w:r w:rsidRPr="00E26E40">
              <w:rPr>
                <w:rFonts w:ascii="Times New Roman" w:hAnsi="Times New Roman" w:cs="Times New Roman"/>
                <w:color w:val="000000" w:themeColor="text1"/>
                <w:sz w:val="26"/>
                <w:szCs w:val="26"/>
              </w:rPr>
              <w:t>орашения</w:t>
            </w:r>
            <w:proofErr w:type="spellEnd"/>
            <w:r w:rsidRPr="00E26E40">
              <w:rPr>
                <w:rFonts w:ascii="Times New Roman" w:hAnsi="Times New Roman" w:cs="Times New Roman"/>
                <w:color w:val="000000" w:themeColor="text1"/>
                <w:sz w:val="26"/>
                <w:szCs w:val="26"/>
              </w:rPr>
              <w:t>;</w:t>
            </w:r>
          </w:p>
          <w:p w:rsidR="009143CA" w:rsidRPr="00E26E40" w:rsidRDefault="009143CA" w:rsidP="00925F63">
            <w:pPr>
              <w:pStyle w:val="a3"/>
              <w:numPr>
                <w:ilvl w:val="0"/>
                <w:numId w:val="45"/>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биологические пруды;</w:t>
            </w:r>
          </w:p>
          <w:p w:rsidR="009143CA" w:rsidRPr="00E26E40" w:rsidRDefault="009143CA" w:rsidP="00925F63">
            <w:pPr>
              <w:pStyle w:val="a3"/>
              <w:numPr>
                <w:ilvl w:val="0"/>
                <w:numId w:val="45"/>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нежилые помещения для дежурного персонала;</w:t>
            </w:r>
          </w:p>
        </w:tc>
        <w:tc>
          <w:tcPr>
            <w:tcW w:w="3544" w:type="dxa"/>
            <w:shd w:val="clear" w:color="auto" w:fill="FFFFFF" w:themeFill="background1"/>
          </w:tcPr>
          <w:p w:rsidR="009143CA" w:rsidRPr="00E26E40" w:rsidRDefault="009143CA" w:rsidP="00925F63">
            <w:pPr>
              <w:pStyle w:val="a3"/>
              <w:numPr>
                <w:ilvl w:val="0"/>
                <w:numId w:val="44"/>
              </w:numPr>
              <w:ind w:left="459" w:hanging="425"/>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минимальная площадь земельных участков – 2000 </w:t>
            </w:r>
            <w:proofErr w:type="spellStart"/>
            <w:r w:rsidRPr="00E26E40">
              <w:rPr>
                <w:rFonts w:ascii="Times New Roman" w:hAnsi="Times New Roman" w:cs="Times New Roman"/>
                <w:color w:val="000000" w:themeColor="text1"/>
                <w:sz w:val="26"/>
                <w:szCs w:val="26"/>
                <w:lang w:eastAsia="zh-CN"/>
              </w:rPr>
              <w:t>кв.м</w:t>
            </w:r>
            <w:proofErr w:type="spellEnd"/>
            <w:r w:rsidRPr="00E26E40">
              <w:rPr>
                <w:rFonts w:ascii="Times New Roman" w:hAnsi="Times New Roman" w:cs="Times New Roman"/>
                <w:color w:val="000000" w:themeColor="text1"/>
                <w:sz w:val="26"/>
                <w:szCs w:val="26"/>
                <w:lang w:eastAsia="zh-CN"/>
              </w:rPr>
              <w:t>.;</w:t>
            </w:r>
          </w:p>
          <w:p w:rsidR="009143CA" w:rsidRPr="00E26E40" w:rsidRDefault="009143CA" w:rsidP="00925F63">
            <w:pPr>
              <w:pStyle w:val="a3"/>
              <w:numPr>
                <w:ilvl w:val="0"/>
                <w:numId w:val="44"/>
              </w:numPr>
              <w:ind w:left="459" w:hanging="425"/>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rPr>
              <w:t xml:space="preserve">максимальный размер земельного участка очистных сооружений локальных систем канализации – 2500 </w:t>
            </w:r>
            <w:proofErr w:type="spellStart"/>
            <w:r w:rsidRPr="00E26E40">
              <w:rPr>
                <w:rFonts w:ascii="Times New Roman" w:hAnsi="Times New Roman" w:cs="Times New Roman"/>
                <w:color w:val="000000" w:themeColor="text1"/>
                <w:sz w:val="26"/>
                <w:szCs w:val="26"/>
              </w:rPr>
              <w:t>кв.м</w:t>
            </w:r>
            <w:proofErr w:type="spellEnd"/>
            <w:r w:rsidRPr="00E26E40">
              <w:rPr>
                <w:rFonts w:ascii="Times New Roman" w:hAnsi="Times New Roman" w:cs="Times New Roman"/>
                <w:color w:val="000000" w:themeColor="text1"/>
                <w:sz w:val="26"/>
                <w:szCs w:val="26"/>
              </w:rPr>
              <w:t>.;</w:t>
            </w:r>
          </w:p>
          <w:p w:rsidR="009143CA" w:rsidRPr="00E26E40" w:rsidRDefault="009143CA" w:rsidP="00925F63">
            <w:pPr>
              <w:pStyle w:val="a3"/>
              <w:numPr>
                <w:ilvl w:val="0"/>
                <w:numId w:val="44"/>
              </w:numPr>
              <w:ind w:left="459" w:hanging="425"/>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минимальный отступ от границ участка - </w:t>
            </w:r>
            <w:smartTag w:uri="urn:schemas-microsoft-com:office:smarttags" w:element="metricconverter">
              <w:smartTagPr>
                <w:attr w:name="ProductID" w:val="1 м"/>
              </w:smartTagPr>
              <w:r w:rsidRPr="00E26E40">
                <w:rPr>
                  <w:rFonts w:ascii="Times New Roman" w:hAnsi="Times New Roman" w:cs="Times New Roman"/>
                  <w:color w:val="000000" w:themeColor="text1"/>
                  <w:sz w:val="26"/>
                  <w:szCs w:val="26"/>
                  <w:lang w:eastAsia="zh-CN"/>
                </w:rPr>
                <w:t>1 м</w:t>
              </w:r>
            </w:smartTag>
            <w:r w:rsidRPr="00E26E40">
              <w:rPr>
                <w:rFonts w:ascii="Times New Roman" w:hAnsi="Times New Roman" w:cs="Times New Roman"/>
                <w:color w:val="000000" w:themeColor="text1"/>
                <w:sz w:val="26"/>
                <w:szCs w:val="26"/>
                <w:lang w:eastAsia="zh-CN"/>
              </w:rPr>
              <w:t>;</w:t>
            </w:r>
          </w:p>
          <w:p w:rsidR="00F52391" w:rsidRPr="00E26E40" w:rsidRDefault="009143CA" w:rsidP="00925F63">
            <w:pPr>
              <w:pStyle w:val="a3"/>
              <w:numPr>
                <w:ilvl w:val="0"/>
                <w:numId w:val="44"/>
              </w:numPr>
              <w:ind w:left="459" w:hanging="425"/>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минимальная ширина земельного участка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9143CA" w:rsidRPr="00E26E40" w:rsidRDefault="009143CA" w:rsidP="00925F63">
            <w:pPr>
              <w:pStyle w:val="a3"/>
              <w:numPr>
                <w:ilvl w:val="0"/>
                <w:numId w:val="44"/>
              </w:numPr>
              <w:ind w:left="459" w:hanging="425"/>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максимальная высота зданий, строений, сооружений от уровня земли - 120 м;</w:t>
            </w:r>
          </w:p>
          <w:p w:rsidR="009143CA" w:rsidRPr="00E26E40" w:rsidRDefault="009143CA" w:rsidP="00925F63">
            <w:pPr>
              <w:pStyle w:val="a3"/>
              <w:numPr>
                <w:ilvl w:val="0"/>
                <w:numId w:val="44"/>
              </w:numPr>
              <w:ind w:left="459" w:hanging="425"/>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максимальный процент застройки в границах земельного участка – 80%;</w:t>
            </w:r>
          </w:p>
        </w:tc>
        <w:tc>
          <w:tcPr>
            <w:tcW w:w="3260" w:type="dxa"/>
            <w:shd w:val="clear" w:color="auto" w:fill="auto"/>
            <w:vAlign w:val="center"/>
          </w:tcPr>
          <w:p w:rsidR="009143CA" w:rsidRPr="00E26E40" w:rsidRDefault="009143CA" w:rsidP="009143CA">
            <w:pPr>
              <w:pStyle w:val="a3"/>
              <w:ind w:left="459"/>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Не </w:t>
            </w:r>
            <w:proofErr w:type="gramStart"/>
            <w:r w:rsidRPr="00E26E40">
              <w:rPr>
                <w:rFonts w:ascii="Times New Roman" w:hAnsi="Times New Roman" w:cs="Times New Roman"/>
                <w:color w:val="000000" w:themeColor="text1"/>
                <w:sz w:val="26"/>
                <w:szCs w:val="26"/>
                <w:lang w:eastAsia="zh-CN"/>
              </w:rPr>
              <w:t>установлены</w:t>
            </w:r>
            <w:proofErr w:type="gramEnd"/>
          </w:p>
        </w:tc>
      </w:tr>
      <w:tr w:rsidR="009143CA" w:rsidRPr="00E26E40" w:rsidTr="00E26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trPr>
        <w:tc>
          <w:tcPr>
            <w:tcW w:w="2977" w:type="dxa"/>
          </w:tcPr>
          <w:p w:rsidR="009143CA" w:rsidRPr="00E26E40" w:rsidRDefault="009143CA" w:rsidP="00903DE8">
            <w:pPr>
              <w:pStyle w:val="a3"/>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Обслуживание автотранспорта – размещение:</w:t>
            </w:r>
          </w:p>
          <w:p w:rsidR="009143CA" w:rsidRPr="00E26E40" w:rsidRDefault="009143CA" w:rsidP="00903DE8">
            <w:pPr>
              <w:pStyle w:val="a3"/>
              <w:numPr>
                <w:ilvl w:val="0"/>
                <w:numId w:val="14"/>
              </w:numPr>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парковка (автостоянка) легковых автомобилей на земельном участке с основным объектом;</w:t>
            </w:r>
          </w:p>
        </w:tc>
        <w:tc>
          <w:tcPr>
            <w:tcW w:w="3544" w:type="dxa"/>
            <w:shd w:val="clear" w:color="auto" w:fill="FFFFFF" w:themeFill="background1"/>
          </w:tcPr>
          <w:p w:rsidR="009143CA" w:rsidRPr="00E26E40" w:rsidRDefault="009143CA" w:rsidP="00903DE8">
            <w:pPr>
              <w:pStyle w:val="a6"/>
              <w:numPr>
                <w:ilvl w:val="0"/>
                <w:numId w:val="9"/>
              </w:numPr>
              <w:autoSpaceDE w:val="0"/>
              <w:autoSpaceDN w:val="0"/>
              <w:adjustRightInd w:val="0"/>
              <w:spacing w:after="0" w:line="240" w:lineRule="auto"/>
              <w:ind w:left="317" w:hanging="284"/>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lang w:eastAsia="zh-CN"/>
              </w:rPr>
              <w:t xml:space="preserve">минимальная/максимальная площадь земельных участков – </w:t>
            </w:r>
            <w:r w:rsidRPr="00E26E40">
              <w:rPr>
                <w:rFonts w:ascii="Times New Roman" w:hAnsi="Times New Roman" w:cs="Times New Roman"/>
                <w:color w:val="000000" w:themeColor="text1"/>
                <w:sz w:val="26"/>
                <w:szCs w:val="26"/>
              </w:rPr>
              <w:t xml:space="preserve">30/45 </w:t>
            </w:r>
            <w:proofErr w:type="spellStart"/>
            <w:r w:rsidRPr="00E26E40">
              <w:rPr>
                <w:rFonts w:ascii="Times New Roman" w:hAnsi="Times New Roman" w:cs="Times New Roman"/>
                <w:color w:val="000000" w:themeColor="text1"/>
                <w:sz w:val="26"/>
                <w:szCs w:val="26"/>
              </w:rPr>
              <w:t>кв.м</w:t>
            </w:r>
            <w:proofErr w:type="spellEnd"/>
            <w:r w:rsidRPr="00E26E40">
              <w:rPr>
                <w:rFonts w:ascii="Times New Roman" w:hAnsi="Times New Roman" w:cs="Times New Roman"/>
                <w:color w:val="000000" w:themeColor="text1"/>
                <w:sz w:val="26"/>
                <w:szCs w:val="26"/>
              </w:rPr>
              <w:t xml:space="preserve">. на 1 </w:t>
            </w:r>
            <w:proofErr w:type="spellStart"/>
            <w:r w:rsidRPr="00E26E40">
              <w:rPr>
                <w:rFonts w:ascii="Times New Roman" w:hAnsi="Times New Roman" w:cs="Times New Roman"/>
                <w:color w:val="000000" w:themeColor="text1"/>
                <w:sz w:val="26"/>
                <w:szCs w:val="26"/>
              </w:rPr>
              <w:t>машино</w:t>
            </w:r>
            <w:proofErr w:type="spellEnd"/>
            <w:r w:rsidRPr="00E26E40">
              <w:rPr>
                <w:rFonts w:ascii="Times New Roman" w:hAnsi="Times New Roman" w:cs="Times New Roman"/>
                <w:color w:val="000000" w:themeColor="text1"/>
                <w:sz w:val="26"/>
                <w:szCs w:val="26"/>
              </w:rPr>
              <w:t>-место;</w:t>
            </w:r>
          </w:p>
          <w:p w:rsidR="00F52391" w:rsidRPr="00E26E40" w:rsidRDefault="009143CA" w:rsidP="00903DE8">
            <w:pPr>
              <w:pStyle w:val="a3"/>
              <w:numPr>
                <w:ilvl w:val="0"/>
                <w:numId w:val="6"/>
              </w:numPr>
              <w:ind w:left="317" w:hanging="284"/>
              <w:jc w:val="both"/>
              <w:rPr>
                <w:rFonts w:ascii="Times New Roman" w:eastAsia="SimSu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 xml:space="preserve">максимальная высота зданий, строений, сооружений от уровня земли – </w:t>
            </w:r>
            <w:r w:rsidR="00F52391" w:rsidRPr="00E26E40">
              <w:rPr>
                <w:rFonts w:ascii="Times New Roman" w:hAnsi="Times New Roman" w:cs="Times New Roman"/>
                <w:color w:val="000000" w:themeColor="text1"/>
                <w:sz w:val="26"/>
                <w:szCs w:val="26"/>
                <w:lang w:eastAsia="zh-CN"/>
              </w:rPr>
              <w:t>не подлежит ограничению</w:t>
            </w:r>
            <w:r w:rsidR="00F52391" w:rsidRPr="00E26E40">
              <w:rPr>
                <w:rFonts w:ascii="Times New Roman" w:eastAsiaTheme="minorEastAsia" w:hAnsi="Times New Roman" w:cs="Times New Roman"/>
                <w:color w:val="000000" w:themeColor="text1"/>
                <w:sz w:val="26"/>
                <w:szCs w:val="26"/>
                <w:lang w:eastAsia="zh-CN"/>
              </w:rPr>
              <w:t>;</w:t>
            </w:r>
          </w:p>
          <w:p w:rsidR="009143CA" w:rsidRPr="00E26E40" w:rsidRDefault="009143CA" w:rsidP="00903DE8">
            <w:pPr>
              <w:pStyle w:val="a3"/>
              <w:numPr>
                <w:ilvl w:val="0"/>
                <w:numId w:val="6"/>
              </w:numPr>
              <w:ind w:left="317" w:hanging="284"/>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минимальная ширина земельных участков вдоль фронта улицы (проезда) – 6 м;</w:t>
            </w:r>
          </w:p>
          <w:p w:rsidR="009143CA" w:rsidRPr="00E26E40" w:rsidRDefault="009143CA" w:rsidP="00903DE8">
            <w:pPr>
              <w:pStyle w:val="a3"/>
              <w:numPr>
                <w:ilvl w:val="0"/>
                <w:numId w:val="7"/>
              </w:numPr>
              <w:ind w:left="317" w:hanging="284"/>
              <w:jc w:val="both"/>
              <w:rPr>
                <w:rFonts w:ascii="Times New Roman" w:eastAsia="SimSun" w:hAnsi="Times New Roman" w:cs="Times New Roman"/>
                <w:color w:val="000000" w:themeColor="text1"/>
                <w:sz w:val="26"/>
                <w:szCs w:val="26"/>
                <w:lang w:eastAsia="zh-CN"/>
              </w:rPr>
            </w:pPr>
            <w:r w:rsidRPr="00E26E40">
              <w:rPr>
                <w:rFonts w:ascii="Times New Roman" w:eastAsia="SimSun" w:hAnsi="Times New Roman" w:cs="Times New Roman"/>
                <w:color w:val="000000" w:themeColor="text1"/>
                <w:sz w:val="26"/>
                <w:szCs w:val="26"/>
                <w:lang w:eastAsia="zh-CN"/>
              </w:rPr>
              <w:t xml:space="preserve">минимальный отступ от границы земельного </w:t>
            </w:r>
            <w:r w:rsidRPr="00E26E40">
              <w:rPr>
                <w:rFonts w:ascii="Times New Roman" w:eastAsia="SimSun" w:hAnsi="Times New Roman" w:cs="Times New Roman"/>
                <w:color w:val="000000" w:themeColor="text1"/>
                <w:sz w:val="26"/>
                <w:szCs w:val="26"/>
                <w:lang w:eastAsia="zh-CN"/>
              </w:rPr>
              <w:lastRenderedPageBreak/>
              <w:t>участка – 1 м;</w:t>
            </w:r>
          </w:p>
          <w:p w:rsidR="009143CA" w:rsidRPr="00E26E40" w:rsidRDefault="009143CA" w:rsidP="00903DE8">
            <w:pPr>
              <w:pStyle w:val="a3"/>
              <w:numPr>
                <w:ilvl w:val="0"/>
                <w:numId w:val="13"/>
              </w:numPr>
              <w:ind w:left="317" w:hanging="284"/>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максимальный процент застройки в</w:t>
            </w:r>
            <w:r w:rsidR="00716157" w:rsidRPr="00E26E40">
              <w:rPr>
                <w:rFonts w:ascii="Times New Roman" w:hAnsi="Times New Roman" w:cs="Times New Roman"/>
                <w:color w:val="000000" w:themeColor="text1"/>
                <w:sz w:val="26"/>
                <w:szCs w:val="26"/>
                <w:lang w:eastAsia="zh-CN"/>
              </w:rPr>
              <w:t xml:space="preserve"> границах земельного участка – 7</w:t>
            </w:r>
            <w:r w:rsidRPr="00E26E40">
              <w:rPr>
                <w:rFonts w:ascii="Times New Roman" w:hAnsi="Times New Roman" w:cs="Times New Roman"/>
                <w:color w:val="000000" w:themeColor="text1"/>
                <w:sz w:val="26"/>
                <w:szCs w:val="26"/>
                <w:lang w:eastAsia="zh-CN"/>
              </w:rPr>
              <w:t>0%;</w:t>
            </w:r>
          </w:p>
        </w:tc>
        <w:tc>
          <w:tcPr>
            <w:tcW w:w="3260" w:type="dxa"/>
            <w:shd w:val="clear" w:color="auto" w:fill="auto"/>
          </w:tcPr>
          <w:p w:rsidR="009143CA" w:rsidRPr="00E26E40" w:rsidRDefault="00C14B5B" w:rsidP="00C14B5B">
            <w:pPr>
              <w:pStyle w:val="a6"/>
              <w:autoSpaceDE w:val="0"/>
              <w:autoSpaceDN w:val="0"/>
              <w:adjustRightInd w:val="0"/>
              <w:spacing w:after="0" w:line="240" w:lineRule="auto"/>
              <w:ind w:left="317"/>
              <w:jc w:val="center"/>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lastRenderedPageBreak/>
              <w:t xml:space="preserve">Не </w:t>
            </w:r>
            <w:proofErr w:type="gramStart"/>
            <w:r w:rsidRPr="00E26E40">
              <w:rPr>
                <w:rFonts w:ascii="Times New Roman" w:hAnsi="Times New Roman" w:cs="Times New Roman"/>
                <w:color w:val="000000" w:themeColor="text1"/>
                <w:sz w:val="26"/>
                <w:szCs w:val="26"/>
                <w:lang w:eastAsia="zh-CN"/>
              </w:rPr>
              <w:t>установлены</w:t>
            </w:r>
            <w:proofErr w:type="gramEnd"/>
          </w:p>
        </w:tc>
      </w:tr>
    </w:tbl>
    <w:p w:rsidR="00D35EDD" w:rsidRPr="00E26E40" w:rsidRDefault="00D35EDD" w:rsidP="00D35EDD">
      <w:pPr>
        <w:pStyle w:val="a3"/>
        <w:jc w:val="both"/>
        <w:rPr>
          <w:rFonts w:ascii="Times New Roman" w:hAnsi="Times New Roman" w:cs="Times New Roman"/>
          <w:color w:val="000000" w:themeColor="text1"/>
          <w:sz w:val="26"/>
          <w:szCs w:val="26"/>
        </w:rPr>
      </w:pPr>
    </w:p>
    <w:p w:rsidR="003B4CCB" w:rsidRPr="00E26E40" w:rsidRDefault="003B4CCB" w:rsidP="003B4CCB">
      <w:pPr>
        <w:pStyle w:val="a3"/>
        <w:ind w:firstLine="567"/>
        <w:jc w:val="both"/>
        <w:rPr>
          <w:rFonts w:ascii="Times New Roman" w:hAnsi="Times New Roman" w:cs="Times New Roman"/>
          <w:color w:val="000000" w:themeColor="text1"/>
          <w:sz w:val="26"/>
          <w:szCs w:val="26"/>
          <w:lang w:eastAsia="zh-CN"/>
        </w:rPr>
      </w:pPr>
      <w:r w:rsidRPr="00E26E40">
        <w:rPr>
          <w:rFonts w:ascii="Times New Roman" w:hAnsi="Times New Roman" w:cs="Times New Roman"/>
          <w:color w:val="000000" w:themeColor="text1"/>
          <w:sz w:val="26"/>
          <w:szCs w:val="26"/>
          <w:lang w:eastAsia="zh-CN"/>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C71F71" w:rsidRPr="00E26E40" w:rsidRDefault="00986C24" w:rsidP="00986C24">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Д</w:t>
      </w:r>
      <w:r w:rsidR="00C71F71" w:rsidRPr="00E26E40">
        <w:rPr>
          <w:rFonts w:ascii="Times New Roman" w:hAnsi="Times New Roman" w:cs="Times New Roman"/>
          <w:color w:val="000000" w:themeColor="text1"/>
          <w:sz w:val="26"/>
          <w:szCs w:val="26"/>
        </w:rPr>
        <w:t xml:space="preserve">ля полей фильтрации площадью до </w:t>
      </w:r>
      <w:r w:rsidRPr="00E26E40">
        <w:rPr>
          <w:rFonts w:ascii="Times New Roman" w:hAnsi="Times New Roman" w:cs="Times New Roman"/>
          <w:color w:val="000000" w:themeColor="text1"/>
          <w:sz w:val="26"/>
          <w:szCs w:val="26"/>
        </w:rPr>
        <w:t xml:space="preserve">50000 </w:t>
      </w:r>
      <w:proofErr w:type="spellStart"/>
      <w:r w:rsidRPr="00E26E40">
        <w:rPr>
          <w:rFonts w:ascii="Times New Roman" w:hAnsi="Times New Roman" w:cs="Times New Roman"/>
          <w:color w:val="000000" w:themeColor="text1"/>
          <w:sz w:val="26"/>
          <w:szCs w:val="26"/>
        </w:rPr>
        <w:t>кв.м</w:t>
      </w:r>
      <w:proofErr w:type="spellEnd"/>
      <w:r w:rsidRPr="00E26E40">
        <w:rPr>
          <w:rFonts w:ascii="Times New Roman" w:hAnsi="Times New Roman" w:cs="Times New Roman"/>
          <w:color w:val="000000" w:themeColor="text1"/>
          <w:sz w:val="26"/>
          <w:szCs w:val="26"/>
        </w:rPr>
        <w:t>.,</w:t>
      </w:r>
      <w:r w:rsidR="00C71F71" w:rsidRPr="00E26E40">
        <w:rPr>
          <w:rFonts w:ascii="Times New Roman" w:hAnsi="Times New Roman" w:cs="Times New Roman"/>
          <w:color w:val="000000" w:themeColor="text1"/>
          <w:sz w:val="26"/>
          <w:szCs w:val="26"/>
        </w:rPr>
        <w:t xml:space="preserve"> для полей орошения коммунального типа площадью до </w:t>
      </w:r>
      <w:r w:rsidRPr="00E26E40">
        <w:rPr>
          <w:rFonts w:ascii="Times New Roman" w:hAnsi="Times New Roman" w:cs="Times New Roman"/>
          <w:color w:val="000000" w:themeColor="text1"/>
          <w:sz w:val="26"/>
          <w:szCs w:val="26"/>
        </w:rPr>
        <w:t xml:space="preserve">10000 </w:t>
      </w:r>
      <w:proofErr w:type="spellStart"/>
      <w:r w:rsidRPr="00E26E40">
        <w:rPr>
          <w:rFonts w:ascii="Times New Roman" w:hAnsi="Times New Roman" w:cs="Times New Roman"/>
          <w:color w:val="000000" w:themeColor="text1"/>
          <w:sz w:val="26"/>
          <w:szCs w:val="26"/>
        </w:rPr>
        <w:t>кв.м</w:t>
      </w:r>
      <w:proofErr w:type="spellEnd"/>
      <w:r w:rsidRPr="00E26E40">
        <w:rPr>
          <w:rFonts w:ascii="Times New Roman" w:hAnsi="Times New Roman" w:cs="Times New Roman"/>
          <w:color w:val="000000" w:themeColor="text1"/>
          <w:sz w:val="26"/>
          <w:szCs w:val="26"/>
        </w:rPr>
        <w:t xml:space="preserve">., </w:t>
      </w:r>
      <w:r w:rsidR="00C71F71" w:rsidRPr="00E26E40">
        <w:rPr>
          <w:rFonts w:ascii="Times New Roman" w:hAnsi="Times New Roman" w:cs="Times New Roman"/>
          <w:color w:val="000000" w:themeColor="text1"/>
          <w:sz w:val="26"/>
          <w:szCs w:val="26"/>
        </w:rPr>
        <w:t>для сооружений механической и</w:t>
      </w:r>
      <w:r w:rsidRPr="00E26E40">
        <w:rPr>
          <w:rFonts w:ascii="Times New Roman" w:hAnsi="Times New Roman" w:cs="Times New Roman"/>
          <w:color w:val="000000" w:themeColor="text1"/>
          <w:sz w:val="26"/>
          <w:szCs w:val="26"/>
        </w:rPr>
        <w:t xml:space="preserve"> </w:t>
      </w:r>
      <w:r w:rsidR="00C71F71" w:rsidRPr="00E26E40">
        <w:rPr>
          <w:rFonts w:ascii="Times New Roman" w:hAnsi="Times New Roman" w:cs="Times New Roman"/>
          <w:color w:val="000000" w:themeColor="text1"/>
          <w:sz w:val="26"/>
          <w:szCs w:val="26"/>
        </w:rPr>
        <w:t>биологической очистки сточных вод производительностью до 50 м</w:t>
      </w:r>
      <w:r w:rsidR="00C71F71" w:rsidRPr="00E26E40">
        <w:rPr>
          <w:rFonts w:ascii="Times New Roman" w:hAnsi="Times New Roman" w:cs="Times New Roman"/>
          <w:color w:val="000000" w:themeColor="text1"/>
          <w:sz w:val="26"/>
          <w:szCs w:val="26"/>
          <w:vertAlign w:val="superscript"/>
        </w:rPr>
        <w:t>3</w:t>
      </w:r>
      <w:r w:rsidR="00C71F71" w:rsidRPr="00E26E40">
        <w:rPr>
          <w:rFonts w:ascii="Times New Roman" w:hAnsi="Times New Roman" w:cs="Times New Roman"/>
          <w:color w:val="000000" w:themeColor="text1"/>
          <w:sz w:val="26"/>
          <w:szCs w:val="26"/>
        </w:rPr>
        <w:t xml:space="preserve">/сутки </w:t>
      </w: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защитная  зона  - </w:t>
      </w:r>
      <w:r w:rsidR="00C71F71" w:rsidRPr="00E26E40">
        <w:rPr>
          <w:rFonts w:ascii="Times New Roman" w:hAnsi="Times New Roman" w:cs="Times New Roman"/>
          <w:color w:val="000000" w:themeColor="text1"/>
          <w:sz w:val="26"/>
          <w:szCs w:val="26"/>
        </w:rPr>
        <w:t xml:space="preserve"> 100 м.</w:t>
      </w:r>
    </w:p>
    <w:p w:rsidR="00C71F71" w:rsidRPr="00E26E40" w:rsidRDefault="00C71F71" w:rsidP="00986C24">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Для полей подземной фильтрации пропускной способностью до 15 м</w:t>
      </w:r>
      <w:r w:rsidRPr="00E26E40">
        <w:rPr>
          <w:rFonts w:ascii="Times New Roman" w:hAnsi="Times New Roman" w:cs="Times New Roman"/>
          <w:color w:val="000000" w:themeColor="text1"/>
          <w:sz w:val="26"/>
          <w:szCs w:val="26"/>
          <w:vertAlign w:val="superscript"/>
        </w:rPr>
        <w:t>3</w:t>
      </w:r>
      <w:r w:rsidRPr="00E26E40">
        <w:rPr>
          <w:rFonts w:ascii="Times New Roman" w:hAnsi="Times New Roman" w:cs="Times New Roman"/>
          <w:color w:val="000000" w:themeColor="text1"/>
          <w:sz w:val="26"/>
          <w:szCs w:val="26"/>
        </w:rPr>
        <w:t xml:space="preserve">/сутки </w:t>
      </w:r>
      <w:proofErr w:type="spellStart"/>
      <w:r w:rsidR="00986C24" w:rsidRPr="00E26E40">
        <w:rPr>
          <w:rFonts w:ascii="Times New Roman" w:hAnsi="Times New Roman" w:cs="Times New Roman"/>
          <w:color w:val="000000" w:themeColor="text1"/>
          <w:sz w:val="26"/>
          <w:szCs w:val="26"/>
        </w:rPr>
        <w:t>санитарно</w:t>
      </w:r>
      <w:proofErr w:type="spellEnd"/>
      <w:r w:rsidR="00986C24" w:rsidRPr="00E26E40">
        <w:rPr>
          <w:rFonts w:ascii="Times New Roman" w:hAnsi="Times New Roman" w:cs="Times New Roman"/>
          <w:color w:val="000000" w:themeColor="text1"/>
          <w:sz w:val="26"/>
          <w:szCs w:val="26"/>
        </w:rPr>
        <w:t xml:space="preserve"> защитная  зона</w:t>
      </w:r>
      <w:r w:rsidRPr="00E26E40">
        <w:rPr>
          <w:rFonts w:ascii="Times New Roman" w:hAnsi="Times New Roman" w:cs="Times New Roman"/>
          <w:color w:val="000000" w:themeColor="text1"/>
          <w:sz w:val="26"/>
          <w:szCs w:val="26"/>
        </w:rPr>
        <w:t xml:space="preserve"> </w:t>
      </w:r>
      <w:r w:rsidR="00986C24" w:rsidRPr="00E26E40">
        <w:rPr>
          <w:rFonts w:ascii="Times New Roman" w:hAnsi="Times New Roman" w:cs="Times New Roman"/>
          <w:color w:val="000000" w:themeColor="text1"/>
          <w:sz w:val="26"/>
          <w:szCs w:val="26"/>
        </w:rPr>
        <w:t>-</w:t>
      </w:r>
      <w:r w:rsidRPr="00E26E40">
        <w:rPr>
          <w:rFonts w:ascii="Times New Roman" w:hAnsi="Times New Roman" w:cs="Times New Roman"/>
          <w:color w:val="000000" w:themeColor="text1"/>
          <w:sz w:val="26"/>
          <w:szCs w:val="26"/>
        </w:rPr>
        <w:t xml:space="preserve"> 50 м.</w:t>
      </w:r>
    </w:p>
    <w:p w:rsidR="00C71F71" w:rsidRPr="00E26E40" w:rsidRDefault="00C71F71" w:rsidP="00986C24">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Размер</w:t>
      </w:r>
      <w:r w:rsidR="00986C24" w:rsidRPr="00E26E40">
        <w:rPr>
          <w:rFonts w:ascii="Times New Roman" w:hAnsi="Times New Roman" w:cs="Times New Roman"/>
          <w:color w:val="000000" w:themeColor="text1"/>
          <w:sz w:val="26"/>
          <w:szCs w:val="26"/>
        </w:rPr>
        <w:t xml:space="preserve"> </w:t>
      </w:r>
      <w:proofErr w:type="spellStart"/>
      <w:r w:rsidR="00986C24" w:rsidRPr="00E26E40">
        <w:rPr>
          <w:rFonts w:ascii="Times New Roman" w:hAnsi="Times New Roman" w:cs="Times New Roman"/>
          <w:color w:val="000000" w:themeColor="text1"/>
          <w:sz w:val="26"/>
          <w:szCs w:val="26"/>
        </w:rPr>
        <w:t>санитарно</w:t>
      </w:r>
      <w:proofErr w:type="spellEnd"/>
      <w:r w:rsidR="00986C24" w:rsidRPr="00E26E40">
        <w:rPr>
          <w:rFonts w:ascii="Times New Roman" w:hAnsi="Times New Roman" w:cs="Times New Roman"/>
          <w:color w:val="000000" w:themeColor="text1"/>
          <w:sz w:val="26"/>
          <w:szCs w:val="26"/>
        </w:rPr>
        <w:t xml:space="preserve"> защитной зоны </w:t>
      </w:r>
      <w:r w:rsidRPr="00E26E40">
        <w:rPr>
          <w:rFonts w:ascii="Times New Roman" w:hAnsi="Times New Roman" w:cs="Times New Roman"/>
          <w:color w:val="000000" w:themeColor="text1"/>
          <w:sz w:val="26"/>
          <w:szCs w:val="26"/>
        </w:rPr>
        <w:t xml:space="preserve">от сливных станций </w:t>
      </w:r>
      <w:r w:rsidR="00986C24" w:rsidRPr="00E26E40">
        <w:rPr>
          <w:rFonts w:ascii="Times New Roman" w:hAnsi="Times New Roman" w:cs="Times New Roman"/>
          <w:color w:val="000000" w:themeColor="text1"/>
          <w:sz w:val="26"/>
          <w:szCs w:val="26"/>
        </w:rPr>
        <w:t xml:space="preserve">- </w:t>
      </w:r>
      <w:r w:rsidRPr="00E26E40">
        <w:rPr>
          <w:rFonts w:ascii="Times New Roman" w:hAnsi="Times New Roman" w:cs="Times New Roman"/>
          <w:color w:val="000000" w:themeColor="text1"/>
          <w:sz w:val="26"/>
          <w:szCs w:val="26"/>
        </w:rPr>
        <w:t xml:space="preserve"> 300 м.</w:t>
      </w:r>
    </w:p>
    <w:p w:rsidR="00C71F71" w:rsidRPr="00E26E40" w:rsidRDefault="00986C24" w:rsidP="00986C24">
      <w:pPr>
        <w:pStyle w:val="a3"/>
        <w:ind w:firstLine="567"/>
        <w:jc w:val="both"/>
        <w:rPr>
          <w:rFonts w:ascii="Times New Roman" w:hAnsi="Times New Roman" w:cs="Times New Roman"/>
          <w:color w:val="000000" w:themeColor="text1"/>
          <w:sz w:val="26"/>
          <w:szCs w:val="26"/>
        </w:rPr>
      </w:pPr>
      <w:proofErr w:type="spellStart"/>
      <w:r w:rsidRPr="00E26E40">
        <w:rPr>
          <w:rFonts w:ascii="Times New Roman" w:hAnsi="Times New Roman" w:cs="Times New Roman"/>
          <w:color w:val="000000" w:themeColor="text1"/>
          <w:sz w:val="26"/>
          <w:szCs w:val="26"/>
        </w:rPr>
        <w:t>Санитарно</w:t>
      </w:r>
      <w:proofErr w:type="spellEnd"/>
      <w:r w:rsidRPr="00E26E40">
        <w:rPr>
          <w:rFonts w:ascii="Times New Roman" w:hAnsi="Times New Roman" w:cs="Times New Roman"/>
          <w:color w:val="000000" w:themeColor="text1"/>
          <w:sz w:val="26"/>
          <w:szCs w:val="26"/>
        </w:rPr>
        <w:t xml:space="preserve"> защитная  зона</w:t>
      </w:r>
      <w:r w:rsidR="00C71F71" w:rsidRPr="00E26E40">
        <w:rPr>
          <w:rFonts w:ascii="Times New Roman" w:hAnsi="Times New Roman" w:cs="Times New Roman"/>
          <w:color w:val="000000" w:themeColor="text1"/>
          <w:sz w:val="26"/>
          <w:szCs w:val="26"/>
        </w:rPr>
        <w:t xml:space="preserve"> от очистных сооружений поверхностного стока открытого типа до жилой территории </w:t>
      </w:r>
      <w:r w:rsidRPr="00E26E40">
        <w:rPr>
          <w:rFonts w:ascii="Times New Roman" w:hAnsi="Times New Roman" w:cs="Times New Roman"/>
          <w:color w:val="000000" w:themeColor="text1"/>
          <w:sz w:val="26"/>
          <w:szCs w:val="26"/>
        </w:rPr>
        <w:t>-</w:t>
      </w:r>
      <w:r w:rsidR="00C71F71" w:rsidRPr="00E26E40">
        <w:rPr>
          <w:rFonts w:ascii="Times New Roman" w:hAnsi="Times New Roman" w:cs="Times New Roman"/>
          <w:color w:val="000000" w:themeColor="text1"/>
          <w:sz w:val="26"/>
          <w:szCs w:val="26"/>
        </w:rPr>
        <w:t xml:space="preserve"> 100 м, закрытого типа – 50 м.</w:t>
      </w:r>
    </w:p>
    <w:p w:rsidR="00C71F71" w:rsidRPr="00E26E40" w:rsidRDefault="00C71F71" w:rsidP="00986C24">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Размер </w:t>
      </w:r>
      <w:proofErr w:type="spellStart"/>
      <w:r w:rsidR="00986C24" w:rsidRPr="00E26E40">
        <w:rPr>
          <w:rFonts w:ascii="Times New Roman" w:hAnsi="Times New Roman" w:cs="Times New Roman"/>
          <w:color w:val="000000" w:themeColor="text1"/>
          <w:sz w:val="26"/>
          <w:szCs w:val="26"/>
        </w:rPr>
        <w:t>санитарно</w:t>
      </w:r>
      <w:proofErr w:type="spellEnd"/>
      <w:r w:rsidR="00986C24" w:rsidRPr="00E26E40">
        <w:rPr>
          <w:rFonts w:ascii="Times New Roman" w:hAnsi="Times New Roman" w:cs="Times New Roman"/>
          <w:color w:val="000000" w:themeColor="text1"/>
          <w:sz w:val="26"/>
          <w:szCs w:val="26"/>
        </w:rPr>
        <w:t xml:space="preserve"> защитной зоны</w:t>
      </w:r>
      <w:r w:rsidRPr="00E26E40">
        <w:rPr>
          <w:rFonts w:ascii="Times New Roman" w:hAnsi="Times New Roman" w:cs="Times New Roman"/>
          <w:color w:val="000000" w:themeColor="text1"/>
          <w:sz w:val="26"/>
          <w:szCs w:val="26"/>
        </w:rPr>
        <w:t xml:space="preserve"> от снеготаялок и </w:t>
      </w:r>
      <w:proofErr w:type="spellStart"/>
      <w:r w:rsidRPr="00E26E40">
        <w:rPr>
          <w:rFonts w:ascii="Times New Roman" w:hAnsi="Times New Roman" w:cs="Times New Roman"/>
          <w:color w:val="000000" w:themeColor="text1"/>
          <w:sz w:val="26"/>
          <w:szCs w:val="26"/>
        </w:rPr>
        <w:t>снегосплавных</w:t>
      </w:r>
      <w:proofErr w:type="spellEnd"/>
      <w:r w:rsidRPr="00E26E40">
        <w:rPr>
          <w:rFonts w:ascii="Times New Roman" w:hAnsi="Times New Roman" w:cs="Times New Roman"/>
          <w:color w:val="000000" w:themeColor="text1"/>
          <w:sz w:val="26"/>
          <w:szCs w:val="26"/>
        </w:rPr>
        <w:t xml:space="preserve"> пунктов до жилой территории следует принимать 100 м.</w:t>
      </w:r>
    </w:p>
    <w:p w:rsidR="00D35EDD" w:rsidRPr="00E26E40" w:rsidRDefault="00D35EDD" w:rsidP="00986C24">
      <w:pPr>
        <w:pStyle w:val="a3"/>
        <w:ind w:firstLine="567"/>
        <w:jc w:val="both"/>
        <w:rPr>
          <w:rFonts w:ascii="Times New Roman" w:hAnsi="Times New Roman" w:cs="Times New Roman"/>
          <w:color w:val="000000" w:themeColor="text1"/>
          <w:sz w:val="26"/>
          <w:szCs w:val="26"/>
        </w:rPr>
      </w:pPr>
    </w:p>
    <w:p w:rsidR="00D35EDD" w:rsidRPr="00E26E40" w:rsidRDefault="00D35EDD" w:rsidP="00D35EDD">
      <w:pPr>
        <w:pStyle w:val="a3"/>
        <w:jc w:val="center"/>
        <w:rPr>
          <w:rFonts w:ascii="Times New Roman" w:hAnsi="Times New Roman" w:cs="Times New Roman"/>
          <w:b/>
          <w:color w:val="000000" w:themeColor="text1"/>
          <w:sz w:val="26"/>
          <w:szCs w:val="26"/>
          <w:lang w:eastAsia="zh-CN"/>
        </w:rPr>
      </w:pPr>
      <w:r w:rsidRPr="00E26E40">
        <w:rPr>
          <w:rFonts w:ascii="Times New Roman" w:hAnsi="Times New Roman" w:cs="Times New Roman"/>
          <w:b/>
          <w:color w:val="000000" w:themeColor="text1"/>
          <w:sz w:val="26"/>
          <w:szCs w:val="26"/>
          <w:lang w:eastAsia="zh-CN"/>
        </w:rPr>
        <w:t>Общее примечание:</w:t>
      </w:r>
    </w:p>
    <w:p w:rsidR="00D35EDD" w:rsidRPr="00E26E40" w:rsidRDefault="00D35EDD" w:rsidP="00D35EDD">
      <w:pPr>
        <w:pStyle w:val="a3"/>
        <w:ind w:firstLine="567"/>
        <w:jc w:val="both"/>
        <w:rPr>
          <w:rFonts w:ascii="Times New Roman" w:hAnsi="Times New Roman" w:cs="Times New Roman"/>
          <w:color w:val="000000" w:themeColor="text1"/>
          <w:sz w:val="26"/>
          <w:szCs w:val="26"/>
          <w:lang w:eastAsia="zh-CN"/>
        </w:rPr>
      </w:pPr>
      <w:proofErr w:type="gramStart"/>
      <w:r w:rsidRPr="00E26E40">
        <w:rPr>
          <w:rFonts w:ascii="Times New Roman" w:hAnsi="Times New Roman" w:cs="Times New Roman"/>
          <w:color w:val="000000" w:themeColor="text1"/>
          <w:sz w:val="26"/>
          <w:szCs w:val="2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35EDD" w:rsidRPr="00E26E40" w:rsidRDefault="00D35EDD" w:rsidP="00D35EDD">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Разрешение на использования земельных участков и иных объектов недвижимости, расположенных в зоне канализационных очистных сооружений, согласовывается с уполномоченными органами в установленном порядке.</w:t>
      </w:r>
    </w:p>
    <w:p w:rsidR="00721539" w:rsidRPr="00E26E40" w:rsidRDefault="00721539" w:rsidP="00721539">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721539" w:rsidRPr="00E26E40" w:rsidRDefault="00721539" w:rsidP="00721539">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721539" w:rsidRPr="00E26E40" w:rsidRDefault="00721539" w:rsidP="00721539">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721539" w:rsidRPr="00E26E40" w:rsidRDefault="00721539" w:rsidP="00721539">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C71F71" w:rsidRPr="00E26E40" w:rsidRDefault="00D35EDD" w:rsidP="00E26E40">
      <w:pPr>
        <w:pStyle w:val="a3"/>
        <w:ind w:firstLine="567"/>
        <w:jc w:val="both"/>
        <w:rPr>
          <w:rFonts w:ascii="Times New Roman" w:hAnsi="Times New Roman" w:cs="Times New Roman"/>
          <w:color w:val="000000" w:themeColor="text1"/>
          <w:sz w:val="26"/>
          <w:szCs w:val="26"/>
        </w:rPr>
      </w:pPr>
      <w:r w:rsidRPr="00E26E40">
        <w:rPr>
          <w:rFonts w:ascii="Times New Roman" w:hAnsi="Times New Roman" w:cs="Times New Roman"/>
          <w:color w:val="000000" w:themeColor="text1"/>
          <w:sz w:val="26"/>
          <w:szCs w:val="2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bookmarkStart w:id="1" w:name="_GoBack"/>
      <w:bookmarkEnd w:id="1"/>
    </w:p>
    <w:sectPr w:rsidR="00C71F71" w:rsidRPr="00E26E40" w:rsidSect="00E26E40">
      <w:footerReference w:type="default" r:id="rId9"/>
      <w:pgSz w:w="11906" w:h="16838"/>
      <w:pgMar w:top="1134" w:right="707" w:bottom="1134"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33" w:rsidRDefault="00762033" w:rsidP="00F560C5">
      <w:pPr>
        <w:pStyle w:val="a4"/>
      </w:pPr>
      <w:r>
        <w:separator/>
      </w:r>
    </w:p>
  </w:endnote>
  <w:endnote w:type="continuationSeparator" w:id="0">
    <w:p w:rsidR="00762033" w:rsidRDefault="00762033" w:rsidP="00F560C5">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284999"/>
      <w:docPartObj>
        <w:docPartGallery w:val="Page Numbers (Bottom of Page)"/>
        <w:docPartUnique/>
      </w:docPartObj>
    </w:sdtPr>
    <w:sdtEndPr/>
    <w:sdtContent>
      <w:p w:rsidR="006106A7" w:rsidRDefault="00762033">
        <w:pPr>
          <w:pStyle w:val="a4"/>
          <w:jc w:val="center"/>
        </w:pPr>
        <w:r>
          <w:fldChar w:fldCharType="begin"/>
        </w:r>
        <w:r>
          <w:instrText xml:space="preserve"> PAGE   \* MERGEFORMAT </w:instrText>
        </w:r>
        <w:r>
          <w:fldChar w:fldCharType="separate"/>
        </w:r>
        <w:r w:rsidR="00E26E40">
          <w:rPr>
            <w:noProof/>
          </w:rPr>
          <w:t>16</w:t>
        </w:r>
        <w:r>
          <w:rPr>
            <w:noProof/>
          </w:rPr>
          <w:fldChar w:fldCharType="end"/>
        </w:r>
      </w:p>
    </w:sdtContent>
  </w:sdt>
  <w:p w:rsidR="00925F63" w:rsidRDefault="00925F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33" w:rsidRDefault="00762033" w:rsidP="00F560C5">
      <w:pPr>
        <w:pStyle w:val="a4"/>
      </w:pPr>
      <w:r>
        <w:separator/>
      </w:r>
    </w:p>
  </w:footnote>
  <w:footnote w:type="continuationSeparator" w:id="0">
    <w:p w:rsidR="00762033" w:rsidRDefault="00762033" w:rsidP="00F560C5">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6"/>
    <w:multiLevelType w:val="multilevel"/>
    <w:tmpl w:val="00000056"/>
    <w:name w:val="WW8Num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65"/>
    <w:multiLevelType w:val="singleLevel"/>
    <w:tmpl w:val="00000065"/>
    <w:name w:val="WW8Num101"/>
    <w:lvl w:ilvl="0">
      <w:start w:val="1"/>
      <w:numFmt w:val="decimal"/>
      <w:lvlText w:val="%1."/>
      <w:lvlJc w:val="left"/>
      <w:pPr>
        <w:tabs>
          <w:tab w:val="num" w:pos="720"/>
        </w:tabs>
        <w:ind w:left="720" w:hanging="360"/>
      </w:pPr>
    </w:lvl>
  </w:abstractNum>
  <w:abstractNum w:abstractNumId="2">
    <w:nsid w:val="00000067"/>
    <w:multiLevelType w:val="singleLevel"/>
    <w:tmpl w:val="00000067"/>
    <w:name w:val="WW8Num103"/>
    <w:lvl w:ilvl="0">
      <w:start w:val="1"/>
      <w:numFmt w:val="decimal"/>
      <w:lvlText w:val="%1."/>
      <w:lvlJc w:val="left"/>
      <w:pPr>
        <w:tabs>
          <w:tab w:val="num" w:pos="360"/>
        </w:tabs>
        <w:ind w:left="360" w:hanging="360"/>
      </w:pPr>
    </w:lvl>
  </w:abstractNum>
  <w:abstractNum w:abstractNumId="3">
    <w:nsid w:val="01C17EBD"/>
    <w:multiLevelType w:val="hybridMultilevel"/>
    <w:tmpl w:val="CFB04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47EE6"/>
    <w:multiLevelType w:val="hybridMultilevel"/>
    <w:tmpl w:val="3CD2970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DE66CF"/>
    <w:multiLevelType w:val="hybridMultilevel"/>
    <w:tmpl w:val="DC9A98C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382E6B"/>
    <w:multiLevelType w:val="hybridMultilevel"/>
    <w:tmpl w:val="0BB21BE6"/>
    <w:lvl w:ilvl="0" w:tplc="5C464E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3B7DCD"/>
    <w:multiLevelType w:val="hybridMultilevel"/>
    <w:tmpl w:val="E4BA65EC"/>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77ECB"/>
    <w:multiLevelType w:val="hybridMultilevel"/>
    <w:tmpl w:val="E93E7CB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CF5F19"/>
    <w:multiLevelType w:val="hybridMultilevel"/>
    <w:tmpl w:val="18748CC0"/>
    <w:lvl w:ilvl="0" w:tplc="5C464ED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1D29718B"/>
    <w:multiLevelType w:val="hybridMultilevel"/>
    <w:tmpl w:val="64F4611A"/>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F1926D0"/>
    <w:multiLevelType w:val="hybridMultilevel"/>
    <w:tmpl w:val="F270381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2D764E"/>
    <w:multiLevelType w:val="hybridMultilevel"/>
    <w:tmpl w:val="9DA4028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285085"/>
    <w:multiLevelType w:val="hybridMultilevel"/>
    <w:tmpl w:val="E56C13D2"/>
    <w:lvl w:ilvl="0" w:tplc="CB6EEABA">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29416C57"/>
    <w:multiLevelType w:val="hybridMultilevel"/>
    <w:tmpl w:val="360A9C2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B31F84"/>
    <w:multiLevelType w:val="hybridMultilevel"/>
    <w:tmpl w:val="BAD2A63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6F5024"/>
    <w:multiLevelType w:val="hybridMultilevel"/>
    <w:tmpl w:val="54A4840C"/>
    <w:lvl w:ilvl="0" w:tplc="5C464ED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300E4E08"/>
    <w:multiLevelType w:val="hybridMultilevel"/>
    <w:tmpl w:val="C10A13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2E64CEE"/>
    <w:multiLevelType w:val="hybridMultilevel"/>
    <w:tmpl w:val="2EBE824A"/>
    <w:lvl w:ilvl="0" w:tplc="04190017">
      <w:start w:val="1"/>
      <w:numFmt w:val="lowerLetter"/>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20">
    <w:nsid w:val="376E371E"/>
    <w:multiLevelType w:val="hybridMultilevel"/>
    <w:tmpl w:val="AD7E52FC"/>
    <w:lvl w:ilvl="0" w:tplc="5C464E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C644FC"/>
    <w:multiLevelType w:val="hybridMultilevel"/>
    <w:tmpl w:val="632A9EEC"/>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3C065E4"/>
    <w:multiLevelType w:val="hybridMultilevel"/>
    <w:tmpl w:val="3E50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384198"/>
    <w:multiLevelType w:val="hybridMultilevel"/>
    <w:tmpl w:val="7220A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E366CC"/>
    <w:multiLevelType w:val="hybridMultilevel"/>
    <w:tmpl w:val="AB0EBC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F14F91"/>
    <w:multiLevelType w:val="hybridMultilevel"/>
    <w:tmpl w:val="6512ED8E"/>
    <w:lvl w:ilvl="0" w:tplc="5C464E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D305CC"/>
    <w:multiLevelType w:val="hybridMultilevel"/>
    <w:tmpl w:val="082E5164"/>
    <w:lvl w:ilvl="0" w:tplc="0000000E">
      <w:start w:val="3"/>
      <w:numFmt w:val="bullet"/>
      <w:lvlText w:val="—"/>
      <w:lvlJc w:val="left"/>
      <w:pPr>
        <w:ind w:left="720" w:hanging="360"/>
      </w:pPr>
      <w:rPr>
        <w:rFonts w:ascii="Times New Roman" w:hAnsi="Times New Roman" w:hint="default"/>
      </w:rPr>
    </w:lvl>
    <w:lvl w:ilvl="1" w:tplc="FBB033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E4739C"/>
    <w:multiLevelType w:val="hybridMultilevel"/>
    <w:tmpl w:val="4A2621DC"/>
    <w:lvl w:ilvl="0" w:tplc="615096C0">
      <w:start w:val="1"/>
      <w:numFmt w:val="bullet"/>
      <w:lvlText w:val=""/>
      <w:lvlJc w:val="left"/>
      <w:pPr>
        <w:ind w:left="927"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A903C40"/>
    <w:multiLevelType w:val="hybridMultilevel"/>
    <w:tmpl w:val="4F0026F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8A77CB"/>
    <w:multiLevelType w:val="hybridMultilevel"/>
    <w:tmpl w:val="C17C2A60"/>
    <w:lvl w:ilvl="0" w:tplc="615096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A8277F"/>
    <w:multiLevelType w:val="hybridMultilevel"/>
    <w:tmpl w:val="CF767BAC"/>
    <w:lvl w:ilvl="0" w:tplc="0419000F">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31">
    <w:nsid w:val="59C76A05"/>
    <w:multiLevelType w:val="hybridMultilevel"/>
    <w:tmpl w:val="36D03868"/>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385B69"/>
    <w:multiLevelType w:val="hybridMultilevel"/>
    <w:tmpl w:val="47CCA8C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9A721C"/>
    <w:multiLevelType w:val="hybridMultilevel"/>
    <w:tmpl w:val="48C060B2"/>
    <w:lvl w:ilvl="0" w:tplc="615096C0">
      <w:start w:val="1"/>
      <w:numFmt w:val="bullet"/>
      <w:lvlText w:val=""/>
      <w:lvlJc w:val="left"/>
      <w:pPr>
        <w:ind w:left="6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F51F4C"/>
    <w:multiLevelType w:val="hybridMultilevel"/>
    <w:tmpl w:val="D8D8670E"/>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A0225B"/>
    <w:multiLevelType w:val="hybridMultilevel"/>
    <w:tmpl w:val="59B62CB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016B7B"/>
    <w:multiLevelType w:val="hybridMultilevel"/>
    <w:tmpl w:val="854073A6"/>
    <w:lvl w:ilvl="0" w:tplc="5C464E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7863AA0"/>
    <w:multiLevelType w:val="hybridMultilevel"/>
    <w:tmpl w:val="33F21DF6"/>
    <w:lvl w:ilvl="0" w:tplc="5C464ED2">
      <w:start w:val="1"/>
      <w:numFmt w:val="bullet"/>
      <w:lvlText w:val=""/>
      <w:lvlJc w:val="left"/>
      <w:pPr>
        <w:ind w:left="502"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ACE3F11"/>
    <w:multiLevelType w:val="hybridMultilevel"/>
    <w:tmpl w:val="839676CE"/>
    <w:lvl w:ilvl="0" w:tplc="5C464ED2">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nsid w:val="6E877B1E"/>
    <w:multiLevelType w:val="hybridMultilevel"/>
    <w:tmpl w:val="EC68E1B2"/>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624171"/>
    <w:multiLevelType w:val="hybridMultilevel"/>
    <w:tmpl w:val="8ED4F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DB3B80"/>
    <w:multiLevelType w:val="hybridMultilevel"/>
    <w:tmpl w:val="CCC8A0D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2904A4"/>
    <w:multiLevelType w:val="hybridMultilevel"/>
    <w:tmpl w:val="64766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A3252B"/>
    <w:multiLevelType w:val="hybridMultilevel"/>
    <w:tmpl w:val="EE9A4EBC"/>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97E9F"/>
    <w:multiLevelType w:val="hybridMultilevel"/>
    <w:tmpl w:val="1D7EE40C"/>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99527B2"/>
    <w:multiLevelType w:val="hybridMultilevel"/>
    <w:tmpl w:val="52781FB2"/>
    <w:lvl w:ilvl="0" w:tplc="0419000F">
      <w:start w:val="1"/>
      <w:numFmt w:val="decimal"/>
      <w:lvlText w:val="%1."/>
      <w:lvlJc w:val="left"/>
      <w:pPr>
        <w:ind w:left="720" w:hanging="360"/>
      </w:pPr>
      <w:rPr>
        <w:rFonts w:hint="default"/>
      </w:rPr>
    </w:lvl>
    <w:lvl w:ilvl="1" w:tplc="FBB033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1937EF"/>
    <w:multiLevelType w:val="hybridMultilevel"/>
    <w:tmpl w:val="00B22B12"/>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32"/>
  </w:num>
  <w:num w:numId="4">
    <w:abstractNumId w:val="39"/>
  </w:num>
  <w:num w:numId="5">
    <w:abstractNumId w:val="36"/>
  </w:num>
  <w:num w:numId="6">
    <w:abstractNumId w:val="43"/>
  </w:num>
  <w:num w:numId="7">
    <w:abstractNumId w:val="27"/>
  </w:num>
  <w:num w:numId="8">
    <w:abstractNumId w:val="13"/>
  </w:num>
  <w:num w:numId="9">
    <w:abstractNumId w:val="33"/>
  </w:num>
  <w:num w:numId="10">
    <w:abstractNumId w:val="16"/>
  </w:num>
  <w:num w:numId="11">
    <w:abstractNumId w:val="22"/>
  </w:num>
  <w:num w:numId="12">
    <w:abstractNumId w:val="10"/>
  </w:num>
  <w:num w:numId="13">
    <w:abstractNumId w:val="37"/>
  </w:num>
  <w:num w:numId="14">
    <w:abstractNumId w:val="48"/>
  </w:num>
  <w:num w:numId="15">
    <w:abstractNumId w:val="4"/>
  </w:num>
  <w:num w:numId="16">
    <w:abstractNumId w:val="17"/>
  </w:num>
  <w:num w:numId="17">
    <w:abstractNumId w:val="38"/>
  </w:num>
  <w:num w:numId="18">
    <w:abstractNumId w:val="41"/>
  </w:num>
  <w:num w:numId="19">
    <w:abstractNumId w:val="25"/>
  </w:num>
  <w:num w:numId="20">
    <w:abstractNumId w:val="5"/>
  </w:num>
  <w:num w:numId="21">
    <w:abstractNumId w:val="40"/>
  </w:num>
  <w:num w:numId="22">
    <w:abstractNumId w:val="46"/>
  </w:num>
  <w:num w:numId="23">
    <w:abstractNumId w:val="28"/>
  </w:num>
  <w:num w:numId="24">
    <w:abstractNumId w:val="29"/>
  </w:num>
  <w:num w:numId="25">
    <w:abstractNumId w:val="15"/>
  </w:num>
  <w:num w:numId="26">
    <w:abstractNumId w:val="9"/>
  </w:num>
  <w:num w:numId="27">
    <w:abstractNumId w:val="14"/>
  </w:num>
  <w:num w:numId="28">
    <w:abstractNumId w:val="30"/>
  </w:num>
  <w:num w:numId="29">
    <w:abstractNumId w:val="19"/>
  </w:num>
  <w:num w:numId="30">
    <w:abstractNumId w:val="23"/>
  </w:num>
  <w:num w:numId="31">
    <w:abstractNumId w:val="12"/>
  </w:num>
  <w:num w:numId="32">
    <w:abstractNumId w:val="47"/>
  </w:num>
  <w:num w:numId="33">
    <w:abstractNumId w:val="24"/>
  </w:num>
  <w:num w:numId="34">
    <w:abstractNumId w:val="6"/>
  </w:num>
  <w:num w:numId="35">
    <w:abstractNumId w:val="21"/>
  </w:num>
  <w:num w:numId="36">
    <w:abstractNumId w:val="20"/>
  </w:num>
  <w:num w:numId="37">
    <w:abstractNumId w:val="18"/>
  </w:num>
  <w:num w:numId="38">
    <w:abstractNumId w:val="3"/>
  </w:num>
  <w:num w:numId="39">
    <w:abstractNumId w:val="42"/>
  </w:num>
  <w:num w:numId="40">
    <w:abstractNumId w:val="0"/>
  </w:num>
  <w:num w:numId="41">
    <w:abstractNumId w:val="1"/>
  </w:num>
  <w:num w:numId="42">
    <w:abstractNumId w:val="2"/>
  </w:num>
  <w:num w:numId="43">
    <w:abstractNumId w:val="26"/>
  </w:num>
  <w:num w:numId="44">
    <w:abstractNumId w:val="45"/>
  </w:num>
  <w:num w:numId="45">
    <w:abstractNumId w:val="34"/>
  </w:num>
  <w:num w:numId="46">
    <w:abstractNumId w:val="44"/>
  </w:num>
  <w:num w:numId="47">
    <w:abstractNumId w:val="7"/>
  </w:num>
  <w:num w:numId="48">
    <w:abstractNumId w:val="1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49DF"/>
    <w:rsid w:val="000113EE"/>
    <w:rsid w:val="00023D59"/>
    <w:rsid w:val="00037E72"/>
    <w:rsid w:val="00054D14"/>
    <w:rsid w:val="0009253D"/>
    <w:rsid w:val="00093D8F"/>
    <w:rsid w:val="000B3A95"/>
    <w:rsid w:val="000B3C99"/>
    <w:rsid w:val="001270AE"/>
    <w:rsid w:val="001444D9"/>
    <w:rsid w:val="00173939"/>
    <w:rsid w:val="001C1CEB"/>
    <w:rsid w:val="001C743E"/>
    <w:rsid w:val="00263B3C"/>
    <w:rsid w:val="00301F2D"/>
    <w:rsid w:val="00325335"/>
    <w:rsid w:val="00374033"/>
    <w:rsid w:val="00384F58"/>
    <w:rsid w:val="003963C3"/>
    <w:rsid w:val="003B4CCB"/>
    <w:rsid w:val="00455E36"/>
    <w:rsid w:val="004A0E25"/>
    <w:rsid w:val="004A18A7"/>
    <w:rsid w:val="004B150D"/>
    <w:rsid w:val="004C0EB6"/>
    <w:rsid w:val="00507B1E"/>
    <w:rsid w:val="00554CE8"/>
    <w:rsid w:val="00590125"/>
    <w:rsid w:val="00592B07"/>
    <w:rsid w:val="005E38F9"/>
    <w:rsid w:val="006106A7"/>
    <w:rsid w:val="0064404A"/>
    <w:rsid w:val="00694BF6"/>
    <w:rsid w:val="006F7DB2"/>
    <w:rsid w:val="00716157"/>
    <w:rsid w:val="00721539"/>
    <w:rsid w:val="00762033"/>
    <w:rsid w:val="00814C19"/>
    <w:rsid w:val="00820584"/>
    <w:rsid w:val="00851483"/>
    <w:rsid w:val="00880195"/>
    <w:rsid w:val="00890496"/>
    <w:rsid w:val="00891C4A"/>
    <w:rsid w:val="008A11BD"/>
    <w:rsid w:val="0090713E"/>
    <w:rsid w:val="009143CA"/>
    <w:rsid w:val="00925F63"/>
    <w:rsid w:val="00926BC4"/>
    <w:rsid w:val="00946BB8"/>
    <w:rsid w:val="00983761"/>
    <w:rsid w:val="00986C24"/>
    <w:rsid w:val="009B3D88"/>
    <w:rsid w:val="00A138F2"/>
    <w:rsid w:val="00AD33E8"/>
    <w:rsid w:val="00B31485"/>
    <w:rsid w:val="00B82796"/>
    <w:rsid w:val="00B90D8F"/>
    <w:rsid w:val="00BC3071"/>
    <w:rsid w:val="00BD6ECB"/>
    <w:rsid w:val="00BF561E"/>
    <w:rsid w:val="00C14B5B"/>
    <w:rsid w:val="00C24E27"/>
    <w:rsid w:val="00C26AD6"/>
    <w:rsid w:val="00C71F71"/>
    <w:rsid w:val="00CA2D8C"/>
    <w:rsid w:val="00CA4308"/>
    <w:rsid w:val="00CB1A75"/>
    <w:rsid w:val="00CE47AF"/>
    <w:rsid w:val="00D13C5A"/>
    <w:rsid w:val="00D221F3"/>
    <w:rsid w:val="00D3368D"/>
    <w:rsid w:val="00D35EDD"/>
    <w:rsid w:val="00D430AC"/>
    <w:rsid w:val="00D9143C"/>
    <w:rsid w:val="00DC373A"/>
    <w:rsid w:val="00DF7E3D"/>
    <w:rsid w:val="00E26E40"/>
    <w:rsid w:val="00E30AE7"/>
    <w:rsid w:val="00E35103"/>
    <w:rsid w:val="00E80522"/>
    <w:rsid w:val="00E93A29"/>
    <w:rsid w:val="00EF1F02"/>
    <w:rsid w:val="00F049DF"/>
    <w:rsid w:val="00F3265B"/>
    <w:rsid w:val="00F50981"/>
    <w:rsid w:val="00F52391"/>
    <w:rsid w:val="00F560C5"/>
    <w:rsid w:val="00FC1C0E"/>
    <w:rsid w:val="00FC6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49DF"/>
    <w:pPr>
      <w:spacing w:after="0" w:line="240" w:lineRule="auto"/>
    </w:pPr>
    <w:rPr>
      <w:rFonts w:eastAsiaTheme="minorHAnsi"/>
      <w:lang w:eastAsia="en-US"/>
    </w:rPr>
  </w:style>
  <w:style w:type="paragraph" w:styleId="a4">
    <w:name w:val="footer"/>
    <w:basedOn w:val="a"/>
    <w:link w:val="a5"/>
    <w:uiPriority w:val="99"/>
    <w:unhideWhenUsed/>
    <w:rsid w:val="00F049DF"/>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F049DF"/>
    <w:rPr>
      <w:rFonts w:eastAsiaTheme="minorHAnsi"/>
      <w:lang w:eastAsia="en-US"/>
    </w:rPr>
  </w:style>
  <w:style w:type="paragraph" w:styleId="a6">
    <w:name w:val="List Paragraph"/>
    <w:basedOn w:val="a"/>
    <w:uiPriority w:val="34"/>
    <w:qFormat/>
    <w:rsid w:val="00301F2D"/>
    <w:pPr>
      <w:ind w:left="720"/>
      <w:contextualSpacing/>
    </w:pPr>
  </w:style>
  <w:style w:type="paragraph" w:customStyle="1" w:styleId="ConsNormal">
    <w:name w:val="ConsNormal"/>
    <w:rsid w:val="00554CE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G0">
    <w:name w:val="G_Обычный текст"/>
    <w:basedOn w:val="a"/>
    <w:link w:val="G1"/>
    <w:qFormat/>
    <w:rsid w:val="00946BB8"/>
    <w:pPr>
      <w:spacing w:before="120" w:after="60" w:line="240" w:lineRule="auto"/>
      <w:ind w:firstLine="567"/>
      <w:jc w:val="both"/>
    </w:pPr>
    <w:rPr>
      <w:rFonts w:eastAsia="Times New Roman" w:cs="Times New Roman"/>
      <w:sz w:val="24"/>
      <w:szCs w:val="24"/>
    </w:rPr>
  </w:style>
  <w:style w:type="character" w:customStyle="1" w:styleId="G1">
    <w:name w:val="G_Обычный текст Знак"/>
    <w:link w:val="G0"/>
    <w:rsid w:val="00946BB8"/>
    <w:rPr>
      <w:rFonts w:eastAsia="Times New Roman" w:cs="Times New Roman"/>
      <w:sz w:val="24"/>
      <w:szCs w:val="24"/>
    </w:rPr>
  </w:style>
  <w:style w:type="paragraph" w:customStyle="1" w:styleId="G">
    <w:name w:val="G_Маркированый список"/>
    <w:basedOn w:val="a"/>
    <w:link w:val="G2"/>
    <w:qFormat/>
    <w:rsid w:val="00946BB8"/>
    <w:pPr>
      <w:numPr>
        <w:numId w:val="27"/>
      </w:numPr>
      <w:tabs>
        <w:tab w:val="left" w:pos="993"/>
      </w:tabs>
      <w:spacing w:after="0"/>
      <w:jc w:val="both"/>
    </w:pPr>
    <w:rPr>
      <w:rFonts w:ascii="Calibri" w:eastAsia="Times New Roman" w:hAnsi="Calibri" w:cs="Times New Roman"/>
      <w:sz w:val="24"/>
      <w:szCs w:val="24"/>
      <w:lang w:eastAsia="en-US" w:bidi="en-US"/>
    </w:rPr>
  </w:style>
  <w:style w:type="character" w:customStyle="1" w:styleId="G2">
    <w:name w:val="G_Маркированый список Знак"/>
    <w:link w:val="G"/>
    <w:rsid w:val="00946BB8"/>
    <w:rPr>
      <w:rFonts w:ascii="Calibri" w:eastAsia="Times New Roman" w:hAnsi="Calibri" w:cs="Times New Roman"/>
      <w:sz w:val="24"/>
      <w:szCs w:val="24"/>
      <w:lang w:eastAsia="en-US" w:bidi="en-US"/>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
    <w:uiPriority w:val="35"/>
    <w:qFormat/>
    <w:rsid w:val="00983761"/>
    <w:pPr>
      <w:spacing w:before="120" w:after="120" w:line="240" w:lineRule="auto"/>
      <w:jc w:val="center"/>
    </w:pPr>
    <w:rPr>
      <w:rFonts w:eastAsia="Times New Roman" w:cs="Times New Roman"/>
      <w:b/>
      <w:bCs/>
      <w:sz w:val="24"/>
      <w:szCs w:val="20"/>
    </w:rPr>
  </w:style>
  <w:style w:type="paragraph" w:customStyle="1" w:styleId="G3">
    <w:name w:val="G_Текст в таблице"/>
    <w:basedOn w:val="G0"/>
    <w:link w:val="G4"/>
    <w:qFormat/>
    <w:rsid w:val="00983761"/>
    <w:pPr>
      <w:spacing w:before="0" w:after="0"/>
      <w:ind w:firstLine="0"/>
      <w:jc w:val="center"/>
    </w:pPr>
    <w:rPr>
      <w:rFonts w:ascii="Calibri" w:eastAsiaTheme="minorHAnsi" w:hAnsi="Calibri" w:cstheme="minorBidi"/>
      <w:lang w:eastAsia="en-US"/>
    </w:rPr>
  </w:style>
  <w:style w:type="character" w:customStyle="1" w:styleId="G4">
    <w:name w:val="G_Текст в таблице Знак"/>
    <w:basedOn w:val="G1"/>
    <w:link w:val="G3"/>
    <w:rsid w:val="00983761"/>
    <w:rPr>
      <w:rFonts w:ascii="Calibri" w:eastAsiaTheme="minorHAnsi" w:hAnsi="Calibri" w:cs="Times New Roman"/>
      <w:sz w:val="24"/>
      <w:szCs w:val="24"/>
      <w:lang w:eastAsia="en-U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uiPriority w:val="35"/>
    <w:locked/>
    <w:rsid w:val="00983761"/>
    <w:rPr>
      <w:rFonts w:eastAsia="Times New Roman" w:cs="Times New Roman"/>
      <w:b/>
      <w:bCs/>
      <w:sz w:val="24"/>
      <w:szCs w:val="20"/>
    </w:rPr>
  </w:style>
  <w:style w:type="character" w:customStyle="1" w:styleId="apple-converted-space">
    <w:name w:val="apple-converted-space"/>
    <w:basedOn w:val="a0"/>
    <w:rsid w:val="00B90D8F"/>
  </w:style>
  <w:style w:type="character" w:styleId="a8">
    <w:name w:val="Hyperlink"/>
    <w:basedOn w:val="a0"/>
    <w:uiPriority w:val="99"/>
    <w:semiHidden/>
    <w:unhideWhenUsed/>
    <w:rsid w:val="00B90D8F"/>
    <w:rPr>
      <w:color w:val="0000FF"/>
      <w:u w:val="single"/>
    </w:rPr>
  </w:style>
  <w:style w:type="character" w:customStyle="1" w:styleId="WW8Num14z0">
    <w:name w:val="WW8Num14z0"/>
    <w:rsid w:val="00507B1E"/>
    <w:rPr>
      <w:rFonts w:ascii="Times New Roman" w:hAnsi="Times New Roman"/>
    </w:rPr>
  </w:style>
  <w:style w:type="paragraph" w:styleId="a9">
    <w:name w:val="Normal (Web)"/>
    <w:basedOn w:val="a"/>
    <w:uiPriority w:val="99"/>
    <w:semiHidden/>
    <w:unhideWhenUsed/>
    <w:rsid w:val="00C71F71"/>
    <w:pPr>
      <w:spacing w:before="225" w:after="225" w:line="240" w:lineRule="auto"/>
      <w:ind w:left="225" w:right="225"/>
    </w:pPr>
    <w:rPr>
      <w:rFonts w:ascii="Verdana" w:eastAsia="Times New Roman" w:hAnsi="Verdana" w:cs="Times New Roman"/>
      <w:color w:val="424242"/>
      <w:sz w:val="21"/>
      <w:szCs w:val="21"/>
    </w:rPr>
  </w:style>
  <w:style w:type="paragraph" w:customStyle="1" w:styleId="ConsNonformat">
    <w:name w:val="ConsNonformat"/>
    <w:rsid w:val="00D35EDD"/>
    <w:pPr>
      <w:widowControl w:val="0"/>
      <w:suppressAutoHyphens/>
      <w:autoSpaceDE w:val="0"/>
      <w:spacing w:after="0" w:line="240" w:lineRule="auto"/>
    </w:pPr>
    <w:rPr>
      <w:rFonts w:ascii="Courier New" w:eastAsia="Arial" w:hAnsi="Courier New" w:cs="Arial CYR"/>
      <w:sz w:val="20"/>
      <w:szCs w:val="20"/>
      <w:lang w:eastAsia="ar-SA"/>
    </w:rPr>
  </w:style>
  <w:style w:type="table" w:styleId="aa">
    <w:name w:val="Table Grid"/>
    <w:basedOn w:val="a1"/>
    <w:uiPriority w:val="59"/>
    <w:rsid w:val="00AD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106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0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6419">
      <w:bodyDiv w:val="1"/>
      <w:marLeft w:val="15"/>
      <w:marRight w:val="15"/>
      <w:marTop w:val="15"/>
      <w:marBottom w:val="15"/>
      <w:divBdr>
        <w:top w:val="none" w:sz="0" w:space="0" w:color="auto"/>
        <w:left w:val="none" w:sz="0" w:space="0" w:color="auto"/>
        <w:bottom w:val="none" w:sz="0" w:space="0" w:color="auto"/>
        <w:right w:val="none" w:sz="0" w:space="0" w:color="auto"/>
      </w:divBdr>
    </w:div>
    <w:div w:id="774592756">
      <w:bodyDiv w:val="1"/>
      <w:marLeft w:val="0"/>
      <w:marRight w:val="0"/>
      <w:marTop w:val="0"/>
      <w:marBottom w:val="0"/>
      <w:divBdr>
        <w:top w:val="none" w:sz="0" w:space="0" w:color="auto"/>
        <w:left w:val="none" w:sz="0" w:space="0" w:color="auto"/>
        <w:bottom w:val="none" w:sz="0" w:space="0" w:color="auto"/>
        <w:right w:val="none" w:sz="0" w:space="0" w:color="auto"/>
      </w:divBdr>
    </w:div>
    <w:div w:id="1109081358">
      <w:bodyDiv w:val="1"/>
      <w:marLeft w:val="0"/>
      <w:marRight w:val="0"/>
      <w:marTop w:val="0"/>
      <w:marBottom w:val="0"/>
      <w:divBdr>
        <w:top w:val="none" w:sz="0" w:space="0" w:color="auto"/>
        <w:left w:val="none" w:sz="0" w:space="0" w:color="auto"/>
        <w:bottom w:val="none" w:sz="0" w:space="0" w:color="auto"/>
        <w:right w:val="none" w:sz="0" w:space="0" w:color="auto"/>
      </w:divBdr>
    </w:div>
    <w:div w:id="1429277815">
      <w:bodyDiv w:val="1"/>
      <w:marLeft w:val="0"/>
      <w:marRight w:val="0"/>
      <w:marTop w:val="0"/>
      <w:marBottom w:val="0"/>
      <w:divBdr>
        <w:top w:val="none" w:sz="0" w:space="0" w:color="auto"/>
        <w:left w:val="none" w:sz="0" w:space="0" w:color="auto"/>
        <w:bottom w:val="none" w:sz="0" w:space="0" w:color="auto"/>
        <w:right w:val="none" w:sz="0" w:space="0" w:color="auto"/>
      </w:divBdr>
    </w:div>
    <w:div w:id="14434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A1D3-E1A6-4668-A4F4-47938137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16</Pages>
  <Words>4509</Words>
  <Characters>25706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Оскорбина</dc:creator>
  <cp:keywords/>
  <dc:description/>
  <cp:lastModifiedBy>Хакимова Ирина Саедгареевна</cp:lastModifiedBy>
  <cp:revision>36</cp:revision>
  <cp:lastPrinted>2016-12-21T08:59:00Z</cp:lastPrinted>
  <dcterms:created xsi:type="dcterms:W3CDTF">2016-11-28T04:39:00Z</dcterms:created>
  <dcterms:modified xsi:type="dcterms:W3CDTF">2016-12-23T10:38:00Z</dcterms:modified>
</cp:coreProperties>
</file>