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176" w:tblpY="1051"/>
        <w:tblW w:w="9606" w:type="dxa"/>
        <w:tblLook w:val="04A0" w:firstRow="1" w:lastRow="0" w:firstColumn="1" w:lastColumn="0" w:noHBand="0" w:noVBand="1"/>
      </w:tblPr>
      <w:tblGrid>
        <w:gridCol w:w="4219"/>
        <w:gridCol w:w="1310"/>
        <w:gridCol w:w="1843"/>
        <w:gridCol w:w="2234"/>
      </w:tblGrid>
      <w:tr w:rsidR="00474AE6" w:rsidRPr="002D491E" w:rsidTr="00065F67">
        <w:trPr>
          <w:trHeight w:val="1560"/>
        </w:trPr>
        <w:tc>
          <w:tcPr>
            <w:tcW w:w="4219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:rsidR="00474AE6" w:rsidRPr="002D491E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5387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9F67AF" w:rsidRDefault="00474AE6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№ </w:t>
            </w:r>
            <w:r w:rsidR="006873D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2D49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065F67" w:rsidRDefault="00065F67" w:rsidP="00065F67">
            <w:pPr>
              <w:tabs>
                <w:tab w:val="left" w:pos="1279"/>
              </w:tabs>
              <w:spacing w:after="0" w:line="21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решению двадцать третьей сессии </w:t>
            </w:r>
            <w:r w:rsidRPr="0006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Совета муниципального образования городского округа «Усинск» пятого  созыва </w:t>
            </w:r>
          </w:p>
          <w:p w:rsidR="00474AE6" w:rsidRPr="00474AE6" w:rsidRDefault="00065F67" w:rsidP="00065F67">
            <w:pPr>
              <w:tabs>
                <w:tab w:val="left" w:pos="1279"/>
              </w:tabs>
              <w:spacing w:after="0" w:line="216" w:lineRule="auto"/>
              <w:ind w:hanging="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18 апреля 2019 года № 297</w:t>
            </w:r>
          </w:p>
        </w:tc>
      </w:tr>
      <w:tr w:rsidR="002D491E" w:rsidRPr="002D491E" w:rsidTr="00065F67">
        <w:trPr>
          <w:trHeight w:val="375"/>
        </w:trPr>
        <w:tc>
          <w:tcPr>
            <w:tcW w:w="9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D491E" w:rsidRPr="002D491E" w:rsidRDefault="002D491E" w:rsidP="00EB39DE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474AE6" w:rsidRPr="002D491E" w:rsidTr="00065F67">
        <w:trPr>
          <w:trHeight w:val="914"/>
        </w:trPr>
        <w:tc>
          <w:tcPr>
            <w:tcW w:w="9606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065F67" w:rsidRDefault="006873D9" w:rsidP="00065F67">
            <w:pPr>
              <w:tabs>
                <w:tab w:val="left" w:pos="1279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ИСТОЧНИКИ ФИНАНСИРОВАНИЯ ДЕФИЦИТА  БЮДЖЕТА МУНИЦИПАЛЬНОГО ОБРАЗОВАНИЯ ГОРОДСКОГО ОКРУГА </w:t>
            </w:r>
            <w:r w:rsidR="00065F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«</w:t>
            </w:r>
            <w:r w:rsidRPr="00065F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УСИНСК</w:t>
            </w:r>
            <w:r w:rsidR="00065F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»</w:t>
            </w:r>
            <w:r w:rsidRPr="00065F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В 201</w:t>
            </w:r>
            <w:r w:rsidR="00065F67" w:rsidRPr="00065F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</w:t>
            </w:r>
            <w:r w:rsidRPr="00065F6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ГОДУ</w:t>
            </w:r>
            <w:r w:rsidRPr="00A710AD">
              <w:rPr>
                <w:rFonts w:ascii="Times New Roman CYR" w:eastAsia="Times New Roman" w:hAnsi="Times New Roman CYR" w:cs="Times New Roman CYR"/>
                <w:b/>
                <w:bCs/>
                <w:sz w:val="26"/>
                <w:szCs w:val="26"/>
                <w:lang w:eastAsia="ru-RU"/>
              </w:rPr>
              <w:t xml:space="preserve"> </w:t>
            </w:r>
          </w:p>
        </w:tc>
      </w:tr>
      <w:tr w:rsidR="00474AE6" w:rsidRPr="00474AE6" w:rsidTr="00065F67">
        <w:trPr>
          <w:trHeight w:val="390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Default="00474AE6" w:rsidP="00065F67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65F67" w:rsidRDefault="00065F67" w:rsidP="00065F67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65F67" w:rsidRDefault="00065F67" w:rsidP="00065F67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  <w:p w:rsidR="00065F67" w:rsidRPr="00474AE6" w:rsidRDefault="00065F67" w:rsidP="00065F67">
            <w:pPr>
              <w:spacing w:after="0" w:line="216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74AE6" w:rsidRPr="00474AE6" w:rsidRDefault="00474AE6" w:rsidP="00EB39DE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  <w:p w:rsidR="00474AE6" w:rsidRPr="00474AE6" w:rsidRDefault="00474AE6" w:rsidP="00EB39DE">
            <w:pPr>
              <w:tabs>
                <w:tab w:val="left" w:pos="1279"/>
              </w:tabs>
              <w:spacing w:after="0" w:line="21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065F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   </w:t>
            </w:r>
            <w:bookmarkStart w:id="0" w:name="_GoBack"/>
            <w:bookmarkEnd w:id="0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(</w:t>
            </w:r>
            <w:proofErr w:type="spellStart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тыс.рублей</w:t>
            </w:r>
            <w:proofErr w:type="spellEnd"/>
            <w:r w:rsidRPr="00474AE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)</w:t>
            </w:r>
          </w:p>
        </w:tc>
      </w:tr>
    </w:tbl>
    <w:tbl>
      <w:tblPr>
        <w:tblW w:w="9950" w:type="dxa"/>
        <w:tblInd w:w="81" w:type="dxa"/>
        <w:tblLook w:val="04A0" w:firstRow="1" w:lastRow="0" w:firstColumn="1" w:lastColumn="0" w:noHBand="0" w:noVBand="1"/>
      </w:tblPr>
      <w:tblGrid>
        <w:gridCol w:w="456"/>
        <w:gridCol w:w="456"/>
        <w:gridCol w:w="456"/>
        <w:gridCol w:w="456"/>
        <w:gridCol w:w="456"/>
        <w:gridCol w:w="760"/>
        <w:gridCol w:w="576"/>
        <w:gridCol w:w="4633"/>
        <w:gridCol w:w="1701"/>
      </w:tblGrid>
      <w:tr w:rsidR="00065F67" w:rsidRPr="00065F67" w:rsidTr="00065F67">
        <w:trPr>
          <w:trHeight w:val="1020"/>
        </w:trPr>
        <w:tc>
          <w:tcPr>
            <w:tcW w:w="36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4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67" w:rsidRPr="00065F67" w:rsidRDefault="00065F67" w:rsidP="0006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2019 год </w:t>
            </w:r>
          </w:p>
        </w:tc>
      </w:tr>
      <w:tr w:rsidR="00065F67" w:rsidRPr="00065F67" w:rsidTr="00065F6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67" w:rsidRPr="00065F67" w:rsidRDefault="00065F67" w:rsidP="00065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67" w:rsidRPr="00065F67" w:rsidRDefault="00065F67" w:rsidP="00065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137 029,87   </w:t>
            </w:r>
          </w:p>
        </w:tc>
      </w:tr>
      <w:tr w:rsidR="00065F67" w:rsidRPr="00065F67" w:rsidTr="00065F67">
        <w:trPr>
          <w:trHeight w:val="36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67" w:rsidRPr="00065F67" w:rsidRDefault="00065F67" w:rsidP="00065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67" w:rsidRPr="00065F67" w:rsidRDefault="00065F67" w:rsidP="00065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127 599,10   </w:t>
            </w:r>
          </w:p>
        </w:tc>
      </w:tr>
      <w:tr w:rsidR="00065F67" w:rsidRPr="00065F67" w:rsidTr="00065F67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67" w:rsidRPr="00065F67" w:rsidRDefault="00065F67" w:rsidP="0006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от  кредитных организаций в валюте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67" w:rsidRPr="00065F67" w:rsidRDefault="00065F67" w:rsidP="0006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702 523,40   </w:t>
            </w:r>
          </w:p>
        </w:tc>
      </w:tr>
      <w:tr w:rsidR="00065F67" w:rsidRPr="00065F67" w:rsidTr="00065F67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67" w:rsidRPr="00065F67" w:rsidRDefault="00065F67" w:rsidP="0006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кредитов от  кредитных организаций бюджетами городских округов в валюте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67" w:rsidRPr="00065F67" w:rsidRDefault="00065F67" w:rsidP="0006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702 523,40   </w:t>
            </w:r>
          </w:p>
        </w:tc>
      </w:tr>
      <w:tr w:rsidR="00065F67" w:rsidRPr="00065F67" w:rsidTr="00065F67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67" w:rsidRPr="00065F67" w:rsidRDefault="00065F67" w:rsidP="0006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кредитов, предоставленных кредитными организациями в валюте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67" w:rsidRPr="00065F67" w:rsidRDefault="00065F67" w:rsidP="0006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574 924,30   </w:t>
            </w:r>
          </w:p>
        </w:tc>
      </w:tr>
      <w:tr w:rsidR="00065F67" w:rsidRPr="00065F67" w:rsidTr="00065F67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67" w:rsidRPr="00065F67" w:rsidRDefault="00065F67" w:rsidP="0006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бюджетами городских округов кредитов от кредитных организаций  в валюте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67" w:rsidRPr="00065F67" w:rsidRDefault="00065F67" w:rsidP="0006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574 924,30   </w:t>
            </w:r>
          </w:p>
        </w:tc>
      </w:tr>
      <w:tr w:rsidR="00065F67" w:rsidRPr="00065F67" w:rsidTr="00065F67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67" w:rsidRPr="00065F67" w:rsidRDefault="00065F67" w:rsidP="00065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-    </w:t>
            </w:r>
          </w:p>
        </w:tc>
      </w:tr>
      <w:tr w:rsidR="00065F67" w:rsidRPr="00065F67" w:rsidTr="00065F67">
        <w:trPr>
          <w:trHeight w:val="510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67" w:rsidRPr="00065F67" w:rsidRDefault="00065F67" w:rsidP="0006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бюджетных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130 000,00   </w:t>
            </w:r>
          </w:p>
        </w:tc>
      </w:tr>
      <w:tr w:rsidR="00065F67" w:rsidRPr="00065F67" w:rsidTr="00065F67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67" w:rsidRPr="00065F67" w:rsidRDefault="00065F67" w:rsidP="0006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Получение  кредитов от других бюджетов бюджетной системы Российской Федерации бюджетами городских округов в валюте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130 000,00   </w:t>
            </w:r>
          </w:p>
        </w:tc>
      </w:tr>
      <w:tr w:rsidR="00065F67" w:rsidRPr="00065F67" w:rsidTr="00065F67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67" w:rsidRPr="00065F67" w:rsidRDefault="00065F67" w:rsidP="0006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бюджетных кредитов, полученных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67" w:rsidRPr="00065F67" w:rsidRDefault="00065F67" w:rsidP="0006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130 000,00   </w:t>
            </w:r>
          </w:p>
        </w:tc>
      </w:tr>
      <w:tr w:rsidR="00065F67" w:rsidRPr="00065F67" w:rsidTr="00065F67">
        <w:trPr>
          <w:trHeight w:val="76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67" w:rsidRPr="00065F67" w:rsidRDefault="00065F67" w:rsidP="00065F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Погашение бюджетами городских округов кредитов от других бюджетов бюджетной системы Российской Федерации в валюте Российской Федерации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67" w:rsidRPr="00065F67" w:rsidRDefault="00065F67" w:rsidP="00065F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    130 000,00   </w:t>
            </w:r>
          </w:p>
        </w:tc>
      </w:tr>
      <w:tr w:rsidR="00065F67" w:rsidRPr="00065F67" w:rsidTr="00065F67">
        <w:trPr>
          <w:trHeight w:val="315"/>
        </w:trPr>
        <w:tc>
          <w:tcPr>
            <w:tcW w:w="4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4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65F67" w:rsidRPr="00065F67" w:rsidRDefault="00065F67" w:rsidP="00065F6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65F67" w:rsidRPr="00065F67" w:rsidRDefault="00065F67" w:rsidP="00065F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5F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9 430,77   </w:t>
            </w:r>
          </w:p>
        </w:tc>
      </w:tr>
    </w:tbl>
    <w:p w:rsidR="006873D9" w:rsidRDefault="006873D9" w:rsidP="007F23AE">
      <w:pPr>
        <w:spacing w:after="0" w:line="240" w:lineRule="auto"/>
      </w:pPr>
    </w:p>
    <w:sectPr w:rsidR="006873D9" w:rsidSect="003751BD">
      <w:headerReference w:type="default" r:id="rId7"/>
      <w:pgSz w:w="11906" w:h="16838"/>
      <w:pgMar w:top="851" w:right="851" w:bottom="567" w:left="1701" w:header="426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643C" w:rsidRDefault="00D6643C" w:rsidP="00474AE6">
      <w:pPr>
        <w:spacing w:after="0" w:line="240" w:lineRule="auto"/>
      </w:pPr>
      <w:r>
        <w:separator/>
      </w:r>
    </w:p>
  </w:endnote>
  <w:endnote w:type="continuationSeparator" w:id="0">
    <w:p w:rsidR="00D6643C" w:rsidRDefault="00D6643C" w:rsidP="00474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643C" w:rsidRDefault="00D6643C" w:rsidP="00474AE6">
      <w:pPr>
        <w:spacing w:after="0" w:line="240" w:lineRule="auto"/>
      </w:pPr>
      <w:r>
        <w:separator/>
      </w:r>
    </w:p>
  </w:footnote>
  <w:footnote w:type="continuationSeparator" w:id="0">
    <w:p w:rsidR="00D6643C" w:rsidRDefault="00D6643C" w:rsidP="00474A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76999348"/>
      <w:docPartObj>
        <w:docPartGallery w:val="Page Numbers (Top of Page)"/>
        <w:docPartUnique/>
      </w:docPartObj>
    </w:sdtPr>
    <w:sdtEndPr/>
    <w:sdtContent>
      <w:p w:rsidR="00164BA8" w:rsidRDefault="00164BA8" w:rsidP="00474AE6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5F67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91E"/>
    <w:rsid w:val="00065F67"/>
    <w:rsid w:val="00164BA8"/>
    <w:rsid w:val="002866F3"/>
    <w:rsid w:val="00287A6C"/>
    <w:rsid w:val="002D491E"/>
    <w:rsid w:val="002F2CE6"/>
    <w:rsid w:val="00335D3D"/>
    <w:rsid w:val="003556CF"/>
    <w:rsid w:val="003751BD"/>
    <w:rsid w:val="00474AE6"/>
    <w:rsid w:val="004D4329"/>
    <w:rsid w:val="004F1481"/>
    <w:rsid w:val="005630A5"/>
    <w:rsid w:val="00586EED"/>
    <w:rsid w:val="00652854"/>
    <w:rsid w:val="006873D9"/>
    <w:rsid w:val="007008A9"/>
    <w:rsid w:val="00746380"/>
    <w:rsid w:val="0076031A"/>
    <w:rsid w:val="00793BAC"/>
    <w:rsid w:val="007B4163"/>
    <w:rsid w:val="007D21E6"/>
    <w:rsid w:val="007F23AE"/>
    <w:rsid w:val="008E3413"/>
    <w:rsid w:val="009047F7"/>
    <w:rsid w:val="009F67AF"/>
    <w:rsid w:val="00A710AD"/>
    <w:rsid w:val="00B11AF6"/>
    <w:rsid w:val="00B20D5F"/>
    <w:rsid w:val="00B4266F"/>
    <w:rsid w:val="00B93157"/>
    <w:rsid w:val="00BA42CC"/>
    <w:rsid w:val="00BC5DC3"/>
    <w:rsid w:val="00BD3339"/>
    <w:rsid w:val="00C71F17"/>
    <w:rsid w:val="00C93CF0"/>
    <w:rsid w:val="00CC6074"/>
    <w:rsid w:val="00CF5B2E"/>
    <w:rsid w:val="00D6643C"/>
    <w:rsid w:val="00D83D6C"/>
    <w:rsid w:val="00E85427"/>
    <w:rsid w:val="00EB39DE"/>
    <w:rsid w:val="00EF154E"/>
    <w:rsid w:val="00FA6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93B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93BA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4AE6"/>
  </w:style>
  <w:style w:type="paragraph" w:styleId="a5">
    <w:name w:val="footer"/>
    <w:basedOn w:val="a"/>
    <w:link w:val="a6"/>
    <w:uiPriority w:val="99"/>
    <w:unhideWhenUsed/>
    <w:rsid w:val="00474A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4AE6"/>
  </w:style>
  <w:style w:type="paragraph" w:styleId="a7">
    <w:name w:val="Balloon Text"/>
    <w:basedOn w:val="a"/>
    <w:link w:val="a8"/>
    <w:uiPriority w:val="99"/>
    <w:semiHidden/>
    <w:unhideWhenUsed/>
    <w:rsid w:val="00BD3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D333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B4266F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B4266F"/>
    <w:rPr>
      <w:color w:val="800080"/>
      <w:u w:val="single"/>
    </w:rPr>
  </w:style>
  <w:style w:type="paragraph" w:customStyle="1" w:styleId="xl65">
    <w:name w:val="xl65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B426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3751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3">
    <w:name w:val="xl63"/>
    <w:basedOn w:val="a"/>
    <w:rsid w:val="00793BAC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793BAC"/>
    <w:pPr>
      <w:spacing w:before="100" w:beforeAutospacing="1" w:after="100" w:afterAutospacing="1" w:line="240" w:lineRule="auto"/>
      <w:jc w:val="center"/>
      <w:textAlignment w:val="center"/>
    </w:pPr>
    <w:rPr>
      <w:rFonts w:ascii="Times New Roman CYR" w:eastAsia="Times New Roman" w:hAnsi="Times New Roman CYR" w:cs="Times New Roman CYR"/>
      <w:b/>
      <w:bCs/>
      <w:sz w:val="28"/>
      <w:szCs w:val="28"/>
      <w:lang w:eastAsia="ru-RU"/>
    </w:rPr>
  </w:style>
  <w:style w:type="paragraph" w:customStyle="1" w:styleId="xl76">
    <w:name w:val="xl76"/>
    <w:basedOn w:val="a"/>
    <w:rsid w:val="00793BA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0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0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Хакимова Ирина Саедгареевна</dc:creator>
  <cp:lastModifiedBy>Зубкова Олеся Петровна</cp:lastModifiedBy>
  <cp:revision>7</cp:revision>
  <cp:lastPrinted>2017-12-15T11:20:00Z</cp:lastPrinted>
  <dcterms:created xsi:type="dcterms:W3CDTF">2017-12-15T09:22:00Z</dcterms:created>
  <dcterms:modified xsi:type="dcterms:W3CDTF">2019-04-18T13:21:00Z</dcterms:modified>
</cp:coreProperties>
</file>