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5D4558" w:rsidRDefault="005D4558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45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внесении изменений в решение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«Усинск» на 2021 год и плановый </w:t>
      </w:r>
    </w:p>
    <w:p w:rsidR="00385800" w:rsidRPr="00C56EE1" w:rsidRDefault="005D4558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45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период 2022 и 2023 годы»</w:t>
      </w:r>
    </w:p>
    <w:p w:rsidR="00C7508A" w:rsidRDefault="00C7508A" w:rsidP="005D4558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5D4558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919F3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C919F3">
        <w:rPr>
          <w:rFonts w:ascii="Times New Roman" w:hAnsi="Times New Roman"/>
          <w:sz w:val="28"/>
          <w:szCs w:val="28"/>
        </w:rPr>
        <w:t>30 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7F01" w:rsidRPr="00B2772D" w:rsidRDefault="00C07F01" w:rsidP="005D4558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Pr="005D4558" w:rsidRDefault="005D4558" w:rsidP="005D4558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D4558" w:rsidRPr="005D4558" w:rsidRDefault="005D4558" w:rsidP="005D4558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4558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5D455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21 декабря 2001 года № 178-ФЗ «О приватизации государственного и муниципального имущества», от 22 июля 2008 № 159-ФЗ «Об особенностях отчуждения недвижимого имущества, находящегося в государственной собственности субъектов Российской </w:t>
      </w:r>
      <w:proofErr w:type="gramStart"/>
      <w:r w:rsidRPr="005D4558">
        <w:rPr>
          <w:rFonts w:ascii="Times New Roman" w:eastAsia="Times New Roman" w:hAnsi="Times New Roman"/>
          <w:sz w:val="28"/>
          <w:szCs w:val="28"/>
          <w:lang w:eastAsia="ru-RU"/>
        </w:rPr>
        <w:t>Федерации или в муниципальной собственности и арендуемого субъектами малого и среднего предпринимательства», Положением о порядке планирования приватизации муниципального имущества муниципального образования городского округа «Усинск», утвержденным решением Совета муниципального образования городского округа «Усинск» от 18 декабря 2012 года № 219, статьями 50,</w:t>
      </w:r>
      <w:r w:rsidR="00F455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558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5D4558" w:rsidRPr="005D4558" w:rsidRDefault="005D4558" w:rsidP="00F4555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D4558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</w:p>
    <w:p w:rsidR="005D4558" w:rsidRDefault="005D4558" w:rsidP="00F455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455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5D4558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F45551" w:rsidRPr="005D4558" w:rsidRDefault="00F45551" w:rsidP="00F455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Pr="005D4558" w:rsidRDefault="005D4558" w:rsidP="00791C6F">
      <w:pPr>
        <w:numPr>
          <w:ilvl w:val="0"/>
          <w:numId w:val="2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455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</w:t>
      </w:r>
      <w:r w:rsidRPr="005D45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«Усинск» на 2021 год и плановый период 2022 и</w:t>
      </w:r>
      <w:proofErr w:type="gramEnd"/>
      <w:r w:rsidRPr="005D4558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годы» следующие изменения:</w:t>
      </w:r>
    </w:p>
    <w:p w:rsidR="005D4558" w:rsidRPr="005D4558" w:rsidRDefault="005D4558" w:rsidP="00791C6F">
      <w:pPr>
        <w:numPr>
          <w:ilvl w:val="1"/>
          <w:numId w:val="3"/>
        </w:num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55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Раздел </w:t>
      </w:r>
      <w:r w:rsidRPr="005D455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5D4558">
        <w:rPr>
          <w:rFonts w:ascii="Times New Roman" w:eastAsia="Times New Roman" w:hAnsi="Times New Roman"/>
          <w:sz w:val="28"/>
          <w:szCs w:val="28"/>
          <w:lang w:eastAsia="ru-RU"/>
        </w:rPr>
        <w:t>. «Перечень объектов, подлежащих приватизации» пунктами 8-14:</w:t>
      </w:r>
    </w:p>
    <w:p w:rsidR="005D4558" w:rsidRPr="005D4558" w:rsidRDefault="005D4558" w:rsidP="00F45551">
      <w:p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558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51"/>
        <w:gridCol w:w="1701"/>
        <w:gridCol w:w="1276"/>
        <w:gridCol w:w="1701"/>
      </w:tblGrid>
      <w:tr w:rsidR="005D4558" w:rsidRPr="00F45551" w:rsidTr="00F45551">
        <w:trPr>
          <w:trHeight w:val="902"/>
        </w:trPr>
        <w:tc>
          <w:tcPr>
            <w:tcW w:w="594" w:type="dxa"/>
          </w:tcPr>
          <w:p w:rsidR="005D4558" w:rsidRPr="005D4558" w:rsidRDefault="005D4558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4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4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1" w:type="dxa"/>
          </w:tcPr>
          <w:p w:rsidR="005D4558" w:rsidRPr="005D4558" w:rsidRDefault="005D4558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01" w:type="dxa"/>
          </w:tcPr>
          <w:p w:rsidR="005D4558" w:rsidRPr="005D4558" w:rsidRDefault="005D4558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276" w:type="dxa"/>
          </w:tcPr>
          <w:p w:rsidR="005D4558" w:rsidRPr="005D4558" w:rsidRDefault="005D4558" w:rsidP="00F455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постройки (ввода)</w:t>
            </w:r>
          </w:p>
        </w:tc>
        <w:tc>
          <w:tcPr>
            <w:tcW w:w="1701" w:type="dxa"/>
          </w:tcPr>
          <w:p w:rsidR="005D4558" w:rsidRPr="005D4558" w:rsidRDefault="005D4558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</w:t>
            </w:r>
            <w:r w:rsidR="00F45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D4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емый</w:t>
            </w:r>
            <w:proofErr w:type="spellEnd"/>
            <w:proofErr w:type="gramEnd"/>
            <w:r w:rsidRPr="005D4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 приватизации</w:t>
            </w:r>
          </w:p>
        </w:tc>
      </w:tr>
      <w:tr w:rsidR="005D4558" w:rsidRPr="005D4558" w:rsidTr="00F45551">
        <w:trPr>
          <w:trHeight w:val="138"/>
        </w:trPr>
        <w:tc>
          <w:tcPr>
            <w:tcW w:w="594" w:type="dxa"/>
          </w:tcPr>
          <w:p w:rsidR="005D4558" w:rsidRPr="005D4558" w:rsidRDefault="005D4558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1" w:type="dxa"/>
          </w:tcPr>
          <w:p w:rsidR="005D4558" w:rsidRPr="005D4558" w:rsidRDefault="005D4558" w:rsidP="005D4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Нежилое здание предприятия общественного питания - столовая заготовочная «Северянка» на 100 посадочных мест с цехом полуфабрикатов общей полезной площадью 3770,9 </w:t>
            </w:r>
            <w:proofErr w:type="spellStart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расположенное по адресу: Республика Коми, г. Усинск, ул. Промышленная, д. 8</w:t>
            </w:r>
          </w:p>
        </w:tc>
        <w:tc>
          <w:tcPr>
            <w:tcW w:w="1701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аукцион</w:t>
            </w:r>
          </w:p>
        </w:tc>
        <w:tc>
          <w:tcPr>
            <w:tcW w:w="1276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1701" w:type="dxa"/>
          </w:tcPr>
          <w:p w:rsidR="005D4558" w:rsidRPr="005D4558" w:rsidRDefault="005D4558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II-IV</w:t>
            </w: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 2021 года</w:t>
            </w:r>
          </w:p>
        </w:tc>
      </w:tr>
      <w:tr w:rsidR="005D4558" w:rsidRPr="005D4558" w:rsidTr="00F45551">
        <w:trPr>
          <w:trHeight w:val="138"/>
        </w:trPr>
        <w:tc>
          <w:tcPr>
            <w:tcW w:w="594" w:type="dxa"/>
          </w:tcPr>
          <w:p w:rsidR="005D4558" w:rsidRPr="005D4558" w:rsidRDefault="005D4558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51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Нежилые помещения, назначение: нежилое, общая площадь 660,2 </w:t>
            </w:r>
            <w:proofErr w:type="spellStart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этаж 1, номера на поэтажном плане АIII (15, 14 - 47), адрес (местонахождение) объекта: Республика Коми, МО городского округа "Усинск", пос. </w:t>
            </w:r>
            <w:proofErr w:type="spellStart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Усадор</w:t>
            </w:r>
            <w:proofErr w:type="spellEnd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Строителей, д. 11</w:t>
            </w:r>
          </w:p>
        </w:tc>
        <w:tc>
          <w:tcPr>
            <w:tcW w:w="1701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аукцион</w:t>
            </w:r>
          </w:p>
        </w:tc>
        <w:tc>
          <w:tcPr>
            <w:tcW w:w="1276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1701" w:type="dxa"/>
          </w:tcPr>
          <w:p w:rsidR="005D4558" w:rsidRPr="005D4558" w:rsidRDefault="005D4558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II-IV </w:t>
            </w:r>
            <w:proofErr w:type="spellStart"/>
            <w:r w:rsidRPr="005D455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  <w:r w:rsidRPr="005D455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2021 </w:t>
            </w:r>
            <w:proofErr w:type="spellStart"/>
            <w:r w:rsidRPr="005D455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</w:tr>
      <w:tr w:rsidR="005D4558" w:rsidRPr="005D4558" w:rsidTr="00F45551">
        <w:trPr>
          <w:trHeight w:val="138"/>
        </w:trPr>
        <w:tc>
          <w:tcPr>
            <w:tcW w:w="594" w:type="dxa"/>
          </w:tcPr>
          <w:p w:rsidR="005D4558" w:rsidRPr="005D4558" w:rsidRDefault="005D4558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51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Нежилое помещение, назначение: нежилое, общей площадью 71,4 </w:t>
            </w:r>
            <w:proofErr w:type="spellStart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этаж 1, номера на поэтажном плане Н-15 (N 37, 38, 39, 40, 41), адрес (местонахождение) объекта: Республика Коми, г. Усинск, ул. 60 лет Октября, д. 14</w:t>
            </w:r>
          </w:p>
        </w:tc>
        <w:tc>
          <w:tcPr>
            <w:tcW w:w="1701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аукцион</w:t>
            </w:r>
          </w:p>
        </w:tc>
        <w:tc>
          <w:tcPr>
            <w:tcW w:w="1276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1701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- IV квартал 2021 год</w:t>
            </w:r>
          </w:p>
        </w:tc>
      </w:tr>
      <w:tr w:rsidR="005D4558" w:rsidRPr="005D4558" w:rsidTr="00F45551">
        <w:trPr>
          <w:trHeight w:val="138"/>
        </w:trPr>
        <w:tc>
          <w:tcPr>
            <w:tcW w:w="594" w:type="dxa"/>
          </w:tcPr>
          <w:p w:rsidR="005D4558" w:rsidRPr="005D4558" w:rsidRDefault="005D4558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51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Нежилое помещение, назначение: нежилое, общая площадь 9,1 </w:t>
            </w:r>
            <w:proofErr w:type="spellStart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этаж 1, номера на поэтажном плане АIII, адрес объекта: Республика Коми, г. Усинск, ул. Приполярная, д. 6</w:t>
            </w:r>
          </w:p>
        </w:tc>
        <w:tc>
          <w:tcPr>
            <w:tcW w:w="1701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аукцион</w:t>
            </w:r>
          </w:p>
        </w:tc>
        <w:tc>
          <w:tcPr>
            <w:tcW w:w="1276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701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- IV квартал 2021 год</w:t>
            </w:r>
          </w:p>
        </w:tc>
      </w:tr>
      <w:tr w:rsidR="005D4558" w:rsidRPr="005D4558" w:rsidTr="00F45551">
        <w:trPr>
          <w:trHeight w:val="138"/>
        </w:trPr>
        <w:tc>
          <w:tcPr>
            <w:tcW w:w="594" w:type="dxa"/>
          </w:tcPr>
          <w:p w:rsidR="005D4558" w:rsidRPr="005D4558" w:rsidRDefault="005D4558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51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Нежилое помещение, назначение: нежилое, общая площадь 68,2 </w:t>
            </w:r>
            <w:proofErr w:type="spellStart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этаж 1, номера на поэтажном плане Н-7 (35, 36, 37, 38), адрес объекта: </w:t>
            </w: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Республика Коми, г. Усинск, ул. 60 лет Октября, д. 6/1</w:t>
            </w:r>
          </w:p>
        </w:tc>
        <w:tc>
          <w:tcPr>
            <w:tcW w:w="1701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Открытый аукцион</w:t>
            </w:r>
          </w:p>
        </w:tc>
        <w:tc>
          <w:tcPr>
            <w:tcW w:w="1276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1701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- IV квартал 2021 год</w:t>
            </w:r>
          </w:p>
        </w:tc>
      </w:tr>
      <w:tr w:rsidR="005D4558" w:rsidRPr="005D4558" w:rsidTr="00F45551">
        <w:trPr>
          <w:trHeight w:val="138"/>
        </w:trPr>
        <w:tc>
          <w:tcPr>
            <w:tcW w:w="594" w:type="dxa"/>
          </w:tcPr>
          <w:p w:rsidR="005D4558" w:rsidRPr="005D4558" w:rsidRDefault="005D4558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651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Нежилое помещение, назначение: нежилое, общая площадь 14,5 </w:t>
            </w:r>
            <w:proofErr w:type="spellStart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этаж 1, номера на поэтажном плане А</w:t>
            </w:r>
            <w:r w:rsidRPr="005D455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адрес объекта: Республика Коми, г. Усинск, </w:t>
            </w:r>
            <w:proofErr w:type="spellStart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енина</w:t>
            </w:r>
            <w:proofErr w:type="spellEnd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д.7а</w:t>
            </w:r>
          </w:p>
        </w:tc>
        <w:tc>
          <w:tcPr>
            <w:tcW w:w="1701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аукцион</w:t>
            </w:r>
          </w:p>
        </w:tc>
        <w:tc>
          <w:tcPr>
            <w:tcW w:w="1276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1701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- IV квартал 2021 год</w:t>
            </w:r>
          </w:p>
        </w:tc>
      </w:tr>
      <w:tr w:rsidR="005D4558" w:rsidRPr="005D4558" w:rsidTr="00F45551">
        <w:trPr>
          <w:trHeight w:val="138"/>
        </w:trPr>
        <w:tc>
          <w:tcPr>
            <w:tcW w:w="594" w:type="dxa"/>
          </w:tcPr>
          <w:p w:rsidR="005D4558" w:rsidRPr="005D4558" w:rsidRDefault="005D4558" w:rsidP="00F4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51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Нежилые помещения/1,2 этаж – часть административного здания: лестничная клетка на 1 и 2 этажах, помещения на 2-ом этаже административного здания №1,№№2,3,4,5,6,7,8,9,10,11,12,13 общей полезной площадью 182,2 </w:t>
            </w:r>
            <w:proofErr w:type="spellStart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адрес объекта: Республика Коми, г. Усинск, ул. </w:t>
            </w:r>
            <w:proofErr w:type="spellStart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Возейская</w:t>
            </w:r>
            <w:proofErr w:type="spellEnd"/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5</w:t>
            </w:r>
          </w:p>
        </w:tc>
        <w:tc>
          <w:tcPr>
            <w:tcW w:w="1701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аукцион</w:t>
            </w:r>
          </w:p>
        </w:tc>
        <w:tc>
          <w:tcPr>
            <w:tcW w:w="1276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1701" w:type="dxa"/>
          </w:tcPr>
          <w:p w:rsidR="005D4558" w:rsidRPr="005D4558" w:rsidRDefault="005D4558" w:rsidP="00F4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- IV квартал 2021 год</w:t>
            </w:r>
          </w:p>
        </w:tc>
      </w:tr>
    </w:tbl>
    <w:p w:rsidR="005D4558" w:rsidRPr="005D4558" w:rsidRDefault="005D4558" w:rsidP="005D4558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558"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5D4558" w:rsidRPr="005D4558" w:rsidRDefault="005D4558" w:rsidP="005D4558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55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5D455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D455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F4555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D4558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5D4558" w:rsidRPr="005D4558" w:rsidRDefault="005D4558" w:rsidP="005D4558">
      <w:pPr>
        <w:spacing w:after="0" w:line="312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558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C919F3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 апреля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P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919F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D4558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sectPr w:rsidR="000F193E" w:rsidRPr="000F193E" w:rsidSect="00F45551">
      <w:headerReference w:type="default" r:id="rId9"/>
      <w:pgSz w:w="11906" w:h="16838"/>
      <w:pgMar w:top="851" w:right="707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78" w:rsidRDefault="00B42678" w:rsidP="009703C7">
      <w:pPr>
        <w:spacing w:after="0" w:line="240" w:lineRule="auto"/>
      </w:pPr>
      <w:r>
        <w:separator/>
      </w:r>
    </w:p>
  </w:endnote>
  <w:endnote w:type="continuationSeparator" w:id="0">
    <w:p w:rsidR="00B42678" w:rsidRDefault="00B4267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78" w:rsidRDefault="00B42678" w:rsidP="009703C7">
      <w:pPr>
        <w:spacing w:after="0" w:line="240" w:lineRule="auto"/>
      </w:pPr>
      <w:r>
        <w:separator/>
      </w:r>
    </w:p>
  </w:footnote>
  <w:footnote w:type="continuationSeparator" w:id="0">
    <w:p w:rsidR="00B42678" w:rsidRDefault="00B4267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B91">
          <w:rPr>
            <w:noProof/>
          </w:rPr>
          <w:t>3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77BE"/>
    <w:rsid w:val="003648BB"/>
    <w:rsid w:val="00365444"/>
    <w:rsid w:val="003669CD"/>
    <w:rsid w:val="00377019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45DF1"/>
    <w:rsid w:val="0066196A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5AE1"/>
    <w:rsid w:val="00B4158E"/>
    <w:rsid w:val="00B42678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7B91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1677D-AA9F-4AB1-8B9E-70CEF44C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21</cp:revision>
  <cp:lastPrinted>2021-03-22T13:48:00Z</cp:lastPrinted>
  <dcterms:created xsi:type="dcterms:W3CDTF">2020-12-21T09:07:00Z</dcterms:created>
  <dcterms:modified xsi:type="dcterms:W3CDTF">2021-05-12T06:51:00Z</dcterms:modified>
</cp:coreProperties>
</file>