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6E4" w:rsidRDefault="009736E4" w:rsidP="009736E4">
      <w:pPr>
        <w:autoSpaceDE w:val="0"/>
        <w:autoSpaceDN w:val="0"/>
        <w:adjustRightInd w:val="0"/>
        <w:ind w:left="4253"/>
        <w:contextualSpacing/>
        <w:jc w:val="center"/>
        <w:outlineLvl w:val="1"/>
        <w:rPr>
          <w:rFonts w:eastAsia="Calibri"/>
          <w:szCs w:val="28"/>
        </w:rPr>
      </w:pPr>
    </w:p>
    <w:p w:rsidR="009736E4" w:rsidRDefault="009736E4" w:rsidP="009736E4">
      <w:pPr>
        <w:autoSpaceDE w:val="0"/>
        <w:autoSpaceDN w:val="0"/>
        <w:adjustRightInd w:val="0"/>
        <w:ind w:left="4253"/>
        <w:contextualSpacing/>
        <w:jc w:val="center"/>
        <w:outlineLvl w:val="1"/>
        <w:rPr>
          <w:rFonts w:eastAsia="Calibri"/>
          <w:szCs w:val="28"/>
        </w:rPr>
      </w:pPr>
      <w:r>
        <w:rPr>
          <w:rFonts w:eastAsia="Calibri"/>
          <w:szCs w:val="28"/>
        </w:rPr>
        <w:t>Приложение № 2</w:t>
      </w:r>
    </w:p>
    <w:p w:rsidR="009736E4" w:rsidRDefault="009736E4" w:rsidP="009736E4">
      <w:pPr>
        <w:autoSpaceDE w:val="0"/>
        <w:autoSpaceDN w:val="0"/>
        <w:adjustRightInd w:val="0"/>
        <w:ind w:left="4253"/>
        <w:contextualSpacing/>
        <w:jc w:val="center"/>
        <w:outlineLvl w:val="1"/>
        <w:rPr>
          <w:rFonts w:eastAsia="Calibri"/>
          <w:szCs w:val="28"/>
        </w:rPr>
      </w:pPr>
      <w:r>
        <w:rPr>
          <w:rFonts w:eastAsia="Calibri"/>
          <w:szCs w:val="28"/>
        </w:rPr>
        <w:t>к Решению внеочередной сессии Совета</w:t>
      </w:r>
    </w:p>
    <w:p w:rsidR="009736E4" w:rsidRDefault="009736E4" w:rsidP="009736E4">
      <w:pPr>
        <w:autoSpaceDE w:val="0"/>
        <w:autoSpaceDN w:val="0"/>
        <w:adjustRightInd w:val="0"/>
        <w:ind w:left="4253"/>
        <w:contextualSpacing/>
        <w:jc w:val="center"/>
        <w:outlineLvl w:val="1"/>
        <w:rPr>
          <w:rFonts w:eastAsia="Calibri"/>
          <w:szCs w:val="28"/>
        </w:rPr>
      </w:pPr>
      <w:r>
        <w:rPr>
          <w:rFonts w:eastAsia="Calibri"/>
          <w:szCs w:val="28"/>
        </w:rPr>
        <w:t>муниципального образования городского</w:t>
      </w:r>
    </w:p>
    <w:p w:rsidR="009736E4" w:rsidRDefault="009736E4" w:rsidP="009736E4">
      <w:pPr>
        <w:autoSpaceDE w:val="0"/>
        <w:autoSpaceDN w:val="0"/>
        <w:adjustRightInd w:val="0"/>
        <w:ind w:left="4253"/>
        <w:contextualSpacing/>
        <w:jc w:val="center"/>
        <w:outlineLvl w:val="1"/>
        <w:rPr>
          <w:rFonts w:eastAsia="Calibri"/>
          <w:szCs w:val="28"/>
        </w:rPr>
      </w:pPr>
      <w:bookmarkStart w:id="0" w:name="_GoBack"/>
      <w:r>
        <w:rPr>
          <w:rFonts w:eastAsia="Calibri"/>
          <w:szCs w:val="28"/>
        </w:rPr>
        <w:t>округа «Усинск» пятого созыва</w:t>
      </w:r>
    </w:p>
    <w:bookmarkEnd w:id="0"/>
    <w:p w:rsidR="009736E4" w:rsidRDefault="009736E4" w:rsidP="009736E4">
      <w:pPr>
        <w:autoSpaceDE w:val="0"/>
        <w:autoSpaceDN w:val="0"/>
        <w:adjustRightInd w:val="0"/>
        <w:ind w:left="4253"/>
        <w:contextualSpacing/>
        <w:jc w:val="center"/>
        <w:outlineLvl w:val="1"/>
        <w:rPr>
          <w:rFonts w:eastAsia="Calibri"/>
          <w:szCs w:val="28"/>
        </w:rPr>
      </w:pPr>
      <w:r>
        <w:rPr>
          <w:rFonts w:eastAsia="Calibri"/>
          <w:szCs w:val="28"/>
        </w:rPr>
        <w:t>от 30 августа 2018 года № 218</w:t>
      </w:r>
    </w:p>
    <w:p w:rsidR="009736E4" w:rsidRDefault="009736E4" w:rsidP="009736E4">
      <w:pPr>
        <w:autoSpaceDE w:val="0"/>
        <w:autoSpaceDN w:val="0"/>
        <w:adjustRightInd w:val="0"/>
        <w:ind w:left="4253"/>
        <w:contextualSpacing/>
        <w:jc w:val="center"/>
        <w:outlineLvl w:val="1"/>
        <w:rPr>
          <w:rFonts w:eastAsia="Calibri"/>
          <w:szCs w:val="28"/>
        </w:rPr>
      </w:pPr>
    </w:p>
    <w:p w:rsidR="009736E4" w:rsidRDefault="009736E4" w:rsidP="009736E4">
      <w:pPr>
        <w:autoSpaceDE w:val="0"/>
        <w:autoSpaceDN w:val="0"/>
        <w:adjustRightInd w:val="0"/>
        <w:ind w:left="4253"/>
        <w:contextualSpacing/>
        <w:jc w:val="center"/>
        <w:outlineLvl w:val="1"/>
        <w:rPr>
          <w:rFonts w:eastAsia="Calibri"/>
          <w:szCs w:val="28"/>
        </w:rPr>
      </w:pPr>
    </w:p>
    <w:p w:rsidR="009736E4" w:rsidRDefault="009736E4" w:rsidP="009736E4">
      <w:pPr>
        <w:widowControl w:val="0"/>
        <w:autoSpaceDE w:val="0"/>
        <w:autoSpaceDN w:val="0"/>
        <w:jc w:val="center"/>
        <w:rPr>
          <w:szCs w:val="28"/>
        </w:rPr>
      </w:pPr>
      <w:r w:rsidRPr="00E71232">
        <w:rPr>
          <w:szCs w:val="28"/>
        </w:rPr>
        <w:t>ПЕРЕЧЕНЬ</w:t>
      </w:r>
    </w:p>
    <w:p w:rsidR="009736E4" w:rsidRDefault="009736E4" w:rsidP="009736E4">
      <w:pPr>
        <w:widowControl w:val="0"/>
        <w:autoSpaceDE w:val="0"/>
        <w:autoSpaceDN w:val="0"/>
        <w:jc w:val="center"/>
        <w:rPr>
          <w:szCs w:val="28"/>
        </w:rPr>
      </w:pPr>
      <w:r>
        <w:rPr>
          <w:szCs w:val="28"/>
        </w:rPr>
        <w:t xml:space="preserve">отдельных категорий граждан, имеющих право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 xml:space="preserve"> льготное </w:t>
      </w:r>
    </w:p>
    <w:p w:rsidR="009736E4" w:rsidRDefault="009736E4" w:rsidP="009736E4">
      <w:pPr>
        <w:widowControl w:val="0"/>
        <w:autoSpaceDE w:val="0"/>
        <w:autoSpaceDN w:val="0"/>
        <w:jc w:val="center"/>
        <w:rPr>
          <w:szCs w:val="28"/>
        </w:rPr>
      </w:pPr>
      <w:r>
        <w:rPr>
          <w:szCs w:val="28"/>
        </w:rPr>
        <w:t>зубопротезирование и ремонт зубных протезов</w:t>
      </w:r>
    </w:p>
    <w:p w:rsidR="009736E4" w:rsidRPr="003F187C" w:rsidRDefault="009736E4" w:rsidP="009736E4">
      <w:pPr>
        <w:widowControl w:val="0"/>
        <w:autoSpaceDE w:val="0"/>
        <w:autoSpaceDN w:val="0"/>
        <w:spacing w:line="360" w:lineRule="auto"/>
        <w:rPr>
          <w:szCs w:val="28"/>
        </w:rPr>
      </w:pPr>
    </w:p>
    <w:p w:rsidR="009736E4" w:rsidRPr="003F187C" w:rsidRDefault="009736E4" w:rsidP="009736E4">
      <w:pPr>
        <w:widowControl w:val="0"/>
        <w:autoSpaceDE w:val="0"/>
        <w:autoSpaceDN w:val="0"/>
        <w:spacing w:line="360" w:lineRule="auto"/>
        <w:ind w:firstLine="540"/>
        <w:jc w:val="both"/>
        <w:rPr>
          <w:szCs w:val="28"/>
        </w:rPr>
      </w:pPr>
      <w:r w:rsidRPr="003F187C">
        <w:rPr>
          <w:szCs w:val="28"/>
        </w:rPr>
        <w:t>1. Инвалиды Великой Отечественной войны (ИВОВ).</w:t>
      </w:r>
    </w:p>
    <w:p w:rsidR="009736E4" w:rsidRPr="003F187C" w:rsidRDefault="009736E4" w:rsidP="009736E4">
      <w:pPr>
        <w:widowControl w:val="0"/>
        <w:autoSpaceDE w:val="0"/>
        <w:autoSpaceDN w:val="0"/>
        <w:spacing w:line="360" w:lineRule="auto"/>
        <w:ind w:firstLine="540"/>
        <w:jc w:val="both"/>
        <w:rPr>
          <w:szCs w:val="28"/>
        </w:rPr>
      </w:pPr>
      <w:r w:rsidRPr="003F187C">
        <w:rPr>
          <w:szCs w:val="28"/>
        </w:rPr>
        <w:t>2. Участники Великой Отечественной войны (УВОВ).</w:t>
      </w:r>
    </w:p>
    <w:p w:rsidR="009736E4" w:rsidRPr="003F187C" w:rsidRDefault="009736E4" w:rsidP="009736E4">
      <w:pPr>
        <w:widowControl w:val="0"/>
        <w:autoSpaceDE w:val="0"/>
        <w:autoSpaceDN w:val="0"/>
        <w:spacing w:line="360" w:lineRule="auto"/>
        <w:ind w:firstLine="540"/>
        <w:jc w:val="both"/>
        <w:rPr>
          <w:szCs w:val="28"/>
        </w:rPr>
      </w:pPr>
      <w:r w:rsidRPr="003F187C">
        <w:rPr>
          <w:szCs w:val="28"/>
        </w:rPr>
        <w:t xml:space="preserve">3. Бывшие несовершеннолетние узники, в </w:t>
      </w:r>
      <w:proofErr w:type="spellStart"/>
      <w:r w:rsidRPr="003F187C">
        <w:rPr>
          <w:szCs w:val="28"/>
        </w:rPr>
        <w:t>т.ч</w:t>
      </w:r>
      <w:proofErr w:type="spellEnd"/>
      <w:r w:rsidRPr="003F187C">
        <w:rPr>
          <w:szCs w:val="28"/>
        </w:rPr>
        <w:t>. признанные инвалидами вследствие общего заболевания.</w:t>
      </w:r>
    </w:p>
    <w:p w:rsidR="009736E4" w:rsidRPr="003F187C" w:rsidRDefault="009736E4" w:rsidP="009736E4">
      <w:pPr>
        <w:widowControl w:val="0"/>
        <w:autoSpaceDE w:val="0"/>
        <w:autoSpaceDN w:val="0"/>
        <w:spacing w:line="360" w:lineRule="auto"/>
        <w:ind w:firstLine="540"/>
        <w:jc w:val="both"/>
        <w:rPr>
          <w:szCs w:val="28"/>
        </w:rPr>
      </w:pPr>
      <w:r w:rsidRPr="003F187C">
        <w:rPr>
          <w:szCs w:val="28"/>
        </w:rPr>
        <w:t xml:space="preserve">4. Ветераны боевых действий, имеющие статус </w:t>
      </w:r>
      <w:proofErr w:type="gramStart"/>
      <w:r w:rsidRPr="003F187C">
        <w:rPr>
          <w:szCs w:val="28"/>
        </w:rPr>
        <w:t>малоимущего</w:t>
      </w:r>
      <w:proofErr w:type="gramEnd"/>
      <w:r w:rsidRPr="003F187C">
        <w:rPr>
          <w:szCs w:val="28"/>
        </w:rPr>
        <w:t>.</w:t>
      </w:r>
    </w:p>
    <w:p w:rsidR="009736E4" w:rsidRPr="003F187C" w:rsidRDefault="009736E4" w:rsidP="009736E4">
      <w:pPr>
        <w:widowControl w:val="0"/>
        <w:autoSpaceDE w:val="0"/>
        <w:autoSpaceDN w:val="0"/>
        <w:spacing w:line="360" w:lineRule="auto"/>
        <w:ind w:firstLine="540"/>
        <w:jc w:val="both"/>
        <w:rPr>
          <w:szCs w:val="28"/>
        </w:rPr>
      </w:pPr>
      <w:r w:rsidRPr="003F187C">
        <w:rPr>
          <w:szCs w:val="28"/>
        </w:rPr>
        <w:t>5. Лица, награжденные знаком «Жителю блокадного Ленинграда».</w:t>
      </w:r>
    </w:p>
    <w:p w:rsidR="009736E4" w:rsidRPr="003F187C" w:rsidRDefault="009736E4" w:rsidP="009736E4">
      <w:pPr>
        <w:widowControl w:val="0"/>
        <w:autoSpaceDE w:val="0"/>
        <w:autoSpaceDN w:val="0"/>
        <w:spacing w:line="360" w:lineRule="auto"/>
        <w:ind w:firstLine="540"/>
        <w:jc w:val="both"/>
        <w:rPr>
          <w:szCs w:val="28"/>
        </w:rPr>
      </w:pPr>
      <w:r w:rsidRPr="003F187C">
        <w:rPr>
          <w:szCs w:val="28"/>
        </w:rPr>
        <w:t>6. Участники ликвидации Чернобыльской АЭС</w:t>
      </w:r>
    </w:p>
    <w:p w:rsidR="009736E4" w:rsidRPr="003F187C" w:rsidRDefault="009736E4" w:rsidP="009736E4">
      <w:pPr>
        <w:widowControl w:val="0"/>
        <w:autoSpaceDE w:val="0"/>
        <w:autoSpaceDN w:val="0"/>
        <w:spacing w:line="360" w:lineRule="auto"/>
        <w:ind w:firstLine="540"/>
        <w:jc w:val="both"/>
        <w:rPr>
          <w:szCs w:val="28"/>
        </w:rPr>
      </w:pPr>
      <w:r w:rsidRPr="003F187C">
        <w:rPr>
          <w:szCs w:val="28"/>
        </w:rPr>
        <w:t>7. Члены семей (супруги) погибших (умерших) инвалидов ВОВ, УВОВ.</w:t>
      </w:r>
    </w:p>
    <w:p w:rsidR="009736E4" w:rsidRPr="003F187C" w:rsidRDefault="009736E4" w:rsidP="009736E4">
      <w:pPr>
        <w:widowControl w:val="0"/>
        <w:autoSpaceDE w:val="0"/>
        <w:autoSpaceDN w:val="0"/>
        <w:spacing w:line="360" w:lineRule="auto"/>
        <w:ind w:firstLine="540"/>
        <w:jc w:val="both"/>
        <w:rPr>
          <w:szCs w:val="28"/>
        </w:rPr>
      </w:pPr>
      <w:r w:rsidRPr="003F187C">
        <w:rPr>
          <w:szCs w:val="28"/>
        </w:rPr>
        <w:t>8. Члены семей (супруги) погибших ветеранов боевых действий.</w:t>
      </w:r>
    </w:p>
    <w:p w:rsidR="009736E4" w:rsidRPr="003F187C" w:rsidRDefault="009736E4" w:rsidP="009736E4">
      <w:pPr>
        <w:widowControl w:val="0"/>
        <w:autoSpaceDE w:val="0"/>
        <w:autoSpaceDN w:val="0"/>
        <w:spacing w:line="360" w:lineRule="auto"/>
        <w:ind w:firstLine="540"/>
        <w:jc w:val="both"/>
        <w:rPr>
          <w:szCs w:val="28"/>
        </w:rPr>
      </w:pPr>
      <w:r w:rsidRPr="003F187C">
        <w:rPr>
          <w:szCs w:val="28"/>
        </w:rPr>
        <w:t>9. Члены семей (супруги) умерших участников ликвидации ЧАЭС.</w:t>
      </w:r>
    </w:p>
    <w:p w:rsidR="009736E4" w:rsidRPr="003F187C" w:rsidRDefault="009736E4" w:rsidP="009736E4">
      <w:pPr>
        <w:widowControl w:val="0"/>
        <w:autoSpaceDE w:val="0"/>
        <w:autoSpaceDN w:val="0"/>
        <w:spacing w:line="360" w:lineRule="auto"/>
        <w:ind w:firstLine="540"/>
        <w:jc w:val="both"/>
        <w:rPr>
          <w:szCs w:val="28"/>
        </w:rPr>
      </w:pPr>
      <w:r w:rsidRPr="003F187C">
        <w:rPr>
          <w:szCs w:val="28"/>
        </w:rPr>
        <w:t>10. Инвалиды 1 группы.</w:t>
      </w:r>
    </w:p>
    <w:p w:rsidR="009736E4" w:rsidRPr="003F187C" w:rsidRDefault="009736E4" w:rsidP="009736E4">
      <w:pPr>
        <w:widowControl w:val="0"/>
        <w:autoSpaceDE w:val="0"/>
        <w:autoSpaceDN w:val="0"/>
        <w:spacing w:line="360" w:lineRule="auto"/>
        <w:ind w:firstLine="540"/>
        <w:jc w:val="both"/>
        <w:rPr>
          <w:szCs w:val="28"/>
        </w:rPr>
      </w:pPr>
      <w:r w:rsidRPr="003F187C">
        <w:rPr>
          <w:szCs w:val="28"/>
        </w:rPr>
        <w:t xml:space="preserve">11. Инвалиды 2, 3 группы, имеющие статус </w:t>
      </w:r>
      <w:proofErr w:type="gramStart"/>
      <w:r w:rsidRPr="003F187C">
        <w:rPr>
          <w:szCs w:val="28"/>
        </w:rPr>
        <w:t>малоимущего</w:t>
      </w:r>
      <w:proofErr w:type="gramEnd"/>
      <w:r w:rsidRPr="003F187C">
        <w:rPr>
          <w:szCs w:val="28"/>
        </w:rPr>
        <w:t>.</w:t>
      </w:r>
    </w:p>
    <w:p w:rsidR="009736E4" w:rsidRPr="003F187C" w:rsidRDefault="009736E4" w:rsidP="009736E4">
      <w:pPr>
        <w:widowControl w:val="0"/>
        <w:autoSpaceDE w:val="0"/>
        <w:autoSpaceDN w:val="0"/>
        <w:spacing w:line="360" w:lineRule="auto"/>
        <w:ind w:firstLine="540"/>
        <w:jc w:val="both"/>
        <w:rPr>
          <w:szCs w:val="28"/>
        </w:rPr>
      </w:pPr>
      <w:r w:rsidRPr="003F187C">
        <w:rPr>
          <w:szCs w:val="28"/>
        </w:rPr>
        <w:t>12. Инвалиды 2, 3 группы старше 60 лет.</w:t>
      </w:r>
    </w:p>
    <w:p w:rsidR="001D11A0" w:rsidRDefault="001D11A0"/>
    <w:sectPr w:rsidR="001D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CB9"/>
    <w:rsid w:val="001D11A0"/>
    <w:rsid w:val="009736E4"/>
    <w:rsid w:val="00A8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E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E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Зубкова Олеся Петровна</dc:creator>
  <cp:keywords/>
  <dc:description/>
  <cp:lastModifiedBy>Зубкова Олеся Петровна</cp:lastModifiedBy>
  <cp:revision>2</cp:revision>
  <dcterms:created xsi:type="dcterms:W3CDTF">2018-08-31T05:54:00Z</dcterms:created>
  <dcterms:modified xsi:type="dcterms:W3CDTF">2018-08-31T06:11:00Z</dcterms:modified>
</cp:coreProperties>
</file>