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3322"/>
        <w:gridCol w:w="3023"/>
        <w:gridCol w:w="3621"/>
      </w:tblGrid>
      <w:tr w:rsidR="003648BB" w:rsidRPr="003648BB" w14:paraId="42D0DDFE" w14:textId="77777777" w:rsidTr="00FC7177">
        <w:trPr>
          <w:trHeight w:val="1843"/>
        </w:trPr>
        <w:tc>
          <w:tcPr>
            <w:tcW w:w="3322" w:type="dxa"/>
          </w:tcPr>
          <w:p w14:paraId="0A4D3CD6" w14:textId="77777777" w:rsidR="003648BB" w:rsidRPr="003648BB" w:rsidRDefault="003648BB" w:rsidP="003648BB">
            <w:pPr>
              <w:spacing w:after="0" w:line="240" w:lineRule="auto"/>
              <w:jc w:val="center"/>
              <w:rPr>
                <w:rFonts w:ascii="Times New Roman" w:eastAsia="Times New Roman" w:hAnsi="Times New Roman"/>
                <w:b/>
                <w:sz w:val="32"/>
                <w:szCs w:val="20"/>
                <w:lang w:eastAsia="ru-RU"/>
              </w:rPr>
            </w:pPr>
            <w:r w:rsidRPr="003648BB">
              <w:rPr>
                <w:rFonts w:ascii="Times New Roman" w:eastAsia="Times New Roman" w:hAnsi="Times New Roman"/>
                <w:b/>
                <w:sz w:val="32"/>
                <w:szCs w:val="20"/>
                <w:lang w:eastAsia="ru-RU"/>
              </w:rPr>
              <w:t xml:space="preserve">«Усинск» кар </w:t>
            </w:r>
            <w:proofErr w:type="spellStart"/>
            <w:r w:rsidRPr="003648BB">
              <w:rPr>
                <w:rFonts w:ascii="Times New Roman" w:eastAsia="Times New Roman" w:hAnsi="Times New Roman"/>
                <w:b/>
                <w:sz w:val="32"/>
                <w:szCs w:val="20"/>
                <w:lang w:eastAsia="ru-RU"/>
              </w:rPr>
              <w:t>кытшлöн</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муниципальнöй</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юкöнса</w:t>
            </w:r>
            <w:proofErr w:type="spellEnd"/>
            <w:r w:rsidRPr="003648BB">
              <w:rPr>
                <w:rFonts w:ascii="Times New Roman" w:eastAsia="Times New Roman" w:hAnsi="Times New Roman"/>
                <w:b/>
                <w:sz w:val="32"/>
                <w:szCs w:val="20"/>
                <w:lang w:eastAsia="ru-RU"/>
              </w:rPr>
              <w:t xml:space="preserve"> </w:t>
            </w:r>
            <w:proofErr w:type="spellStart"/>
            <w:r w:rsidRPr="003648BB">
              <w:rPr>
                <w:rFonts w:ascii="Times New Roman" w:eastAsia="Times New Roman" w:hAnsi="Times New Roman"/>
                <w:b/>
                <w:sz w:val="32"/>
                <w:szCs w:val="20"/>
                <w:lang w:eastAsia="ru-RU"/>
              </w:rPr>
              <w:t>Сöвет</w:t>
            </w:r>
            <w:proofErr w:type="spellEnd"/>
          </w:p>
          <w:p w14:paraId="50238FCB" w14:textId="77777777" w:rsidR="003648BB" w:rsidRPr="003648BB" w:rsidRDefault="003648BB" w:rsidP="003648BB">
            <w:pPr>
              <w:spacing w:after="0" w:line="240" w:lineRule="auto"/>
              <w:jc w:val="both"/>
              <w:rPr>
                <w:rFonts w:ascii="Times New Roman" w:eastAsia="Times New Roman" w:hAnsi="Times New Roman"/>
                <w:b/>
                <w:sz w:val="28"/>
                <w:szCs w:val="20"/>
                <w:lang w:eastAsia="ru-RU"/>
              </w:rPr>
            </w:pPr>
          </w:p>
        </w:tc>
        <w:tc>
          <w:tcPr>
            <w:tcW w:w="3023" w:type="dxa"/>
          </w:tcPr>
          <w:p w14:paraId="7F504578" w14:textId="4294D0E7" w:rsidR="003648BB" w:rsidRPr="003648BB" w:rsidRDefault="003648BB" w:rsidP="003648BB">
            <w:pPr>
              <w:spacing w:after="0" w:line="240" w:lineRule="auto"/>
              <w:jc w:val="center"/>
              <w:rPr>
                <w:rFonts w:ascii="Times New Roman" w:eastAsia="Times New Roman" w:hAnsi="Times New Roman"/>
                <w:sz w:val="20"/>
                <w:szCs w:val="20"/>
                <w:lang w:eastAsia="ru-RU"/>
              </w:rPr>
            </w:pPr>
          </w:p>
        </w:tc>
        <w:tc>
          <w:tcPr>
            <w:tcW w:w="3621" w:type="dxa"/>
          </w:tcPr>
          <w:p w14:paraId="45860DEC" w14:textId="77777777" w:rsidR="003648BB" w:rsidRPr="003648BB" w:rsidRDefault="003648BB" w:rsidP="003648BB">
            <w:pPr>
              <w:spacing w:after="0" w:line="240" w:lineRule="auto"/>
              <w:jc w:val="center"/>
              <w:rPr>
                <w:rFonts w:ascii="Times New Roman" w:eastAsia="Times New Roman" w:hAnsi="Times New Roman"/>
                <w:b/>
                <w:sz w:val="28"/>
                <w:szCs w:val="20"/>
                <w:lang w:eastAsia="ru-RU"/>
              </w:rPr>
            </w:pPr>
            <w:r w:rsidRPr="003648BB">
              <w:rPr>
                <w:rFonts w:ascii="Times New Roman" w:eastAsia="Times New Roman" w:hAnsi="Times New Roman"/>
                <w:b/>
                <w:sz w:val="32"/>
                <w:szCs w:val="20"/>
                <w:lang w:eastAsia="ru-RU"/>
              </w:rPr>
              <w:t>Совет муниципального образования городского округа «Усинск»</w:t>
            </w:r>
          </w:p>
        </w:tc>
      </w:tr>
    </w:tbl>
    <w:p w14:paraId="61E12925" w14:textId="77777777" w:rsidR="003648BB" w:rsidRPr="003648BB" w:rsidRDefault="003648BB" w:rsidP="003648BB">
      <w:pPr>
        <w:spacing w:after="0" w:line="240" w:lineRule="auto"/>
        <w:jc w:val="center"/>
        <w:rPr>
          <w:rFonts w:ascii="Times New Roman" w:eastAsia="Times New Roman" w:hAnsi="Times New Roman"/>
          <w:b/>
          <w:sz w:val="28"/>
          <w:szCs w:val="20"/>
          <w:lang w:eastAsia="ru-RU"/>
        </w:rPr>
      </w:pPr>
    </w:p>
    <w:p w14:paraId="15F46269" w14:textId="77777777" w:rsidR="003648BB" w:rsidRPr="003648BB" w:rsidRDefault="003648BB" w:rsidP="003648BB">
      <w:pPr>
        <w:spacing w:after="0" w:line="36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ТШÖКТÖМ</w:t>
      </w:r>
    </w:p>
    <w:p w14:paraId="5B70142F" w14:textId="77777777" w:rsidR="003648BB" w:rsidRPr="003648BB" w:rsidRDefault="003648BB" w:rsidP="003648BB">
      <w:pPr>
        <w:spacing w:after="0" w:line="240" w:lineRule="auto"/>
        <w:jc w:val="center"/>
        <w:rPr>
          <w:rFonts w:ascii="Times New Roman" w:eastAsia="Times New Roman" w:hAnsi="Times New Roman"/>
          <w:b/>
          <w:spacing w:val="40"/>
          <w:sz w:val="36"/>
          <w:szCs w:val="20"/>
          <w:lang w:eastAsia="ru-RU"/>
        </w:rPr>
      </w:pPr>
      <w:r w:rsidRPr="003648BB">
        <w:rPr>
          <w:rFonts w:ascii="Times New Roman" w:eastAsia="Times New Roman" w:hAnsi="Times New Roman"/>
          <w:b/>
          <w:spacing w:val="40"/>
          <w:sz w:val="36"/>
          <w:szCs w:val="20"/>
          <w:lang w:eastAsia="ru-RU"/>
        </w:rPr>
        <w:t>РЕШЕНИЕ</w:t>
      </w:r>
    </w:p>
    <w:p w14:paraId="75C33832" w14:textId="77777777" w:rsidR="003648BB" w:rsidRPr="003648BB" w:rsidRDefault="003648BB" w:rsidP="003648BB">
      <w:pPr>
        <w:spacing w:after="0" w:line="240" w:lineRule="auto"/>
        <w:jc w:val="center"/>
        <w:rPr>
          <w:rFonts w:ascii="Times New Roman" w:eastAsia="Times New Roman" w:hAnsi="Times New Roman"/>
          <w:b/>
          <w:sz w:val="32"/>
          <w:szCs w:val="20"/>
          <w:lang w:eastAsia="ru-RU"/>
        </w:rPr>
      </w:pPr>
    </w:p>
    <w:p w14:paraId="5D4FD04C" w14:textId="77777777" w:rsidR="001940C8" w:rsidRDefault="001940C8" w:rsidP="001940C8">
      <w:pPr>
        <w:autoSpaceDE w:val="0"/>
        <w:autoSpaceDN w:val="0"/>
        <w:adjustRightInd w:val="0"/>
        <w:spacing w:after="0" w:line="240" w:lineRule="auto"/>
        <w:jc w:val="center"/>
        <w:rPr>
          <w:rFonts w:ascii="Times New Roman" w:eastAsia="Times New Roman" w:hAnsi="Times New Roman"/>
          <w:b/>
          <w:sz w:val="28"/>
          <w:szCs w:val="28"/>
          <w:lang w:eastAsia="ru-RU"/>
        </w:rPr>
      </w:pPr>
      <w:r w:rsidRPr="001940C8">
        <w:rPr>
          <w:rFonts w:ascii="Times New Roman" w:eastAsia="Times New Roman" w:hAnsi="Times New Roman"/>
          <w:b/>
          <w:sz w:val="28"/>
          <w:szCs w:val="28"/>
          <w:lang w:eastAsia="ru-RU"/>
        </w:rPr>
        <w:t xml:space="preserve">О внесении изменений  в решение пятнадцатой сессии Совета муниципального образования городского округа «Усинск» </w:t>
      </w:r>
      <w:r>
        <w:rPr>
          <w:rFonts w:ascii="Times New Roman" w:eastAsia="Times New Roman" w:hAnsi="Times New Roman"/>
          <w:b/>
          <w:sz w:val="28"/>
          <w:szCs w:val="28"/>
          <w:lang w:eastAsia="ru-RU"/>
        </w:rPr>
        <w:t xml:space="preserve">третьего созыва </w:t>
      </w:r>
      <w:r w:rsidRPr="001940C8">
        <w:rPr>
          <w:rFonts w:ascii="Times New Roman" w:eastAsia="Times New Roman" w:hAnsi="Times New Roman"/>
          <w:b/>
          <w:sz w:val="28"/>
          <w:szCs w:val="28"/>
          <w:lang w:eastAsia="ru-RU"/>
        </w:rPr>
        <w:t>от 20 октября 2009 года  № 319  «Об утверждении  Правил</w:t>
      </w:r>
      <w:r>
        <w:rPr>
          <w:rFonts w:ascii="Times New Roman" w:eastAsia="Times New Roman" w:hAnsi="Times New Roman"/>
          <w:b/>
          <w:sz w:val="28"/>
          <w:szCs w:val="28"/>
          <w:lang w:eastAsia="ru-RU"/>
        </w:rPr>
        <w:t xml:space="preserve"> </w:t>
      </w:r>
      <w:r w:rsidRPr="001940C8">
        <w:rPr>
          <w:rFonts w:ascii="Times New Roman" w:eastAsia="Times New Roman" w:hAnsi="Times New Roman"/>
          <w:b/>
          <w:sz w:val="28"/>
          <w:szCs w:val="28"/>
          <w:lang w:eastAsia="ru-RU"/>
        </w:rPr>
        <w:t xml:space="preserve">землепользования и застройки муниципального образования </w:t>
      </w:r>
    </w:p>
    <w:p w14:paraId="59F6D072" w14:textId="77777777" w:rsidR="001940C8" w:rsidRPr="001940C8" w:rsidRDefault="001940C8" w:rsidP="001940C8">
      <w:pPr>
        <w:autoSpaceDE w:val="0"/>
        <w:autoSpaceDN w:val="0"/>
        <w:adjustRightInd w:val="0"/>
        <w:spacing w:after="0" w:line="240" w:lineRule="auto"/>
        <w:jc w:val="center"/>
        <w:rPr>
          <w:rFonts w:ascii="Times New Roman" w:eastAsia="Times New Roman" w:hAnsi="Times New Roman"/>
          <w:b/>
          <w:sz w:val="28"/>
          <w:szCs w:val="28"/>
          <w:lang w:eastAsia="ru-RU"/>
        </w:rPr>
      </w:pPr>
      <w:r w:rsidRPr="001940C8">
        <w:rPr>
          <w:rFonts w:ascii="Times New Roman" w:eastAsia="Times New Roman" w:hAnsi="Times New Roman"/>
          <w:b/>
          <w:sz w:val="28"/>
          <w:szCs w:val="28"/>
          <w:lang w:eastAsia="ru-RU"/>
        </w:rPr>
        <w:t>городского округа «Усинск»</w:t>
      </w:r>
    </w:p>
    <w:p w14:paraId="6CA78146" w14:textId="77777777" w:rsidR="00C7508A" w:rsidRPr="000F193E" w:rsidRDefault="00C7508A" w:rsidP="000F193E">
      <w:pPr>
        <w:spacing w:after="0" w:line="240" w:lineRule="auto"/>
        <w:ind w:right="112"/>
        <w:jc w:val="center"/>
        <w:rPr>
          <w:rFonts w:ascii="Times New Roman" w:eastAsia="Times New Roman" w:hAnsi="Times New Roman"/>
          <w:b/>
          <w:sz w:val="28"/>
          <w:szCs w:val="28"/>
          <w:lang w:eastAsia="ru-RU"/>
        </w:rPr>
      </w:pPr>
    </w:p>
    <w:p w14:paraId="71174ECA" w14:textId="77777777" w:rsidR="00C743CE" w:rsidRPr="00296861" w:rsidRDefault="00C743CE" w:rsidP="006D40A2">
      <w:pPr>
        <w:spacing w:after="0"/>
        <w:jc w:val="center"/>
        <w:rPr>
          <w:rFonts w:ascii="Times New Roman" w:hAnsi="Times New Roman"/>
          <w:b/>
          <w:sz w:val="20"/>
          <w:szCs w:val="20"/>
        </w:rPr>
      </w:pPr>
    </w:p>
    <w:p w14:paraId="26369F09" w14:textId="77777777" w:rsidR="003E5A18" w:rsidRPr="003E5A18" w:rsidRDefault="003E5A18" w:rsidP="006D40A2">
      <w:pPr>
        <w:spacing w:after="0" w:line="240" w:lineRule="auto"/>
        <w:jc w:val="both"/>
        <w:rPr>
          <w:rFonts w:ascii="Times New Roman" w:hAnsi="Times New Roman"/>
          <w:sz w:val="28"/>
          <w:szCs w:val="28"/>
        </w:rPr>
      </w:pPr>
      <w:r w:rsidRPr="003E5A18">
        <w:rPr>
          <w:rFonts w:ascii="Times New Roman" w:hAnsi="Times New Roman"/>
          <w:sz w:val="28"/>
          <w:szCs w:val="28"/>
        </w:rPr>
        <w:t>Принято Советом муниципального</w:t>
      </w:r>
    </w:p>
    <w:p w14:paraId="187FD54B" w14:textId="77777777" w:rsidR="003E5A18" w:rsidRPr="003E5A18" w:rsidRDefault="003E5A18" w:rsidP="006D40A2">
      <w:pPr>
        <w:spacing w:after="0" w:line="240" w:lineRule="auto"/>
        <w:jc w:val="both"/>
        <w:rPr>
          <w:rFonts w:ascii="Times New Roman" w:hAnsi="Times New Roman"/>
          <w:sz w:val="28"/>
          <w:szCs w:val="28"/>
        </w:rPr>
      </w:pPr>
      <w:r w:rsidRPr="003E5A18">
        <w:rPr>
          <w:rFonts w:ascii="Times New Roman" w:hAnsi="Times New Roman"/>
          <w:sz w:val="28"/>
          <w:szCs w:val="28"/>
        </w:rPr>
        <w:t>образования городского округа «Усинск»</w:t>
      </w:r>
    </w:p>
    <w:p w14:paraId="7B265A7C" w14:textId="77777777" w:rsidR="000F2C83" w:rsidRDefault="003577BE" w:rsidP="006D40A2">
      <w:pPr>
        <w:spacing w:after="0" w:line="240" w:lineRule="auto"/>
        <w:jc w:val="both"/>
        <w:rPr>
          <w:rFonts w:ascii="Times New Roman" w:hAnsi="Times New Roman"/>
          <w:sz w:val="28"/>
          <w:szCs w:val="28"/>
        </w:rPr>
      </w:pPr>
      <w:r>
        <w:rPr>
          <w:rFonts w:ascii="Times New Roman" w:hAnsi="Times New Roman"/>
          <w:sz w:val="28"/>
          <w:szCs w:val="28"/>
        </w:rPr>
        <w:t>шестого</w:t>
      </w:r>
      <w:r w:rsidR="003E5A18">
        <w:rPr>
          <w:rFonts w:ascii="Times New Roman" w:hAnsi="Times New Roman"/>
          <w:sz w:val="28"/>
          <w:szCs w:val="28"/>
        </w:rPr>
        <w:t xml:space="preserve"> созыва на</w:t>
      </w:r>
      <w:r w:rsidR="00C27FA9">
        <w:rPr>
          <w:rFonts w:ascii="Times New Roman" w:hAnsi="Times New Roman"/>
          <w:sz w:val="28"/>
          <w:szCs w:val="28"/>
        </w:rPr>
        <w:t xml:space="preserve"> </w:t>
      </w:r>
      <w:r w:rsidR="000F193E">
        <w:rPr>
          <w:rFonts w:ascii="Times New Roman" w:hAnsi="Times New Roman"/>
          <w:sz w:val="28"/>
          <w:szCs w:val="28"/>
        </w:rPr>
        <w:t>третьей</w:t>
      </w:r>
      <w:r w:rsidR="003E5A18" w:rsidRPr="003E5A18">
        <w:rPr>
          <w:rFonts w:ascii="Times New Roman" w:hAnsi="Times New Roman"/>
          <w:sz w:val="28"/>
          <w:szCs w:val="28"/>
        </w:rPr>
        <w:t xml:space="preserve"> сессии</w:t>
      </w:r>
      <w:r w:rsidR="00C27FA9">
        <w:rPr>
          <w:rFonts w:ascii="Times New Roman" w:hAnsi="Times New Roman"/>
          <w:sz w:val="28"/>
          <w:szCs w:val="28"/>
        </w:rPr>
        <w:tab/>
      </w:r>
      <w:r w:rsidR="00C27FA9">
        <w:rPr>
          <w:rFonts w:ascii="Times New Roman" w:hAnsi="Times New Roman"/>
          <w:sz w:val="28"/>
          <w:szCs w:val="28"/>
        </w:rPr>
        <w:tab/>
      </w:r>
      <w:r w:rsidR="00C27FA9">
        <w:rPr>
          <w:rFonts w:ascii="Times New Roman" w:hAnsi="Times New Roman"/>
          <w:sz w:val="28"/>
          <w:szCs w:val="28"/>
        </w:rPr>
        <w:tab/>
      </w:r>
      <w:r w:rsidR="00016700">
        <w:rPr>
          <w:rFonts w:ascii="Times New Roman" w:hAnsi="Times New Roman"/>
          <w:sz w:val="28"/>
          <w:szCs w:val="28"/>
        </w:rPr>
        <w:t xml:space="preserve">         </w:t>
      </w:r>
      <w:r w:rsidR="00C7508A">
        <w:rPr>
          <w:rFonts w:ascii="Times New Roman" w:hAnsi="Times New Roman"/>
          <w:sz w:val="28"/>
          <w:szCs w:val="28"/>
        </w:rPr>
        <w:tab/>
      </w:r>
      <w:r w:rsidR="00C7508A">
        <w:rPr>
          <w:rFonts w:ascii="Times New Roman" w:hAnsi="Times New Roman"/>
          <w:sz w:val="28"/>
          <w:szCs w:val="28"/>
        </w:rPr>
        <w:tab/>
      </w:r>
      <w:r w:rsidR="000F193E">
        <w:rPr>
          <w:rFonts w:ascii="Times New Roman" w:hAnsi="Times New Roman"/>
          <w:sz w:val="28"/>
          <w:szCs w:val="28"/>
        </w:rPr>
        <w:t>17 декабря</w:t>
      </w:r>
      <w:r>
        <w:rPr>
          <w:rFonts w:ascii="Times New Roman" w:hAnsi="Times New Roman"/>
          <w:sz w:val="28"/>
          <w:szCs w:val="28"/>
        </w:rPr>
        <w:t xml:space="preserve"> 2020</w:t>
      </w:r>
      <w:r w:rsidR="003E5A18" w:rsidRPr="003E5A18">
        <w:rPr>
          <w:rFonts w:ascii="Times New Roman" w:hAnsi="Times New Roman"/>
          <w:sz w:val="28"/>
          <w:szCs w:val="28"/>
        </w:rPr>
        <w:t xml:space="preserve"> года</w:t>
      </w:r>
    </w:p>
    <w:p w14:paraId="096A48C0" w14:textId="77777777" w:rsidR="00C5728B" w:rsidRDefault="00C5728B" w:rsidP="006D40A2">
      <w:pPr>
        <w:spacing w:after="0" w:line="240" w:lineRule="auto"/>
        <w:jc w:val="both"/>
        <w:rPr>
          <w:rFonts w:ascii="Times New Roman" w:hAnsi="Times New Roman"/>
          <w:sz w:val="20"/>
          <w:szCs w:val="20"/>
        </w:rPr>
      </w:pPr>
    </w:p>
    <w:p w14:paraId="4D75B169" w14:textId="77777777" w:rsidR="00296861" w:rsidRDefault="00296861" w:rsidP="006D40A2">
      <w:pPr>
        <w:spacing w:after="0" w:line="240" w:lineRule="auto"/>
        <w:jc w:val="both"/>
        <w:rPr>
          <w:rFonts w:ascii="Times New Roman" w:hAnsi="Times New Roman"/>
          <w:sz w:val="20"/>
          <w:szCs w:val="20"/>
        </w:rPr>
      </w:pPr>
    </w:p>
    <w:p w14:paraId="3723E3CF" w14:textId="77777777" w:rsidR="00C07F01" w:rsidRPr="00C07F01" w:rsidRDefault="00C07F01" w:rsidP="00C07F01">
      <w:pPr>
        <w:spacing w:after="0" w:line="240" w:lineRule="auto"/>
        <w:ind w:right="112"/>
        <w:jc w:val="center"/>
        <w:rPr>
          <w:rFonts w:ascii="Times New Roman" w:eastAsia="Times New Roman" w:hAnsi="Times New Roman"/>
          <w:sz w:val="28"/>
          <w:szCs w:val="28"/>
          <w:lang w:eastAsia="ru-RU"/>
        </w:rPr>
      </w:pPr>
    </w:p>
    <w:p w14:paraId="76E74DCB" w14:textId="77777777" w:rsidR="001940C8" w:rsidRPr="001940C8" w:rsidRDefault="001940C8" w:rsidP="001940C8">
      <w:pPr>
        <w:autoSpaceDE w:val="0"/>
        <w:autoSpaceDN w:val="0"/>
        <w:adjustRightInd w:val="0"/>
        <w:spacing w:after="0" w:line="360" w:lineRule="auto"/>
        <w:ind w:firstLine="708"/>
        <w:jc w:val="both"/>
        <w:rPr>
          <w:rFonts w:ascii="Times New Roman" w:eastAsia="Times New Roman" w:hAnsi="Times New Roman"/>
          <w:sz w:val="28"/>
          <w:szCs w:val="28"/>
          <w:lang w:eastAsia="ru-RU"/>
        </w:rPr>
      </w:pPr>
      <w:r w:rsidRPr="001940C8">
        <w:rPr>
          <w:rFonts w:ascii="Times New Roman" w:eastAsia="Times New Roman" w:hAnsi="Times New Roman"/>
          <w:sz w:val="28"/>
          <w:szCs w:val="28"/>
          <w:lang w:eastAsia="ru-RU"/>
        </w:rPr>
        <w:t>В соответствии со статьями 33,</w:t>
      </w:r>
      <w:r>
        <w:rPr>
          <w:rFonts w:ascii="Times New Roman" w:eastAsia="Times New Roman" w:hAnsi="Times New Roman"/>
          <w:sz w:val="28"/>
          <w:szCs w:val="28"/>
          <w:lang w:eastAsia="ru-RU"/>
        </w:rPr>
        <w:t xml:space="preserve"> </w:t>
      </w:r>
      <w:r w:rsidRPr="001940C8">
        <w:rPr>
          <w:rFonts w:ascii="Times New Roman" w:eastAsia="Times New Roman" w:hAnsi="Times New Roman"/>
          <w:sz w:val="28"/>
          <w:szCs w:val="28"/>
          <w:lang w:eastAsia="ru-RU"/>
        </w:rPr>
        <w:t>34,</w:t>
      </w:r>
      <w:r>
        <w:rPr>
          <w:rFonts w:ascii="Times New Roman" w:eastAsia="Times New Roman" w:hAnsi="Times New Roman"/>
          <w:sz w:val="28"/>
          <w:szCs w:val="28"/>
          <w:lang w:eastAsia="ru-RU"/>
        </w:rPr>
        <w:t xml:space="preserve"> </w:t>
      </w:r>
      <w:r w:rsidRPr="001940C8">
        <w:rPr>
          <w:rFonts w:ascii="Times New Roman" w:eastAsia="Times New Roman" w:hAnsi="Times New Roman"/>
          <w:sz w:val="28"/>
          <w:szCs w:val="28"/>
          <w:lang w:eastAsia="ru-RU"/>
        </w:rPr>
        <w:t>35,</w:t>
      </w:r>
      <w:r>
        <w:rPr>
          <w:rFonts w:ascii="Times New Roman" w:eastAsia="Times New Roman" w:hAnsi="Times New Roman"/>
          <w:sz w:val="28"/>
          <w:szCs w:val="28"/>
          <w:lang w:eastAsia="ru-RU"/>
        </w:rPr>
        <w:t xml:space="preserve"> </w:t>
      </w:r>
      <w:r w:rsidRPr="001940C8">
        <w:rPr>
          <w:rFonts w:ascii="Times New Roman" w:eastAsia="Times New Roman" w:hAnsi="Times New Roman"/>
          <w:sz w:val="28"/>
          <w:szCs w:val="28"/>
          <w:lang w:eastAsia="ru-RU"/>
        </w:rPr>
        <w:t>36 Градостроительного кодекса Российской Федерации, статьей 33 Федерального закона от 06 октября 2003 г</w:t>
      </w:r>
      <w:r>
        <w:rPr>
          <w:rFonts w:ascii="Times New Roman" w:eastAsia="Times New Roman" w:hAnsi="Times New Roman"/>
          <w:sz w:val="28"/>
          <w:szCs w:val="28"/>
          <w:lang w:eastAsia="ru-RU"/>
        </w:rPr>
        <w:t>ода</w:t>
      </w:r>
      <w:r w:rsidRPr="001940C8">
        <w:rPr>
          <w:rFonts w:ascii="Times New Roman" w:eastAsia="Times New Roman" w:hAnsi="Times New Roman"/>
          <w:sz w:val="28"/>
          <w:szCs w:val="28"/>
          <w:lang w:eastAsia="ru-RU"/>
        </w:rPr>
        <w:t xml:space="preserve">             № 131-ФЗ «Об общих принципах организации местного самоуправления в Российской Федерации», протоколом публичных слушаний от 02 ноября 2020 года, заключения по результатам публичных слушаний от 05 ноября 2020 года, руководствуясь статьями 31, 50, 53 Устава муниципального образования городского округа «Усинск», Совет муниципального образования городского округа «Усинск»</w:t>
      </w:r>
    </w:p>
    <w:p w14:paraId="22A05D88" w14:textId="77777777" w:rsidR="001940C8" w:rsidRDefault="001940C8" w:rsidP="001940C8">
      <w:pPr>
        <w:spacing w:after="0"/>
        <w:jc w:val="center"/>
        <w:rPr>
          <w:rFonts w:ascii="Times New Roman" w:eastAsia="Times New Roman" w:hAnsi="Times New Roman"/>
          <w:sz w:val="28"/>
          <w:szCs w:val="28"/>
          <w:lang w:eastAsia="ru-RU"/>
        </w:rPr>
      </w:pPr>
      <w:r w:rsidRPr="001940C8">
        <w:rPr>
          <w:rFonts w:ascii="Times New Roman" w:eastAsia="Times New Roman" w:hAnsi="Times New Roman"/>
          <w:sz w:val="28"/>
          <w:szCs w:val="28"/>
          <w:lang w:eastAsia="ru-RU"/>
        </w:rPr>
        <w:t>Р Е Ш И Л:</w:t>
      </w:r>
    </w:p>
    <w:p w14:paraId="7D30FCC0" w14:textId="77777777" w:rsidR="001940C8" w:rsidRPr="001940C8" w:rsidRDefault="001940C8" w:rsidP="001940C8">
      <w:pPr>
        <w:spacing w:after="0"/>
        <w:jc w:val="center"/>
        <w:rPr>
          <w:rFonts w:ascii="Times New Roman" w:eastAsia="Times New Roman" w:hAnsi="Times New Roman"/>
          <w:sz w:val="28"/>
          <w:szCs w:val="28"/>
          <w:lang w:eastAsia="ru-RU"/>
        </w:rPr>
      </w:pPr>
    </w:p>
    <w:p w14:paraId="5B5D437D" w14:textId="77777777" w:rsidR="001940C8" w:rsidRPr="001940C8" w:rsidRDefault="001940C8" w:rsidP="001940C8">
      <w:pPr>
        <w:numPr>
          <w:ilvl w:val="0"/>
          <w:numId w:val="25"/>
        </w:numPr>
        <w:tabs>
          <w:tab w:val="left" w:pos="1134"/>
        </w:tabs>
        <w:suppressAutoHyphens/>
        <w:autoSpaceDE w:val="0"/>
        <w:autoSpaceDN w:val="0"/>
        <w:adjustRightInd w:val="0"/>
        <w:spacing w:after="0" w:line="360" w:lineRule="auto"/>
        <w:ind w:left="0" w:right="-185" w:firstLine="709"/>
        <w:jc w:val="both"/>
        <w:rPr>
          <w:rFonts w:ascii="Arial" w:eastAsia="Arial" w:hAnsi="Arial" w:cs="Arial"/>
          <w:color w:val="000000"/>
          <w:sz w:val="28"/>
          <w:szCs w:val="28"/>
          <w:lang w:eastAsia="ar-SA"/>
        </w:rPr>
      </w:pPr>
      <w:r w:rsidRPr="001940C8">
        <w:rPr>
          <w:rFonts w:ascii="Times New Roman" w:eastAsia="Arial" w:hAnsi="Times New Roman" w:cs="Arial"/>
          <w:bCs/>
          <w:iCs/>
          <w:color w:val="000000"/>
          <w:sz w:val="28"/>
          <w:szCs w:val="28"/>
          <w:lang w:eastAsia="ar-SA"/>
        </w:rPr>
        <w:t xml:space="preserve">Внести в </w:t>
      </w:r>
      <w:r w:rsidRPr="001940C8">
        <w:rPr>
          <w:rFonts w:ascii="Times New Roman" w:eastAsia="Arial" w:hAnsi="Times New Roman" w:cs="Arial"/>
          <w:sz w:val="28"/>
          <w:szCs w:val="28"/>
          <w:lang w:eastAsia="ar-SA"/>
        </w:rPr>
        <w:t xml:space="preserve">решение пятнадцатой сессии Совета муниципального образования городского округа «Усинск» </w:t>
      </w:r>
      <w:r>
        <w:rPr>
          <w:rFonts w:ascii="Times New Roman" w:eastAsia="Arial" w:hAnsi="Times New Roman" w:cs="Arial"/>
          <w:sz w:val="28"/>
          <w:szCs w:val="28"/>
          <w:lang w:eastAsia="ar-SA"/>
        </w:rPr>
        <w:t xml:space="preserve">третьего созыва </w:t>
      </w:r>
      <w:r w:rsidRPr="001940C8">
        <w:rPr>
          <w:rFonts w:ascii="Times New Roman" w:eastAsia="Arial" w:hAnsi="Times New Roman" w:cs="Arial"/>
          <w:sz w:val="28"/>
          <w:szCs w:val="28"/>
          <w:lang w:eastAsia="ar-SA"/>
        </w:rPr>
        <w:t xml:space="preserve">от 20 октября 2009 года № 319 «Об утверждении Правил землепользования и застройки муниципального </w:t>
      </w:r>
      <w:r w:rsidRPr="001940C8">
        <w:rPr>
          <w:rFonts w:ascii="Times New Roman" w:eastAsia="Arial" w:hAnsi="Times New Roman"/>
          <w:sz w:val="28"/>
          <w:szCs w:val="28"/>
          <w:lang w:eastAsia="ar-SA"/>
        </w:rPr>
        <w:t xml:space="preserve">образования городского округа «Усинск» </w:t>
      </w:r>
      <w:r w:rsidRPr="001940C8">
        <w:rPr>
          <w:rFonts w:ascii="Times New Roman" w:eastAsia="Arial" w:hAnsi="Times New Roman" w:cs="Arial"/>
          <w:bCs/>
          <w:iCs/>
          <w:color w:val="000000"/>
          <w:sz w:val="28"/>
          <w:szCs w:val="28"/>
          <w:lang w:eastAsia="ar-SA"/>
        </w:rPr>
        <w:t>изменения, дополнив раздел «ОД. Общественно-деловая зона» статьи 38 позициями,</w:t>
      </w:r>
      <w:r w:rsidRPr="001940C8">
        <w:rPr>
          <w:rFonts w:ascii="Times New Roman" w:eastAsia="Arial" w:hAnsi="Times New Roman"/>
          <w:sz w:val="28"/>
          <w:szCs w:val="28"/>
          <w:lang w:eastAsia="ar-SA"/>
        </w:rPr>
        <w:t xml:space="preserve"> согласно приложениям 1,</w:t>
      </w:r>
      <w:r>
        <w:rPr>
          <w:rFonts w:ascii="Times New Roman" w:eastAsia="Arial" w:hAnsi="Times New Roman"/>
          <w:sz w:val="28"/>
          <w:szCs w:val="28"/>
          <w:lang w:eastAsia="ar-SA"/>
        </w:rPr>
        <w:t xml:space="preserve"> </w:t>
      </w:r>
      <w:r w:rsidRPr="001940C8">
        <w:rPr>
          <w:rFonts w:ascii="Times New Roman" w:eastAsia="Arial" w:hAnsi="Times New Roman"/>
          <w:sz w:val="28"/>
          <w:szCs w:val="28"/>
          <w:lang w:eastAsia="ar-SA"/>
        </w:rPr>
        <w:t>2 к настоящему  решению.</w:t>
      </w:r>
    </w:p>
    <w:p w14:paraId="23F3086D" w14:textId="77777777" w:rsidR="001940C8" w:rsidRPr="001940C8" w:rsidRDefault="001940C8" w:rsidP="001940C8">
      <w:pPr>
        <w:numPr>
          <w:ilvl w:val="0"/>
          <w:numId w:val="25"/>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1940C8">
        <w:rPr>
          <w:rFonts w:ascii="Times New Roman" w:hAnsi="Times New Roman"/>
          <w:sz w:val="28"/>
          <w:szCs w:val="28"/>
        </w:rPr>
        <w:lastRenderedPageBreak/>
        <w:t xml:space="preserve">Контроль </w:t>
      </w:r>
      <w:r>
        <w:rPr>
          <w:rFonts w:ascii="Times New Roman" w:hAnsi="Times New Roman"/>
          <w:sz w:val="28"/>
          <w:szCs w:val="28"/>
        </w:rPr>
        <w:t>за исполнением</w:t>
      </w:r>
      <w:r w:rsidRPr="001940C8">
        <w:rPr>
          <w:rFonts w:ascii="Times New Roman" w:hAnsi="Times New Roman"/>
          <w:sz w:val="28"/>
          <w:szCs w:val="28"/>
        </w:rPr>
        <w:t xml:space="preserve"> настоящего решения возложить на постоянную комиссию Совета муниципального образования городского округа «Усинск» по вопросам бюджета, муниципальному имуществу и развитию территории.</w:t>
      </w:r>
    </w:p>
    <w:p w14:paraId="3D96F44C" w14:textId="77777777" w:rsidR="001940C8" w:rsidRPr="001940C8" w:rsidRDefault="001940C8" w:rsidP="001940C8">
      <w:pPr>
        <w:numPr>
          <w:ilvl w:val="0"/>
          <w:numId w:val="25"/>
        </w:numPr>
        <w:tabs>
          <w:tab w:val="left" w:pos="1134"/>
        </w:tabs>
        <w:suppressAutoHyphens/>
        <w:autoSpaceDE w:val="0"/>
        <w:spacing w:after="0" w:line="360" w:lineRule="auto"/>
        <w:ind w:left="0" w:right="-185" w:firstLine="709"/>
        <w:jc w:val="both"/>
        <w:rPr>
          <w:rFonts w:ascii="Times New Roman" w:eastAsia="Arial" w:hAnsi="Times New Roman"/>
          <w:bCs/>
          <w:iCs/>
          <w:color w:val="000000"/>
          <w:sz w:val="28"/>
          <w:szCs w:val="28"/>
          <w:lang w:eastAsia="ar-SA"/>
        </w:rPr>
      </w:pPr>
      <w:r w:rsidRPr="001940C8">
        <w:rPr>
          <w:rFonts w:ascii="Times New Roman" w:eastAsia="Arial" w:hAnsi="Times New Roman"/>
          <w:sz w:val="28"/>
          <w:szCs w:val="28"/>
          <w:lang w:eastAsia="ar-SA"/>
        </w:rPr>
        <w:t>Настоящее решение вступает в силу со дня официального опубликования (обнародования).</w:t>
      </w:r>
    </w:p>
    <w:p w14:paraId="6326D203" w14:textId="77777777" w:rsidR="0049315E" w:rsidRDefault="0049315E" w:rsidP="0049315E">
      <w:pPr>
        <w:spacing w:after="0" w:line="240" w:lineRule="auto"/>
        <w:rPr>
          <w:rFonts w:ascii="Times New Roman" w:eastAsia="Times New Roman" w:hAnsi="Times New Roman"/>
          <w:sz w:val="28"/>
          <w:szCs w:val="28"/>
          <w:lang w:eastAsia="ru-RU"/>
        </w:rPr>
      </w:pPr>
    </w:p>
    <w:p w14:paraId="6353A517" w14:textId="77777777" w:rsidR="001940C8" w:rsidRPr="0049315E" w:rsidRDefault="001940C8" w:rsidP="0049315E">
      <w:pPr>
        <w:spacing w:after="0" w:line="240" w:lineRule="auto"/>
        <w:rPr>
          <w:rFonts w:ascii="Times New Roman" w:eastAsia="Times New Roman" w:hAnsi="Times New Roman"/>
          <w:sz w:val="28"/>
          <w:szCs w:val="28"/>
          <w:lang w:eastAsia="ru-RU"/>
        </w:rPr>
      </w:pPr>
    </w:p>
    <w:p w14:paraId="1AF141B1" w14:textId="77777777" w:rsidR="00016700" w:rsidRPr="00016700" w:rsidRDefault="00016700" w:rsidP="006D40A2">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016700">
        <w:rPr>
          <w:rFonts w:ascii="Times New Roman" w:eastAsia="Times New Roman" w:hAnsi="Times New Roman"/>
          <w:sz w:val="28"/>
          <w:szCs w:val="28"/>
          <w:lang w:eastAsia="ru-RU"/>
        </w:rPr>
        <w:t>Глава муниципального образования</w:t>
      </w:r>
      <w:r w:rsidRPr="00016700">
        <w:rPr>
          <w:rFonts w:ascii="Times New Roman" w:eastAsia="Times New Roman" w:hAnsi="Times New Roman"/>
          <w:sz w:val="28"/>
          <w:szCs w:val="28"/>
          <w:lang w:eastAsia="ru-RU"/>
        </w:rPr>
        <w:tab/>
      </w:r>
      <w:r w:rsidRPr="00016700">
        <w:rPr>
          <w:rFonts w:ascii="Times New Roman" w:eastAsia="Times New Roman" w:hAnsi="Times New Roman"/>
          <w:sz w:val="28"/>
          <w:szCs w:val="28"/>
          <w:lang w:eastAsia="ru-RU"/>
        </w:rPr>
        <w:tab/>
      </w:r>
    </w:p>
    <w:p w14:paraId="3471F114" w14:textId="77777777" w:rsidR="00016700" w:rsidRPr="00016700" w:rsidRDefault="00016700" w:rsidP="006D40A2">
      <w:pPr>
        <w:tabs>
          <w:tab w:val="left" w:pos="-5103"/>
          <w:tab w:val="left" w:pos="9072"/>
        </w:tabs>
        <w:autoSpaceDE w:val="0"/>
        <w:autoSpaceDN w:val="0"/>
        <w:adjustRightInd w:val="0"/>
        <w:spacing w:after="0" w:line="240" w:lineRule="auto"/>
        <w:rPr>
          <w:rFonts w:ascii="Times New Roman" w:eastAsia="Times New Roman" w:hAnsi="Times New Roman"/>
          <w:sz w:val="28"/>
          <w:szCs w:val="28"/>
          <w:lang w:eastAsia="ru-RU"/>
        </w:rPr>
      </w:pPr>
      <w:r w:rsidRPr="00016700">
        <w:rPr>
          <w:rFonts w:ascii="Times New Roman" w:eastAsia="Times New Roman" w:hAnsi="Times New Roman"/>
          <w:sz w:val="28"/>
          <w:szCs w:val="28"/>
          <w:lang w:eastAsia="ru-RU"/>
        </w:rPr>
        <w:t>городского округа – руководитель</w:t>
      </w:r>
    </w:p>
    <w:p w14:paraId="123A5493" w14:textId="77777777" w:rsidR="00016700" w:rsidRPr="00016700" w:rsidRDefault="00016700" w:rsidP="006D40A2">
      <w:pPr>
        <w:tabs>
          <w:tab w:val="left" w:pos="-5103"/>
          <w:tab w:val="left" w:pos="9072"/>
        </w:tabs>
        <w:autoSpaceDE w:val="0"/>
        <w:autoSpaceDN w:val="0"/>
        <w:adjustRightInd w:val="0"/>
        <w:spacing w:after="0" w:line="240" w:lineRule="auto"/>
        <w:rPr>
          <w:rFonts w:ascii="Times New Roman" w:eastAsia="Times New Roman" w:hAnsi="Times New Roman"/>
          <w:sz w:val="26"/>
          <w:szCs w:val="26"/>
          <w:lang w:eastAsia="ru-RU"/>
        </w:rPr>
      </w:pPr>
      <w:r w:rsidRPr="00016700">
        <w:rPr>
          <w:rFonts w:ascii="Times New Roman" w:eastAsia="Times New Roman" w:hAnsi="Times New Roman"/>
          <w:sz w:val="28"/>
          <w:szCs w:val="28"/>
          <w:lang w:eastAsia="ru-RU"/>
        </w:rPr>
        <w:t xml:space="preserve">администрации городского округа «Усинск»                            </w:t>
      </w:r>
      <w:r>
        <w:rPr>
          <w:rFonts w:ascii="Times New Roman" w:eastAsia="Times New Roman" w:hAnsi="Times New Roman"/>
          <w:sz w:val="28"/>
          <w:szCs w:val="28"/>
          <w:lang w:eastAsia="ru-RU"/>
        </w:rPr>
        <w:t xml:space="preserve">         </w:t>
      </w:r>
      <w:r w:rsidRPr="00016700">
        <w:rPr>
          <w:rFonts w:ascii="Times New Roman" w:eastAsia="Times New Roman" w:hAnsi="Times New Roman"/>
          <w:sz w:val="28"/>
          <w:szCs w:val="28"/>
          <w:lang w:eastAsia="ru-RU"/>
        </w:rPr>
        <w:t xml:space="preserve">   Н.З. Такаев</w:t>
      </w:r>
    </w:p>
    <w:p w14:paraId="62CB49BE" w14:textId="77777777" w:rsidR="00016700" w:rsidRDefault="00016700" w:rsidP="006D40A2">
      <w:pPr>
        <w:autoSpaceDE w:val="0"/>
        <w:autoSpaceDN w:val="0"/>
        <w:adjustRightInd w:val="0"/>
        <w:spacing w:after="0" w:line="312" w:lineRule="auto"/>
        <w:rPr>
          <w:rFonts w:ascii="Times New Roman" w:eastAsia="Times New Roman" w:hAnsi="Times New Roman" w:cs="Arial"/>
          <w:sz w:val="24"/>
          <w:szCs w:val="24"/>
          <w:lang w:eastAsia="ru-RU"/>
        </w:rPr>
      </w:pPr>
    </w:p>
    <w:p w14:paraId="2BD8DCA9" w14:textId="77777777" w:rsidR="002871FE" w:rsidRDefault="004C1FEF" w:rsidP="006D40A2">
      <w:pPr>
        <w:tabs>
          <w:tab w:val="left" w:pos="2993"/>
        </w:tabs>
        <w:autoSpaceDE w:val="0"/>
        <w:autoSpaceDN w:val="0"/>
        <w:adjustRightInd w:val="0"/>
        <w:spacing w:after="0" w:line="312" w:lineRule="auto"/>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ab/>
      </w:r>
    </w:p>
    <w:p w14:paraId="399602AE" w14:textId="77777777" w:rsidR="002871FE" w:rsidRPr="002871FE" w:rsidRDefault="002871FE" w:rsidP="006D40A2">
      <w:pPr>
        <w:autoSpaceDE w:val="0"/>
        <w:autoSpaceDN w:val="0"/>
        <w:adjustRightInd w:val="0"/>
        <w:spacing w:after="0" w:line="312" w:lineRule="auto"/>
        <w:rPr>
          <w:rFonts w:ascii="Times New Roman" w:eastAsia="Times New Roman" w:hAnsi="Times New Roman" w:cs="Arial"/>
          <w:sz w:val="24"/>
          <w:szCs w:val="24"/>
          <w:lang w:eastAsia="ru-RU"/>
        </w:rPr>
      </w:pPr>
    </w:p>
    <w:p w14:paraId="4AF1AB65" w14:textId="77777777" w:rsidR="00952EF6" w:rsidRPr="00952EF6" w:rsidRDefault="00952EF6" w:rsidP="006D40A2">
      <w:pPr>
        <w:widowControl w:val="0"/>
        <w:spacing w:after="0" w:line="240" w:lineRule="auto"/>
        <w:outlineLvl w:val="1"/>
        <w:rPr>
          <w:rFonts w:ascii="Times New Roman" w:eastAsia="Times New Roman" w:hAnsi="Times New Roman"/>
          <w:sz w:val="28"/>
          <w:szCs w:val="28"/>
          <w:lang w:eastAsia="ru-RU"/>
        </w:rPr>
      </w:pPr>
      <w:r w:rsidRPr="00952EF6">
        <w:rPr>
          <w:rFonts w:ascii="Times New Roman" w:eastAsia="Times New Roman" w:hAnsi="Times New Roman"/>
          <w:sz w:val="28"/>
          <w:szCs w:val="28"/>
          <w:lang w:eastAsia="ru-RU"/>
        </w:rPr>
        <w:t>г. Усинск</w:t>
      </w:r>
    </w:p>
    <w:p w14:paraId="344927E5" w14:textId="77777777" w:rsidR="00952EF6" w:rsidRPr="00952EF6" w:rsidRDefault="000F193E" w:rsidP="006D40A2">
      <w:pPr>
        <w:widowControl w:val="0"/>
        <w:spacing w:after="0" w:line="240" w:lineRule="auto"/>
        <w:outlineLvl w:val="1"/>
        <w:rPr>
          <w:rFonts w:ascii="Times New Roman" w:eastAsia="Times New Roman" w:hAnsi="Times New Roman"/>
          <w:sz w:val="28"/>
          <w:szCs w:val="28"/>
          <w:lang w:eastAsia="ru-RU"/>
        </w:rPr>
      </w:pPr>
      <w:r>
        <w:rPr>
          <w:rFonts w:ascii="Times New Roman" w:eastAsia="Times New Roman" w:hAnsi="Times New Roman"/>
          <w:sz w:val="28"/>
          <w:szCs w:val="28"/>
          <w:lang w:eastAsia="ru-RU"/>
        </w:rPr>
        <w:t>17 декабря</w:t>
      </w:r>
      <w:r w:rsidR="003577BE">
        <w:rPr>
          <w:rFonts w:ascii="Times New Roman" w:eastAsia="Times New Roman" w:hAnsi="Times New Roman"/>
          <w:sz w:val="28"/>
          <w:szCs w:val="28"/>
          <w:lang w:eastAsia="ru-RU"/>
        </w:rPr>
        <w:t xml:space="preserve"> 2020 года</w:t>
      </w:r>
    </w:p>
    <w:p w14:paraId="758C4CBD" w14:textId="77777777" w:rsidR="00952EF6" w:rsidRDefault="00952EF6" w:rsidP="006D40A2">
      <w:pPr>
        <w:widowControl w:val="0"/>
        <w:spacing w:after="0" w:line="240" w:lineRule="auto"/>
        <w:rPr>
          <w:rFonts w:ascii="Times New Roman" w:eastAsia="Times New Roman" w:hAnsi="Times New Roman"/>
          <w:sz w:val="28"/>
          <w:szCs w:val="28"/>
          <w:lang w:eastAsia="ru-RU"/>
        </w:rPr>
      </w:pPr>
      <w:r w:rsidRPr="00952EF6">
        <w:rPr>
          <w:rFonts w:ascii="Times New Roman" w:eastAsia="Times New Roman" w:hAnsi="Times New Roman"/>
          <w:sz w:val="28"/>
          <w:szCs w:val="28"/>
          <w:lang w:eastAsia="ru-RU"/>
        </w:rPr>
        <w:t xml:space="preserve">№ </w:t>
      </w:r>
      <w:r w:rsidR="000F193E">
        <w:rPr>
          <w:rFonts w:ascii="Times New Roman" w:eastAsia="Times New Roman" w:hAnsi="Times New Roman"/>
          <w:sz w:val="28"/>
          <w:szCs w:val="28"/>
          <w:lang w:eastAsia="ru-RU"/>
        </w:rPr>
        <w:t>9</w:t>
      </w:r>
      <w:r w:rsidR="001940C8">
        <w:rPr>
          <w:rFonts w:ascii="Times New Roman" w:eastAsia="Times New Roman" w:hAnsi="Times New Roman"/>
          <w:sz w:val="28"/>
          <w:szCs w:val="28"/>
          <w:lang w:eastAsia="ru-RU"/>
        </w:rPr>
        <w:t>8</w:t>
      </w:r>
    </w:p>
    <w:p w14:paraId="2268D29E" w14:textId="77777777" w:rsidR="001940C8" w:rsidRDefault="001940C8" w:rsidP="006D40A2">
      <w:pPr>
        <w:widowControl w:val="0"/>
        <w:spacing w:after="0" w:line="240" w:lineRule="auto"/>
        <w:rPr>
          <w:rFonts w:ascii="Times New Roman" w:eastAsia="Times New Roman" w:hAnsi="Times New Roman"/>
          <w:sz w:val="28"/>
          <w:szCs w:val="28"/>
          <w:lang w:eastAsia="ru-RU"/>
        </w:rPr>
      </w:pPr>
    </w:p>
    <w:p w14:paraId="2A64B6DD" w14:textId="77777777" w:rsidR="001940C8" w:rsidRDefault="001940C8" w:rsidP="006D40A2">
      <w:pPr>
        <w:widowControl w:val="0"/>
        <w:spacing w:after="0" w:line="240" w:lineRule="auto"/>
        <w:rPr>
          <w:rFonts w:ascii="Times New Roman" w:eastAsia="Times New Roman" w:hAnsi="Times New Roman"/>
          <w:sz w:val="28"/>
          <w:szCs w:val="28"/>
          <w:lang w:eastAsia="ru-RU"/>
        </w:rPr>
      </w:pPr>
    </w:p>
    <w:p w14:paraId="74C8105A" w14:textId="77777777" w:rsidR="001940C8" w:rsidRDefault="001940C8" w:rsidP="006D40A2">
      <w:pPr>
        <w:widowControl w:val="0"/>
        <w:spacing w:after="0" w:line="240" w:lineRule="auto"/>
        <w:rPr>
          <w:rFonts w:ascii="Times New Roman" w:eastAsia="Times New Roman" w:hAnsi="Times New Roman"/>
          <w:sz w:val="28"/>
          <w:szCs w:val="28"/>
          <w:lang w:eastAsia="ru-RU"/>
        </w:rPr>
      </w:pPr>
    </w:p>
    <w:p w14:paraId="3A284541" w14:textId="77777777" w:rsidR="001940C8" w:rsidRDefault="001940C8" w:rsidP="006D40A2">
      <w:pPr>
        <w:widowControl w:val="0"/>
        <w:spacing w:after="0" w:line="240" w:lineRule="auto"/>
        <w:rPr>
          <w:rFonts w:ascii="Times New Roman" w:eastAsia="Times New Roman" w:hAnsi="Times New Roman"/>
          <w:sz w:val="28"/>
          <w:szCs w:val="28"/>
          <w:lang w:eastAsia="ru-RU"/>
        </w:rPr>
      </w:pPr>
    </w:p>
    <w:p w14:paraId="35F5B27E" w14:textId="77777777" w:rsidR="00EB0F08" w:rsidRDefault="00EB0F08" w:rsidP="006D40A2">
      <w:pPr>
        <w:widowControl w:val="0"/>
        <w:spacing w:after="0" w:line="240" w:lineRule="auto"/>
        <w:rPr>
          <w:rFonts w:ascii="Times New Roman" w:eastAsia="Times New Roman" w:hAnsi="Times New Roman"/>
          <w:sz w:val="28"/>
          <w:szCs w:val="28"/>
          <w:lang w:eastAsia="ru-RU"/>
        </w:rPr>
      </w:pPr>
    </w:p>
    <w:p w14:paraId="2DCD6A7C" w14:textId="77777777" w:rsidR="00EB0F08" w:rsidRDefault="00EB0F08" w:rsidP="006D40A2">
      <w:pPr>
        <w:widowControl w:val="0"/>
        <w:spacing w:after="0" w:line="240" w:lineRule="auto"/>
        <w:rPr>
          <w:rFonts w:ascii="Times New Roman" w:eastAsia="Times New Roman" w:hAnsi="Times New Roman"/>
          <w:sz w:val="28"/>
          <w:szCs w:val="28"/>
          <w:lang w:eastAsia="ru-RU"/>
        </w:rPr>
      </w:pPr>
    </w:p>
    <w:p w14:paraId="3C7AE14D" w14:textId="77777777" w:rsidR="00EB0F08" w:rsidRDefault="00EB0F08" w:rsidP="00EB0F08">
      <w:pPr>
        <w:spacing w:after="0" w:line="240" w:lineRule="auto"/>
        <w:rPr>
          <w:rFonts w:ascii="Times New Roman" w:eastAsia="Times New Roman" w:hAnsi="Times New Roman"/>
          <w:sz w:val="28"/>
          <w:szCs w:val="28"/>
          <w:lang w:eastAsia="ru-RU"/>
        </w:rPr>
      </w:pPr>
    </w:p>
    <w:p w14:paraId="51222109" w14:textId="77777777" w:rsidR="00EB0F08" w:rsidRDefault="00EB0F08" w:rsidP="00EB0F08">
      <w:pPr>
        <w:keepNext/>
        <w:spacing w:after="0" w:line="228" w:lineRule="auto"/>
        <w:ind w:left="4253"/>
        <w:jc w:val="center"/>
        <w:outlineLvl w:val="1"/>
        <w:rPr>
          <w:rFonts w:ascii="Times New Roman" w:eastAsia="Times New Roman" w:hAnsi="Times New Roman"/>
          <w:sz w:val="28"/>
          <w:szCs w:val="28"/>
          <w:lang w:eastAsia="ru-RU"/>
        </w:rPr>
        <w:sectPr w:rsidR="00EB0F08" w:rsidSect="0049315E">
          <w:headerReference w:type="default" r:id="rId8"/>
          <w:pgSz w:w="11906" w:h="16838"/>
          <w:pgMar w:top="552" w:right="707" w:bottom="709" w:left="1418" w:header="568" w:footer="709" w:gutter="0"/>
          <w:cols w:space="708"/>
          <w:titlePg/>
          <w:docGrid w:linePitch="360"/>
        </w:sectPr>
      </w:pPr>
    </w:p>
    <w:p w14:paraId="255A3CD9" w14:textId="77777777" w:rsidR="00EB0F08" w:rsidRPr="006D40A2" w:rsidRDefault="00EB0F08" w:rsidP="00EB0F08">
      <w:pPr>
        <w:keepNext/>
        <w:spacing w:after="0" w:line="228" w:lineRule="auto"/>
        <w:ind w:left="9498"/>
        <w:jc w:val="center"/>
        <w:outlineLvl w:val="1"/>
        <w:rPr>
          <w:rFonts w:ascii="Times New Roman" w:eastAsia="Times New Roman" w:hAnsi="Times New Roman"/>
          <w:color w:val="000000"/>
          <w:sz w:val="28"/>
          <w:szCs w:val="28"/>
          <w:lang w:val="x-none" w:eastAsia="x-none"/>
        </w:rPr>
      </w:pPr>
      <w:r w:rsidRPr="006D40A2">
        <w:rPr>
          <w:rFonts w:ascii="Times New Roman" w:eastAsia="Times New Roman" w:hAnsi="Times New Roman"/>
          <w:sz w:val="28"/>
          <w:szCs w:val="28"/>
          <w:lang w:eastAsia="ru-RU"/>
        </w:rPr>
        <w:lastRenderedPageBreak/>
        <w:t xml:space="preserve">Приложение </w:t>
      </w:r>
      <w:r>
        <w:rPr>
          <w:rFonts w:ascii="Times New Roman" w:eastAsia="Times New Roman" w:hAnsi="Times New Roman"/>
          <w:sz w:val="28"/>
          <w:szCs w:val="28"/>
          <w:lang w:eastAsia="ru-RU"/>
        </w:rPr>
        <w:t xml:space="preserve">1 </w:t>
      </w:r>
      <w:r w:rsidRPr="006D40A2">
        <w:rPr>
          <w:rFonts w:ascii="Times New Roman" w:eastAsia="Times New Roman" w:hAnsi="Times New Roman"/>
          <w:sz w:val="28"/>
          <w:szCs w:val="28"/>
          <w:lang w:eastAsia="ru-RU"/>
        </w:rPr>
        <w:t xml:space="preserve">к </w:t>
      </w:r>
      <w:r w:rsidRPr="006D40A2">
        <w:rPr>
          <w:rFonts w:ascii="Times New Roman" w:eastAsia="Times New Roman" w:hAnsi="Times New Roman"/>
          <w:color w:val="000000"/>
          <w:sz w:val="28"/>
          <w:szCs w:val="28"/>
          <w:lang w:val="x-none" w:eastAsia="x-none"/>
        </w:rPr>
        <w:t>решени</w:t>
      </w:r>
      <w:r w:rsidRPr="006D40A2">
        <w:rPr>
          <w:rFonts w:ascii="Times New Roman" w:eastAsia="Times New Roman" w:hAnsi="Times New Roman"/>
          <w:color w:val="000000"/>
          <w:sz w:val="28"/>
          <w:szCs w:val="28"/>
          <w:lang w:eastAsia="x-none"/>
        </w:rPr>
        <w:t xml:space="preserve">ю </w:t>
      </w:r>
      <w:r>
        <w:rPr>
          <w:rFonts w:ascii="Times New Roman" w:eastAsia="Times New Roman" w:hAnsi="Times New Roman"/>
          <w:color w:val="000000"/>
          <w:sz w:val="28"/>
          <w:szCs w:val="28"/>
          <w:lang w:eastAsia="x-none"/>
        </w:rPr>
        <w:t>третьей</w:t>
      </w:r>
      <w:r w:rsidRPr="006D40A2">
        <w:rPr>
          <w:rFonts w:ascii="Times New Roman" w:eastAsia="Times New Roman" w:hAnsi="Times New Roman"/>
          <w:color w:val="000000"/>
          <w:sz w:val="28"/>
          <w:szCs w:val="28"/>
          <w:lang w:val="x-none" w:eastAsia="x-none"/>
        </w:rPr>
        <w:t xml:space="preserve"> сессии Совета муниципального образования городского округа «Усинск»</w:t>
      </w:r>
      <w:r w:rsidRPr="006D40A2">
        <w:rPr>
          <w:rFonts w:ascii="Times New Roman" w:eastAsia="Times New Roman" w:hAnsi="Times New Roman"/>
          <w:color w:val="000000"/>
          <w:sz w:val="28"/>
          <w:szCs w:val="28"/>
          <w:lang w:eastAsia="x-none"/>
        </w:rPr>
        <w:t xml:space="preserve"> шестого</w:t>
      </w:r>
      <w:r w:rsidRPr="006D40A2">
        <w:rPr>
          <w:rFonts w:ascii="Times New Roman" w:eastAsia="Times New Roman" w:hAnsi="Times New Roman"/>
          <w:color w:val="000000"/>
          <w:sz w:val="28"/>
          <w:szCs w:val="28"/>
          <w:lang w:val="x-none" w:eastAsia="x-none"/>
        </w:rPr>
        <w:t xml:space="preserve"> созыва</w:t>
      </w:r>
    </w:p>
    <w:p w14:paraId="11DD1DDD" w14:textId="77777777" w:rsidR="00EB0F08" w:rsidRDefault="00EB0F08" w:rsidP="00EB0F08">
      <w:pPr>
        <w:spacing w:after="0" w:line="228" w:lineRule="auto"/>
        <w:ind w:left="9498"/>
        <w:jc w:val="center"/>
        <w:rPr>
          <w:rFonts w:ascii="Times New Roman" w:eastAsia="Times New Roman" w:hAnsi="Times New Roman"/>
          <w:color w:val="000000"/>
          <w:sz w:val="28"/>
          <w:szCs w:val="28"/>
          <w:lang w:eastAsia="x-none"/>
        </w:rPr>
      </w:pPr>
      <w:r w:rsidRPr="006D40A2">
        <w:rPr>
          <w:rFonts w:ascii="Times New Roman" w:eastAsia="Times New Roman" w:hAnsi="Times New Roman"/>
          <w:color w:val="000000"/>
          <w:sz w:val="28"/>
          <w:szCs w:val="28"/>
          <w:lang w:val="x-none" w:eastAsia="x-none"/>
        </w:rPr>
        <w:t xml:space="preserve">от </w:t>
      </w:r>
      <w:r>
        <w:rPr>
          <w:rFonts w:ascii="Times New Roman" w:eastAsia="Times New Roman" w:hAnsi="Times New Roman"/>
          <w:color w:val="000000"/>
          <w:sz w:val="28"/>
          <w:szCs w:val="28"/>
          <w:lang w:eastAsia="x-none"/>
        </w:rPr>
        <w:t>17 декабря</w:t>
      </w:r>
      <w:r w:rsidRPr="006D40A2">
        <w:rPr>
          <w:rFonts w:ascii="Times New Roman" w:eastAsia="Times New Roman" w:hAnsi="Times New Roman"/>
          <w:color w:val="000000"/>
          <w:sz w:val="28"/>
          <w:szCs w:val="28"/>
          <w:lang w:eastAsia="x-none"/>
        </w:rPr>
        <w:t xml:space="preserve"> 2020 года</w:t>
      </w:r>
      <w:r w:rsidRPr="006D40A2">
        <w:rPr>
          <w:rFonts w:ascii="Times New Roman" w:eastAsia="Times New Roman" w:hAnsi="Times New Roman"/>
          <w:color w:val="000000"/>
          <w:sz w:val="28"/>
          <w:szCs w:val="28"/>
          <w:lang w:val="x-none" w:eastAsia="x-none"/>
        </w:rPr>
        <w:t xml:space="preserve"> № </w:t>
      </w:r>
      <w:r>
        <w:rPr>
          <w:rFonts w:ascii="Times New Roman" w:eastAsia="Times New Roman" w:hAnsi="Times New Roman"/>
          <w:color w:val="000000"/>
          <w:sz w:val="28"/>
          <w:szCs w:val="28"/>
          <w:lang w:eastAsia="x-none"/>
        </w:rPr>
        <w:t>98</w:t>
      </w:r>
    </w:p>
    <w:p w14:paraId="6ACF5045" w14:textId="77777777" w:rsidR="00EB0F08" w:rsidRDefault="00EB0F08" w:rsidP="00EB0F08">
      <w:pPr>
        <w:spacing w:after="0" w:line="228" w:lineRule="auto"/>
        <w:rPr>
          <w:rFonts w:ascii="Times New Roman" w:eastAsia="Times New Roman" w:hAnsi="Times New Roman"/>
          <w:color w:val="000000"/>
          <w:sz w:val="28"/>
          <w:szCs w:val="28"/>
          <w:lang w:eastAsia="x-none"/>
        </w:rPr>
      </w:pPr>
    </w:p>
    <w:p w14:paraId="2E474E9E" w14:textId="77777777" w:rsidR="00EB0F08" w:rsidRDefault="00EB0F08" w:rsidP="00EB0F08">
      <w:pPr>
        <w:spacing w:after="0" w:line="228" w:lineRule="auto"/>
        <w:jc w:val="center"/>
        <w:rPr>
          <w:rFonts w:ascii="Times New Roman" w:eastAsia="Times New Roman" w:hAnsi="Times New Roman"/>
          <w:b/>
          <w:bCs/>
          <w:iCs/>
          <w:kern w:val="32"/>
          <w:sz w:val="28"/>
          <w:szCs w:val="28"/>
          <w:lang w:eastAsia="ru-RU"/>
        </w:rPr>
      </w:pPr>
      <w:bookmarkStart w:id="0" w:name="_Toc220731615"/>
      <w:r w:rsidRPr="0049315E">
        <w:rPr>
          <w:rFonts w:ascii="Times New Roman" w:eastAsia="Times New Roman" w:hAnsi="Times New Roman"/>
          <w:b/>
          <w:bCs/>
          <w:iCs/>
          <w:kern w:val="32"/>
          <w:sz w:val="28"/>
          <w:szCs w:val="28"/>
          <w:lang w:eastAsia="ru-RU"/>
        </w:rPr>
        <w:t xml:space="preserve">Статья 38. Списки видов разрешенного использования земельных участков </w:t>
      </w:r>
    </w:p>
    <w:p w14:paraId="009FDE71" w14:textId="77777777" w:rsidR="00EB0F08" w:rsidRDefault="00EB0F08" w:rsidP="00EB0F08">
      <w:pPr>
        <w:spacing w:after="0" w:line="228" w:lineRule="auto"/>
        <w:jc w:val="center"/>
        <w:rPr>
          <w:rFonts w:ascii="Times New Roman" w:eastAsia="Times New Roman" w:hAnsi="Times New Roman"/>
          <w:color w:val="000000"/>
          <w:sz w:val="28"/>
          <w:szCs w:val="28"/>
          <w:lang w:eastAsia="x-none"/>
        </w:rPr>
      </w:pPr>
      <w:r w:rsidRPr="0049315E">
        <w:rPr>
          <w:rFonts w:ascii="Times New Roman" w:eastAsia="Times New Roman" w:hAnsi="Times New Roman"/>
          <w:b/>
          <w:bCs/>
          <w:iCs/>
          <w:kern w:val="32"/>
          <w:sz w:val="28"/>
          <w:szCs w:val="28"/>
          <w:lang w:eastAsia="ru-RU"/>
        </w:rPr>
        <w:t>и объектов капитального строительства по зонам</w:t>
      </w:r>
      <w:bookmarkEnd w:id="0"/>
    </w:p>
    <w:tbl>
      <w:tblPr>
        <w:tblW w:w="150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0"/>
        <w:gridCol w:w="3262"/>
        <w:gridCol w:w="3543"/>
        <w:gridCol w:w="3405"/>
      </w:tblGrid>
      <w:tr w:rsidR="00EB0F08" w:rsidRPr="0049315E" w14:paraId="1AC9B43C" w14:textId="77777777" w:rsidTr="00CF1FCF">
        <w:trPr>
          <w:trHeight w:val="1959"/>
        </w:trPr>
        <w:tc>
          <w:tcPr>
            <w:tcW w:w="2268" w:type="dxa"/>
            <w:tcBorders>
              <w:top w:val="single" w:sz="4" w:space="0" w:color="auto"/>
            </w:tcBorders>
          </w:tcPr>
          <w:p w14:paraId="10253CC4" w14:textId="77777777" w:rsidR="00EB0F08" w:rsidRPr="0049315E" w:rsidRDefault="00EB0F08" w:rsidP="00296695">
            <w:pPr>
              <w:autoSpaceDN w:val="0"/>
              <w:adjustRightInd w:val="0"/>
              <w:spacing w:after="0" w:line="240" w:lineRule="auto"/>
              <w:ind w:left="2"/>
              <w:jc w:val="center"/>
              <w:rPr>
                <w:rFonts w:ascii="Times New Roman" w:eastAsia="Times New Roman" w:hAnsi="Times New Roman"/>
                <w:sz w:val="24"/>
                <w:szCs w:val="24"/>
                <w:lang w:eastAsia="ru-RU"/>
              </w:rPr>
            </w:pPr>
            <w:r w:rsidRPr="0049315E">
              <w:rPr>
                <w:rFonts w:ascii="Times New Roman" w:eastAsia="Times New Roman" w:hAnsi="Times New Roman"/>
                <w:color w:val="000000"/>
                <w:sz w:val="24"/>
                <w:szCs w:val="24"/>
                <w:lang w:eastAsia="zh-CN"/>
              </w:rPr>
              <w:t>ВИДЫ ИСПОЛЬЗОВАНИЯ по классификатору</w:t>
            </w:r>
            <w:r w:rsidRPr="0049315E">
              <w:rPr>
                <w:rFonts w:ascii="Times New Roman" w:eastAsia="Times New Roman" w:hAnsi="Times New Roman"/>
                <w:sz w:val="24"/>
                <w:szCs w:val="24"/>
                <w:lang w:eastAsia="ru-RU"/>
              </w:rPr>
              <w:t xml:space="preserve"> (Приказ Минэкономразвития России от 01.09.2014 № 540)</w:t>
            </w:r>
          </w:p>
        </w:tc>
        <w:tc>
          <w:tcPr>
            <w:tcW w:w="2550" w:type="dxa"/>
            <w:tcBorders>
              <w:top w:val="single" w:sz="4" w:space="0" w:color="auto"/>
            </w:tcBorders>
          </w:tcPr>
          <w:p w14:paraId="7F98E904" w14:textId="77777777" w:rsidR="00EB0F08" w:rsidRPr="0049315E" w:rsidRDefault="00EB0F08" w:rsidP="00296695">
            <w:pPr>
              <w:spacing w:after="0" w:line="240"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ВИДА РАЗРЕШЕННОГО ИСПОЛЬЗОВАНИЯ ЗЕМЕЛЬНОГО УЧАСТКА</w:t>
            </w:r>
          </w:p>
          <w:p w14:paraId="2830448A" w14:textId="77777777" w:rsidR="00EB0F08" w:rsidRPr="0049315E" w:rsidRDefault="00EB0F08" w:rsidP="00296695">
            <w:pPr>
              <w:autoSpaceDE w:val="0"/>
              <w:autoSpaceDN w:val="0"/>
              <w:adjustRightInd w:val="0"/>
              <w:spacing w:after="0" w:line="240" w:lineRule="auto"/>
              <w:jc w:val="center"/>
              <w:rPr>
                <w:rFonts w:ascii="Times New Roman" w:eastAsia="Times New Roman" w:hAnsi="Times New Roman"/>
                <w:sz w:val="24"/>
                <w:szCs w:val="24"/>
                <w:lang w:eastAsia="ru-RU"/>
              </w:rPr>
            </w:pPr>
            <w:r w:rsidRPr="0049315E">
              <w:rPr>
                <w:rFonts w:ascii="Times New Roman" w:eastAsia="Times New Roman" w:hAnsi="Times New Roman"/>
                <w:color w:val="000000"/>
                <w:sz w:val="24"/>
                <w:szCs w:val="24"/>
                <w:lang w:eastAsia="zh-CN"/>
              </w:rPr>
              <w:t>по классификатору</w:t>
            </w:r>
            <w:r w:rsidRPr="0049315E">
              <w:rPr>
                <w:rFonts w:ascii="Times New Roman" w:eastAsia="Times New Roman" w:hAnsi="Times New Roman"/>
                <w:sz w:val="24"/>
                <w:szCs w:val="24"/>
                <w:lang w:eastAsia="ru-RU"/>
              </w:rPr>
              <w:t xml:space="preserve"> (Приказ </w:t>
            </w:r>
            <w:proofErr w:type="spellStart"/>
            <w:r w:rsidRPr="0049315E">
              <w:rPr>
                <w:rFonts w:ascii="Times New Roman" w:eastAsia="Times New Roman" w:hAnsi="Times New Roman"/>
                <w:sz w:val="24"/>
                <w:szCs w:val="24"/>
                <w:lang w:eastAsia="ru-RU"/>
              </w:rPr>
              <w:t>Минэконом</w:t>
            </w:r>
            <w:proofErr w:type="spellEnd"/>
            <w:r w:rsidRPr="0049315E">
              <w:rPr>
                <w:rFonts w:ascii="Times New Roman" w:eastAsia="Times New Roman" w:hAnsi="Times New Roman"/>
                <w:sz w:val="24"/>
                <w:szCs w:val="24"/>
                <w:lang w:eastAsia="ru-RU"/>
              </w:rPr>
              <w:t xml:space="preserve"> развития России от 01.09.2014 № 540)</w:t>
            </w:r>
          </w:p>
        </w:tc>
        <w:tc>
          <w:tcPr>
            <w:tcW w:w="3262" w:type="dxa"/>
            <w:tcBorders>
              <w:top w:val="single" w:sz="4" w:space="0" w:color="auto"/>
            </w:tcBorders>
          </w:tcPr>
          <w:p w14:paraId="5EC22A96" w14:textId="77777777" w:rsidR="00EB0F08" w:rsidRPr="0049315E" w:rsidRDefault="00EB0F08" w:rsidP="00296695">
            <w:pPr>
              <w:spacing w:after="0" w:line="240" w:lineRule="auto"/>
              <w:jc w:val="center"/>
              <w:rPr>
                <w:rFonts w:ascii="Times New Roman" w:hAnsi="Times New Roman"/>
                <w:color w:val="000000"/>
                <w:sz w:val="24"/>
                <w:szCs w:val="24"/>
                <w:lang w:eastAsia="zh-CN"/>
              </w:rPr>
            </w:pPr>
          </w:p>
          <w:p w14:paraId="59E8AF22" w14:textId="77777777" w:rsidR="00EB0F08" w:rsidRPr="0049315E" w:rsidRDefault="00EB0F08" w:rsidP="00296695">
            <w:pPr>
              <w:spacing w:after="0" w:line="240"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3543" w:type="dxa"/>
            <w:tcBorders>
              <w:top w:val="single" w:sz="4" w:space="0" w:color="auto"/>
            </w:tcBorders>
          </w:tcPr>
          <w:p w14:paraId="4E9381BE" w14:textId="77777777" w:rsidR="00EB0F08" w:rsidRPr="0049315E" w:rsidRDefault="00EB0F08" w:rsidP="00296695">
            <w:pPr>
              <w:spacing w:after="0" w:line="240"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ПРЕДЕЛЬНЫЕ РАЗМЕРЫ ЗЕМЕЛЬНОГО</w:t>
            </w:r>
          </w:p>
          <w:p w14:paraId="0BE5406D" w14:textId="77777777" w:rsidR="00EB0F08" w:rsidRPr="0049315E" w:rsidRDefault="00EB0F08" w:rsidP="00296695">
            <w:pPr>
              <w:spacing w:after="0" w:line="240"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УЧАСТКА И ПРЕДЕЛЬНЫЕ ПАРАМЕТРЫ РАЗРЕШЕННОГО СТРОИТЕЛЬСТВА</w:t>
            </w:r>
          </w:p>
        </w:tc>
        <w:tc>
          <w:tcPr>
            <w:tcW w:w="3405" w:type="dxa"/>
            <w:tcBorders>
              <w:top w:val="single" w:sz="4" w:space="0" w:color="auto"/>
            </w:tcBorders>
          </w:tcPr>
          <w:p w14:paraId="74E54660" w14:textId="77777777" w:rsidR="00EB0F08" w:rsidRPr="0049315E" w:rsidRDefault="00EB0F08" w:rsidP="00296695">
            <w:pPr>
              <w:spacing w:after="0" w:line="240"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CF1FCF" w:rsidRPr="00CF1FCF" w14:paraId="67B1F969" w14:textId="77777777" w:rsidTr="00CF1FCF">
        <w:tc>
          <w:tcPr>
            <w:tcW w:w="15028" w:type="dxa"/>
            <w:gridSpan w:val="5"/>
          </w:tcPr>
          <w:p w14:paraId="47140FE1" w14:textId="77777777" w:rsidR="00CF1FCF" w:rsidRPr="00CF1FCF" w:rsidRDefault="00CF1FCF" w:rsidP="00CF1FCF">
            <w:pPr>
              <w:autoSpaceDE w:val="0"/>
              <w:autoSpaceDN w:val="0"/>
              <w:adjustRightInd w:val="0"/>
              <w:spacing w:after="0" w:line="240" w:lineRule="auto"/>
              <w:jc w:val="center"/>
              <w:rPr>
                <w:rFonts w:ascii="Times New Roman" w:eastAsia="Times New Roman" w:hAnsi="Times New Roman"/>
                <w:b/>
                <w:sz w:val="28"/>
                <w:szCs w:val="28"/>
                <w:lang w:eastAsia="ru-RU"/>
              </w:rPr>
            </w:pPr>
            <w:r w:rsidRPr="00CF1FCF">
              <w:rPr>
                <w:rFonts w:ascii="Times New Roman" w:eastAsia="Times New Roman" w:hAnsi="Times New Roman"/>
                <w:b/>
                <w:sz w:val="28"/>
                <w:szCs w:val="28"/>
                <w:lang w:eastAsia="ru-RU"/>
              </w:rPr>
              <w:t>«ОД. Общественно-деловая зона»»</w:t>
            </w:r>
          </w:p>
        </w:tc>
      </w:tr>
      <w:tr w:rsidR="00CF1FCF" w:rsidRPr="00CF1FCF" w14:paraId="3ACC4447" w14:textId="77777777" w:rsidTr="00CF1FCF">
        <w:tc>
          <w:tcPr>
            <w:tcW w:w="15028" w:type="dxa"/>
            <w:gridSpan w:val="5"/>
          </w:tcPr>
          <w:p w14:paraId="31BA26B5" w14:textId="77777777" w:rsidR="00CF1FCF" w:rsidRPr="00CF1FCF" w:rsidRDefault="00CF1FCF" w:rsidP="00CF1FCF">
            <w:pPr>
              <w:spacing w:after="0" w:line="240" w:lineRule="auto"/>
              <w:ind w:right="-16"/>
              <w:jc w:val="center"/>
              <w:rPr>
                <w:rFonts w:ascii="Times New Roman" w:hAnsi="Times New Roman"/>
                <w:color w:val="000000"/>
                <w:sz w:val="24"/>
                <w:szCs w:val="24"/>
                <w:lang w:eastAsia="zh-CN"/>
              </w:rPr>
            </w:pPr>
            <w:r w:rsidRPr="00CF1FCF">
              <w:rPr>
                <w:rFonts w:ascii="Times New Roman" w:hAnsi="Times New Roman"/>
                <w:color w:val="000000"/>
                <w:sz w:val="24"/>
                <w:szCs w:val="24"/>
                <w:lang w:eastAsia="zh-CN"/>
              </w:rPr>
              <w:t>УСЛОВНЫЕ ВИДЫ  И ПАРАМЕТРЫ ИСПОЛЬЗОВАНИЯ</w:t>
            </w:r>
          </w:p>
          <w:p w14:paraId="4D6BC75E" w14:textId="77777777" w:rsidR="00CF1FCF" w:rsidRPr="00CF1FCF" w:rsidRDefault="00CF1FCF" w:rsidP="00CF1FCF">
            <w:pPr>
              <w:spacing w:after="0" w:line="240" w:lineRule="auto"/>
              <w:ind w:right="-16"/>
              <w:jc w:val="center"/>
              <w:rPr>
                <w:rFonts w:ascii="Times New Roman" w:hAnsi="Times New Roman"/>
                <w:color w:val="000000"/>
                <w:sz w:val="24"/>
                <w:szCs w:val="24"/>
                <w:lang w:eastAsia="zh-CN"/>
              </w:rPr>
            </w:pPr>
            <w:r w:rsidRPr="00CF1FCF">
              <w:rPr>
                <w:rFonts w:ascii="Times New Roman" w:hAnsi="Times New Roman"/>
                <w:color w:val="000000"/>
                <w:sz w:val="24"/>
                <w:szCs w:val="24"/>
                <w:lang w:eastAsia="zh-CN"/>
              </w:rPr>
              <w:t>ЗЕМЕЛЬНЫХ УЧАСТКОВ И ОБЪЕКТОВ КАПИТАЛЬНОГО СТРОИТЕЛЬСТВА</w:t>
            </w:r>
          </w:p>
        </w:tc>
      </w:tr>
      <w:tr w:rsidR="00CF1FCF" w:rsidRPr="00CF1FCF" w14:paraId="2599F0F6" w14:textId="77777777" w:rsidTr="00CF1FCF">
        <w:tc>
          <w:tcPr>
            <w:tcW w:w="15028" w:type="dxa"/>
            <w:gridSpan w:val="5"/>
          </w:tcPr>
          <w:p w14:paraId="49643D8C" w14:textId="77777777" w:rsidR="00CF1FCF" w:rsidRPr="00CF1FCF" w:rsidRDefault="00CF1FCF" w:rsidP="00CF1FCF">
            <w:pPr>
              <w:spacing w:after="0" w:line="240" w:lineRule="auto"/>
              <w:ind w:right="-16"/>
              <w:jc w:val="center"/>
              <w:rPr>
                <w:rFonts w:ascii="Times New Roman" w:hAnsi="Times New Roman"/>
                <w:b/>
                <w:color w:val="000000"/>
                <w:sz w:val="24"/>
                <w:szCs w:val="24"/>
                <w:lang w:eastAsia="zh-CN"/>
              </w:rPr>
            </w:pPr>
            <w:r w:rsidRPr="00CF1FCF">
              <w:rPr>
                <w:rFonts w:ascii="Times New Roman" w:hAnsi="Times New Roman"/>
                <w:b/>
                <w:color w:val="000000"/>
                <w:sz w:val="24"/>
                <w:szCs w:val="24"/>
                <w:lang w:eastAsia="zh-CN"/>
              </w:rPr>
              <w:t>ДОПОЛНИТЬ:</w:t>
            </w:r>
          </w:p>
        </w:tc>
      </w:tr>
      <w:tr w:rsidR="00CF1FCF" w:rsidRPr="00CF1FCF" w14:paraId="36589987" w14:textId="77777777" w:rsidTr="00CF1FCF">
        <w:tblPrEx>
          <w:tblLook w:val="01E0" w:firstRow="1" w:lastRow="1" w:firstColumn="1" w:lastColumn="1" w:noHBand="0" w:noVBand="0"/>
        </w:tblPrEx>
        <w:trPr>
          <w:trHeight w:val="555"/>
        </w:trPr>
        <w:tc>
          <w:tcPr>
            <w:tcW w:w="2268" w:type="dxa"/>
            <w:tcBorders>
              <w:top w:val="single" w:sz="4" w:space="0" w:color="auto"/>
              <w:left w:val="single" w:sz="4" w:space="0" w:color="auto"/>
              <w:bottom w:val="single" w:sz="4" w:space="0" w:color="auto"/>
              <w:right w:val="single" w:sz="4" w:space="0" w:color="auto"/>
            </w:tcBorders>
          </w:tcPr>
          <w:p w14:paraId="1DBDE3B0" w14:textId="77777777" w:rsidR="00CF1FCF" w:rsidRDefault="00CF1FCF" w:rsidP="00CF1FCF">
            <w:pPr>
              <w:autoSpaceDN w:val="0"/>
              <w:adjustRightInd w:val="0"/>
              <w:spacing w:after="0" w:line="240" w:lineRule="auto"/>
              <w:rPr>
                <w:rFonts w:ascii="Times New Roman" w:eastAsia="Times New Roman" w:hAnsi="Times New Roman"/>
                <w:color w:val="000000"/>
                <w:sz w:val="24"/>
                <w:szCs w:val="24"/>
                <w:lang w:eastAsia="zh-CN"/>
              </w:rPr>
            </w:pPr>
            <w:r w:rsidRPr="00CF1FCF">
              <w:rPr>
                <w:rFonts w:ascii="Times New Roman" w:eastAsia="Times New Roman" w:hAnsi="Times New Roman"/>
                <w:color w:val="000000"/>
                <w:sz w:val="24"/>
                <w:szCs w:val="24"/>
                <w:lang w:eastAsia="zh-CN"/>
              </w:rPr>
              <w:t>Складские</w:t>
            </w:r>
          </w:p>
          <w:p w14:paraId="18D49402" w14:textId="77777777" w:rsidR="00CF1FCF" w:rsidRPr="00CF1FCF" w:rsidRDefault="00CF1FCF" w:rsidP="00CF1FCF">
            <w:pPr>
              <w:autoSpaceDN w:val="0"/>
              <w:adjustRightInd w:val="0"/>
              <w:spacing w:after="0" w:line="240" w:lineRule="auto"/>
              <w:rPr>
                <w:rFonts w:ascii="Times New Roman" w:eastAsia="Times New Roman" w:hAnsi="Times New Roman"/>
                <w:color w:val="000000"/>
                <w:sz w:val="24"/>
                <w:szCs w:val="24"/>
                <w:lang w:eastAsia="zh-CN"/>
              </w:rPr>
            </w:pPr>
            <w:r w:rsidRPr="00CF1FCF">
              <w:rPr>
                <w:rFonts w:ascii="Times New Roman" w:eastAsia="Times New Roman" w:hAnsi="Times New Roman"/>
                <w:color w:val="000000"/>
                <w:sz w:val="24"/>
                <w:szCs w:val="24"/>
                <w:lang w:eastAsia="zh-CN"/>
              </w:rPr>
              <w:t>площадки</w:t>
            </w:r>
          </w:p>
        </w:tc>
        <w:tc>
          <w:tcPr>
            <w:tcW w:w="2550" w:type="dxa"/>
            <w:tcBorders>
              <w:top w:val="single" w:sz="4" w:space="0" w:color="auto"/>
              <w:left w:val="single" w:sz="4" w:space="0" w:color="auto"/>
              <w:bottom w:val="single" w:sz="4" w:space="0" w:color="auto"/>
              <w:right w:val="single" w:sz="4" w:space="0" w:color="auto"/>
            </w:tcBorders>
            <w:shd w:val="clear" w:color="auto" w:fill="FFFFFF"/>
          </w:tcPr>
          <w:p w14:paraId="2E3EC5A1" w14:textId="77777777" w:rsidR="00CF1FCF" w:rsidRPr="00CF1FCF" w:rsidRDefault="00CF1FCF" w:rsidP="00CF1FCF">
            <w:pPr>
              <w:spacing w:after="0" w:line="240" w:lineRule="auto"/>
              <w:rPr>
                <w:rFonts w:ascii="Times New Roman" w:hAnsi="Times New Roman"/>
                <w:color w:val="000000"/>
                <w:lang w:eastAsia="zh-CN"/>
              </w:rPr>
            </w:pPr>
            <w:r w:rsidRPr="00CF1FCF">
              <w:rPr>
                <w:rFonts w:ascii="Times New Roman" w:eastAsia="Times New Roman" w:hAnsi="Times New Roman"/>
                <w:sz w:val="24"/>
                <w:szCs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3262" w:type="dxa"/>
            <w:tcBorders>
              <w:top w:val="single" w:sz="4" w:space="0" w:color="auto"/>
              <w:left w:val="single" w:sz="4" w:space="0" w:color="auto"/>
              <w:bottom w:val="single" w:sz="4" w:space="0" w:color="auto"/>
              <w:right w:val="single" w:sz="4" w:space="0" w:color="auto"/>
            </w:tcBorders>
            <w:shd w:val="clear" w:color="auto" w:fill="FFFFFF"/>
          </w:tcPr>
          <w:p w14:paraId="39306E1B" w14:textId="77777777" w:rsidR="00CF1FCF" w:rsidRPr="00CF1FCF" w:rsidRDefault="00CF1FCF" w:rsidP="00CF1FCF">
            <w:pPr>
              <w:numPr>
                <w:ilvl w:val="0"/>
                <w:numId w:val="27"/>
              </w:numPr>
              <w:spacing w:after="0" w:line="240" w:lineRule="auto"/>
              <w:ind w:left="317" w:right="-16" w:hanging="283"/>
              <w:rPr>
                <w:rFonts w:ascii="Times New Roman" w:eastAsia="Times New Roman" w:hAnsi="Times New Roman"/>
                <w:color w:val="000000"/>
                <w:sz w:val="24"/>
                <w:szCs w:val="24"/>
                <w:lang w:eastAsia="zh-CN"/>
              </w:rPr>
            </w:pPr>
            <w:r w:rsidRPr="00CF1FCF">
              <w:rPr>
                <w:rFonts w:ascii="Times New Roman" w:hAnsi="Times New Roman"/>
                <w:color w:val="000000"/>
                <w:sz w:val="24"/>
                <w:szCs w:val="24"/>
                <w:lang w:eastAsia="zh-CN"/>
              </w:rPr>
              <w:t>склад временного хранения</w:t>
            </w:r>
            <w:r w:rsidRPr="00CF1FCF">
              <w:rPr>
                <w:rFonts w:ascii="Times New Roman" w:eastAsia="Times New Roman" w:hAnsi="Times New Roman"/>
                <w:color w:val="000000"/>
                <w:sz w:val="24"/>
                <w:szCs w:val="24"/>
                <w:lang w:eastAsia="zh-CN"/>
              </w:rPr>
              <w:t>;</w:t>
            </w:r>
          </w:p>
          <w:p w14:paraId="11FCD9A1" w14:textId="77777777" w:rsidR="00CF1FCF" w:rsidRPr="00CF1FCF" w:rsidRDefault="00CF1FCF" w:rsidP="00CF1FCF">
            <w:pPr>
              <w:numPr>
                <w:ilvl w:val="0"/>
                <w:numId w:val="27"/>
              </w:numPr>
              <w:spacing w:after="0" w:line="240" w:lineRule="auto"/>
              <w:ind w:left="317" w:right="-16" w:hanging="283"/>
              <w:rPr>
                <w:rFonts w:ascii="Times New Roman" w:eastAsia="Times New Roman" w:hAnsi="Times New Roman"/>
                <w:color w:val="000000"/>
                <w:sz w:val="24"/>
                <w:szCs w:val="24"/>
                <w:lang w:eastAsia="zh-CN"/>
              </w:rPr>
            </w:pPr>
            <w:r w:rsidRPr="00CF1FCF">
              <w:rPr>
                <w:rFonts w:ascii="Times New Roman" w:eastAsia="Times New Roman" w:hAnsi="Times New Roman"/>
                <w:color w:val="000000"/>
                <w:sz w:val="24"/>
                <w:szCs w:val="24"/>
                <w:lang w:eastAsia="zh-CN"/>
              </w:rPr>
              <w:t>грузовой терминал;</w:t>
            </w:r>
          </w:p>
          <w:p w14:paraId="2C35A478" w14:textId="77777777" w:rsidR="00CF1FCF" w:rsidRPr="00CF1FCF" w:rsidRDefault="00CF1FCF" w:rsidP="00CF1FCF">
            <w:pPr>
              <w:numPr>
                <w:ilvl w:val="0"/>
                <w:numId w:val="27"/>
              </w:numPr>
              <w:spacing w:after="0" w:line="240" w:lineRule="auto"/>
              <w:ind w:left="317" w:right="-16" w:hanging="283"/>
              <w:rPr>
                <w:rFonts w:ascii="Times New Roman" w:hAnsi="Times New Roman"/>
                <w:color w:val="000000"/>
                <w:lang w:eastAsia="zh-CN"/>
              </w:rPr>
            </w:pPr>
            <w:r w:rsidRPr="00CF1FCF">
              <w:rPr>
                <w:rFonts w:ascii="Times New Roman" w:eastAsia="Times New Roman" w:hAnsi="Times New Roman"/>
                <w:color w:val="000000"/>
                <w:sz w:val="24"/>
                <w:szCs w:val="24"/>
                <w:lang w:eastAsia="zh-CN"/>
              </w:rPr>
              <w:t>консолидационный склад;</w:t>
            </w:r>
            <w:r>
              <w:rPr>
                <w:rFonts w:ascii="Times New Roman" w:eastAsia="Times New Roman" w:hAnsi="Times New Roman"/>
                <w:color w:val="000000"/>
                <w:sz w:val="24"/>
                <w:szCs w:val="24"/>
                <w:lang w:eastAsia="zh-CN"/>
              </w:rPr>
              <w:t xml:space="preserve"> </w:t>
            </w:r>
          </w:p>
          <w:p w14:paraId="20F3652A" w14:textId="77777777" w:rsidR="00CF1FCF" w:rsidRPr="00CF1FCF" w:rsidRDefault="00CF1FCF" w:rsidP="00CF1FCF">
            <w:pPr>
              <w:numPr>
                <w:ilvl w:val="0"/>
                <w:numId w:val="27"/>
              </w:numPr>
              <w:spacing w:after="0" w:line="240" w:lineRule="auto"/>
              <w:ind w:left="317" w:right="-16" w:hanging="283"/>
              <w:rPr>
                <w:rFonts w:ascii="Times New Roman" w:hAnsi="Times New Roman"/>
                <w:color w:val="000000"/>
                <w:lang w:eastAsia="zh-CN"/>
              </w:rPr>
            </w:pPr>
            <w:r w:rsidRPr="00CF1FCF">
              <w:rPr>
                <w:rFonts w:ascii="Times New Roman" w:eastAsia="Times New Roman" w:hAnsi="Times New Roman"/>
                <w:color w:val="000000"/>
                <w:sz w:val="24"/>
                <w:szCs w:val="24"/>
                <w:lang w:eastAsia="zh-CN"/>
              </w:rPr>
              <w:t>коммерческий склад (или склад общего пользования).</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347CC05E" w14:textId="77777777" w:rsidR="00CF1FCF" w:rsidRPr="00CF1FCF" w:rsidRDefault="00CF1FCF" w:rsidP="00CF1FCF">
            <w:pPr>
              <w:tabs>
                <w:tab w:val="left" w:pos="177"/>
              </w:tabs>
              <w:autoSpaceDE w:val="0"/>
              <w:autoSpaceDN w:val="0"/>
              <w:adjustRightInd w:val="0"/>
              <w:spacing w:after="0" w:line="240" w:lineRule="auto"/>
              <w:ind w:right="-16"/>
              <w:jc w:val="both"/>
              <w:rPr>
                <w:rFonts w:ascii="Times New Roman" w:hAnsi="Times New Roman"/>
                <w:color w:val="000000"/>
                <w:sz w:val="24"/>
                <w:szCs w:val="24"/>
                <w:lang w:eastAsia="zh-CN"/>
              </w:rPr>
            </w:pPr>
            <w:r>
              <w:rPr>
                <w:rFonts w:ascii="Times New Roman" w:hAnsi="Times New Roman"/>
                <w:color w:val="000000"/>
                <w:sz w:val="24"/>
                <w:szCs w:val="24"/>
                <w:lang w:eastAsia="zh-CN"/>
              </w:rPr>
              <w:t xml:space="preserve">- </w:t>
            </w:r>
            <w:r w:rsidRPr="00CF1FCF">
              <w:rPr>
                <w:rFonts w:ascii="Times New Roman" w:hAnsi="Times New Roman"/>
                <w:color w:val="000000"/>
                <w:sz w:val="24"/>
                <w:szCs w:val="24"/>
                <w:lang w:eastAsia="zh-CN"/>
              </w:rPr>
              <w:t>предельные (минимальные и (или) максимальные) размеры земельных участков, в том числе их площадь, - не установлено</w:t>
            </w:r>
            <w:r w:rsidRPr="00CF1FCF">
              <w:rPr>
                <w:rFonts w:ascii="Times New Roman" w:eastAsia="Times New Roman" w:hAnsi="Times New Roman"/>
                <w:sz w:val="20"/>
                <w:szCs w:val="20"/>
                <w:lang w:eastAsia="ru-RU"/>
              </w:rPr>
              <w:t xml:space="preserve"> (</w:t>
            </w:r>
            <w:r w:rsidRPr="00CF1FCF">
              <w:rPr>
                <w:rFonts w:ascii="Times New Roman" w:hAnsi="Times New Roman"/>
                <w:color w:val="000000"/>
                <w:sz w:val="24"/>
                <w:szCs w:val="24"/>
                <w:lang w:eastAsia="zh-CN"/>
              </w:rPr>
              <w:t>для объектов возведенных до принятия настоящих Правил);</w:t>
            </w:r>
          </w:p>
          <w:p w14:paraId="30ECB442" w14:textId="77777777" w:rsidR="00CF1FCF" w:rsidRPr="00CF1FCF" w:rsidRDefault="00CF1FCF" w:rsidP="00CF1FCF">
            <w:pPr>
              <w:numPr>
                <w:ilvl w:val="0"/>
                <w:numId w:val="27"/>
              </w:numPr>
              <w:tabs>
                <w:tab w:val="left" w:pos="177"/>
              </w:tabs>
              <w:spacing w:after="0" w:line="240" w:lineRule="auto"/>
              <w:ind w:left="0" w:right="-16" w:firstLine="0"/>
              <w:jc w:val="both"/>
              <w:rPr>
                <w:rFonts w:ascii="Times New Roman" w:hAnsi="Times New Roman"/>
                <w:color w:val="000000"/>
                <w:sz w:val="24"/>
                <w:szCs w:val="24"/>
                <w:lang w:eastAsia="zh-CN"/>
              </w:rPr>
            </w:pPr>
            <w:r w:rsidRPr="00CF1FCF">
              <w:rPr>
                <w:rFonts w:ascii="Times New Roman" w:hAnsi="Times New Roman"/>
                <w:color w:val="000000"/>
                <w:sz w:val="24"/>
                <w:szCs w:val="24"/>
                <w:lang w:eastAsia="zh-CN"/>
              </w:rPr>
              <w:t>предельная высота зданий, строений, сооружений - 10 м;</w:t>
            </w:r>
          </w:p>
          <w:p w14:paraId="03CC2737" w14:textId="77777777" w:rsidR="00CF1FCF" w:rsidRPr="00CF1FCF" w:rsidRDefault="00CF1FCF" w:rsidP="00CF1FCF">
            <w:pPr>
              <w:numPr>
                <w:ilvl w:val="0"/>
                <w:numId w:val="29"/>
              </w:numPr>
              <w:tabs>
                <w:tab w:val="left" w:pos="177"/>
              </w:tabs>
              <w:spacing w:after="0" w:line="240" w:lineRule="auto"/>
              <w:ind w:left="0" w:right="-16" w:firstLine="0"/>
              <w:jc w:val="both"/>
              <w:rPr>
                <w:rFonts w:ascii="Times New Roman" w:hAnsi="Times New Roman"/>
                <w:color w:val="000000"/>
                <w:sz w:val="24"/>
                <w:szCs w:val="24"/>
                <w:lang w:eastAsia="zh-CN"/>
              </w:rPr>
            </w:pPr>
            <w:r w:rsidRPr="00CF1FCF">
              <w:rPr>
                <w:rFonts w:ascii="Times New Roman" w:hAnsi="Times New Roman"/>
                <w:color w:val="000000"/>
                <w:sz w:val="24"/>
                <w:szCs w:val="24"/>
                <w:lang w:eastAsia="zh-CN"/>
              </w:rPr>
              <w:t>минимальная ширина земельных участков вдоль фронта улицы (проезда) – 25 м;</w:t>
            </w:r>
          </w:p>
          <w:p w14:paraId="4A091749" w14:textId="77777777" w:rsidR="00CF1FCF" w:rsidRPr="00CF1FCF" w:rsidRDefault="00CF1FCF" w:rsidP="00CF1FCF">
            <w:pPr>
              <w:numPr>
                <w:ilvl w:val="0"/>
                <w:numId w:val="28"/>
              </w:numPr>
              <w:tabs>
                <w:tab w:val="left" w:pos="177"/>
              </w:tabs>
              <w:spacing w:after="0" w:line="240" w:lineRule="auto"/>
              <w:ind w:left="0" w:right="-16" w:firstLine="0"/>
              <w:jc w:val="both"/>
              <w:rPr>
                <w:rFonts w:ascii="Times New Roman" w:hAnsi="Times New Roman"/>
                <w:color w:val="000000"/>
                <w:sz w:val="24"/>
                <w:szCs w:val="24"/>
                <w:lang w:eastAsia="zh-CN"/>
              </w:rPr>
            </w:pPr>
            <w:r w:rsidRPr="00CF1FCF">
              <w:rPr>
                <w:rFonts w:ascii="Times New Roman" w:hAnsi="Times New Roman"/>
                <w:color w:val="000000"/>
                <w:sz w:val="24"/>
                <w:szCs w:val="24"/>
                <w:lang w:eastAsia="zh-CN"/>
              </w:rPr>
              <w:t xml:space="preserve">минимальный отступ от границы земельного участка – 3 </w:t>
            </w:r>
            <w:r w:rsidRPr="00CF1FCF">
              <w:rPr>
                <w:rFonts w:ascii="Times New Roman" w:hAnsi="Times New Roman"/>
                <w:color w:val="000000"/>
                <w:sz w:val="24"/>
                <w:szCs w:val="24"/>
                <w:lang w:eastAsia="zh-CN"/>
              </w:rPr>
              <w:lastRenderedPageBreak/>
              <w:t>м;</w:t>
            </w:r>
          </w:p>
          <w:p w14:paraId="59CF2F19" w14:textId="77777777" w:rsidR="00CF1FCF" w:rsidRPr="00CF1FCF" w:rsidRDefault="00CF1FCF" w:rsidP="00CF1FCF">
            <w:pPr>
              <w:numPr>
                <w:ilvl w:val="0"/>
                <w:numId w:val="28"/>
              </w:numPr>
              <w:tabs>
                <w:tab w:val="left" w:pos="177"/>
              </w:tabs>
              <w:spacing w:after="0" w:line="240" w:lineRule="auto"/>
              <w:ind w:left="0" w:right="-16" w:firstLine="0"/>
              <w:jc w:val="both"/>
              <w:rPr>
                <w:rFonts w:ascii="Times New Roman" w:hAnsi="Times New Roman"/>
                <w:color w:val="000000"/>
                <w:sz w:val="24"/>
                <w:szCs w:val="24"/>
                <w:lang w:eastAsia="zh-CN"/>
              </w:rPr>
            </w:pPr>
            <w:r w:rsidRPr="00CF1FCF">
              <w:rPr>
                <w:rFonts w:ascii="Times New Roman" w:hAnsi="Times New Roman"/>
                <w:color w:val="000000"/>
                <w:sz w:val="24"/>
                <w:szCs w:val="24"/>
                <w:lang w:eastAsia="zh-CN"/>
              </w:rPr>
              <w:t>максимальный процент застройки в границах земельного участка – 30%.</w:t>
            </w:r>
          </w:p>
        </w:tc>
        <w:tc>
          <w:tcPr>
            <w:tcW w:w="3405" w:type="dxa"/>
            <w:tcBorders>
              <w:top w:val="single" w:sz="4" w:space="0" w:color="auto"/>
              <w:left w:val="single" w:sz="4" w:space="0" w:color="auto"/>
              <w:bottom w:val="single" w:sz="4" w:space="0" w:color="auto"/>
              <w:right w:val="single" w:sz="4" w:space="0" w:color="auto"/>
            </w:tcBorders>
            <w:shd w:val="clear" w:color="auto" w:fill="auto"/>
          </w:tcPr>
          <w:p w14:paraId="7C4EBB47" w14:textId="77777777" w:rsidR="00CF1FCF" w:rsidRPr="00CF1FCF" w:rsidRDefault="00CF1FCF" w:rsidP="00CF1FCF">
            <w:pPr>
              <w:numPr>
                <w:ilvl w:val="0"/>
                <w:numId w:val="27"/>
              </w:numPr>
              <w:spacing w:after="0" w:line="240" w:lineRule="auto"/>
              <w:ind w:left="317" w:hanging="283"/>
              <w:jc w:val="both"/>
              <w:rPr>
                <w:rFonts w:ascii="Times New Roman" w:hAnsi="Times New Roman"/>
                <w:color w:val="000000"/>
                <w:sz w:val="24"/>
                <w:szCs w:val="24"/>
              </w:rPr>
            </w:pPr>
            <w:r w:rsidRPr="00CF1FCF">
              <w:rPr>
                <w:rFonts w:ascii="Times New Roman" w:hAnsi="Times New Roman"/>
                <w:b/>
                <w:color w:val="000000"/>
                <w:sz w:val="24"/>
                <w:szCs w:val="24"/>
              </w:rPr>
              <w:lastRenderedPageBreak/>
              <w:t>ОД.ПЗ.</w:t>
            </w:r>
            <w:r w:rsidRPr="00CF1FCF">
              <w:rPr>
                <w:rFonts w:ascii="Times New Roman" w:hAnsi="Times New Roman"/>
                <w:color w:val="000000"/>
                <w:sz w:val="24"/>
                <w:szCs w:val="24"/>
              </w:rPr>
              <w:t xml:space="preserve"> Общественно-деловая зона в сфере действия ограничений прибрежной защитной полосы; </w:t>
            </w:r>
          </w:p>
          <w:p w14:paraId="737393E4" w14:textId="77777777" w:rsidR="00CF1FCF" w:rsidRPr="00CF1FCF" w:rsidRDefault="00CF1FCF" w:rsidP="00CF1FCF">
            <w:pPr>
              <w:numPr>
                <w:ilvl w:val="0"/>
                <w:numId w:val="27"/>
              </w:numPr>
              <w:spacing w:after="0" w:line="240" w:lineRule="auto"/>
              <w:ind w:left="317" w:hanging="283"/>
              <w:jc w:val="both"/>
              <w:rPr>
                <w:rFonts w:ascii="Times New Roman" w:hAnsi="Times New Roman"/>
                <w:color w:val="000000"/>
                <w:sz w:val="24"/>
                <w:szCs w:val="24"/>
              </w:rPr>
            </w:pPr>
            <w:r w:rsidRPr="00CF1FCF">
              <w:rPr>
                <w:rFonts w:ascii="Times New Roman" w:hAnsi="Times New Roman"/>
                <w:b/>
                <w:color w:val="000000"/>
                <w:sz w:val="24"/>
                <w:szCs w:val="24"/>
              </w:rPr>
              <w:t xml:space="preserve">ОД.ВО. </w:t>
            </w:r>
            <w:r w:rsidRPr="00CF1FCF">
              <w:rPr>
                <w:rFonts w:ascii="Times New Roman" w:hAnsi="Times New Roman"/>
                <w:color w:val="000000"/>
                <w:sz w:val="24"/>
                <w:szCs w:val="24"/>
              </w:rPr>
              <w:t xml:space="preserve">Общественно-деловая зона в сфере действия ограничений  водоохраной зоны; </w:t>
            </w:r>
          </w:p>
          <w:p w14:paraId="33FD90D5" w14:textId="77777777" w:rsidR="00CF1FCF" w:rsidRPr="00CF1FCF" w:rsidRDefault="00CF1FCF" w:rsidP="00CF1FCF">
            <w:pPr>
              <w:numPr>
                <w:ilvl w:val="0"/>
                <w:numId w:val="27"/>
              </w:numPr>
              <w:spacing w:after="0" w:line="240" w:lineRule="auto"/>
              <w:ind w:left="317" w:hanging="283"/>
              <w:jc w:val="both"/>
              <w:rPr>
                <w:rFonts w:ascii="Times New Roman" w:hAnsi="Times New Roman"/>
                <w:color w:val="000000"/>
                <w:sz w:val="24"/>
                <w:szCs w:val="24"/>
              </w:rPr>
            </w:pPr>
            <w:r w:rsidRPr="00CF1FCF">
              <w:rPr>
                <w:rFonts w:ascii="Times New Roman" w:hAnsi="Times New Roman"/>
                <w:b/>
                <w:color w:val="000000"/>
                <w:sz w:val="24"/>
                <w:szCs w:val="24"/>
              </w:rPr>
              <w:t xml:space="preserve">ОД.ВТ. </w:t>
            </w:r>
            <w:r w:rsidRPr="00CF1FCF">
              <w:rPr>
                <w:rFonts w:ascii="Times New Roman" w:hAnsi="Times New Roman"/>
                <w:color w:val="000000"/>
                <w:sz w:val="24"/>
                <w:szCs w:val="24"/>
              </w:rPr>
              <w:t xml:space="preserve">Общественно-деловая зона в сфере действия </w:t>
            </w:r>
            <w:proofErr w:type="gramStart"/>
            <w:r w:rsidRPr="00CF1FCF">
              <w:rPr>
                <w:rFonts w:ascii="Times New Roman" w:hAnsi="Times New Roman"/>
                <w:color w:val="000000"/>
                <w:sz w:val="24"/>
                <w:szCs w:val="24"/>
              </w:rPr>
              <w:t>ограничений  санитарно</w:t>
            </w:r>
            <w:proofErr w:type="gramEnd"/>
            <w:r w:rsidRPr="00CF1FCF">
              <w:rPr>
                <w:rFonts w:ascii="Times New Roman" w:hAnsi="Times New Roman"/>
                <w:color w:val="000000"/>
                <w:sz w:val="24"/>
                <w:szCs w:val="24"/>
              </w:rPr>
              <w:t xml:space="preserve">-защитной зоны воздушного транспорта; </w:t>
            </w:r>
          </w:p>
          <w:p w14:paraId="21AA10B9" w14:textId="77777777" w:rsidR="00CF1FCF" w:rsidRPr="00CF1FCF" w:rsidRDefault="00CF1FCF" w:rsidP="00CF1FCF">
            <w:pPr>
              <w:numPr>
                <w:ilvl w:val="0"/>
                <w:numId w:val="27"/>
              </w:numPr>
              <w:spacing w:after="0" w:line="240" w:lineRule="auto"/>
              <w:ind w:left="317" w:hanging="283"/>
              <w:jc w:val="both"/>
              <w:rPr>
                <w:rFonts w:ascii="Times New Roman" w:hAnsi="Times New Roman"/>
                <w:color w:val="000000"/>
                <w:sz w:val="24"/>
                <w:szCs w:val="24"/>
              </w:rPr>
            </w:pPr>
            <w:r w:rsidRPr="00CF1FCF">
              <w:rPr>
                <w:rFonts w:ascii="Times New Roman" w:hAnsi="Times New Roman"/>
                <w:b/>
                <w:color w:val="000000"/>
                <w:sz w:val="24"/>
                <w:szCs w:val="24"/>
              </w:rPr>
              <w:lastRenderedPageBreak/>
              <w:t>ОД.ЗВ.</w:t>
            </w:r>
            <w:r w:rsidRPr="00CF1FCF">
              <w:rPr>
                <w:rFonts w:ascii="Times New Roman" w:hAnsi="Times New Roman"/>
                <w:color w:val="000000"/>
                <w:sz w:val="24"/>
                <w:szCs w:val="24"/>
              </w:rPr>
              <w:t xml:space="preserve"> Общественно-деловая зона в сфере действия ограничений зоны санитарной охраны источников водоснабжения;</w:t>
            </w:r>
          </w:p>
          <w:p w14:paraId="14505EC7" w14:textId="77777777" w:rsidR="00CF1FCF" w:rsidRPr="00CF1FCF" w:rsidRDefault="00CF1FCF" w:rsidP="00CF1FCF">
            <w:pPr>
              <w:numPr>
                <w:ilvl w:val="0"/>
                <w:numId w:val="27"/>
              </w:numPr>
              <w:spacing w:after="0" w:line="240" w:lineRule="auto"/>
              <w:ind w:left="317" w:hanging="283"/>
              <w:jc w:val="both"/>
              <w:rPr>
                <w:rFonts w:ascii="Times New Roman" w:hAnsi="Times New Roman"/>
                <w:color w:val="000000"/>
                <w:sz w:val="24"/>
                <w:szCs w:val="24"/>
              </w:rPr>
            </w:pPr>
            <w:proofErr w:type="spellStart"/>
            <w:r w:rsidRPr="00CF1FCF">
              <w:rPr>
                <w:rFonts w:ascii="Times New Roman" w:hAnsi="Times New Roman"/>
                <w:b/>
                <w:bCs/>
              </w:rPr>
              <w:t>ЗЗиП</w:t>
            </w:r>
            <w:proofErr w:type="spellEnd"/>
            <w:r w:rsidRPr="00CF1FCF">
              <w:rPr>
                <w:rFonts w:ascii="Times New Roman" w:hAnsi="Times New Roman"/>
                <w:b/>
                <w:bCs/>
              </w:rPr>
              <w:t xml:space="preserve"> – </w:t>
            </w:r>
            <w:r w:rsidRPr="00CF1FCF">
              <w:rPr>
                <w:rFonts w:ascii="Times New Roman" w:hAnsi="Times New Roman"/>
                <w:bCs/>
              </w:rPr>
              <w:t>зоны затопления и подтопления;</w:t>
            </w:r>
          </w:p>
          <w:p w14:paraId="6A50BC67" w14:textId="77777777" w:rsidR="00CF1FCF" w:rsidRPr="00CF1FCF" w:rsidRDefault="00CF1FCF" w:rsidP="00CF1FCF">
            <w:pPr>
              <w:spacing w:line="240" w:lineRule="auto"/>
              <w:ind w:left="303"/>
              <w:contextualSpacing/>
              <w:rPr>
                <w:rFonts w:ascii="Times New Roman" w:eastAsia="Times New Roman" w:hAnsi="Times New Roman"/>
                <w:b/>
                <w:color w:val="000000"/>
                <w:sz w:val="24"/>
                <w:szCs w:val="24"/>
                <w:lang w:eastAsia="ru-RU"/>
              </w:rPr>
            </w:pPr>
          </w:p>
        </w:tc>
      </w:tr>
    </w:tbl>
    <w:p w14:paraId="0006AF48" w14:textId="77777777" w:rsidR="00CF1FCF" w:rsidRDefault="00CF1FCF" w:rsidP="006D40A2">
      <w:pPr>
        <w:widowControl w:val="0"/>
        <w:spacing w:after="0" w:line="240" w:lineRule="auto"/>
        <w:rPr>
          <w:rFonts w:ascii="Times New Roman" w:eastAsia="Times New Roman" w:hAnsi="Times New Roman"/>
          <w:sz w:val="28"/>
          <w:szCs w:val="28"/>
          <w:lang w:eastAsia="ru-RU"/>
        </w:rPr>
      </w:pPr>
    </w:p>
    <w:p w14:paraId="1B7F0B77" w14:textId="77777777" w:rsidR="00CF1FCF" w:rsidRDefault="00CF1FCF" w:rsidP="006D40A2">
      <w:pPr>
        <w:widowControl w:val="0"/>
        <w:spacing w:after="0" w:line="240" w:lineRule="auto"/>
        <w:rPr>
          <w:rFonts w:ascii="Times New Roman" w:eastAsia="Times New Roman" w:hAnsi="Times New Roman"/>
          <w:sz w:val="28"/>
          <w:szCs w:val="28"/>
          <w:lang w:eastAsia="ru-RU"/>
        </w:rPr>
      </w:pPr>
    </w:p>
    <w:p w14:paraId="73E79172" w14:textId="77777777" w:rsidR="00CF1FCF" w:rsidRDefault="00CF1FCF" w:rsidP="006D40A2">
      <w:pPr>
        <w:widowControl w:val="0"/>
        <w:spacing w:after="0" w:line="240" w:lineRule="auto"/>
        <w:rPr>
          <w:rFonts w:ascii="Times New Roman" w:eastAsia="Times New Roman" w:hAnsi="Times New Roman"/>
          <w:sz w:val="28"/>
          <w:szCs w:val="28"/>
          <w:lang w:eastAsia="ru-RU"/>
        </w:rPr>
      </w:pPr>
    </w:p>
    <w:p w14:paraId="15C3B941" w14:textId="77777777" w:rsidR="00CF1FCF" w:rsidRDefault="00CF1FCF" w:rsidP="006D40A2">
      <w:pPr>
        <w:widowControl w:val="0"/>
        <w:spacing w:after="0" w:line="240" w:lineRule="auto"/>
        <w:rPr>
          <w:rFonts w:ascii="Times New Roman" w:eastAsia="Times New Roman" w:hAnsi="Times New Roman"/>
          <w:sz w:val="28"/>
          <w:szCs w:val="28"/>
          <w:lang w:eastAsia="ru-RU"/>
        </w:rPr>
      </w:pPr>
    </w:p>
    <w:p w14:paraId="10A6A964" w14:textId="77777777" w:rsidR="00CF1FCF" w:rsidRDefault="00CF1FCF" w:rsidP="006D40A2">
      <w:pPr>
        <w:widowControl w:val="0"/>
        <w:spacing w:after="0" w:line="240" w:lineRule="auto"/>
        <w:rPr>
          <w:rFonts w:ascii="Times New Roman" w:eastAsia="Times New Roman" w:hAnsi="Times New Roman"/>
          <w:sz w:val="28"/>
          <w:szCs w:val="28"/>
          <w:lang w:eastAsia="ru-RU"/>
        </w:rPr>
      </w:pPr>
    </w:p>
    <w:p w14:paraId="64BD0C56" w14:textId="77777777" w:rsidR="00CF1FCF" w:rsidRDefault="00CF1FCF" w:rsidP="006D40A2">
      <w:pPr>
        <w:widowControl w:val="0"/>
        <w:spacing w:after="0" w:line="240" w:lineRule="auto"/>
        <w:rPr>
          <w:rFonts w:ascii="Times New Roman" w:eastAsia="Times New Roman" w:hAnsi="Times New Roman"/>
          <w:sz w:val="28"/>
          <w:szCs w:val="28"/>
          <w:lang w:eastAsia="ru-RU"/>
        </w:rPr>
      </w:pPr>
    </w:p>
    <w:p w14:paraId="438F231F" w14:textId="77777777" w:rsidR="00CF1FCF" w:rsidRDefault="00CF1FCF" w:rsidP="006D40A2">
      <w:pPr>
        <w:widowControl w:val="0"/>
        <w:spacing w:after="0" w:line="240" w:lineRule="auto"/>
        <w:rPr>
          <w:rFonts w:ascii="Times New Roman" w:eastAsia="Times New Roman" w:hAnsi="Times New Roman"/>
          <w:sz w:val="28"/>
          <w:szCs w:val="28"/>
          <w:lang w:eastAsia="ru-RU"/>
        </w:rPr>
      </w:pPr>
    </w:p>
    <w:p w14:paraId="65433AF8" w14:textId="77777777" w:rsidR="00CF1FCF" w:rsidRDefault="00CF1FCF" w:rsidP="006D40A2">
      <w:pPr>
        <w:widowControl w:val="0"/>
        <w:spacing w:after="0" w:line="240" w:lineRule="auto"/>
        <w:rPr>
          <w:rFonts w:ascii="Times New Roman" w:eastAsia="Times New Roman" w:hAnsi="Times New Roman"/>
          <w:sz w:val="28"/>
          <w:szCs w:val="28"/>
          <w:lang w:eastAsia="ru-RU"/>
        </w:rPr>
      </w:pPr>
    </w:p>
    <w:p w14:paraId="5F3A2CB6" w14:textId="77777777" w:rsidR="00CF1FCF" w:rsidRDefault="00CF1FCF" w:rsidP="006D40A2">
      <w:pPr>
        <w:widowControl w:val="0"/>
        <w:spacing w:after="0" w:line="240" w:lineRule="auto"/>
        <w:rPr>
          <w:rFonts w:ascii="Times New Roman" w:eastAsia="Times New Roman" w:hAnsi="Times New Roman"/>
          <w:sz w:val="28"/>
          <w:szCs w:val="28"/>
          <w:lang w:eastAsia="ru-RU"/>
        </w:rPr>
      </w:pPr>
    </w:p>
    <w:p w14:paraId="55D21C2E" w14:textId="77777777" w:rsidR="00CF1FCF" w:rsidRDefault="00CF1FCF" w:rsidP="006D40A2">
      <w:pPr>
        <w:widowControl w:val="0"/>
        <w:spacing w:after="0" w:line="240" w:lineRule="auto"/>
        <w:rPr>
          <w:rFonts w:ascii="Times New Roman" w:eastAsia="Times New Roman" w:hAnsi="Times New Roman"/>
          <w:sz w:val="28"/>
          <w:szCs w:val="28"/>
          <w:lang w:eastAsia="ru-RU"/>
        </w:rPr>
      </w:pPr>
    </w:p>
    <w:p w14:paraId="788FF749" w14:textId="77777777" w:rsidR="00CF1FCF" w:rsidRDefault="00CF1FCF" w:rsidP="006D40A2">
      <w:pPr>
        <w:widowControl w:val="0"/>
        <w:spacing w:after="0" w:line="240" w:lineRule="auto"/>
        <w:rPr>
          <w:rFonts w:ascii="Times New Roman" w:eastAsia="Times New Roman" w:hAnsi="Times New Roman"/>
          <w:sz w:val="28"/>
          <w:szCs w:val="28"/>
          <w:lang w:eastAsia="ru-RU"/>
        </w:rPr>
      </w:pPr>
    </w:p>
    <w:p w14:paraId="460E9EE9" w14:textId="77777777" w:rsidR="00CF1FCF" w:rsidRDefault="00CF1FCF" w:rsidP="006D40A2">
      <w:pPr>
        <w:widowControl w:val="0"/>
        <w:spacing w:after="0" w:line="240" w:lineRule="auto"/>
        <w:rPr>
          <w:rFonts w:ascii="Times New Roman" w:eastAsia="Times New Roman" w:hAnsi="Times New Roman"/>
          <w:sz w:val="28"/>
          <w:szCs w:val="28"/>
          <w:lang w:eastAsia="ru-RU"/>
        </w:rPr>
      </w:pPr>
    </w:p>
    <w:p w14:paraId="39F31FFF" w14:textId="77777777" w:rsidR="00CF1FCF" w:rsidRDefault="00CF1FCF" w:rsidP="006D40A2">
      <w:pPr>
        <w:widowControl w:val="0"/>
        <w:spacing w:after="0" w:line="240" w:lineRule="auto"/>
        <w:rPr>
          <w:rFonts w:ascii="Times New Roman" w:eastAsia="Times New Roman" w:hAnsi="Times New Roman"/>
          <w:sz w:val="28"/>
          <w:szCs w:val="28"/>
          <w:lang w:eastAsia="ru-RU"/>
        </w:rPr>
      </w:pPr>
    </w:p>
    <w:p w14:paraId="3F1F3AD3" w14:textId="77777777" w:rsidR="00CF1FCF" w:rsidRDefault="00CF1FCF" w:rsidP="006D40A2">
      <w:pPr>
        <w:widowControl w:val="0"/>
        <w:spacing w:after="0" w:line="240" w:lineRule="auto"/>
        <w:rPr>
          <w:rFonts w:ascii="Times New Roman" w:eastAsia="Times New Roman" w:hAnsi="Times New Roman"/>
          <w:sz w:val="28"/>
          <w:szCs w:val="28"/>
          <w:lang w:eastAsia="ru-RU"/>
        </w:rPr>
      </w:pPr>
    </w:p>
    <w:p w14:paraId="2C208B8B" w14:textId="77777777" w:rsidR="00EB0F08" w:rsidRDefault="00EB0F08" w:rsidP="006D40A2">
      <w:pPr>
        <w:widowControl w:val="0"/>
        <w:spacing w:after="0" w:line="240" w:lineRule="auto"/>
        <w:rPr>
          <w:rFonts w:ascii="Times New Roman" w:eastAsia="Times New Roman" w:hAnsi="Times New Roman"/>
          <w:sz w:val="28"/>
          <w:szCs w:val="28"/>
          <w:lang w:eastAsia="ru-RU"/>
        </w:rPr>
      </w:pPr>
    </w:p>
    <w:p w14:paraId="779613A2" w14:textId="77777777" w:rsidR="00EB0F08" w:rsidRDefault="00EB0F08" w:rsidP="006D40A2">
      <w:pPr>
        <w:widowControl w:val="0"/>
        <w:spacing w:after="0" w:line="240" w:lineRule="auto"/>
        <w:rPr>
          <w:rFonts w:ascii="Times New Roman" w:eastAsia="Times New Roman" w:hAnsi="Times New Roman"/>
          <w:sz w:val="28"/>
          <w:szCs w:val="28"/>
          <w:lang w:eastAsia="ru-RU"/>
        </w:rPr>
      </w:pPr>
    </w:p>
    <w:p w14:paraId="537C1A46" w14:textId="77777777" w:rsidR="00EB0F08" w:rsidRDefault="00EB0F08" w:rsidP="006D40A2">
      <w:pPr>
        <w:widowControl w:val="0"/>
        <w:spacing w:after="0" w:line="240" w:lineRule="auto"/>
        <w:rPr>
          <w:rFonts w:ascii="Times New Roman" w:eastAsia="Times New Roman" w:hAnsi="Times New Roman"/>
          <w:sz w:val="28"/>
          <w:szCs w:val="28"/>
          <w:lang w:eastAsia="ru-RU"/>
        </w:rPr>
      </w:pPr>
    </w:p>
    <w:p w14:paraId="5B08C2F9" w14:textId="77777777" w:rsidR="00EB0F08" w:rsidRDefault="00EB0F08" w:rsidP="006D40A2">
      <w:pPr>
        <w:widowControl w:val="0"/>
        <w:spacing w:after="0" w:line="240" w:lineRule="auto"/>
        <w:rPr>
          <w:rFonts w:ascii="Times New Roman" w:eastAsia="Times New Roman" w:hAnsi="Times New Roman"/>
          <w:sz w:val="28"/>
          <w:szCs w:val="28"/>
          <w:lang w:eastAsia="ru-RU"/>
        </w:rPr>
      </w:pPr>
    </w:p>
    <w:p w14:paraId="7A2CB899" w14:textId="77777777" w:rsidR="00EB0F08" w:rsidRDefault="00EB0F08" w:rsidP="006D40A2">
      <w:pPr>
        <w:widowControl w:val="0"/>
        <w:spacing w:after="0" w:line="240" w:lineRule="auto"/>
        <w:rPr>
          <w:rFonts w:ascii="Times New Roman" w:eastAsia="Times New Roman" w:hAnsi="Times New Roman"/>
          <w:sz w:val="28"/>
          <w:szCs w:val="28"/>
          <w:lang w:eastAsia="ru-RU"/>
        </w:rPr>
      </w:pPr>
    </w:p>
    <w:p w14:paraId="20B2C63C" w14:textId="77777777" w:rsidR="00EB0F08" w:rsidRDefault="00EB0F08" w:rsidP="006D40A2">
      <w:pPr>
        <w:widowControl w:val="0"/>
        <w:spacing w:after="0" w:line="240" w:lineRule="auto"/>
        <w:rPr>
          <w:rFonts w:ascii="Times New Roman" w:eastAsia="Times New Roman" w:hAnsi="Times New Roman"/>
          <w:sz w:val="28"/>
          <w:szCs w:val="28"/>
          <w:lang w:eastAsia="ru-RU"/>
        </w:rPr>
      </w:pPr>
    </w:p>
    <w:p w14:paraId="056BC0FF" w14:textId="77777777" w:rsidR="00EB0F08" w:rsidRDefault="00EB0F08" w:rsidP="006D40A2">
      <w:pPr>
        <w:widowControl w:val="0"/>
        <w:spacing w:after="0" w:line="240" w:lineRule="auto"/>
        <w:rPr>
          <w:rFonts w:ascii="Times New Roman" w:eastAsia="Times New Roman" w:hAnsi="Times New Roman"/>
          <w:sz w:val="28"/>
          <w:szCs w:val="28"/>
          <w:lang w:eastAsia="ru-RU"/>
        </w:rPr>
      </w:pPr>
    </w:p>
    <w:p w14:paraId="11D797E8" w14:textId="77777777" w:rsidR="00EB0F08" w:rsidRDefault="00EB0F08" w:rsidP="006D40A2">
      <w:pPr>
        <w:widowControl w:val="0"/>
        <w:spacing w:after="0" w:line="240" w:lineRule="auto"/>
        <w:rPr>
          <w:rFonts w:ascii="Times New Roman" w:eastAsia="Times New Roman" w:hAnsi="Times New Roman"/>
          <w:sz w:val="28"/>
          <w:szCs w:val="28"/>
          <w:lang w:eastAsia="ru-RU"/>
        </w:rPr>
      </w:pPr>
    </w:p>
    <w:p w14:paraId="16EB6BA3" w14:textId="77777777" w:rsidR="00CF1FCF" w:rsidRPr="006D40A2" w:rsidRDefault="00CF1FCF" w:rsidP="00CF1FCF">
      <w:pPr>
        <w:keepNext/>
        <w:spacing w:after="0" w:line="228" w:lineRule="auto"/>
        <w:ind w:left="9498"/>
        <w:jc w:val="center"/>
        <w:outlineLvl w:val="1"/>
        <w:rPr>
          <w:rFonts w:ascii="Times New Roman" w:eastAsia="Times New Roman" w:hAnsi="Times New Roman"/>
          <w:color w:val="000000"/>
          <w:sz w:val="28"/>
          <w:szCs w:val="28"/>
          <w:lang w:val="x-none" w:eastAsia="x-none"/>
        </w:rPr>
      </w:pPr>
      <w:r w:rsidRPr="006D40A2">
        <w:rPr>
          <w:rFonts w:ascii="Times New Roman" w:eastAsia="Times New Roman" w:hAnsi="Times New Roman"/>
          <w:sz w:val="28"/>
          <w:szCs w:val="28"/>
          <w:lang w:eastAsia="ru-RU"/>
        </w:rPr>
        <w:lastRenderedPageBreak/>
        <w:t xml:space="preserve">Приложение </w:t>
      </w:r>
      <w:r>
        <w:rPr>
          <w:rFonts w:ascii="Times New Roman" w:eastAsia="Times New Roman" w:hAnsi="Times New Roman"/>
          <w:sz w:val="28"/>
          <w:szCs w:val="28"/>
          <w:lang w:eastAsia="ru-RU"/>
        </w:rPr>
        <w:t xml:space="preserve">2 </w:t>
      </w:r>
      <w:r w:rsidRPr="006D40A2">
        <w:rPr>
          <w:rFonts w:ascii="Times New Roman" w:eastAsia="Times New Roman" w:hAnsi="Times New Roman"/>
          <w:sz w:val="28"/>
          <w:szCs w:val="28"/>
          <w:lang w:eastAsia="ru-RU"/>
        </w:rPr>
        <w:t xml:space="preserve">к </w:t>
      </w:r>
      <w:r w:rsidRPr="006D40A2">
        <w:rPr>
          <w:rFonts w:ascii="Times New Roman" w:eastAsia="Times New Roman" w:hAnsi="Times New Roman"/>
          <w:color w:val="000000"/>
          <w:sz w:val="28"/>
          <w:szCs w:val="28"/>
          <w:lang w:val="x-none" w:eastAsia="x-none"/>
        </w:rPr>
        <w:t>решени</w:t>
      </w:r>
      <w:r w:rsidRPr="006D40A2">
        <w:rPr>
          <w:rFonts w:ascii="Times New Roman" w:eastAsia="Times New Roman" w:hAnsi="Times New Roman"/>
          <w:color w:val="000000"/>
          <w:sz w:val="28"/>
          <w:szCs w:val="28"/>
          <w:lang w:eastAsia="x-none"/>
        </w:rPr>
        <w:t xml:space="preserve">ю </w:t>
      </w:r>
      <w:r>
        <w:rPr>
          <w:rFonts w:ascii="Times New Roman" w:eastAsia="Times New Roman" w:hAnsi="Times New Roman"/>
          <w:color w:val="000000"/>
          <w:sz w:val="28"/>
          <w:szCs w:val="28"/>
          <w:lang w:eastAsia="x-none"/>
        </w:rPr>
        <w:t>третьей</w:t>
      </w:r>
      <w:r w:rsidRPr="006D40A2">
        <w:rPr>
          <w:rFonts w:ascii="Times New Roman" w:eastAsia="Times New Roman" w:hAnsi="Times New Roman"/>
          <w:color w:val="000000"/>
          <w:sz w:val="28"/>
          <w:szCs w:val="28"/>
          <w:lang w:val="x-none" w:eastAsia="x-none"/>
        </w:rPr>
        <w:t xml:space="preserve"> сессии Совета муниципального образования городского округа «Усинск»</w:t>
      </w:r>
      <w:r w:rsidRPr="006D40A2">
        <w:rPr>
          <w:rFonts w:ascii="Times New Roman" w:eastAsia="Times New Roman" w:hAnsi="Times New Roman"/>
          <w:color w:val="000000"/>
          <w:sz w:val="28"/>
          <w:szCs w:val="28"/>
          <w:lang w:eastAsia="x-none"/>
        </w:rPr>
        <w:t xml:space="preserve"> шестого</w:t>
      </w:r>
      <w:r w:rsidRPr="006D40A2">
        <w:rPr>
          <w:rFonts w:ascii="Times New Roman" w:eastAsia="Times New Roman" w:hAnsi="Times New Roman"/>
          <w:color w:val="000000"/>
          <w:sz w:val="28"/>
          <w:szCs w:val="28"/>
          <w:lang w:val="x-none" w:eastAsia="x-none"/>
        </w:rPr>
        <w:t xml:space="preserve"> созыва</w:t>
      </w:r>
    </w:p>
    <w:p w14:paraId="608D0336" w14:textId="77777777" w:rsidR="00CF1FCF" w:rsidRDefault="00CF1FCF" w:rsidP="00CF1FCF">
      <w:pPr>
        <w:spacing w:after="0" w:line="228" w:lineRule="auto"/>
        <w:ind w:left="9498"/>
        <w:jc w:val="center"/>
        <w:rPr>
          <w:rFonts w:ascii="Times New Roman" w:eastAsia="Times New Roman" w:hAnsi="Times New Roman"/>
          <w:color w:val="000000"/>
          <w:sz w:val="28"/>
          <w:szCs w:val="28"/>
          <w:lang w:eastAsia="x-none"/>
        </w:rPr>
      </w:pPr>
      <w:r w:rsidRPr="006D40A2">
        <w:rPr>
          <w:rFonts w:ascii="Times New Roman" w:eastAsia="Times New Roman" w:hAnsi="Times New Roman"/>
          <w:color w:val="000000"/>
          <w:sz w:val="28"/>
          <w:szCs w:val="28"/>
          <w:lang w:val="x-none" w:eastAsia="x-none"/>
        </w:rPr>
        <w:t xml:space="preserve">от </w:t>
      </w:r>
      <w:r>
        <w:rPr>
          <w:rFonts w:ascii="Times New Roman" w:eastAsia="Times New Roman" w:hAnsi="Times New Roman"/>
          <w:color w:val="000000"/>
          <w:sz w:val="28"/>
          <w:szCs w:val="28"/>
          <w:lang w:eastAsia="x-none"/>
        </w:rPr>
        <w:t>17 декабря</w:t>
      </w:r>
      <w:r w:rsidRPr="006D40A2">
        <w:rPr>
          <w:rFonts w:ascii="Times New Roman" w:eastAsia="Times New Roman" w:hAnsi="Times New Roman"/>
          <w:color w:val="000000"/>
          <w:sz w:val="28"/>
          <w:szCs w:val="28"/>
          <w:lang w:eastAsia="x-none"/>
        </w:rPr>
        <w:t xml:space="preserve"> 2020 года</w:t>
      </w:r>
      <w:r w:rsidRPr="006D40A2">
        <w:rPr>
          <w:rFonts w:ascii="Times New Roman" w:eastAsia="Times New Roman" w:hAnsi="Times New Roman"/>
          <w:color w:val="000000"/>
          <w:sz w:val="28"/>
          <w:szCs w:val="28"/>
          <w:lang w:val="x-none" w:eastAsia="x-none"/>
        </w:rPr>
        <w:t xml:space="preserve"> № </w:t>
      </w:r>
      <w:r>
        <w:rPr>
          <w:rFonts w:ascii="Times New Roman" w:eastAsia="Times New Roman" w:hAnsi="Times New Roman"/>
          <w:color w:val="000000"/>
          <w:sz w:val="28"/>
          <w:szCs w:val="28"/>
          <w:lang w:eastAsia="x-none"/>
        </w:rPr>
        <w:t>98</w:t>
      </w:r>
    </w:p>
    <w:p w14:paraId="1CC114E6" w14:textId="77777777" w:rsidR="00CF1FCF" w:rsidRDefault="00CF1FCF" w:rsidP="00CF1FCF">
      <w:pPr>
        <w:spacing w:after="0" w:line="228" w:lineRule="auto"/>
        <w:rPr>
          <w:rFonts w:ascii="Times New Roman" w:eastAsia="Times New Roman" w:hAnsi="Times New Roman"/>
          <w:color w:val="000000"/>
          <w:sz w:val="28"/>
          <w:szCs w:val="28"/>
          <w:lang w:eastAsia="x-none"/>
        </w:rPr>
      </w:pPr>
    </w:p>
    <w:p w14:paraId="364B6CB5" w14:textId="77777777" w:rsidR="00CF1FCF" w:rsidRDefault="00CF1FCF" w:rsidP="00CF1FCF">
      <w:pPr>
        <w:spacing w:after="0" w:line="228" w:lineRule="auto"/>
        <w:jc w:val="center"/>
        <w:rPr>
          <w:rFonts w:ascii="Times New Roman" w:eastAsia="Times New Roman" w:hAnsi="Times New Roman"/>
          <w:b/>
          <w:bCs/>
          <w:iCs/>
          <w:kern w:val="32"/>
          <w:sz w:val="28"/>
          <w:szCs w:val="28"/>
          <w:lang w:eastAsia="ru-RU"/>
        </w:rPr>
      </w:pPr>
      <w:r w:rsidRPr="0049315E">
        <w:rPr>
          <w:rFonts w:ascii="Times New Roman" w:eastAsia="Times New Roman" w:hAnsi="Times New Roman"/>
          <w:b/>
          <w:bCs/>
          <w:iCs/>
          <w:kern w:val="32"/>
          <w:sz w:val="28"/>
          <w:szCs w:val="28"/>
          <w:lang w:eastAsia="ru-RU"/>
        </w:rPr>
        <w:t xml:space="preserve">Статья 38. Списки видов разрешенного использования земельных участков </w:t>
      </w:r>
    </w:p>
    <w:p w14:paraId="06963B97" w14:textId="77777777" w:rsidR="00CF1FCF" w:rsidRDefault="00CF1FCF" w:rsidP="00CF1FCF">
      <w:pPr>
        <w:spacing w:after="0" w:line="228" w:lineRule="auto"/>
        <w:jc w:val="center"/>
        <w:rPr>
          <w:rFonts w:ascii="Times New Roman" w:eastAsia="Times New Roman" w:hAnsi="Times New Roman"/>
          <w:color w:val="000000"/>
          <w:sz w:val="28"/>
          <w:szCs w:val="28"/>
          <w:lang w:eastAsia="x-none"/>
        </w:rPr>
      </w:pPr>
      <w:r w:rsidRPr="0049315E">
        <w:rPr>
          <w:rFonts w:ascii="Times New Roman" w:eastAsia="Times New Roman" w:hAnsi="Times New Roman"/>
          <w:b/>
          <w:bCs/>
          <w:iCs/>
          <w:kern w:val="32"/>
          <w:sz w:val="28"/>
          <w:szCs w:val="28"/>
          <w:lang w:eastAsia="ru-RU"/>
        </w:rPr>
        <w:t>и объектов капитального строительства по зонам</w:t>
      </w:r>
    </w:p>
    <w:tbl>
      <w:tblPr>
        <w:tblW w:w="150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2551"/>
        <w:gridCol w:w="3262"/>
        <w:gridCol w:w="3543"/>
        <w:gridCol w:w="3405"/>
      </w:tblGrid>
      <w:tr w:rsidR="00CF1FCF" w:rsidRPr="0049315E" w14:paraId="0FC70FD2" w14:textId="77777777" w:rsidTr="00CF1FCF">
        <w:trPr>
          <w:trHeight w:val="1959"/>
        </w:trPr>
        <w:tc>
          <w:tcPr>
            <w:tcW w:w="2268" w:type="dxa"/>
            <w:tcBorders>
              <w:top w:val="single" w:sz="4" w:space="0" w:color="auto"/>
            </w:tcBorders>
          </w:tcPr>
          <w:p w14:paraId="4C78CF8B" w14:textId="77777777" w:rsidR="00CF1FCF" w:rsidRPr="0049315E" w:rsidRDefault="00CF1FCF" w:rsidP="00296695">
            <w:pPr>
              <w:autoSpaceDN w:val="0"/>
              <w:adjustRightInd w:val="0"/>
              <w:spacing w:after="0" w:line="240" w:lineRule="auto"/>
              <w:ind w:left="2"/>
              <w:jc w:val="center"/>
              <w:rPr>
                <w:rFonts w:ascii="Times New Roman" w:eastAsia="Times New Roman" w:hAnsi="Times New Roman"/>
                <w:sz w:val="24"/>
                <w:szCs w:val="24"/>
                <w:lang w:eastAsia="ru-RU"/>
              </w:rPr>
            </w:pPr>
            <w:r w:rsidRPr="0049315E">
              <w:rPr>
                <w:rFonts w:ascii="Times New Roman" w:eastAsia="Times New Roman" w:hAnsi="Times New Roman"/>
                <w:color w:val="000000"/>
                <w:sz w:val="24"/>
                <w:szCs w:val="24"/>
                <w:lang w:eastAsia="zh-CN"/>
              </w:rPr>
              <w:t>ВИДЫ ИСПОЛЬЗОВАНИЯ по классификатору</w:t>
            </w:r>
            <w:r w:rsidRPr="0049315E">
              <w:rPr>
                <w:rFonts w:ascii="Times New Roman" w:eastAsia="Times New Roman" w:hAnsi="Times New Roman"/>
                <w:sz w:val="24"/>
                <w:szCs w:val="24"/>
                <w:lang w:eastAsia="ru-RU"/>
              </w:rPr>
              <w:t xml:space="preserve"> (Приказ Минэкономразвития России от 01.09.2014 № 540)</w:t>
            </w:r>
          </w:p>
        </w:tc>
        <w:tc>
          <w:tcPr>
            <w:tcW w:w="2550" w:type="dxa"/>
            <w:tcBorders>
              <w:top w:val="single" w:sz="4" w:space="0" w:color="auto"/>
            </w:tcBorders>
          </w:tcPr>
          <w:p w14:paraId="51BEF078" w14:textId="77777777" w:rsidR="00CF1FCF" w:rsidRPr="0049315E" w:rsidRDefault="00CF1FCF" w:rsidP="00296695">
            <w:pPr>
              <w:spacing w:after="0" w:line="240"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ВИДА РАЗРЕШЕННОГО ИСПОЛЬЗОВАНИЯ ЗЕМЕЛЬНОГО УЧАСТКА</w:t>
            </w:r>
          </w:p>
          <w:p w14:paraId="251C17CB" w14:textId="77777777" w:rsidR="00CF1FCF" w:rsidRPr="0049315E" w:rsidRDefault="00CF1FCF" w:rsidP="00296695">
            <w:pPr>
              <w:autoSpaceDE w:val="0"/>
              <w:autoSpaceDN w:val="0"/>
              <w:adjustRightInd w:val="0"/>
              <w:spacing w:after="0" w:line="240" w:lineRule="auto"/>
              <w:jc w:val="center"/>
              <w:rPr>
                <w:rFonts w:ascii="Times New Roman" w:eastAsia="Times New Roman" w:hAnsi="Times New Roman"/>
                <w:sz w:val="24"/>
                <w:szCs w:val="24"/>
                <w:lang w:eastAsia="ru-RU"/>
              </w:rPr>
            </w:pPr>
            <w:r w:rsidRPr="0049315E">
              <w:rPr>
                <w:rFonts w:ascii="Times New Roman" w:eastAsia="Times New Roman" w:hAnsi="Times New Roman"/>
                <w:color w:val="000000"/>
                <w:sz w:val="24"/>
                <w:szCs w:val="24"/>
                <w:lang w:eastAsia="zh-CN"/>
              </w:rPr>
              <w:t>по классификатору</w:t>
            </w:r>
            <w:r w:rsidRPr="0049315E">
              <w:rPr>
                <w:rFonts w:ascii="Times New Roman" w:eastAsia="Times New Roman" w:hAnsi="Times New Roman"/>
                <w:sz w:val="24"/>
                <w:szCs w:val="24"/>
                <w:lang w:eastAsia="ru-RU"/>
              </w:rPr>
              <w:t xml:space="preserve"> (Приказ </w:t>
            </w:r>
            <w:proofErr w:type="spellStart"/>
            <w:r w:rsidRPr="0049315E">
              <w:rPr>
                <w:rFonts w:ascii="Times New Roman" w:eastAsia="Times New Roman" w:hAnsi="Times New Roman"/>
                <w:sz w:val="24"/>
                <w:szCs w:val="24"/>
                <w:lang w:eastAsia="ru-RU"/>
              </w:rPr>
              <w:t>Минэконом</w:t>
            </w:r>
            <w:proofErr w:type="spellEnd"/>
            <w:r w:rsidRPr="0049315E">
              <w:rPr>
                <w:rFonts w:ascii="Times New Roman" w:eastAsia="Times New Roman" w:hAnsi="Times New Roman"/>
                <w:sz w:val="24"/>
                <w:szCs w:val="24"/>
                <w:lang w:eastAsia="ru-RU"/>
              </w:rPr>
              <w:t xml:space="preserve"> развития России от 01.09.2014 № 540)</w:t>
            </w:r>
          </w:p>
        </w:tc>
        <w:tc>
          <w:tcPr>
            <w:tcW w:w="3262" w:type="dxa"/>
            <w:tcBorders>
              <w:top w:val="single" w:sz="4" w:space="0" w:color="auto"/>
            </w:tcBorders>
          </w:tcPr>
          <w:p w14:paraId="41C98550" w14:textId="77777777" w:rsidR="00CF1FCF" w:rsidRPr="0049315E" w:rsidRDefault="00CF1FCF" w:rsidP="00296695">
            <w:pPr>
              <w:spacing w:after="0" w:line="240" w:lineRule="auto"/>
              <w:jc w:val="center"/>
              <w:rPr>
                <w:rFonts w:ascii="Times New Roman" w:hAnsi="Times New Roman"/>
                <w:color w:val="000000"/>
                <w:sz w:val="24"/>
                <w:szCs w:val="24"/>
                <w:lang w:eastAsia="zh-CN"/>
              </w:rPr>
            </w:pPr>
          </w:p>
          <w:p w14:paraId="6B0C1B3D" w14:textId="77777777" w:rsidR="00CF1FCF" w:rsidRPr="0049315E" w:rsidRDefault="00CF1FCF" w:rsidP="00296695">
            <w:pPr>
              <w:spacing w:after="0" w:line="240"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НАИМЕНОВАНИЕ ОБЪЕКТОВ СТРОИТЕЛЬСТВА (РЕКОНСТРУКЦИИ)  РАЗРЕШЕННОГО ИСПОЛЬЗОВАНИЯ</w:t>
            </w:r>
          </w:p>
        </w:tc>
        <w:tc>
          <w:tcPr>
            <w:tcW w:w="3543" w:type="dxa"/>
            <w:tcBorders>
              <w:top w:val="single" w:sz="4" w:space="0" w:color="auto"/>
            </w:tcBorders>
          </w:tcPr>
          <w:p w14:paraId="4A7DD072" w14:textId="77777777" w:rsidR="00CF1FCF" w:rsidRPr="0049315E" w:rsidRDefault="00CF1FCF" w:rsidP="00296695">
            <w:pPr>
              <w:spacing w:after="0" w:line="240"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ПРЕДЕЛЬНЫЕ РАЗМЕРЫ ЗЕМЕЛЬНОГО</w:t>
            </w:r>
          </w:p>
          <w:p w14:paraId="57B284CC" w14:textId="77777777" w:rsidR="00CF1FCF" w:rsidRPr="0049315E" w:rsidRDefault="00CF1FCF" w:rsidP="00296695">
            <w:pPr>
              <w:spacing w:after="0" w:line="240"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УЧАСТКА И ПРЕДЕЛЬНЫЕ ПАРАМЕТРЫ РАЗРЕШЕННОГО СТРОИТЕЛЬСТВА</w:t>
            </w:r>
          </w:p>
        </w:tc>
        <w:tc>
          <w:tcPr>
            <w:tcW w:w="3405" w:type="dxa"/>
            <w:tcBorders>
              <w:top w:val="single" w:sz="4" w:space="0" w:color="auto"/>
            </w:tcBorders>
          </w:tcPr>
          <w:p w14:paraId="769D68B6" w14:textId="77777777" w:rsidR="00CF1FCF" w:rsidRPr="0049315E" w:rsidRDefault="00CF1FCF" w:rsidP="00296695">
            <w:pPr>
              <w:spacing w:after="0" w:line="240" w:lineRule="auto"/>
              <w:jc w:val="center"/>
              <w:rPr>
                <w:rFonts w:ascii="Times New Roman" w:hAnsi="Times New Roman"/>
                <w:color w:val="000000"/>
                <w:sz w:val="24"/>
                <w:szCs w:val="24"/>
                <w:lang w:eastAsia="zh-CN"/>
              </w:rPr>
            </w:pPr>
            <w:r w:rsidRPr="0049315E">
              <w:rPr>
                <w:rFonts w:ascii="Times New Roman" w:hAnsi="Times New Roman"/>
                <w:color w:val="000000"/>
                <w:sz w:val="24"/>
                <w:szCs w:val="24"/>
                <w:lang w:eastAsia="zh-CN"/>
              </w:rPr>
              <w:t>ОГРАНИЧЕНИЯ ИСПОЛЬЗОВАНИЯ ЗЕМЕЛЬНОГО УЧАСТКА И ОБЪЕКТОВ КАПИТАЛЬНОГО СТРОИТЕЛЬСТВА</w:t>
            </w:r>
          </w:p>
        </w:tc>
      </w:tr>
      <w:tr w:rsidR="00CF1FCF" w:rsidRPr="00CF1FCF" w14:paraId="15627AF2" w14:textId="77777777" w:rsidTr="00CF1FCF">
        <w:tc>
          <w:tcPr>
            <w:tcW w:w="15028" w:type="dxa"/>
            <w:gridSpan w:val="5"/>
          </w:tcPr>
          <w:p w14:paraId="62B6AEF3" w14:textId="77777777" w:rsidR="00CF1FCF" w:rsidRPr="00CF1FCF" w:rsidRDefault="00CF1FCF" w:rsidP="00296695">
            <w:pPr>
              <w:autoSpaceDE w:val="0"/>
              <w:autoSpaceDN w:val="0"/>
              <w:adjustRightInd w:val="0"/>
              <w:spacing w:after="0" w:line="240" w:lineRule="auto"/>
              <w:jc w:val="center"/>
              <w:rPr>
                <w:rFonts w:ascii="Times New Roman" w:eastAsia="Times New Roman" w:hAnsi="Times New Roman"/>
                <w:b/>
                <w:sz w:val="28"/>
                <w:szCs w:val="28"/>
                <w:lang w:eastAsia="ru-RU"/>
              </w:rPr>
            </w:pPr>
            <w:r w:rsidRPr="00CF1FCF">
              <w:rPr>
                <w:rFonts w:ascii="Times New Roman" w:eastAsia="Times New Roman" w:hAnsi="Times New Roman"/>
                <w:b/>
                <w:sz w:val="28"/>
                <w:szCs w:val="28"/>
                <w:lang w:eastAsia="ru-RU"/>
              </w:rPr>
              <w:t>«ОД. Общественно-деловая зона»»</w:t>
            </w:r>
          </w:p>
        </w:tc>
      </w:tr>
      <w:tr w:rsidR="00CF1FCF" w:rsidRPr="00CF1FCF" w14:paraId="6382806A" w14:textId="77777777" w:rsidTr="00CF1FCF">
        <w:tc>
          <w:tcPr>
            <w:tcW w:w="15028" w:type="dxa"/>
            <w:gridSpan w:val="5"/>
          </w:tcPr>
          <w:p w14:paraId="7E134125" w14:textId="77777777" w:rsidR="00CF1FCF" w:rsidRPr="00CF1FCF" w:rsidRDefault="00CF1FCF" w:rsidP="00296695">
            <w:pPr>
              <w:spacing w:after="0" w:line="240" w:lineRule="auto"/>
              <w:ind w:right="-16"/>
              <w:jc w:val="center"/>
              <w:rPr>
                <w:rFonts w:ascii="Times New Roman" w:hAnsi="Times New Roman"/>
                <w:color w:val="000000"/>
                <w:sz w:val="24"/>
                <w:szCs w:val="24"/>
                <w:lang w:eastAsia="zh-CN"/>
              </w:rPr>
            </w:pPr>
            <w:r w:rsidRPr="00CF1FCF">
              <w:rPr>
                <w:rFonts w:ascii="Times New Roman" w:hAnsi="Times New Roman"/>
                <w:color w:val="000000"/>
                <w:sz w:val="24"/>
                <w:szCs w:val="24"/>
                <w:lang w:eastAsia="zh-CN"/>
              </w:rPr>
              <w:t>УСЛОВНЫЕ ВИДЫ  И ПАРАМЕТРЫ ИСПОЛЬЗОВАНИЯ</w:t>
            </w:r>
          </w:p>
          <w:p w14:paraId="43B7213A" w14:textId="77777777" w:rsidR="00CF1FCF" w:rsidRPr="00CF1FCF" w:rsidRDefault="00CF1FCF" w:rsidP="00296695">
            <w:pPr>
              <w:spacing w:after="0" w:line="240" w:lineRule="auto"/>
              <w:ind w:right="-16"/>
              <w:jc w:val="center"/>
              <w:rPr>
                <w:rFonts w:ascii="Times New Roman" w:hAnsi="Times New Roman"/>
                <w:color w:val="000000"/>
                <w:sz w:val="24"/>
                <w:szCs w:val="24"/>
                <w:lang w:eastAsia="zh-CN"/>
              </w:rPr>
            </w:pPr>
            <w:r w:rsidRPr="00CF1FCF">
              <w:rPr>
                <w:rFonts w:ascii="Times New Roman" w:hAnsi="Times New Roman"/>
                <w:color w:val="000000"/>
                <w:sz w:val="24"/>
                <w:szCs w:val="24"/>
                <w:lang w:eastAsia="zh-CN"/>
              </w:rPr>
              <w:t>ЗЕМЕЛЬНЫХ УЧАСТКОВ И ОБЪЕКТОВ КАПИТАЛЬНОГО СТРОИТЕЛЬСТВА</w:t>
            </w:r>
          </w:p>
        </w:tc>
      </w:tr>
      <w:tr w:rsidR="00CF1FCF" w:rsidRPr="00CF1FCF" w14:paraId="4C3F78E4" w14:textId="77777777" w:rsidTr="00CF1FCF">
        <w:tblPrEx>
          <w:tblLook w:val="01E0" w:firstRow="1" w:lastRow="1" w:firstColumn="1" w:lastColumn="1" w:noHBand="0" w:noVBand="0"/>
        </w:tblPrEx>
        <w:trPr>
          <w:trHeight w:val="555"/>
        </w:trPr>
        <w:tc>
          <w:tcPr>
            <w:tcW w:w="2268" w:type="dxa"/>
            <w:tcBorders>
              <w:top w:val="single" w:sz="4" w:space="0" w:color="auto"/>
              <w:left w:val="single" w:sz="4" w:space="0" w:color="auto"/>
              <w:bottom w:val="single" w:sz="4" w:space="0" w:color="auto"/>
              <w:right w:val="single" w:sz="4" w:space="0" w:color="auto"/>
            </w:tcBorders>
          </w:tcPr>
          <w:p w14:paraId="20855440" w14:textId="77777777" w:rsidR="00CF1FCF" w:rsidRPr="00CF1FCF" w:rsidRDefault="00CF1FCF" w:rsidP="00CF1FCF">
            <w:pPr>
              <w:autoSpaceDN w:val="0"/>
              <w:adjustRightInd w:val="0"/>
              <w:spacing w:after="0" w:line="240" w:lineRule="auto"/>
              <w:rPr>
                <w:rFonts w:ascii="Times New Roman" w:eastAsia="Times New Roman" w:hAnsi="Times New Roman"/>
                <w:color w:val="000000"/>
                <w:sz w:val="24"/>
                <w:szCs w:val="24"/>
                <w:lang w:eastAsia="zh-CN"/>
              </w:rPr>
            </w:pPr>
            <w:r w:rsidRPr="00CF1FCF">
              <w:rPr>
                <w:rFonts w:ascii="Times New Roman" w:eastAsia="Times New Roman" w:hAnsi="Times New Roman"/>
                <w:color w:val="000000"/>
                <w:sz w:val="24"/>
                <w:szCs w:val="24"/>
                <w:lang w:eastAsia="zh-CN"/>
              </w:rPr>
              <w:t>Служебные гаражи</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5FDEAC0" w14:textId="77777777" w:rsidR="00CF1FCF" w:rsidRPr="00CF1FCF" w:rsidRDefault="00CF1FCF" w:rsidP="00CF1FCF">
            <w:pPr>
              <w:spacing w:after="0" w:line="240" w:lineRule="auto"/>
              <w:rPr>
                <w:rFonts w:ascii="Times New Roman" w:hAnsi="Times New Roman"/>
                <w:color w:val="000000"/>
                <w:lang w:eastAsia="zh-CN"/>
              </w:rPr>
            </w:pPr>
            <w:r w:rsidRPr="00CF1FCF">
              <w:rPr>
                <w:rFonts w:ascii="Times New Roman" w:eastAsia="Times New Roman" w:hAnsi="Times New Roman"/>
                <w:sz w:val="24"/>
                <w:szCs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w:t>
            </w:r>
            <w:r w:rsidRPr="00CF1FCF">
              <w:rPr>
                <w:rFonts w:ascii="Times New Roman" w:eastAsia="Times New Roman" w:hAnsi="Times New Roman"/>
                <w:sz w:val="24"/>
                <w:szCs w:val="24"/>
                <w:lang w:eastAsia="ru-RU"/>
              </w:rPr>
              <w:lastRenderedPageBreak/>
              <w:t>транспортных средств общего пользования, в том числе в депо</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14:paraId="692396DF" w14:textId="77777777" w:rsidR="00CF1FCF" w:rsidRPr="00CF1FCF" w:rsidRDefault="00CF1FCF" w:rsidP="00CF1FCF">
            <w:pPr>
              <w:numPr>
                <w:ilvl w:val="0"/>
                <w:numId w:val="32"/>
              </w:numPr>
              <w:tabs>
                <w:tab w:val="left" w:pos="249"/>
              </w:tabs>
              <w:spacing w:after="0" w:line="240" w:lineRule="auto"/>
              <w:ind w:left="34" w:right="-108" w:firstLine="0"/>
              <w:rPr>
                <w:rFonts w:ascii="Times New Roman" w:hAnsi="Times New Roman"/>
                <w:color w:val="000000"/>
                <w:sz w:val="24"/>
                <w:szCs w:val="24"/>
              </w:rPr>
            </w:pPr>
            <w:r w:rsidRPr="00CF1FCF">
              <w:rPr>
                <w:rFonts w:ascii="Times New Roman" w:hAnsi="Times New Roman"/>
                <w:color w:val="000000"/>
                <w:sz w:val="24"/>
                <w:szCs w:val="24"/>
              </w:rPr>
              <w:lastRenderedPageBreak/>
              <w:t>постоянные или временные гаражи с несколькими стояночными местами (в составе основного объекта);</w:t>
            </w:r>
          </w:p>
          <w:p w14:paraId="155FE206" w14:textId="77777777" w:rsidR="00CF1FCF" w:rsidRPr="00CF1FCF" w:rsidRDefault="00CF1FCF" w:rsidP="00CF1FCF">
            <w:pPr>
              <w:numPr>
                <w:ilvl w:val="0"/>
                <w:numId w:val="32"/>
              </w:numPr>
              <w:tabs>
                <w:tab w:val="left" w:pos="249"/>
              </w:tabs>
              <w:spacing w:after="0" w:line="240" w:lineRule="auto"/>
              <w:ind w:left="34" w:right="-108" w:firstLine="0"/>
              <w:rPr>
                <w:rFonts w:ascii="Times New Roman" w:hAnsi="Times New Roman"/>
                <w:color w:val="000000"/>
                <w:sz w:val="24"/>
                <w:szCs w:val="24"/>
              </w:rPr>
            </w:pPr>
            <w:r w:rsidRPr="00CF1FCF">
              <w:rPr>
                <w:rFonts w:ascii="Times New Roman" w:hAnsi="Times New Roman"/>
                <w:color w:val="000000"/>
                <w:sz w:val="24"/>
                <w:szCs w:val="24"/>
              </w:rPr>
              <w:t>открытые стоянки (парковки);</w:t>
            </w:r>
          </w:p>
          <w:p w14:paraId="1A6EC112" w14:textId="77777777" w:rsidR="00CF1FCF" w:rsidRPr="00CF1FCF" w:rsidRDefault="00CF1FCF" w:rsidP="00CF1FCF">
            <w:pPr>
              <w:numPr>
                <w:ilvl w:val="0"/>
                <w:numId w:val="32"/>
              </w:numPr>
              <w:tabs>
                <w:tab w:val="left" w:pos="249"/>
              </w:tabs>
              <w:spacing w:after="0" w:line="240" w:lineRule="auto"/>
              <w:ind w:left="34" w:right="-108" w:firstLine="0"/>
              <w:rPr>
                <w:rFonts w:ascii="Times New Roman" w:hAnsi="Times New Roman"/>
                <w:color w:val="000000"/>
                <w:sz w:val="24"/>
                <w:szCs w:val="24"/>
              </w:rPr>
            </w:pPr>
            <w:r w:rsidRPr="00CF1FCF">
              <w:rPr>
                <w:rFonts w:ascii="Times New Roman" w:hAnsi="Times New Roman"/>
                <w:color w:val="000000"/>
                <w:sz w:val="24"/>
                <w:szCs w:val="24"/>
              </w:rPr>
              <w:t>теплые стоянки (гаражи);</w:t>
            </w:r>
          </w:p>
          <w:p w14:paraId="25F18E8E" w14:textId="77777777" w:rsidR="00CF1FCF" w:rsidRPr="00CF1FCF" w:rsidRDefault="00CF1FCF" w:rsidP="00CF1FCF">
            <w:pPr>
              <w:numPr>
                <w:ilvl w:val="0"/>
                <w:numId w:val="32"/>
              </w:numPr>
              <w:tabs>
                <w:tab w:val="left" w:pos="249"/>
              </w:tabs>
              <w:spacing w:after="0" w:line="240" w:lineRule="auto"/>
              <w:ind w:left="34" w:right="-108" w:firstLine="0"/>
              <w:rPr>
                <w:rFonts w:ascii="Times New Roman" w:hAnsi="Times New Roman"/>
                <w:color w:val="000000"/>
                <w:sz w:val="24"/>
                <w:szCs w:val="24"/>
              </w:rPr>
            </w:pPr>
            <w:r w:rsidRPr="00CF1FCF">
              <w:rPr>
                <w:rFonts w:ascii="Times New Roman" w:hAnsi="Times New Roman"/>
                <w:color w:val="000000"/>
                <w:sz w:val="24"/>
                <w:szCs w:val="24"/>
              </w:rPr>
              <w:t xml:space="preserve">отдельно стоящие гаражи на 1-5 </w:t>
            </w:r>
            <w:proofErr w:type="spellStart"/>
            <w:r w:rsidRPr="00CF1FCF">
              <w:rPr>
                <w:rFonts w:ascii="Times New Roman" w:hAnsi="Times New Roman"/>
                <w:color w:val="000000"/>
                <w:sz w:val="24"/>
                <w:szCs w:val="24"/>
              </w:rPr>
              <w:t>машино</w:t>
            </w:r>
            <w:proofErr w:type="spellEnd"/>
            <w:r w:rsidRPr="00CF1FCF">
              <w:rPr>
                <w:rFonts w:ascii="Times New Roman" w:hAnsi="Times New Roman"/>
                <w:color w:val="000000"/>
                <w:sz w:val="24"/>
                <w:szCs w:val="24"/>
              </w:rPr>
              <w:t>-место (только для легкового автотранспорта);</w:t>
            </w:r>
          </w:p>
          <w:p w14:paraId="3EF6AE36" w14:textId="77777777" w:rsidR="00CF1FCF" w:rsidRPr="00CF1FCF" w:rsidRDefault="00CF1FCF" w:rsidP="00CF1FCF">
            <w:pPr>
              <w:numPr>
                <w:ilvl w:val="0"/>
                <w:numId w:val="32"/>
              </w:numPr>
              <w:tabs>
                <w:tab w:val="left" w:pos="249"/>
              </w:tabs>
              <w:spacing w:after="0" w:line="240" w:lineRule="auto"/>
              <w:ind w:left="34" w:right="-108" w:firstLine="0"/>
              <w:rPr>
                <w:rFonts w:ascii="Times New Roman" w:hAnsi="Times New Roman"/>
                <w:color w:val="000000"/>
                <w:sz w:val="24"/>
                <w:szCs w:val="24"/>
              </w:rPr>
            </w:pPr>
            <w:r w:rsidRPr="00CF1FCF">
              <w:rPr>
                <w:rFonts w:ascii="Times New Roman" w:hAnsi="Times New Roman"/>
                <w:color w:val="000000"/>
                <w:sz w:val="24"/>
                <w:szCs w:val="24"/>
              </w:rPr>
              <w:t xml:space="preserve">открытые стоянки без технического обслуживания на 1-10 </w:t>
            </w:r>
            <w:proofErr w:type="spellStart"/>
            <w:r w:rsidRPr="00CF1FCF">
              <w:rPr>
                <w:rFonts w:ascii="Times New Roman" w:hAnsi="Times New Roman"/>
                <w:color w:val="000000"/>
                <w:sz w:val="24"/>
                <w:szCs w:val="24"/>
              </w:rPr>
              <w:t>машино</w:t>
            </w:r>
            <w:proofErr w:type="spellEnd"/>
            <w:r w:rsidRPr="00CF1FCF">
              <w:rPr>
                <w:rFonts w:ascii="Times New Roman" w:hAnsi="Times New Roman"/>
                <w:color w:val="000000"/>
                <w:sz w:val="24"/>
                <w:szCs w:val="24"/>
              </w:rPr>
              <w:t>-место.</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1886122E" w14:textId="77777777" w:rsidR="00CF1FCF" w:rsidRPr="00CF1FCF" w:rsidRDefault="00CF1FCF" w:rsidP="00CF1FCF">
            <w:pPr>
              <w:numPr>
                <w:ilvl w:val="0"/>
                <w:numId w:val="27"/>
              </w:numPr>
              <w:spacing w:after="0" w:line="240" w:lineRule="auto"/>
              <w:ind w:left="176" w:right="-16" w:hanging="142"/>
              <w:rPr>
                <w:rFonts w:ascii="Times New Roman" w:hAnsi="Times New Roman"/>
                <w:color w:val="000000"/>
                <w:sz w:val="24"/>
                <w:szCs w:val="24"/>
                <w:lang w:eastAsia="zh-CN"/>
              </w:rPr>
            </w:pPr>
            <w:r w:rsidRPr="00CF1FCF">
              <w:rPr>
                <w:rFonts w:ascii="Times New Roman" w:hAnsi="Times New Roman"/>
                <w:color w:val="000000"/>
                <w:sz w:val="24"/>
                <w:szCs w:val="24"/>
                <w:lang w:eastAsia="zh-CN"/>
              </w:rPr>
              <w:t>предельные (минимальные и (или) максимальные) размеры земельных участков, в том числе их площадь, - не установлено (для объектов возведенных до принятия настоящих Правил);</w:t>
            </w:r>
          </w:p>
          <w:p w14:paraId="6A7429E7" w14:textId="77777777" w:rsidR="00CF1FCF" w:rsidRPr="00CF1FCF" w:rsidRDefault="00CF1FCF" w:rsidP="00CF1FCF">
            <w:pPr>
              <w:numPr>
                <w:ilvl w:val="0"/>
                <w:numId w:val="27"/>
              </w:numPr>
              <w:spacing w:after="0" w:line="240" w:lineRule="auto"/>
              <w:ind w:left="176" w:right="-16" w:hanging="142"/>
              <w:rPr>
                <w:rFonts w:ascii="Times New Roman" w:hAnsi="Times New Roman"/>
                <w:color w:val="000000"/>
                <w:sz w:val="24"/>
                <w:szCs w:val="24"/>
                <w:lang w:eastAsia="zh-CN"/>
              </w:rPr>
            </w:pPr>
            <w:r w:rsidRPr="00CF1FCF">
              <w:rPr>
                <w:rFonts w:ascii="Times New Roman" w:hAnsi="Times New Roman"/>
                <w:color w:val="000000"/>
                <w:sz w:val="24"/>
                <w:szCs w:val="24"/>
                <w:lang w:eastAsia="zh-CN"/>
              </w:rPr>
              <w:t xml:space="preserve">максимальное количество надземных этажей зданий – 1 </w:t>
            </w:r>
            <w:proofErr w:type="gramStart"/>
            <w:r w:rsidRPr="00CF1FCF">
              <w:rPr>
                <w:rFonts w:ascii="Times New Roman" w:hAnsi="Times New Roman"/>
                <w:color w:val="000000"/>
                <w:sz w:val="24"/>
                <w:szCs w:val="24"/>
                <w:lang w:eastAsia="zh-CN"/>
              </w:rPr>
              <w:t>этаж(</w:t>
            </w:r>
            <w:proofErr w:type="gramEnd"/>
            <w:r w:rsidRPr="00CF1FCF">
              <w:rPr>
                <w:rFonts w:ascii="Times New Roman" w:hAnsi="Times New Roman"/>
                <w:color w:val="000000"/>
                <w:sz w:val="24"/>
                <w:szCs w:val="24"/>
                <w:lang w:eastAsia="zh-CN"/>
              </w:rPr>
              <w:t>при условии обеспечения нормативной инсоляции на территории соседних участков);</w:t>
            </w:r>
          </w:p>
          <w:p w14:paraId="05786FCB" w14:textId="77777777" w:rsidR="00CF1FCF" w:rsidRPr="00CF1FCF" w:rsidRDefault="00CF1FCF" w:rsidP="00CF1FCF">
            <w:pPr>
              <w:numPr>
                <w:ilvl w:val="0"/>
                <w:numId w:val="29"/>
              </w:numPr>
              <w:spacing w:after="0" w:line="240" w:lineRule="auto"/>
              <w:ind w:left="176" w:right="-16" w:hanging="142"/>
              <w:rPr>
                <w:rFonts w:ascii="Times New Roman" w:hAnsi="Times New Roman"/>
                <w:color w:val="000000"/>
                <w:sz w:val="24"/>
                <w:szCs w:val="24"/>
                <w:lang w:eastAsia="zh-CN"/>
              </w:rPr>
            </w:pPr>
            <w:r w:rsidRPr="00CF1FCF">
              <w:rPr>
                <w:rFonts w:ascii="Times New Roman" w:hAnsi="Times New Roman"/>
                <w:color w:val="000000"/>
                <w:sz w:val="24"/>
                <w:szCs w:val="24"/>
                <w:lang w:eastAsia="zh-CN"/>
              </w:rPr>
              <w:t xml:space="preserve">минимальная ширина земельных участков вдоль </w:t>
            </w:r>
            <w:r w:rsidRPr="00CF1FCF">
              <w:rPr>
                <w:rFonts w:ascii="Times New Roman" w:hAnsi="Times New Roman"/>
                <w:color w:val="000000"/>
                <w:sz w:val="24"/>
                <w:szCs w:val="24"/>
                <w:lang w:eastAsia="zh-CN"/>
              </w:rPr>
              <w:lastRenderedPageBreak/>
              <w:t>фронта улицы (проезда) – 25 м;</w:t>
            </w:r>
          </w:p>
          <w:p w14:paraId="78656F4C" w14:textId="77777777" w:rsidR="00CF1FCF" w:rsidRPr="00CF1FCF" w:rsidRDefault="00CF1FCF" w:rsidP="00CF1FCF">
            <w:pPr>
              <w:numPr>
                <w:ilvl w:val="0"/>
                <w:numId w:val="28"/>
              </w:numPr>
              <w:spacing w:after="0" w:line="240" w:lineRule="auto"/>
              <w:ind w:left="176" w:right="-16" w:hanging="142"/>
              <w:rPr>
                <w:rFonts w:ascii="Times New Roman" w:hAnsi="Times New Roman"/>
                <w:color w:val="000000"/>
                <w:sz w:val="24"/>
                <w:szCs w:val="24"/>
                <w:lang w:eastAsia="zh-CN"/>
              </w:rPr>
            </w:pPr>
            <w:r w:rsidRPr="00CF1FCF">
              <w:rPr>
                <w:rFonts w:ascii="Times New Roman" w:hAnsi="Times New Roman"/>
                <w:color w:val="000000"/>
                <w:sz w:val="24"/>
                <w:szCs w:val="24"/>
                <w:lang w:eastAsia="zh-CN"/>
              </w:rPr>
              <w:t>минимальный отступ от границы земельного участка – 3 м;</w:t>
            </w:r>
          </w:p>
          <w:p w14:paraId="666BAB6C" w14:textId="77777777" w:rsidR="00CF1FCF" w:rsidRPr="00CF1FCF" w:rsidRDefault="00CF1FCF" w:rsidP="00CF1FCF">
            <w:pPr>
              <w:numPr>
                <w:ilvl w:val="0"/>
                <w:numId w:val="28"/>
              </w:numPr>
              <w:spacing w:after="0" w:line="240" w:lineRule="auto"/>
              <w:ind w:left="176" w:right="-16" w:hanging="142"/>
              <w:rPr>
                <w:rFonts w:ascii="Times New Roman" w:hAnsi="Times New Roman"/>
                <w:color w:val="000000"/>
                <w:sz w:val="24"/>
                <w:szCs w:val="24"/>
                <w:lang w:eastAsia="zh-CN"/>
              </w:rPr>
            </w:pPr>
            <w:r w:rsidRPr="00CF1FCF">
              <w:rPr>
                <w:rFonts w:ascii="Times New Roman" w:hAnsi="Times New Roman"/>
                <w:color w:val="000000"/>
                <w:sz w:val="24"/>
                <w:szCs w:val="24"/>
                <w:lang w:eastAsia="zh-CN"/>
              </w:rPr>
              <w:t>расстояние от хозяйственных построек до красных линий улиц и проездов не менее - 6 м</w:t>
            </w:r>
          </w:p>
          <w:p w14:paraId="4B9C2EF7" w14:textId="77777777" w:rsidR="00CF1FCF" w:rsidRPr="00CF1FCF" w:rsidRDefault="00CF1FCF" w:rsidP="00CF1FCF">
            <w:pPr>
              <w:numPr>
                <w:ilvl w:val="0"/>
                <w:numId w:val="28"/>
              </w:numPr>
              <w:spacing w:after="0" w:line="240" w:lineRule="auto"/>
              <w:ind w:left="176" w:right="-16" w:hanging="142"/>
              <w:rPr>
                <w:rFonts w:ascii="Times New Roman" w:hAnsi="Times New Roman"/>
                <w:color w:val="000000"/>
                <w:sz w:val="24"/>
                <w:szCs w:val="24"/>
                <w:lang w:eastAsia="zh-CN"/>
              </w:rPr>
            </w:pPr>
            <w:r w:rsidRPr="00CF1FCF">
              <w:rPr>
                <w:rFonts w:ascii="Times New Roman" w:hAnsi="Times New Roman"/>
                <w:color w:val="000000"/>
                <w:sz w:val="24"/>
                <w:szCs w:val="24"/>
                <w:lang w:eastAsia="zh-CN"/>
              </w:rPr>
              <w:t>максимальный процент застройки в границах земельного участка – 70%.</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1C2A6AD" w14:textId="77777777" w:rsidR="00CF1FCF" w:rsidRPr="00CF1FCF" w:rsidRDefault="00CF1FCF" w:rsidP="00CF1FCF">
            <w:pPr>
              <w:numPr>
                <w:ilvl w:val="0"/>
                <w:numId w:val="27"/>
              </w:numPr>
              <w:spacing w:after="0" w:line="240" w:lineRule="auto"/>
              <w:ind w:left="317" w:hanging="283"/>
              <w:jc w:val="both"/>
              <w:rPr>
                <w:rFonts w:ascii="Times New Roman" w:hAnsi="Times New Roman"/>
                <w:color w:val="000000"/>
                <w:sz w:val="24"/>
                <w:szCs w:val="24"/>
              </w:rPr>
            </w:pPr>
            <w:r w:rsidRPr="00CF1FCF">
              <w:rPr>
                <w:rFonts w:ascii="Times New Roman" w:hAnsi="Times New Roman"/>
                <w:b/>
                <w:color w:val="000000"/>
                <w:sz w:val="24"/>
                <w:szCs w:val="24"/>
              </w:rPr>
              <w:lastRenderedPageBreak/>
              <w:t>ОД.ПЗ.</w:t>
            </w:r>
            <w:r w:rsidRPr="00CF1FCF">
              <w:rPr>
                <w:rFonts w:ascii="Times New Roman" w:hAnsi="Times New Roman"/>
                <w:color w:val="000000"/>
                <w:sz w:val="24"/>
                <w:szCs w:val="24"/>
              </w:rPr>
              <w:t xml:space="preserve"> Общественно-деловая зона в сфере действия ограничений прибрежной защитной полосы; </w:t>
            </w:r>
          </w:p>
          <w:p w14:paraId="638118BB" w14:textId="77777777" w:rsidR="00CF1FCF" w:rsidRPr="00CF1FCF" w:rsidRDefault="00CF1FCF" w:rsidP="00CF1FCF">
            <w:pPr>
              <w:numPr>
                <w:ilvl w:val="0"/>
                <w:numId w:val="27"/>
              </w:numPr>
              <w:spacing w:after="0" w:line="240" w:lineRule="auto"/>
              <w:ind w:left="317" w:hanging="283"/>
              <w:jc w:val="both"/>
              <w:rPr>
                <w:rFonts w:ascii="Times New Roman" w:hAnsi="Times New Roman"/>
                <w:color w:val="000000"/>
                <w:sz w:val="24"/>
                <w:szCs w:val="24"/>
              </w:rPr>
            </w:pPr>
            <w:r w:rsidRPr="00CF1FCF">
              <w:rPr>
                <w:rFonts w:ascii="Times New Roman" w:hAnsi="Times New Roman"/>
                <w:b/>
                <w:color w:val="000000"/>
                <w:sz w:val="24"/>
                <w:szCs w:val="24"/>
              </w:rPr>
              <w:t xml:space="preserve">ОД.ВО. </w:t>
            </w:r>
            <w:r w:rsidRPr="00CF1FCF">
              <w:rPr>
                <w:rFonts w:ascii="Times New Roman" w:hAnsi="Times New Roman"/>
                <w:color w:val="000000"/>
                <w:sz w:val="24"/>
                <w:szCs w:val="24"/>
              </w:rPr>
              <w:t xml:space="preserve">Общественно-деловая зона в сфере действия ограничений  водоохраной зоны; </w:t>
            </w:r>
          </w:p>
          <w:p w14:paraId="6A9EAEA0" w14:textId="77777777" w:rsidR="00CF1FCF" w:rsidRPr="00CF1FCF" w:rsidRDefault="00CF1FCF" w:rsidP="00CF1FCF">
            <w:pPr>
              <w:numPr>
                <w:ilvl w:val="0"/>
                <w:numId w:val="27"/>
              </w:numPr>
              <w:spacing w:after="0" w:line="240" w:lineRule="auto"/>
              <w:ind w:left="317" w:hanging="283"/>
              <w:jc w:val="both"/>
              <w:rPr>
                <w:rFonts w:ascii="Times New Roman" w:hAnsi="Times New Roman"/>
                <w:color w:val="000000"/>
                <w:sz w:val="24"/>
                <w:szCs w:val="24"/>
              </w:rPr>
            </w:pPr>
            <w:r w:rsidRPr="00CF1FCF">
              <w:rPr>
                <w:rFonts w:ascii="Times New Roman" w:hAnsi="Times New Roman"/>
                <w:b/>
                <w:color w:val="000000"/>
                <w:sz w:val="24"/>
                <w:szCs w:val="24"/>
              </w:rPr>
              <w:t xml:space="preserve">ОД.ВТ. </w:t>
            </w:r>
            <w:r w:rsidRPr="00CF1FCF">
              <w:rPr>
                <w:rFonts w:ascii="Times New Roman" w:hAnsi="Times New Roman"/>
                <w:color w:val="000000"/>
                <w:sz w:val="24"/>
                <w:szCs w:val="24"/>
              </w:rPr>
              <w:t xml:space="preserve">Общественно-деловая зона в сфере действия </w:t>
            </w:r>
            <w:proofErr w:type="gramStart"/>
            <w:r w:rsidRPr="00CF1FCF">
              <w:rPr>
                <w:rFonts w:ascii="Times New Roman" w:hAnsi="Times New Roman"/>
                <w:color w:val="000000"/>
                <w:sz w:val="24"/>
                <w:szCs w:val="24"/>
              </w:rPr>
              <w:t>ограничений  санитарно</w:t>
            </w:r>
            <w:proofErr w:type="gramEnd"/>
            <w:r w:rsidRPr="00CF1FCF">
              <w:rPr>
                <w:rFonts w:ascii="Times New Roman" w:hAnsi="Times New Roman"/>
                <w:color w:val="000000"/>
                <w:sz w:val="24"/>
                <w:szCs w:val="24"/>
              </w:rPr>
              <w:t xml:space="preserve">-защитной зоны воздушного транспорта; </w:t>
            </w:r>
          </w:p>
          <w:p w14:paraId="649E1128" w14:textId="77777777" w:rsidR="00CF1FCF" w:rsidRPr="00CF1FCF" w:rsidRDefault="00CF1FCF" w:rsidP="00CF1FCF">
            <w:pPr>
              <w:numPr>
                <w:ilvl w:val="0"/>
                <w:numId w:val="27"/>
              </w:numPr>
              <w:spacing w:after="0" w:line="240" w:lineRule="auto"/>
              <w:ind w:left="317" w:hanging="283"/>
              <w:jc w:val="both"/>
              <w:rPr>
                <w:rFonts w:ascii="Times New Roman" w:hAnsi="Times New Roman"/>
                <w:color w:val="000000"/>
                <w:sz w:val="24"/>
                <w:szCs w:val="24"/>
              </w:rPr>
            </w:pPr>
            <w:r w:rsidRPr="00CF1FCF">
              <w:rPr>
                <w:rFonts w:ascii="Times New Roman" w:hAnsi="Times New Roman"/>
                <w:b/>
                <w:color w:val="000000"/>
                <w:sz w:val="24"/>
                <w:szCs w:val="24"/>
              </w:rPr>
              <w:t>ОД.ЗВ.</w:t>
            </w:r>
            <w:r w:rsidRPr="00CF1FCF">
              <w:rPr>
                <w:rFonts w:ascii="Times New Roman" w:hAnsi="Times New Roman"/>
                <w:color w:val="000000"/>
                <w:sz w:val="24"/>
                <w:szCs w:val="24"/>
              </w:rPr>
              <w:t xml:space="preserve"> Общественно-</w:t>
            </w:r>
            <w:r w:rsidRPr="00CF1FCF">
              <w:rPr>
                <w:rFonts w:ascii="Times New Roman" w:hAnsi="Times New Roman"/>
                <w:color w:val="000000"/>
                <w:sz w:val="24"/>
                <w:szCs w:val="24"/>
              </w:rPr>
              <w:lastRenderedPageBreak/>
              <w:t>деловая зона в сфере действия ограничений зоны санитарной охраны источников водоснабжения;</w:t>
            </w:r>
          </w:p>
          <w:p w14:paraId="1F050DFD" w14:textId="77777777" w:rsidR="00CF1FCF" w:rsidRPr="00CF1FCF" w:rsidRDefault="00CF1FCF" w:rsidP="00CF1FCF">
            <w:pPr>
              <w:numPr>
                <w:ilvl w:val="0"/>
                <w:numId w:val="27"/>
              </w:numPr>
              <w:spacing w:after="0" w:line="240" w:lineRule="auto"/>
              <w:ind w:left="317" w:hanging="283"/>
              <w:jc w:val="both"/>
              <w:rPr>
                <w:rFonts w:ascii="Times New Roman" w:hAnsi="Times New Roman"/>
                <w:color w:val="000000"/>
                <w:sz w:val="24"/>
                <w:szCs w:val="24"/>
              </w:rPr>
            </w:pPr>
            <w:proofErr w:type="spellStart"/>
            <w:r w:rsidRPr="00CF1FCF">
              <w:rPr>
                <w:rFonts w:ascii="Times New Roman" w:hAnsi="Times New Roman"/>
                <w:b/>
                <w:bCs/>
              </w:rPr>
              <w:t>ЗЗиП</w:t>
            </w:r>
            <w:proofErr w:type="spellEnd"/>
            <w:r w:rsidRPr="00CF1FCF">
              <w:rPr>
                <w:rFonts w:ascii="Times New Roman" w:hAnsi="Times New Roman"/>
                <w:b/>
                <w:bCs/>
              </w:rPr>
              <w:t xml:space="preserve"> – </w:t>
            </w:r>
            <w:r w:rsidRPr="00CF1FCF">
              <w:rPr>
                <w:rFonts w:ascii="Times New Roman" w:hAnsi="Times New Roman"/>
                <w:bCs/>
              </w:rPr>
              <w:t>зоны затопления и подтопления;</w:t>
            </w:r>
          </w:p>
          <w:p w14:paraId="1FF67050" w14:textId="77777777" w:rsidR="00CF1FCF" w:rsidRPr="00CF1FCF" w:rsidRDefault="00CF1FCF" w:rsidP="00CF1FCF">
            <w:pPr>
              <w:spacing w:line="240" w:lineRule="auto"/>
              <w:ind w:left="303"/>
              <w:contextualSpacing/>
              <w:rPr>
                <w:rFonts w:ascii="Times New Roman" w:eastAsia="Times New Roman" w:hAnsi="Times New Roman"/>
                <w:b/>
                <w:color w:val="000000"/>
                <w:sz w:val="24"/>
                <w:szCs w:val="24"/>
                <w:lang w:eastAsia="ru-RU"/>
              </w:rPr>
            </w:pPr>
          </w:p>
        </w:tc>
      </w:tr>
    </w:tbl>
    <w:p w14:paraId="3A0D95C6" w14:textId="77777777" w:rsidR="00EB0F08" w:rsidRDefault="00EB0F08" w:rsidP="006D40A2">
      <w:pPr>
        <w:widowControl w:val="0"/>
        <w:spacing w:after="0" w:line="240" w:lineRule="auto"/>
        <w:rPr>
          <w:rFonts w:ascii="Times New Roman" w:eastAsia="Times New Roman" w:hAnsi="Times New Roman"/>
          <w:sz w:val="28"/>
          <w:szCs w:val="28"/>
          <w:lang w:eastAsia="ru-RU"/>
        </w:rPr>
      </w:pPr>
    </w:p>
    <w:p w14:paraId="3637A9B1" w14:textId="77777777" w:rsidR="00EB0F08" w:rsidRDefault="00EB0F08" w:rsidP="006D40A2">
      <w:pPr>
        <w:widowControl w:val="0"/>
        <w:spacing w:after="0" w:line="240" w:lineRule="auto"/>
        <w:rPr>
          <w:rFonts w:ascii="Times New Roman" w:eastAsia="Times New Roman" w:hAnsi="Times New Roman"/>
          <w:sz w:val="28"/>
          <w:szCs w:val="28"/>
          <w:lang w:eastAsia="ru-RU"/>
        </w:rPr>
      </w:pPr>
    </w:p>
    <w:p w14:paraId="1075C033" w14:textId="77777777" w:rsidR="00EB0F08" w:rsidRDefault="00EB0F08" w:rsidP="006D40A2">
      <w:pPr>
        <w:widowControl w:val="0"/>
        <w:spacing w:after="0" w:line="240" w:lineRule="auto"/>
        <w:rPr>
          <w:rFonts w:ascii="Times New Roman" w:eastAsia="Times New Roman" w:hAnsi="Times New Roman"/>
          <w:sz w:val="28"/>
          <w:szCs w:val="28"/>
          <w:lang w:eastAsia="ru-RU"/>
        </w:rPr>
      </w:pPr>
    </w:p>
    <w:p w14:paraId="105B104A" w14:textId="77777777" w:rsidR="00EB0F08" w:rsidRDefault="00EB0F08" w:rsidP="006D40A2">
      <w:pPr>
        <w:widowControl w:val="0"/>
        <w:spacing w:after="0" w:line="240" w:lineRule="auto"/>
        <w:rPr>
          <w:rFonts w:ascii="Times New Roman" w:eastAsia="Times New Roman" w:hAnsi="Times New Roman"/>
          <w:sz w:val="28"/>
          <w:szCs w:val="28"/>
          <w:lang w:eastAsia="ru-RU"/>
        </w:rPr>
      </w:pPr>
    </w:p>
    <w:p w14:paraId="108C9D5C" w14:textId="77777777" w:rsidR="00EB0F08" w:rsidRDefault="00EB0F08" w:rsidP="006D40A2">
      <w:pPr>
        <w:widowControl w:val="0"/>
        <w:spacing w:after="0" w:line="240" w:lineRule="auto"/>
        <w:rPr>
          <w:rFonts w:ascii="Times New Roman" w:eastAsia="Times New Roman" w:hAnsi="Times New Roman"/>
          <w:sz w:val="28"/>
          <w:szCs w:val="28"/>
          <w:lang w:eastAsia="ru-RU"/>
        </w:rPr>
      </w:pPr>
    </w:p>
    <w:p w14:paraId="7D7D87EB" w14:textId="77777777" w:rsidR="00EB0F08" w:rsidRDefault="00EB0F08" w:rsidP="006D40A2">
      <w:pPr>
        <w:widowControl w:val="0"/>
        <w:spacing w:after="0" w:line="240" w:lineRule="auto"/>
        <w:rPr>
          <w:rFonts w:ascii="Times New Roman" w:eastAsia="Times New Roman" w:hAnsi="Times New Roman"/>
          <w:sz w:val="28"/>
          <w:szCs w:val="28"/>
          <w:lang w:eastAsia="ru-RU"/>
        </w:rPr>
      </w:pPr>
    </w:p>
    <w:p w14:paraId="53D436BC" w14:textId="77777777" w:rsidR="00EB0F08" w:rsidRDefault="00EB0F08" w:rsidP="006D40A2">
      <w:pPr>
        <w:widowControl w:val="0"/>
        <w:spacing w:after="0" w:line="240" w:lineRule="auto"/>
        <w:rPr>
          <w:rFonts w:ascii="Times New Roman" w:eastAsia="Times New Roman" w:hAnsi="Times New Roman"/>
          <w:sz w:val="28"/>
          <w:szCs w:val="28"/>
          <w:lang w:eastAsia="ru-RU"/>
        </w:rPr>
      </w:pPr>
    </w:p>
    <w:p w14:paraId="0F44A796" w14:textId="77777777" w:rsidR="00EB0F08" w:rsidRDefault="00EB0F08" w:rsidP="006D40A2">
      <w:pPr>
        <w:widowControl w:val="0"/>
        <w:spacing w:after="0" w:line="240" w:lineRule="auto"/>
        <w:rPr>
          <w:rFonts w:ascii="Times New Roman" w:eastAsia="Times New Roman" w:hAnsi="Times New Roman"/>
          <w:sz w:val="28"/>
          <w:szCs w:val="28"/>
          <w:lang w:eastAsia="ru-RU"/>
        </w:rPr>
      </w:pPr>
    </w:p>
    <w:p w14:paraId="57DDDE70" w14:textId="77777777" w:rsidR="00EB0F08" w:rsidRDefault="00EB0F08" w:rsidP="006D40A2">
      <w:pPr>
        <w:widowControl w:val="0"/>
        <w:spacing w:after="0" w:line="240" w:lineRule="auto"/>
        <w:rPr>
          <w:rFonts w:ascii="Times New Roman" w:eastAsia="Times New Roman" w:hAnsi="Times New Roman"/>
          <w:sz w:val="28"/>
          <w:szCs w:val="28"/>
          <w:lang w:eastAsia="ru-RU"/>
        </w:rPr>
      </w:pPr>
    </w:p>
    <w:sectPr w:rsidR="00EB0F08" w:rsidSect="00EB0F08">
      <w:headerReference w:type="default" r:id="rId9"/>
      <w:headerReference w:type="first" r:id="rId10"/>
      <w:pgSz w:w="16838" w:h="11906" w:orient="landscape"/>
      <w:pgMar w:top="1418" w:right="851" w:bottom="709" w:left="709"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22424" w14:textId="77777777" w:rsidR="00B90CC8" w:rsidRDefault="00B90CC8" w:rsidP="009703C7">
      <w:pPr>
        <w:spacing w:after="0" w:line="240" w:lineRule="auto"/>
      </w:pPr>
      <w:r>
        <w:separator/>
      </w:r>
    </w:p>
  </w:endnote>
  <w:endnote w:type="continuationSeparator" w:id="0">
    <w:p w14:paraId="59238585" w14:textId="77777777" w:rsidR="00B90CC8" w:rsidRDefault="00B90CC8" w:rsidP="00970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F319C" w14:textId="77777777" w:rsidR="00B90CC8" w:rsidRDefault="00B90CC8" w:rsidP="009703C7">
      <w:pPr>
        <w:spacing w:after="0" w:line="240" w:lineRule="auto"/>
      </w:pPr>
      <w:r>
        <w:separator/>
      </w:r>
    </w:p>
  </w:footnote>
  <w:footnote w:type="continuationSeparator" w:id="0">
    <w:p w14:paraId="5DA162D8" w14:textId="77777777" w:rsidR="00B90CC8" w:rsidRDefault="00B90CC8" w:rsidP="00970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211818"/>
      <w:docPartObj>
        <w:docPartGallery w:val="Page Numbers (Top of Page)"/>
        <w:docPartUnique/>
      </w:docPartObj>
    </w:sdtPr>
    <w:sdtEndPr>
      <w:rPr>
        <w:rFonts w:ascii="Times New Roman" w:hAnsi="Times New Roman"/>
      </w:rPr>
    </w:sdtEndPr>
    <w:sdtContent>
      <w:p w14:paraId="48DED5BE" w14:textId="77777777" w:rsidR="00EB0F08" w:rsidRPr="006D40A2" w:rsidRDefault="00EB0F08">
        <w:pPr>
          <w:pStyle w:val="aa"/>
          <w:jc w:val="center"/>
          <w:rPr>
            <w:rFonts w:ascii="Times New Roman" w:hAnsi="Times New Roman"/>
          </w:rPr>
        </w:pPr>
        <w:r w:rsidRPr="006D40A2">
          <w:rPr>
            <w:rFonts w:ascii="Times New Roman" w:hAnsi="Times New Roman"/>
          </w:rPr>
          <w:fldChar w:fldCharType="begin"/>
        </w:r>
        <w:r w:rsidRPr="006D40A2">
          <w:rPr>
            <w:rFonts w:ascii="Times New Roman" w:hAnsi="Times New Roman"/>
          </w:rPr>
          <w:instrText>PAGE   \* MERGEFORMAT</w:instrText>
        </w:r>
        <w:r w:rsidRPr="006D40A2">
          <w:rPr>
            <w:rFonts w:ascii="Times New Roman" w:hAnsi="Times New Roman"/>
          </w:rPr>
          <w:fldChar w:fldCharType="separate"/>
        </w:r>
        <w:r w:rsidR="00CF1FCF">
          <w:rPr>
            <w:rFonts w:ascii="Times New Roman" w:hAnsi="Times New Roman"/>
            <w:noProof/>
          </w:rPr>
          <w:t>2</w:t>
        </w:r>
        <w:r w:rsidRPr="006D40A2">
          <w:rPr>
            <w:rFonts w:ascii="Times New Roman" w:hAnsi="Times New Roman"/>
          </w:rPr>
          <w:fldChar w:fldCharType="end"/>
        </w:r>
      </w:p>
    </w:sdtContent>
  </w:sdt>
  <w:p w14:paraId="27BAA328" w14:textId="77777777" w:rsidR="00EB0F08" w:rsidRDefault="00EB0F08">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819318"/>
      <w:docPartObj>
        <w:docPartGallery w:val="Page Numbers (Top of Page)"/>
        <w:docPartUnique/>
      </w:docPartObj>
    </w:sdtPr>
    <w:sdtEndPr/>
    <w:sdtContent>
      <w:p w14:paraId="51C2B0C6" w14:textId="77777777" w:rsidR="007E04D9" w:rsidRDefault="007E04D9">
        <w:pPr>
          <w:pStyle w:val="aa"/>
          <w:jc w:val="center"/>
        </w:pPr>
        <w:r>
          <w:fldChar w:fldCharType="begin"/>
        </w:r>
        <w:r>
          <w:instrText>PAGE   \* MERGEFORMAT</w:instrText>
        </w:r>
        <w:r>
          <w:fldChar w:fldCharType="separate"/>
        </w:r>
        <w:r w:rsidR="00CF1FCF">
          <w:rPr>
            <w:noProof/>
          </w:rPr>
          <w:t>4</w:t>
        </w:r>
        <w:r>
          <w:fldChar w:fldCharType="end"/>
        </w:r>
      </w:p>
    </w:sdtContent>
  </w:sdt>
  <w:p w14:paraId="350489B3" w14:textId="77777777" w:rsidR="007E04D9" w:rsidRDefault="007E04D9">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C7C78" w14:textId="77777777" w:rsidR="007E04D9" w:rsidRDefault="007E04D9">
    <w:pPr>
      <w:pStyle w:val="aa"/>
      <w:jc w:val="center"/>
    </w:pPr>
  </w:p>
  <w:p w14:paraId="15EFC663" w14:textId="77777777" w:rsidR="007E04D9" w:rsidRDefault="007E04D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47EE6"/>
    <w:multiLevelType w:val="hybridMultilevel"/>
    <w:tmpl w:val="41024262"/>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A22E0"/>
    <w:multiLevelType w:val="multilevel"/>
    <w:tmpl w:val="9A1A6538"/>
    <w:lvl w:ilvl="0">
      <w:start w:val="1"/>
      <w:numFmt w:val="decimal"/>
      <w:lvlText w:val="%1."/>
      <w:lvlJc w:val="left"/>
      <w:pPr>
        <w:ind w:left="1425" w:hanging="885"/>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15:restartNumberingAfterBreak="0">
    <w:nsid w:val="140409FD"/>
    <w:multiLevelType w:val="hybridMultilevel"/>
    <w:tmpl w:val="A058D4F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0B2FB2"/>
    <w:multiLevelType w:val="hybridMultilevel"/>
    <w:tmpl w:val="ACA4BDC0"/>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6946B0"/>
    <w:multiLevelType w:val="hybridMultilevel"/>
    <w:tmpl w:val="1B7A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2400A9"/>
    <w:multiLevelType w:val="hybridMultilevel"/>
    <w:tmpl w:val="581ED9AC"/>
    <w:lvl w:ilvl="0" w:tplc="04190001">
      <w:start w:val="1"/>
      <w:numFmt w:val="bullet"/>
      <w:lvlText w:val=""/>
      <w:lvlJc w:val="left"/>
      <w:pPr>
        <w:ind w:left="574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E5D106F"/>
    <w:multiLevelType w:val="hybridMultilevel"/>
    <w:tmpl w:val="452C3BB6"/>
    <w:lvl w:ilvl="0" w:tplc="04190017">
      <w:start w:val="1"/>
      <w:numFmt w:val="lowerLetter"/>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7" w15:restartNumberingAfterBreak="0">
    <w:nsid w:val="220D1666"/>
    <w:multiLevelType w:val="hybridMultilevel"/>
    <w:tmpl w:val="D53E54AA"/>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337D52"/>
    <w:multiLevelType w:val="hybridMultilevel"/>
    <w:tmpl w:val="F0B6FD30"/>
    <w:lvl w:ilvl="0" w:tplc="E96EDD3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7F408E1"/>
    <w:multiLevelType w:val="hybridMultilevel"/>
    <w:tmpl w:val="CA14DDD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31F84"/>
    <w:multiLevelType w:val="hybridMultilevel"/>
    <w:tmpl w:val="8306F4B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5F0692A"/>
    <w:multiLevelType w:val="hybridMultilevel"/>
    <w:tmpl w:val="7F5215A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6103711"/>
    <w:multiLevelType w:val="hybridMultilevel"/>
    <w:tmpl w:val="ADAC50A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7D23E2C"/>
    <w:multiLevelType w:val="hybridMultilevel"/>
    <w:tmpl w:val="C4E4D2DC"/>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87D2BA2"/>
    <w:multiLevelType w:val="hybridMultilevel"/>
    <w:tmpl w:val="85F47030"/>
    <w:lvl w:ilvl="0" w:tplc="0000003C">
      <w:start w:val="1"/>
      <w:numFmt w:val="bullet"/>
      <w:lvlText w:val=""/>
      <w:lvlJc w:val="left"/>
      <w:pPr>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8F3802"/>
    <w:multiLevelType w:val="hybridMultilevel"/>
    <w:tmpl w:val="FAE61382"/>
    <w:lvl w:ilvl="0" w:tplc="DAE2ABCC">
      <w:start w:val="1"/>
      <w:numFmt w:val="decimal"/>
      <w:lvlText w:val="%1."/>
      <w:lvlJc w:val="left"/>
      <w:pPr>
        <w:ind w:left="720" w:hanging="360"/>
      </w:pPr>
      <w:rPr>
        <w:rFonts w:ascii="Times New Roman" w:eastAsia="Calibri" w:hAnsi="Times New Roman" w:cs="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E4739C"/>
    <w:multiLevelType w:val="hybridMultilevel"/>
    <w:tmpl w:val="99B4389C"/>
    <w:lvl w:ilvl="0" w:tplc="E96EDD36">
      <w:start w:val="1"/>
      <w:numFmt w:val="bullet"/>
      <w:lvlText w:val=""/>
      <w:lvlJc w:val="left"/>
      <w:pPr>
        <w:ind w:left="752"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4E7A746B"/>
    <w:multiLevelType w:val="hybridMultilevel"/>
    <w:tmpl w:val="FFEA3C50"/>
    <w:lvl w:ilvl="0" w:tplc="23CC968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DA0976"/>
    <w:multiLevelType w:val="multilevel"/>
    <w:tmpl w:val="8560258A"/>
    <w:lvl w:ilvl="0">
      <w:start w:val="1"/>
      <w:numFmt w:val="decimal"/>
      <w:lvlText w:val="%1."/>
      <w:lvlJc w:val="left"/>
      <w:pPr>
        <w:ind w:left="360" w:hanging="360"/>
      </w:p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48C36B4"/>
    <w:multiLevelType w:val="hybridMultilevel"/>
    <w:tmpl w:val="26B2D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9B66CF"/>
    <w:multiLevelType w:val="hybridMultilevel"/>
    <w:tmpl w:val="7BF25230"/>
    <w:lvl w:ilvl="0" w:tplc="A61E3780">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1" w15:restartNumberingAfterBreak="0">
    <w:nsid w:val="5B9A721C"/>
    <w:multiLevelType w:val="hybridMultilevel"/>
    <w:tmpl w:val="D60C337C"/>
    <w:lvl w:ilvl="0" w:tplc="E96EDD36">
      <w:start w:val="1"/>
      <w:numFmt w:val="bullet"/>
      <w:lvlText w:val=""/>
      <w:lvlJc w:val="left"/>
      <w:pPr>
        <w:ind w:left="785" w:hanging="360"/>
      </w:pPr>
      <w:rPr>
        <w:rFonts w:ascii="Symbol" w:hAnsi="Symbol" w:hint="default"/>
      </w:rPr>
    </w:lvl>
    <w:lvl w:ilvl="1" w:tplc="7CCE6030">
      <w:numFmt w:val="bullet"/>
      <w:lvlText w:val=""/>
      <w:lvlJc w:val="left"/>
      <w:pPr>
        <w:ind w:left="1581" w:hanging="360"/>
      </w:pPr>
      <w:rPr>
        <w:rFonts w:ascii="Symbol" w:eastAsia="Calibri" w:hAnsi="Symbol" w:cs="Times New Roman"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22" w15:restartNumberingAfterBreak="0">
    <w:nsid w:val="5DD8791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E302A0B"/>
    <w:multiLevelType w:val="hybridMultilevel"/>
    <w:tmpl w:val="0B040AA0"/>
    <w:lvl w:ilvl="0" w:tplc="FB64E6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2A3577C"/>
    <w:multiLevelType w:val="hybridMultilevel"/>
    <w:tmpl w:val="2FEA7A6A"/>
    <w:lvl w:ilvl="0" w:tplc="3B325D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650302BC"/>
    <w:multiLevelType w:val="hybridMultilevel"/>
    <w:tmpl w:val="E6C46F86"/>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47199D"/>
    <w:multiLevelType w:val="hybridMultilevel"/>
    <w:tmpl w:val="BA3ADF80"/>
    <w:lvl w:ilvl="0" w:tplc="E96EDD36">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27" w15:restartNumberingAfterBreak="0">
    <w:nsid w:val="657B6AEA"/>
    <w:multiLevelType w:val="multilevel"/>
    <w:tmpl w:val="C80E747E"/>
    <w:lvl w:ilvl="0">
      <w:start w:val="1"/>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8" w15:restartNumberingAfterBreak="0">
    <w:nsid w:val="661C1DDD"/>
    <w:multiLevelType w:val="hybridMultilevel"/>
    <w:tmpl w:val="B4329038"/>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723CE2"/>
    <w:multiLevelType w:val="multilevel"/>
    <w:tmpl w:val="C212C9B2"/>
    <w:lvl w:ilvl="0">
      <w:start w:val="1"/>
      <w:numFmt w:val="decimal"/>
      <w:lvlText w:val="%1."/>
      <w:lvlJc w:val="left"/>
      <w:pPr>
        <w:ind w:left="450" w:hanging="450"/>
      </w:pPr>
      <w:rPr>
        <w:rFonts w:eastAsia="Calibri" w:hint="default"/>
      </w:rPr>
    </w:lvl>
    <w:lvl w:ilvl="1">
      <w:start w:val="1"/>
      <w:numFmt w:val="decimal"/>
      <w:lvlText w:val="%1.%2."/>
      <w:lvlJc w:val="left"/>
      <w:pPr>
        <w:ind w:left="1287" w:hanging="72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781" w:hanging="108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4275" w:hanging="1440"/>
      </w:pPr>
      <w:rPr>
        <w:rFonts w:eastAsia="Calibri" w:hint="default"/>
      </w:rPr>
    </w:lvl>
    <w:lvl w:ilvl="6">
      <w:start w:val="1"/>
      <w:numFmt w:val="decimal"/>
      <w:lvlText w:val="%1.%2.%3.%4.%5.%6.%7."/>
      <w:lvlJc w:val="left"/>
      <w:pPr>
        <w:ind w:left="5202" w:hanging="1800"/>
      </w:pPr>
      <w:rPr>
        <w:rFonts w:eastAsia="Calibri" w:hint="default"/>
      </w:rPr>
    </w:lvl>
    <w:lvl w:ilvl="7">
      <w:start w:val="1"/>
      <w:numFmt w:val="decimal"/>
      <w:lvlText w:val="%1.%2.%3.%4.%5.%6.%7.%8."/>
      <w:lvlJc w:val="left"/>
      <w:pPr>
        <w:ind w:left="5769" w:hanging="1800"/>
      </w:pPr>
      <w:rPr>
        <w:rFonts w:eastAsia="Calibri" w:hint="default"/>
      </w:rPr>
    </w:lvl>
    <w:lvl w:ilvl="8">
      <w:start w:val="1"/>
      <w:numFmt w:val="decimal"/>
      <w:lvlText w:val="%1.%2.%3.%4.%5.%6.%7.%8.%9."/>
      <w:lvlJc w:val="left"/>
      <w:pPr>
        <w:ind w:left="6696" w:hanging="2160"/>
      </w:pPr>
      <w:rPr>
        <w:rFonts w:eastAsia="Calibri" w:hint="default"/>
      </w:rPr>
    </w:lvl>
  </w:abstractNum>
  <w:abstractNum w:abstractNumId="30" w15:restartNumberingAfterBreak="0">
    <w:nsid w:val="67863AA0"/>
    <w:multiLevelType w:val="hybridMultilevel"/>
    <w:tmpl w:val="04188900"/>
    <w:lvl w:ilvl="0" w:tplc="E96EDD36">
      <w:start w:val="1"/>
      <w:numFmt w:val="bullet"/>
      <w:lvlText w:val=""/>
      <w:lvlJc w:val="left"/>
      <w:pPr>
        <w:ind w:left="75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89A2476"/>
    <w:multiLevelType w:val="multilevel"/>
    <w:tmpl w:val="468CDF9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2" w15:restartNumberingAfterBreak="0">
    <w:nsid w:val="698B416B"/>
    <w:multiLevelType w:val="hybridMultilevel"/>
    <w:tmpl w:val="4A0C2776"/>
    <w:lvl w:ilvl="0" w:tplc="9F642A26">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3" w15:restartNumberingAfterBreak="0">
    <w:nsid w:val="71952C2F"/>
    <w:multiLevelType w:val="multilevel"/>
    <w:tmpl w:val="A028B788"/>
    <w:lvl w:ilvl="0">
      <w:start w:val="1"/>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34" w15:restartNumberingAfterBreak="0">
    <w:nsid w:val="72643666"/>
    <w:multiLevelType w:val="hybridMultilevel"/>
    <w:tmpl w:val="31C00E38"/>
    <w:lvl w:ilvl="0" w:tplc="E96EDD36">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5" w15:restartNumberingAfterBreak="0">
    <w:nsid w:val="75307DFA"/>
    <w:multiLevelType w:val="hybridMultilevel"/>
    <w:tmpl w:val="5B924FC4"/>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6A3252B"/>
    <w:multiLevelType w:val="hybridMultilevel"/>
    <w:tmpl w:val="12824B0A"/>
    <w:lvl w:ilvl="0" w:tplc="E96EDD3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15:restartNumberingAfterBreak="0">
    <w:nsid w:val="78AB09B9"/>
    <w:multiLevelType w:val="multilevel"/>
    <w:tmpl w:val="826835C2"/>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15:restartNumberingAfterBreak="0">
    <w:nsid w:val="79CC5889"/>
    <w:multiLevelType w:val="hybridMultilevel"/>
    <w:tmpl w:val="7F544A0E"/>
    <w:lvl w:ilvl="0" w:tplc="E96ED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5F1EAF"/>
    <w:multiLevelType w:val="hybridMultilevel"/>
    <w:tmpl w:val="F53465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CD01908"/>
    <w:multiLevelType w:val="hybridMultilevel"/>
    <w:tmpl w:val="DDC8D294"/>
    <w:lvl w:ilvl="0" w:tplc="615096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FC57F0F"/>
    <w:multiLevelType w:val="hybridMultilevel"/>
    <w:tmpl w:val="473887E4"/>
    <w:lvl w:ilvl="0" w:tplc="E96EDD3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31"/>
  </w:num>
  <w:num w:numId="4">
    <w:abstractNumId w:val="20"/>
  </w:num>
  <w:num w:numId="5">
    <w:abstractNumId w:val="18"/>
  </w:num>
  <w:num w:numId="6">
    <w:abstractNumId w:val="33"/>
  </w:num>
  <w:num w:numId="7">
    <w:abstractNumId w:val="27"/>
  </w:num>
  <w:num w:numId="8">
    <w:abstractNumId w:val="7"/>
  </w:num>
  <w:num w:numId="9">
    <w:abstractNumId w:val="11"/>
  </w:num>
  <w:num w:numId="10">
    <w:abstractNumId w:val="35"/>
  </w:num>
  <w:num w:numId="11">
    <w:abstractNumId w:val="28"/>
  </w:num>
  <w:num w:numId="12">
    <w:abstractNumId w:val="2"/>
  </w:num>
  <w:num w:numId="13">
    <w:abstractNumId w:val="25"/>
  </w:num>
  <w:num w:numId="14">
    <w:abstractNumId w:val="38"/>
  </w:num>
  <w:num w:numId="15">
    <w:abstractNumId w:val="26"/>
  </w:num>
  <w:num w:numId="16">
    <w:abstractNumId w:val="15"/>
  </w:num>
  <w:num w:numId="17">
    <w:abstractNumId w:val="29"/>
  </w:num>
  <w:num w:numId="18">
    <w:abstractNumId w:val="32"/>
  </w:num>
  <w:num w:numId="19">
    <w:abstractNumId w:val="39"/>
  </w:num>
  <w:num w:numId="20">
    <w:abstractNumId w:val="5"/>
  </w:num>
  <w:num w:numId="21">
    <w:abstractNumId w:val="12"/>
  </w:num>
  <w:num w:numId="22">
    <w:abstractNumId w:val="13"/>
  </w:num>
  <w:num w:numId="23">
    <w:abstractNumId w:val="23"/>
  </w:num>
  <w:num w:numId="24">
    <w:abstractNumId w:val="4"/>
  </w:num>
  <w:num w:numId="25">
    <w:abstractNumId w:val="37"/>
  </w:num>
  <w:num w:numId="26">
    <w:abstractNumId w:val="30"/>
  </w:num>
  <w:num w:numId="27">
    <w:abstractNumId w:val="21"/>
  </w:num>
  <w:num w:numId="28">
    <w:abstractNumId w:val="16"/>
  </w:num>
  <w:num w:numId="29">
    <w:abstractNumId w:val="36"/>
  </w:num>
  <w:num w:numId="30">
    <w:abstractNumId w:val="10"/>
  </w:num>
  <w:num w:numId="31">
    <w:abstractNumId w:val="40"/>
  </w:num>
  <w:num w:numId="32">
    <w:abstractNumId w:val="0"/>
  </w:num>
  <w:num w:numId="33">
    <w:abstractNumId w:val="34"/>
  </w:num>
  <w:num w:numId="34">
    <w:abstractNumId w:val="9"/>
  </w:num>
  <w:num w:numId="35">
    <w:abstractNumId w:val="8"/>
  </w:num>
  <w:num w:numId="36">
    <w:abstractNumId w:val="41"/>
  </w:num>
  <w:num w:numId="37">
    <w:abstractNumId w:val="19"/>
  </w:num>
  <w:num w:numId="38">
    <w:abstractNumId w:val="14"/>
  </w:num>
  <w:num w:numId="39">
    <w:abstractNumId w:val="6"/>
  </w:num>
  <w:num w:numId="40">
    <w:abstractNumId w:val="3"/>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037A"/>
    <w:rsid w:val="0000078B"/>
    <w:rsid w:val="00016700"/>
    <w:rsid w:val="00021DAF"/>
    <w:rsid w:val="00022DC1"/>
    <w:rsid w:val="00023916"/>
    <w:rsid w:val="00030577"/>
    <w:rsid w:val="0003652D"/>
    <w:rsid w:val="00036E53"/>
    <w:rsid w:val="00041329"/>
    <w:rsid w:val="00050DEC"/>
    <w:rsid w:val="000528DB"/>
    <w:rsid w:val="000537B6"/>
    <w:rsid w:val="00054610"/>
    <w:rsid w:val="00056E3F"/>
    <w:rsid w:val="00062AF1"/>
    <w:rsid w:val="00071A74"/>
    <w:rsid w:val="00071E78"/>
    <w:rsid w:val="0007763A"/>
    <w:rsid w:val="00093602"/>
    <w:rsid w:val="000B21BC"/>
    <w:rsid w:val="000C599F"/>
    <w:rsid w:val="000E4B35"/>
    <w:rsid w:val="000F193E"/>
    <w:rsid w:val="000F2C83"/>
    <w:rsid w:val="000F7EBF"/>
    <w:rsid w:val="001027A4"/>
    <w:rsid w:val="00106794"/>
    <w:rsid w:val="001121FA"/>
    <w:rsid w:val="00121C0A"/>
    <w:rsid w:val="00124403"/>
    <w:rsid w:val="00130DB8"/>
    <w:rsid w:val="0013141C"/>
    <w:rsid w:val="00136090"/>
    <w:rsid w:val="00137E09"/>
    <w:rsid w:val="001478D5"/>
    <w:rsid w:val="00153EFD"/>
    <w:rsid w:val="001610BC"/>
    <w:rsid w:val="0016379F"/>
    <w:rsid w:val="00176563"/>
    <w:rsid w:val="00190E3B"/>
    <w:rsid w:val="001940C8"/>
    <w:rsid w:val="0019421E"/>
    <w:rsid w:val="001B0AF2"/>
    <w:rsid w:val="001B1289"/>
    <w:rsid w:val="001B2E71"/>
    <w:rsid w:val="001B3EC2"/>
    <w:rsid w:val="001E454A"/>
    <w:rsid w:val="001E53B9"/>
    <w:rsid w:val="001F10F5"/>
    <w:rsid w:val="001F6D89"/>
    <w:rsid w:val="001F782C"/>
    <w:rsid w:val="00215164"/>
    <w:rsid w:val="00224192"/>
    <w:rsid w:val="002248B7"/>
    <w:rsid w:val="00225261"/>
    <w:rsid w:val="002335D1"/>
    <w:rsid w:val="00236E11"/>
    <w:rsid w:val="002500ED"/>
    <w:rsid w:val="0025794A"/>
    <w:rsid w:val="002627DD"/>
    <w:rsid w:val="00264793"/>
    <w:rsid w:val="002751C1"/>
    <w:rsid w:val="002804EC"/>
    <w:rsid w:val="002871FE"/>
    <w:rsid w:val="0028774D"/>
    <w:rsid w:val="00296861"/>
    <w:rsid w:val="002A48FB"/>
    <w:rsid w:val="002A49EC"/>
    <w:rsid w:val="002B4805"/>
    <w:rsid w:val="002C0E8E"/>
    <w:rsid w:val="002C0F28"/>
    <w:rsid w:val="002E148C"/>
    <w:rsid w:val="002F22F9"/>
    <w:rsid w:val="002F26FF"/>
    <w:rsid w:val="002F3981"/>
    <w:rsid w:val="00300BAB"/>
    <w:rsid w:val="00301464"/>
    <w:rsid w:val="003033CD"/>
    <w:rsid w:val="003073EA"/>
    <w:rsid w:val="00316948"/>
    <w:rsid w:val="003271B7"/>
    <w:rsid w:val="00327286"/>
    <w:rsid w:val="003577BE"/>
    <w:rsid w:val="003648BB"/>
    <w:rsid w:val="00365444"/>
    <w:rsid w:val="003669CD"/>
    <w:rsid w:val="00377019"/>
    <w:rsid w:val="00381F89"/>
    <w:rsid w:val="003825CF"/>
    <w:rsid w:val="00384B75"/>
    <w:rsid w:val="003D1C3C"/>
    <w:rsid w:val="003D3906"/>
    <w:rsid w:val="003E2208"/>
    <w:rsid w:val="003E4694"/>
    <w:rsid w:val="003E5A18"/>
    <w:rsid w:val="00403BF5"/>
    <w:rsid w:val="00413C21"/>
    <w:rsid w:val="004178A1"/>
    <w:rsid w:val="00426B35"/>
    <w:rsid w:val="004552C0"/>
    <w:rsid w:val="00463A7C"/>
    <w:rsid w:val="00463FAB"/>
    <w:rsid w:val="0046714A"/>
    <w:rsid w:val="00471D77"/>
    <w:rsid w:val="00471E3E"/>
    <w:rsid w:val="00476A42"/>
    <w:rsid w:val="00476B3C"/>
    <w:rsid w:val="004874D9"/>
    <w:rsid w:val="0049315E"/>
    <w:rsid w:val="00493ED4"/>
    <w:rsid w:val="004A0416"/>
    <w:rsid w:val="004A5136"/>
    <w:rsid w:val="004C1FEF"/>
    <w:rsid w:val="004D5547"/>
    <w:rsid w:val="004E12A5"/>
    <w:rsid w:val="004F0659"/>
    <w:rsid w:val="005140BD"/>
    <w:rsid w:val="00526CB9"/>
    <w:rsid w:val="00527716"/>
    <w:rsid w:val="00531599"/>
    <w:rsid w:val="00531D79"/>
    <w:rsid w:val="005412E9"/>
    <w:rsid w:val="00542031"/>
    <w:rsid w:val="005434A7"/>
    <w:rsid w:val="00552C62"/>
    <w:rsid w:val="005657C4"/>
    <w:rsid w:val="00565D75"/>
    <w:rsid w:val="00576061"/>
    <w:rsid w:val="00581DA2"/>
    <w:rsid w:val="005A0152"/>
    <w:rsid w:val="005A04E8"/>
    <w:rsid w:val="005A499F"/>
    <w:rsid w:val="005A4CD9"/>
    <w:rsid w:val="005B43E5"/>
    <w:rsid w:val="005B46E5"/>
    <w:rsid w:val="005C709B"/>
    <w:rsid w:val="005E5EAD"/>
    <w:rsid w:val="005E735E"/>
    <w:rsid w:val="005F1123"/>
    <w:rsid w:val="005F4EB5"/>
    <w:rsid w:val="006038C0"/>
    <w:rsid w:val="006114CD"/>
    <w:rsid w:val="0061314B"/>
    <w:rsid w:val="00645DF1"/>
    <w:rsid w:val="0066196A"/>
    <w:rsid w:val="0067745B"/>
    <w:rsid w:val="00682985"/>
    <w:rsid w:val="00690DE2"/>
    <w:rsid w:val="006951C8"/>
    <w:rsid w:val="006975A7"/>
    <w:rsid w:val="006A1895"/>
    <w:rsid w:val="006A6231"/>
    <w:rsid w:val="006C07BA"/>
    <w:rsid w:val="006D40A2"/>
    <w:rsid w:val="006D5671"/>
    <w:rsid w:val="006D6E95"/>
    <w:rsid w:val="006D7C88"/>
    <w:rsid w:val="006E03A5"/>
    <w:rsid w:val="006E1A71"/>
    <w:rsid w:val="006F2AFE"/>
    <w:rsid w:val="00701C24"/>
    <w:rsid w:val="00706A1B"/>
    <w:rsid w:val="007109E4"/>
    <w:rsid w:val="00712D82"/>
    <w:rsid w:val="00714334"/>
    <w:rsid w:val="0073369D"/>
    <w:rsid w:val="0073496C"/>
    <w:rsid w:val="00735556"/>
    <w:rsid w:val="00750830"/>
    <w:rsid w:val="00750FF9"/>
    <w:rsid w:val="007535DF"/>
    <w:rsid w:val="00757327"/>
    <w:rsid w:val="00763B6D"/>
    <w:rsid w:val="007762A9"/>
    <w:rsid w:val="00791BB3"/>
    <w:rsid w:val="007A44B8"/>
    <w:rsid w:val="007B5A14"/>
    <w:rsid w:val="007E04D9"/>
    <w:rsid w:val="007E4B60"/>
    <w:rsid w:val="00804E5B"/>
    <w:rsid w:val="0082062E"/>
    <w:rsid w:val="0082154A"/>
    <w:rsid w:val="00821F22"/>
    <w:rsid w:val="0083478C"/>
    <w:rsid w:val="00855627"/>
    <w:rsid w:val="00875A4E"/>
    <w:rsid w:val="00893974"/>
    <w:rsid w:val="00894F54"/>
    <w:rsid w:val="008A73EE"/>
    <w:rsid w:val="008C299E"/>
    <w:rsid w:val="008D79C1"/>
    <w:rsid w:val="008F5C1F"/>
    <w:rsid w:val="009212AF"/>
    <w:rsid w:val="009217D8"/>
    <w:rsid w:val="00932791"/>
    <w:rsid w:val="009346E0"/>
    <w:rsid w:val="009378AC"/>
    <w:rsid w:val="00940D30"/>
    <w:rsid w:val="00945904"/>
    <w:rsid w:val="00952EF6"/>
    <w:rsid w:val="009568C6"/>
    <w:rsid w:val="009703C7"/>
    <w:rsid w:val="00972EF4"/>
    <w:rsid w:val="00977AB2"/>
    <w:rsid w:val="00995918"/>
    <w:rsid w:val="009A10FC"/>
    <w:rsid w:val="009B423B"/>
    <w:rsid w:val="009C50F7"/>
    <w:rsid w:val="009D45FE"/>
    <w:rsid w:val="009D6C0D"/>
    <w:rsid w:val="009D76BC"/>
    <w:rsid w:val="009E63DB"/>
    <w:rsid w:val="009F40CA"/>
    <w:rsid w:val="00A0781A"/>
    <w:rsid w:val="00A10170"/>
    <w:rsid w:val="00A1562C"/>
    <w:rsid w:val="00A210BB"/>
    <w:rsid w:val="00A255BE"/>
    <w:rsid w:val="00A44E24"/>
    <w:rsid w:val="00A57C24"/>
    <w:rsid w:val="00A602FC"/>
    <w:rsid w:val="00A72AE8"/>
    <w:rsid w:val="00A747F8"/>
    <w:rsid w:val="00A756EA"/>
    <w:rsid w:val="00A81130"/>
    <w:rsid w:val="00A85233"/>
    <w:rsid w:val="00A94ED1"/>
    <w:rsid w:val="00AA775A"/>
    <w:rsid w:val="00AB0983"/>
    <w:rsid w:val="00AB1573"/>
    <w:rsid w:val="00AB5E2C"/>
    <w:rsid w:val="00AC4E0F"/>
    <w:rsid w:val="00AD368C"/>
    <w:rsid w:val="00AD6E6F"/>
    <w:rsid w:val="00AD7909"/>
    <w:rsid w:val="00AE3826"/>
    <w:rsid w:val="00AF0B09"/>
    <w:rsid w:val="00B15695"/>
    <w:rsid w:val="00B22432"/>
    <w:rsid w:val="00B2541F"/>
    <w:rsid w:val="00B35AE1"/>
    <w:rsid w:val="00B4158E"/>
    <w:rsid w:val="00B45CF3"/>
    <w:rsid w:val="00B525EB"/>
    <w:rsid w:val="00B547B5"/>
    <w:rsid w:val="00B66999"/>
    <w:rsid w:val="00B7234C"/>
    <w:rsid w:val="00B726D6"/>
    <w:rsid w:val="00B731F7"/>
    <w:rsid w:val="00B90CC8"/>
    <w:rsid w:val="00BA0CEB"/>
    <w:rsid w:val="00BA26B8"/>
    <w:rsid w:val="00BB1ECC"/>
    <w:rsid w:val="00BC5428"/>
    <w:rsid w:val="00BD14E8"/>
    <w:rsid w:val="00BD2F55"/>
    <w:rsid w:val="00BD4A31"/>
    <w:rsid w:val="00BE248A"/>
    <w:rsid w:val="00BF1CAB"/>
    <w:rsid w:val="00BF61D8"/>
    <w:rsid w:val="00C00C43"/>
    <w:rsid w:val="00C043CB"/>
    <w:rsid w:val="00C07F01"/>
    <w:rsid w:val="00C1666A"/>
    <w:rsid w:val="00C21D4D"/>
    <w:rsid w:val="00C23EA4"/>
    <w:rsid w:val="00C27FA9"/>
    <w:rsid w:val="00C3037A"/>
    <w:rsid w:val="00C36BDD"/>
    <w:rsid w:val="00C37C0B"/>
    <w:rsid w:val="00C50A4E"/>
    <w:rsid w:val="00C5379C"/>
    <w:rsid w:val="00C5728B"/>
    <w:rsid w:val="00C60AE7"/>
    <w:rsid w:val="00C66900"/>
    <w:rsid w:val="00C671B7"/>
    <w:rsid w:val="00C743CE"/>
    <w:rsid w:val="00C7508A"/>
    <w:rsid w:val="00C81F5C"/>
    <w:rsid w:val="00C855B2"/>
    <w:rsid w:val="00C90DD6"/>
    <w:rsid w:val="00C921B4"/>
    <w:rsid w:val="00CA7352"/>
    <w:rsid w:val="00CC107B"/>
    <w:rsid w:val="00CC5B65"/>
    <w:rsid w:val="00CD08FE"/>
    <w:rsid w:val="00CD1183"/>
    <w:rsid w:val="00CD6248"/>
    <w:rsid w:val="00CF1FCF"/>
    <w:rsid w:val="00CF6876"/>
    <w:rsid w:val="00D049F0"/>
    <w:rsid w:val="00D0675D"/>
    <w:rsid w:val="00D06CA6"/>
    <w:rsid w:val="00D127D5"/>
    <w:rsid w:val="00D24CC3"/>
    <w:rsid w:val="00D2719C"/>
    <w:rsid w:val="00D33B6D"/>
    <w:rsid w:val="00D349DB"/>
    <w:rsid w:val="00D34D62"/>
    <w:rsid w:val="00D509C4"/>
    <w:rsid w:val="00D50DD0"/>
    <w:rsid w:val="00D72296"/>
    <w:rsid w:val="00D7516F"/>
    <w:rsid w:val="00D8034E"/>
    <w:rsid w:val="00D8398C"/>
    <w:rsid w:val="00D86C73"/>
    <w:rsid w:val="00D910CB"/>
    <w:rsid w:val="00DA56DF"/>
    <w:rsid w:val="00DB25A5"/>
    <w:rsid w:val="00DB4206"/>
    <w:rsid w:val="00DC0EC7"/>
    <w:rsid w:val="00DD72C5"/>
    <w:rsid w:val="00DE7D04"/>
    <w:rsid w:val="00DF0F22"/>
    <w:rsid w:val="00DF3336"/>
    <w:rsid w:val="00DF6D2E"/>
    <w:rsid w:val="00E35E4D"/>
    <w:rsid w:val="00E46404"/>
    <w:rsid w:val="00E512B7"/>
    <w:rsid w:val="00E62E96"/>
    <w:rsid w:val="00E65438"/>
    <w:rsid w:val="00E71874"/>
    <w:rsid w:val="00E724E0"/>
    <w:rsid w:val="00E74CDA"/>
    <w:rsid w:val="00E824DE"/>
    <w:rsid w:val="00E84ACF"/>
    <w:rsid w:val="00E85CA6"/>
    <w:rsid w:val="00E9234A"/>
    <w:rsid w:val="00EB0F08"/>
    <w:rsid w:val="00EB11E6"/>
    <w:rsid w:val="00EB4267"/>
    <w:rsid w:val="00EC2157"/>
    <w:rsid w:val="00EC2438"/>
    <w:rsid w:val="00ED0295"/>
    <w:rsid w:val="00ED0D23"/>
    <w:rsid w:val="00ED1E35"/>
    <w:rsid w:val="00ED5912"/>
    <w:rsid w:val="00EE2E6D"/>
    <w:rsid w:val="00EE3044"/>
    <w:rsid w:val="00EE7CB4"/>
    <w:rsid w:val="00EF64DD"/>
    <w:rsid w:val="00F10505"/>
    <w:rsid w:val="00F11C64"/>
    <w:rsid w:val="00F17D47"/>
    <w:rsid w:val="00F23684"/>
    <w:rsid w:val="00F34F3B"/>
    <w:rsid w:val="00F35411"/>
    <w:rsid w:val="00F4094A"/>
    <w:rsid w:val="00F52F43"/>
    <w:rsid w:val="00F575F4"/>
    <w:rsid w:val="00F656D8"/>
    <w:rsid w:val="00F67A2D"/>
    <w:rsid w:val="00F73ABB"/>
    <w:rsid w:val="00F827C5"/>
    <w:rsid w:val="00F86A4E"/>
    <w:rsid w:val="00F916B7"/>
    <w:rsid w:val="00F919C8"/>
    <w:rsid w:val="00F91F3F"/>
    <w:rsid w:val="00F930A6"/>
    <w:rsid w:val="00FA692A"/>
    <w:rsid w:val="00FA7508"/>
    <w:rsid w:val="00FB16B1"/>
    <w:rsid w:val="00FB1E1F"/>
    <w:rsid w:val="00FB3837"/>
    <w:rsid w:val="00FB3F02"/>
    <w:rsid w:val="00FD031E"/>
    <w:rsid w:val="00FE150D"/>
    <w:rsid w:val="00FE79D1"/>
    <w:rsid w:val="00FF2BDC"/>
    <w:rsid w:val="00FF6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16F4F1E"/>
  <w15:docId w15:val="{3D73DEE2-2398-460E-87A3-2D1D5F0F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037A"/>
    <w:pPr>
      <w:spacing w:after="200" w:line="276" w:lineRule="auto"/>
    </w:pPr>
    <w:rPr>
      <w:rFonts w:ascii="Calibri" w:eastAsia="Calibri" w:hAnsi="Calibri"/>
      <w:sz w:val="22"/>
      <w:szCs w:val="22"/>
      <w:lang w:eastAsia="en-US"/>
    </w:rPr>
  </w:style>
  <w:style w:type="paragraph" w:styleId="2">
    <w:name w:val="heading 2"/>
    <w:basedOn w:val="a"/>
    <w:next w:val="a"/>
    <w:link w:val="20"/>
    <w:qFormat/>
    <w:rsid w:val="00CA7352"/>
    <w:pPr>
      <w:keepNext/>
      <w:spacing w:after="0" w:line="360" w:lineRule="auto"/>
      <w:outlineLvl w:val="1"/>
    </w:pPr>
    <w:rPr>
      <w:rFonts w:ascii="Arial" w:eastAsia="Times New Roman" w:hAnsi="Arial"/>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3037A"/>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3037A"/>
    <w:pPr>
      <w:widowControl w:val="0"/>
      <w:autoSpaceDE w:val="0"/>
      <w:autoSpaceDN w:val="0"/>
      <w:adjustRightInd w:val="0"/>
    </w:pPr>
    <w:rPr>
      <w:rFonts w:ascii="Arial" w:hAnsi="Arial" w:cs="Arial"/>
      <w:b/>
      <w:bCs/>
    </w:rPr>
  </w:style>
  <w:style w:type="paragraph" w:styleId="a3">
    <w:name w:val="List Paragraph"/>
    <w:basedOn w:val="a"/>
    <w:uiPriority w:val="34"/>
    <w:qFormat/>
    <w:rsid w:val="00C3037A"/>
    <w:pPr>
      <w:ind w:left="720"/>
      <w:contextualSpacing/>
    </w:pPr>
  </w:style>
  <w:style w:type="paragraph" w:customStyle="1" w:styleId="ConsNormal">
    <w:name w:val="ConsNormal"/>
    <w:rsid w:val="00C3037A"/>
    <w:pPr>
      <w:widowControl w:val="0"/>
      <w:ind w:right="19772" w:firstLine="720"/>
    </w:pPr>
    <w:rPr>
      <w:rFonts w:ascii="Arial" w:hAnsi="Arial"/>
      <w:snapToGrid w:val="0"/>
    </w:rPr>
  </w:style>
  <w:style w:type="table" w:styleId="a4">
    <w:name w:val="Table Grid"/>
    <w:basedOn w:val="a1"/>
    <w:rsid w:val="009378A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377019"/>
    <w:pPr>
      <w:spacing w:after="0" w:line="240" w:lineRule="auto"/>
      <w:jc w:val="both"/>
    </w:pPr>
    <w:rPr>
      <w:rFonts w:ascii="Times New Roman" w:eastAsia="Times New Roman" w:hAnsi="Times New Roman"/>
      <w:b/>
      <w:sz w:val="28"/>
      <w:szCs w:val="20"/>
      <w:lang w:eastAsia="ru-RU"/>
    </w:rPr>
  </w:style>
  <w:style w:type="character" w:customStyle="1" w:styleId="22">
    <w:name w:val="Основной текст 2 Знак"/>
    <w:basedOn w:val="a0"/>
    <w:link w:val="21"/>
    <w:rsid w:val="00377019"/>
    <w:rPr>
      <w:b/>
      <w:sz w:val="28"/>
      <w:lang w:val="ru-RU" w:eastAsia="ru-RU" w:bidi="ar-SA"/>
    </w:rPr>
  </w:style>
  <w:style w:type="paragraph" w:styleId="a5">
    <w:name w:val="Balloon Text"/>
    <w:basedOn w:val="a"/>
    <w:semiHidden/>
    <w:rsid w:val="001610BC"/>
    <w:rPr>
      <w:rFonts w:ascii="Tahoma" w:hAnsi="Tahoma" w:cs="Tahoma"/>
      <w:sz w:val="16"/>
      <w:szCs w:val="16"/>
    </w:rPr>
  </w:style>
  <w:style w:type="paragraph" w:customStyle="1" w:styleId="ConsPlusNonformat">
    <w:name w:val="ConsPlusNonformat"/>
    <w:rsid w:val="00B2541F"/>
    <w:pPr>
      <w:autoSpaceDE w:val="0"/>
      <w:autoSpaceDN w:val="0"/>
      <w:adjustRightInd w:val="0"/>
    </w:pPr>
    <w:rPr>
      <w:rFonts w:ascii="Courier New" w:hAnsi="Courier New" w:cs="Courier New"/>
    </w:rPr>
  </w:style>
  <w:style w:type="paragraph" w:customStyle="1" w:styleId="ConsPlusCell">
    <w:name w:val="ConsPlusCell"/>
    <w:uiPriority w:val="99"/>
    <w:rsid w:val="00B2541F"/>
    <w:pPr>
      <w:autoSpaceDE w:val="0"/>
      <w:autoSpaceDN w:val="0"/>
      <w:adjustRightInd w:val="0"/>
    </w:pPr>
    <w:rPr>
      <w:sz w:val="28"/>
      <w:szCs w:val="28"/>
    </w:rPr>
  </w:style>
  <w:style w:type="character" w:customStyle="1" w:styleId="20">
    <w:name w:val="Заголовок 2 Знак"/>
    <w:basedOn w:val="a0"/>
    <w:link w:val="2"/>
    <w:rsid w:val="00CA7352"/>
    <w:rPr>
      <w:rFonts w:ascii="Arial" w:hAnsi="Arial"/>
      <w:color w:val="000000"/>
      <w:sz w:val="24"/>
    </w:rPr>
  </w:style>
  <w:style w:type="paragraph" w:styleId="a6">
    <w:name w:val="Body Text Indent"/>
    <w:basedOn w:val="a"/>
    <w:link w:val="a7"/>
    <w:rsid w:val="000E4B35"/>
    <w:pPr>
      <w:spacing w:after="120"/>
      <w:ind w:left="283"/>
    </w:pPr>
  </w:style>
  <w:style w:type="character" w:customStyle="1" w:styleId="a7">
    <w:name w:val="Основной текст с отступом Знак"/>
    <w:basedOn w:val="a0"/>
    <w:link w:val="a6"/>
    <w:rsid w:val="000E4B35"/>
    <w:rPr>
      <w:rFonts w:ascii="Calibri" w:eastAsia="Calibri" w:hAnsi="Calibri"/>
      <w:sz w:val="22"/>
      <w:szCs w:val="22"/>
      <w:lang w:eastAsia="en-US"/>
    </w:rPr>
  </w:style>
  <w:style w:type="paragraph" w:styleId="a8">
    <w:name w:val="Body Text"/>
    <w:basedOn w:val="a"/>
    <w:link w:val="a9"/>
    <w:rsid w:val="000E4B35"/>
    <w:pPr>
      <w:spacing w:after="120"/>
    </w:pPr>
  </w:style>
  <w:style w:type="character" w:customStyle="1" w:styleId="a9">
    <w:name w:val="Основной текст Знак"/>
    <w:basedOn w:val="a0"/>
    <w:link w:val="a8"/>
    <w:rsid w:val="000E4B35"/>
    <w:rPr>
      <w:rFonts w:ascii="Calibri" w:eastAsia="Calibri" w:hAnsi="Calibri"/>
      <w:sz w:val="22"/>
      <w:szCs w:val="22"/>
      <w:lang w:eastAsia="en-US"/>
    </w:rPr>
  </w:style>
  <w:style w:type="paragraph" w:customStyle="1" w:styleId="Style6">
    <w:name w:val="Style6"/>
    <w:basedOn w:val="a"/>
    <w:uiPriority w:val="99"/>
    <w:rsid w:val="000E4B35"/>
    <w:pPr>
      <w:widowControl w:val="0"/>
      <w:autoSpaceDE w:val="0"/>
      <w:autoSpaceDN w:val="0"/>
      <w:adjustRightInd w:val="0"/>
      <w:spacing w:after="0" w:line="235" w:lineRule="exact"/>
      <w:ind w:firstLine="307"/>
      <w:jc w:val="both"/>
    </w:pPr>
    <w:rPr>
      <w:rFonts w:ascii="Times New Roman" w:eastAsia="Times New Roman" w:hAnsi="Times New Roman"/>
      <w:sz w:val="24"/>
      <w:szCs w:val="24"/>
      <w:lang w:eastAsia="ru-RU"/>
    </w:rPr>
  </w:style>
  <w:style w:type="character" w:customStyle="1" w:styleId="FontStyle30">
    <w:name w:val="Font Style30"/>
    <w:basedOn w:val="a0"/>
    <w:rsid w:val="000E4B35"/>
    <w:rPr>
      <w:rFonts w:ascii="Times New Roman" w:hAnsi="Times New Roman" w:cs="Times New Roman"/>
      <w:b/>
      <w:bCs/>
      <w:sz w:val="16"/>
      <w:szCs w:val="16"/>
    </w:rPr>
  </w:style>
  <w:style w:type="paragraph" w:styleId="aa">
    <w:name w:val="header"/>
    <w:basedOn w:val="a"/>
    <w:link w:val="ab"/>
    <w:uiPriority w:val="99"/>
    <w:rsid w:val="009703C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9703C7"/>
    <w:rPr>
      <w:rFonts w:ascii="Calibri" w:eastAsia="Calibri" w:hAnsi="Calibri"/>
      <w:sz w:val="22"/>
      <w:szCs w:val="22"/>
      <w:lang w:eastAsia="en-US"/>
    </w:rPr>
  </w:style>
  <w:style w:type="paragraph" w:styleId="ac">
    <w:name w:val="footer"/>
    <w:basedOn w:val="a"/>
    <w:link w:val="ad"/>
    <w:rsid w:val="009703C7"/>
    <w:pPr>
      <w:tabs>
        <w:tab w:val="center" w:pos="4677"/>
        <w:tab w:val="right" w:pos="9355"/>
      </w:tabs>
      <w:spacing w:after="0" w:line="240" w:lineRule="auto"/>
    </w:pPr>
  </w:style>
  <w:style w:type="character" w:customStyle="1" w:styleId="ad">
    <w:name w:val="Нижний колонтитул Знак"/>
    <w:basedOn w:val="a0"/>
    <w:link w:val="ac"/>
    <w:rsid w:val="009703C7"/>
    <w:rPr>
      <w:rFonts w:ascii="Calibri" w:eastAsia="Calibri" w:hAnsi="Calibri"/>
      <w:sz w:val="22"/>
      <w:szCs w:val="22"/>
      <w:lang w:eastAsia="en-US"/>
    </w:rPr>
  </w:style>
  <w:style w:type="paragraph" w:styleId="ae">
    <w:name w:val="endnote text"/>
    <w:basedOn w:val="a"/>
    <w:link w:val="af"/>
    <w:rsid w:val="00AF0B09"/>
    <w:pPr>
      <w:spacing w:after="0" w:line="240" w:lineRule="auto"/>
    </w:pPr>
    <w:rPr>
      <w:sz w:val="20"/>
      <w:szCs w:val="20"/>
    </w:rPr>
  </w:style>
  <w:style w:type="character" w:customStyle="1" w:styleId="af">
    <w:name w:val="Текст концевой сноски Знак"/>
    <w:basedOn w:val="a0"/>
    <w:link w:val="ae"/>
    <w:rsid w:val="00AF0B09"/>
    <w:rPr>
      <w:rFonts w:ascii="Calibri" w:eastAsia="Calibri" w:hAnsi="Calibri"/>
      <w:lang w:eastAsia="en-US"/>
    </w:rPr>
  </w:style>
  <w:style w:type="character" w:styleId="af0">
    <w:name w:val="endnote reference"/>
    <w:basedOn w:val="a0"/>
    <w:rsid w:val="00AF0B09"/>
    <w:rPr>
      <w:vertAlign w:val="superscript"/>
    </w:rPr>
  </w:style>
  <w:style w:type="character" w:customStyle="1" w:styleId="FontStyle24">
    <w:name w:val="Font Style24"/>
    <w:basedOn w:val="a0"/>
    <w:uiPriority w:val="99"/>
    <w:rsid w:val="007535DF"/>
    <w:rPr>
      <w:rFonts w:ascii="Times New Roman" w:hAnsi="Times New Roman" w:cs="Times New Roman"/>
      <w:sz w:val="24"/>
      <w:szCs w:val="24"/>
    </w:rPr>
  </w:style>
  <w:style w:type="character" w:customStyle="1" w:styleId="af1">
    <w:name w:val="Основной текст_"/>
    <w:link w:val="3"/>
    <w:locked/>
    <w:rsid w:val="00C743CE"/>
    <w:rPr>
      <w:sz w:val="27"/>
      <w:szCs w:val="27"/>
      <w:shd w:val="clear" w:color="auto" w:fill="FFFFFF"/>
    </w:rPr>
  </w:style>
  <w:style w:type="paragraph" w:customStyle="1" w:styleId="3">
    <w:name w:val="Основной текст3"/>
    <w:basedOn w:val="a"/>
    <w:link w:val="af1"/>
    <w:rsid w:val="00C743CE"/>
    <w:pPr>
      <w:widowControl w:val="0"/>
      <w:shd w:val="clear" w:color="auto" w:fill="FFFFFF"/>
      <w:spacing w:before="360" w:after="120" w:line="317" w:lineRule="exact"/>
      <w:ind w:hanging="320"/>
      <w:jc w:val="both"/>
    </w:pPr>
    <w:rPr>
      <w:rFonts w:ascii="Times New Roman" w:eastAsia="Times New Roman" w:hAnsi="Times New Roman"/>
      <w:sz w:val="27"/>
      <w:szCs w:val="27"/>
      <w:lang w:eastAsia="ru-RU"/>
    </w:rPr>
  </w:style>
  <w:style w:type="character" w:customStyle="1" w:styleId="ConsPlusNormal0">
    <w:name w:val="ConsPlusNormal Знак"/>
    <w:link w:val="ConsPlusNormal"/>
    <w:rsid w:val="00137E0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8957">
      <w:bodyDiv w:val="1"/>
      <w:marLeft w:val="0"/>
      <w:marRight w:val="0"/>
      <w:marTop w:val="0"/>
      <w:marBottom w:val="0"/>
      <w:divBdr>
        <w:top w:val="none" w:sz="0" w:space="0" w:color="auto"/>
        <w:left w:val="none" w:sz="0" w:space="0" w:color="auto"/>
        <w:bottom w:val="none" w:sz="0" w:space="0" w:color="auto"/>
        <w:right w:val="none" w:sz="0" w:space="0" w:color="auto"/>
      </w:divBdr>
    </w:div>
    <w:div w:id="529149518">
      <w:bodyDiv w:val="1"/>
      <w:marLeft w:val="0"/>
      <w:marRight w:val="0"/>
      <w:marTop w:val="0"/>
      <w:marBottom w:val="0"/>
      <w:divBdr>
        <w:top w:val="none" w:sz="0" w:space="0" w:color="auto"/>
        <w:left w:val="none" w:sz="0" w:space="0" w:color="auto"/>
        <w:bottom w:val="none" w:sz="0" w:space="0" w:color="auto"/>
        <w:right w:val="none" w:sz="0" w:space="0" w:color="auto"/>
      </w:divBdr>
    </w:div>
    <w:div w:id="1594893356">
      <w:bodyDiv w:val="1"/>
      <w:marLeft w:val="0"/>
      <w:marRight w:val="0"/>
      <w:marTop w:val="0"/>
      <w:marBottom w:val="0"/>
      <w:divBdr>
        <w:top w:val="none" w:sz="0" w:space="0" w:color="auto"/>
        <w:left w:val="none" w:sz="0" w:space="0" w:color="auto"/>
        <w:bottom w:val="none" w:sz="0" w:space="0" w:color="auto"/>
        <w:right w:val="none" w:sz="0" w:space="0" w:color="auto"/>
      </w:divBdr>
    </w:div>
    <w:div w:id="163618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FBB2F-3875-4FE0-A904-2178418FF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970</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worx</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Белоус</dc:creator>
  <cp:lastModifiedBy>Величко Екатерина</cp:lastModifiedBy>
  <cp:revision>14</cp:revision>
  <cp:lastPrinted>2020-10-30T08:26:00Z</cp:lastPrinted>
  <dcterms:created xsi:type="dcterms:W3CDTF">2020-10-30T08:07:00Z</dcterms:created>
  <dcterms:modified xsi:type="dcterms:W3CDTF">2020-12-21T10:27:00Z</dcterms:modified>
</cp:coreProperties>
</file>