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14:paraId="2CE4EC02" w14:textId="77777777" w:rsidTr="00FC7177">
        <w:trPr>
          <w:trHeight w:val="1843"/>
        </w:trPr>
        <w:tc>
          <w:tcPr>
            <w:tcW w:w="3322" w:type="dxa"/>
          </w:tcPr>
          <w:p w14:paraId="416D1F4E" w14:textId="77777777"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Сöвет</w:t>
            </w:r>
            <w:proofErr w:type="spellEnd"/>
          </w:p>
          <w:p w14:paraId="1256DB6A" w14:textId="77777777"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14:paraId="292C3073" w14:textId="4086D056"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14:paraId="1F4B756F" w14:textId="77777777"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14:paraId="653EC38B" w14:textId="77777777"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33E09BE4" w14:textId="77777777"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14:paraId="4AC93EFD" w14:textId="77777777"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14:paraId="25823C7D" w14:textId="77777777"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14:paraId="10575351" w14:textId="77777777" w:rsidR="00C35916" w:rsidRPr="00C35916" w:rsidRDefault="00A27D90" w:rsidP="00A27D90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третьей сессии Совета муниципального образования городского округа «Усинск» шестого созыва от 17 декабря 2020 года № 96 «О бюджете муниципального образования городского округа «Усинск» на  2021 год и плановый период 2022 и 2023 годов»</w:t>
      </w:r>
    </w:p>
    <w:p w14:paraId="0123FDFB" w14:textId="77777777" w:rsidR="00C7508A" w:rsidRPr="000F193E" w:rsidRDefault="00C7508A" w:rsidP="000F193E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D33876" w14:textId="77777777" w:rsidR="00C743CE" w:rsidRPr="00296861" w:rsidRDefault="00C743CE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E29DC23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16EF04C8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6A972CDE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A27D90">
        <w:rPr>
          <w:rFonts w:ascii="Times New Roman" w:hAnsi="Times New Roman"/>
          <w:sz w:val="28"/>
          <w:szCs w:val="28"/>
        </w:rPr>
        <w:t>четвертой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F193E">
        <w:rPr>
          <w:rFonts w:ascii="Times New Roman" w:hAnsi="Times New Roman"/>
          <w:sz w:val="28"/>
          <w:szCs w:val="28"/>
        </w:rPr>
        <w:t xml:space="preserve">17 </w:t>
      </w:r>
      <w:r w:rsidR="00A27D90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44A1340A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5632FB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EEAEBC" w14:textId="77777777" w:rsidR="00C07F01" w:rsidRPr="00C07F01" w:rsidRDefault="00C07F01" w:rsidP="00C07F01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B23D56" w14:textId="77777777" w:rsidR="00A27D90" w:rsidRPr="00A27D90" w:rsidRDefault="00A27D90" w:rsidP="00A27D90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E7DA52" w14:textId="77777777" w:rsidR="00A27D90" w:rsidRPr="00A27D90" w:rsidRDefault="00A27D90" w:rsidP="00A27D90">
      <w:pPr>
        <w:spacing w:after="0" w:line="312" w:lineRule="auto"/>
        <w:ind w:right="-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статьей 153 Бюджетного кодекса Российской Федерации, статьей 64 Устава муниципального образования городского округа «Усинск» Совет муниципального образования городского округа «Усинск» </w:t>
      </w:r>
    </w:p>
    <w:p w14:paraId="40AF399B" w14:textId="77777777" w:rsidR="00A27D90" w:rsidRPr="00A27D90" w:rsidRDefault="00A27D90" w:rsidP="00A27D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41C388" w14:textId="77777777" w:rsidR="00A27D90" w:rsidRPr="00A27D90" w:rsidRDefault="00A27D90" w:rsidP="00A27D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7EF6F22C" w14:textId="77777777" w:rsidR="00A27D90" w:rsidRPr="00A27D90" w:rsidRDefault="00A27D90" w:rsidP="00A27D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B583E9" w14:textId="77777777" w:rsidR="00A27D90" w:rsidRPr="00A27D90" w:rsidRDefault="00A27D90" w:rsidP="00A27D90">
      <w:pPr>
        <w:numPr>
          <w:ilvl w:val="0"/>
          <w:numId w:val="41"/>
        </w:numPr>
        <w:tabs>
          <w:tab w:val="num" w:pos="-170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5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третьей сессии Совета муниципального образования городского округа «Усинск» шестого созыва от 17 декабря 2020 года № 96  «О бюджете муниципального образования городского округа «Усинск» на  2021 год и плановый период 2022 и 2023 годов» следующие изменения:</w:t>
      </w:r>
    </w:p>
    <w:p w14:paraId="68925A48" w14:textId="77777777" w:rsidR="00A27D90" w:rsidRPr="00A27D90" w:rsidRDefault="00A27D90" w:rsidP="00A27D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 w:cs="Arial"/>
          <w:sz w:val="28"/>
          <w:szCs w:val="28"/>
          <w:lang w:eastAsia="ru-RU"/>
        </w:rPr>
        <w:t>1.1. Пункт 1 статьи 1 изложить в следующей редакции:</w:t>
      </w:r>
    </w:p>
    <w:p w14:paraId="519E77CA" w14:textId="77777777" w:rsidR="00A27D90" w:rsidRPr="00A27D90" w:rsidRDefault="00A27D90" w:rsidP="00A27D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 w:cs="Arial"/>
          <w:sz w:val="28"/>
          <w:szCs w:val="28"/>
          <w:lang w:eastAsia="ru-RU"/>
        </w:rPr>
        <w:t>«1.Утвердить основные характеристики бюджета муниципального образования городского округа «Усинск» (далее МО ГО «Усинск») на 2021 год:</w:t>
      </w:r>
    </w:p>
    <w:p w14:paraId="47664EFC" w14:textId="77777777" w:rsidR="00A27D90" w:rsidRPr="00A27D90" w:rsidRDefault="00A27D90" w:rsidP="00A27D90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>- общий объем доходов в сумме 3 018 451,6 тыс. рублей;</w:t>
      </w:r>
    </w:p>
    <w:p w14:paraId="3AF0E1C7" w14:textId="77777777" w:rsidR="00A27D90" w:rsidRPr="00A27D90" w:rsidRDefault="00A27D90" w:rsidP="00A27D90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>- общий объем расходов в сумме 3 118 486,4</w:t>
      </w:r>
      <w:r w:rsidRPr="00A27D9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46126D07" w14:textId="77777777" w:rsidR="00A27D90" w:rsidRPr="00A27D90" w:rsidRDefault="00A27D90" w:rsidP="00A27D90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>- дефицит в сумме 100 034,8 тыс. рублей.».</w:t>
      </w:r>
    </w:p>
    <w:p w14:paraId="4BED884C" w14:textId="77777777" w:rsidR="00A27D90" w:rsidRPr="00A27D90" w:rsidRDefault="00A27D90" w:rsidP="00A27D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 w:cs="Arial"/>
          <w:sz w:val="28"/>
          <w:szCs w:val="28"/>
          <w:lang w:eastAsia="ru-RU"/>
        </w:rPr>
        <w:t>1.2.</w:t>
      </w:r>
      <w:r w:rsidRPr="00A27D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27D90">
        <w:rPr>
          <w:rFonts w:ascii="Times New Roman" w:eastAsia="Times New Roman" w:hAnsi="Times New Roman" w:cs="Arial"/>
          <w:sz w:val="28"/>
          <w:szCs w:val="28"/>
          <w:lang w:eastAsia="ru-RU"/>
        </w:rPr>
        <w:t>Пункт 2 статьи 1 изложить в следующей редакции:</w:t>
      </w:r>
    </w:p>
    <w:p w14:paraId="7292B4E2" w14:textId="77777777" w:rsidR="00A27D90" w:rsidRPr="00A27D90" w:rsidRDefault="00A27D90" w:rsidP="00A27D90">
      <w:pPr>
        <w:tabs>
          <w:tab w:val="left" w:pos="567"/>
        </w:tabs>
        <w:spacing w:after="0" w:line="312" w:lineRule="auto"/>
        <w:ind w:firstLine="567"/>
        <w:jc w:val="both"/>
        <w:rPr>
          <w:rFonts w:ascii="Times New Roman" w:eastAsia="Times New Roman" w:hAnsi="Times New Roman"/>
          <w:color w:val="365F91" w:themeColor="accent1" w:themeShade="BF"/>
          <w:sz w:val="20"/>
          <w:szCs w:val="20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«2.Утвердить основные характеристики бюджета МО ГО «Усинск» на 2022 год и на 2023 год: </w:t>
      </w:r>
    </w:p>
    <w:p w14:paraId="013223D0" w14:textId="77777777" w:rsidR="00A27D90" w:rsidRPr="00A27D90" w:rsidRDefault="00A27D90" w:rsidP="00A27D9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>- общий объем доходов на 2022 год в сумме 2 740 699,5 тыс. рублей и на 2023 год в сумме 2 835 294,3 тыс. рублей;</w:t>
      </w:r>
    </w:p>
    <w:p w14:paraId="7B9490A4" w14:textId="77777777" w:rsidR="00A27D90" w:rsidRPr="00A27D90" w:rsidRDefault="00A27D90" w:rsidP="00A27D9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>- общий объем расходов на 2022 год в сумме 2 740 699,5 тыс. рублей и на 2023 год в сумме 2 835 294,3 тыс. рублей.»</w:t>
      </w:r>
    </w:p>
    <w:p w14:paraId="0D7DD89F" w14:textId="77777777" w:rsidR="00A27D90" w:rsidRPr="00A27D90" w:rsidRDefault="00A27D90" w:rsidP="00A27D90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>1.3. Статью 3 изложить в следующей редакции:</w:t>
      </w:r>
    </w:p>
    <w:p w14:paraId="2FEC0023" w14:textId="77777777" w:rsidR="00A27D90" w:rsidRPr="00A27D90" w:rsidRDefault="00A27D90" w:rsidP="00A27D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 w:cs="Arial"/>
          <w:sz w:val="28"/>
          <w:szCs w:val="28"/>
          <w:lang w:eastAsia="ru-RU"/>
        </w:rPr>
        <w:t>«1. Утвердить объем безвозмездных поступлений в бюджет МО ГО «Усинск» в 2021 году в сумме 1 765 837,3 тыс. рублей, в том числе объем межбюджетных трансфертов, получаемых из других бюджетов бюджетной системы Российской Федерации в сумме 1 775 664,4 тыс. рублей.».</w:t>
      </w:r>
    </w:p>
    <w:p w14:paraId="0BCE1749" w14:textId="77777777" w:rsidR="00A27D90" w:rsidRPr="00A27D90" w:rsidRDefault="00A27D90" w:rsidP="00A27D90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>2. Утвердить объем безвозмездных поступлений в бюджет МО ГО «Усинск» в 2022 году в сумме 1 545 476,1 тыс. рублей, в том числе объем межбюджетных трансфертов, получаемых из других бюджетов бюджетной системы Российской Федерации в сумме 1 545 476,1 тыс. рублей.</w:t>
      </w:r>
    </w:p>
    <w:p w14:paraId="7C5FF374" w14:textId="77777777" w:rsidR="00A27D90" w:rsidRPr="00A27D90" w:rsidRDefault="00A27D90" w:rsidP="00A27D90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>3. Утвердить объем безвозмездных поступлений в бюджет МО ГО «Усинск» в 2023 году в сумме 1 545 209,2 тыс. рублей, в том числе объем межбюджетных трансфертов, получаемых из других бюджетов бюджетной системы Российской Федерации в сумме 1 545 209,2 тыс. рублей.»;</w:t>
      </w:r>
    </w:p>
    <w:p w14:paraId="080BA23A" w14:textId="77777777" w:rsidR="00A27D90" w:rsidRPr="00A27D90" w:rsidRDefault="00A27D90" w:rsidP="00A27D9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 xml:space="preserve">1.4. Статью 4 изложить в следующей редакции: </w:t>
      </w:r>
    </w:p>
    <w:p w14:paraId="415B52ED" w14:textId="77777777" w:rsidR="00A27D90" w:rsidRPr="00A27D90" w:rsidRDefault="00A27D90" w:rsidP="00A27D9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>«Утвердить объем бюджетных ассигнований Дорожного фонда МО ГО «Усинск» на 2021 год в размере 11 652,8 тыс. рублей, на 2022 и 2023 годы – 11 403,0 тыс. рублей и 11 403,</w:t>
      </w:r>
      <w:proofErr w:type="gramStart"/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>3  тыс.</w:t>
      </w:r>
      <w:proofErr w:type="gramEnd"/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соответственно.»;</w:t>
      </w:r>
    </w:p>
    <w:p w14:paraId="67892F5A" w14:textId="77777777" w:rsidR="00A27D90" w:rsidRPr="00A27D90" w:rsidRDefault="00A27D90" w:rsidP="00A27D9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>1.5. Статью 14 изложить в следующей редакции:</w:t>
      </w:r>
    </w:p>
    <w:p w14:paraId="14EA870F" w14:textId="77777777" w:rsidR="00A27D90" w:rsidRPr="00A27D90" w:rsidRDefault="00A27D90" w:rsidP="00A27D9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 xml:space="preserve">«1. Установить верхний предел муниципального долга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 xml:space="preserve">1 января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года по долговым обязательствам МО ГО «Усинск» в сумме 768 223,8 тыс. рублей, в том числе по муниципальным гарантиям МО ГО «Усинск»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>0,0 тыс. рублей.</w:t>
      </w:r>
    </w:p>
    <w:p w14:paraId="044C0B7E" w14:textId="77777777" w:rsidR="00A27D90" w:rsidRPr="00A27D90" w:rsidRDefault="00A27D90" w:rsidP="00A27D9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Установить верхний предел муниципального долга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 xml:space="preserve">1 января 2023 года по долговым обязательствам МО ГО «Усинск» в сумме 768 223,8 тыс. рублей, в том числе по муниципальным гарантиям МО ГО «Усинск» в сумме 0,0 тыс. рублей, и верхний предел муниципального долга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 xml:space="preserve">1 января 2024 года по долговым обязательствам МО ГО «Усинск» в сумме 768 223,8  тыс. рублей, в </w:t>
      </w: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том числе по муниципальным гарантиям МО ГО «Усинск» в сумме 0,0 тыс. рублей.» </w:t>
      </w:r>
    </w:p>
    <w:p w14:paraId="7461875C" w14:textId="77777777" w:rsidR="00A27D90" w:rsidRPr="00A27D90" w:rsidRDefault="00A27D90" w:rsidP="00A27D90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>2. Приложение № 1 к решению третьей сессии Совета муниципального образования городского округа «Усинск» шестого созыва от 17 декабря 2020 года № 96 «О бюджете муниципального образования городского округа «Усинск» на  2021 год и плановый период 2022 и 2023 годов» изложить в редакции согласно приложению № 1 к настоящему решению.</w:t>
      </w:r>
    </w:p>
    <w:p w14:paraId="5C92C32A" w14:textId="77777777" w:rsidR="00A27D90" w:rsidRPr="00A27D90" w:rsidRDefault="00A27D90" w:rsidP="00A27D90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>3.  Приложение № 2 к решению третьей сессии Совета муниципального образования городского округа «Усинск» шестого созыва от 17 декабря 2020 года № 96 «О бюджете муниципального образования городского округа «Усинск» на  2021 год и плановый период 2022 и 2023 годов» изложить в редакции согласно приложению № 2 к настоящему решению.</w:t>
      </w:r>
    </w:p>
    <w:p w14:paraId="05560E15" w14:textId="77777777" w:rsidR="00A27D90" w:rsidRPr="00A27D90" w:rsidRDefault="00A27D90" w:rsidP="00A27D90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>4. Приложение № 3 к решению третьей сессии Совета муниципального образования городского округа «Усинск» шестого созыва от 17 декабря 2020 года № 96 «О бюджете муниципального образования городского округа «Усинск» на  2021 год и плановый период 2022 и 2023 годов» изложить в редакции согласно приложению № 3 к настоящему решению.</w:t>
      </w:r>
    </w:p>
    <w:p w14:paraId="5166FDB7" w14:textId="77777777" w:rsidR="00A27D90" w:rsidRPr="00A27D90" w:rsidRDefault="00A27D90" w:rsidP="00A27D90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>5. Приложение № 7 к решению третьей сессии Совета муниципального образования городского округа «Усинск» шестого созыва от 17 декабря 2020 года № 96 «О бюджете муниципального образования городского округа «Усинск» на  2021 год и плановый период 2022 и 2023 годов» изложить в редакции согласно приложению № 4 к настоящему решению.</w:t>
      </w:r>
    </w:p>
    <w:p w14:paraId="77203742" w14:textId="77777777" w:rsidR="00A27D90" w:rsidRPr="00A27D90" w:rsidRDefault="00A27D90" w:rsidP="00A27D90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>6. Приложение № 8 к решению третьей сессии Совета муниципального образования городского округа «Усинск» шестого созыва от 17 декабря 2020 года № 96 «О бюджете муниципального образования городского округа «Усинск» на  2021 год и плановый период 2022 и 2023 годов» изложить в редакции согласно приложению № 5 к настоящему решению.</w:t>
      </w:r>
    </w:p>
    <w:p w14:paraId="29F4E0C1" w14:textId="77777777" w:rsidR="00A27D90" w:rsidRPr="00A27D90" w:rsidRDefault="00A27D90" w:rsidP="00A27D90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>7.   Муниципальные правовые акты подлежат приведению в соответствие с настоящим решением не позднее одного месяца со дня вступления его в силу, за исключением правовых актов, указанных в абзаце втором настоящего пункта.</w:t>
      </w:r>
    </w:p>
    <w:p w14:paraId="325F16AB" w14:textId="77777777" w:rsidR="00A27D90" w:rsidRPr="00A27D90" w:rsidRDefault="00A27D90" w:rsidP="00A27D90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Муниципальные программы подлежат приведению в соответствие с настоящим решением не позднее двух месяцев со дня вступления его в силу.</w:t>
      </w:r>
    </w:p>
    <w:p w14:paraId="04F56DB3" w14:textId="77777777" w:rsidR="00A27D90" w:rsidRPr="00A27D90" w:rsidRDefault="00A27D90" w:rsidP="00A27D90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>8. Настоящее Решение Совета муниципального образования городского округа «Усинск» со всеми приложениями после его подписания:</w:t>
      </w:r>
    </w:p>
    <w:p w14:paraId="567E1BC1" w14:textId="77777777" w:rsidR="00A27D90" w:rsidRPr="00A27D90" w:rsidRDefault="00A27D90" w:rsidP="00A27D90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 xml:space="preserve">1) опубликовать (обнародовать) не позднее 10 дней; </w:t>
      </w:r>
    </w:p>
    <w:p w14:paraId="3EFBB000" w14:textId="77777777" w:rsidR="00A27D90" w:rsidRPr="00A27D90" w:rsidRDefault="00A27D90" w:rsidP="00A27D90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>2) направить в Министерство финансов Республики Коми в недельный срок.</w:t>
      </w:r>
    </w:p>
    <w:p w14:paraId="589BD7A0" w14:textId="77777777" w:rsidR="00A27D90" w:rsidRPr="00A27D90" w:rsidRDefault="00A27D90" w:rsidP="00A27D90">
      <w:pPr>
        <w:tabs>
          <w:tab w:val="num" w:pos="-1701"/>
          <w:tab w:val="num" w:pos="0"/>
          <w:tab w:val="left" w:pos="1134"/>
        </w:tabs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>9. Контроль за исполнением данного решения возложить на постоянную комиссию Совета муниципального образования городского округа «Усинск» по бюджету, муниципальному имуществу и развитию территории.</w:t>
      </w:r>
    </w:p>
    <w:p w14:paraId="6DABF6FB" w14:textId="77777777" w:rsidR="00A27D90" w:rsidRPr="00A27D90" w:rsidRDefault="00A27D90" w:rsidP="00A27D90">
      <w:pPr>
        <w:tabs>
          <w:tab w:val="left" w:pos="-284"/>
          <w:tab w:val="num" w:pos="0"/>
        </w:tabs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90">
        <w:rPr>
          <w:rFonts w:ascii="Times New Roman" w:eastAsia="Times New Roman" w:hAnsi="Times New Roman"/>
          <w:sz w:val="28"/>
          <w:szCs w:val="28"/>
          <w:lang w:eastAsia="ru-RU"/>
        </w:rPr>
        <w:t>10. Настоящее решение вступает в силу со дня его официального опубликования (обнародования).</w:t>
      </w:r>
    </w:p>
    <w:p w14:paraId="792EDD90" w14:textId="77777777" w:rsidR="00C35916" w:rsidRPr="00C35916" w:rsidRDefault="00C35916" w:rsidP="00C35916">
      <w:pPr>
        <w:tabs>
          <w:tab w:val="left" w:pos="-284"/>
        </w:tabs>
        <w:autoSpaceDE w:val="0"/>
        <w:autoSpaceDN w:val="0"/>
        <w:adjustRightInd w:val="0"/>
        <w:spacing w:after="0" w:line="312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F6CA30" w14:textId="77777777" w:rsidR="000F193E" w:rsidRPr="000F193E" w:rsidRDefault="000F193E" w:rsidP="000F193E">
      <w:pPr>
        <w:tabs>
          <w:tab w:val="left" w:pos="-284"/>
        </w:tabs>
        <w:autoSpaceDE w:val="0"/>
        <w:autoSpaceDN w:val="0"/>
        <w:adjustRightInd w:val="0"/>
        <w:spacing w:after="0" w:line="312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B74411" w14:textId="77777777" w:rsidR="00016700" w:rsidRPr="00016700" w:rsidRDefault="00016700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CBB1599" w14:textId="77777777" w:rsidR="00016700" w:rsidRPr="00016700" w:rsidRDefault="00016700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14:paraId="003844C2" w14:textId="77777777" w:rsidR="00016700" w:rsidRPr="00016700" w:rsidRDefault="00016700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«Усинск»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   Н.З. Такаев</w:t>
      </w:r>
    </w:p>
    <w:p w14:paraId="09B28678" w14:textId="77777777" w:rsidR="00016700" w:rsidRDefault="00016700" w:rsidP="006D40A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0DD61B8" w14:textId="77777777" w:rsidR="002871FE" w:rsidRDefault="004C1FEF" w:rsidP="006D40A2">
      <w:pPr>
        <w:tabs>
          <w:tab w:val="left" w:pos="2993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14:paraId="67FA9391" w14:textId="77777777" w:rsidR="002871FE" w:rsidRPr="002871FE" w:rsidRDefault="002871FE" w:rsidP="006D40A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2FC1A6D" w14:textId="77777777" w:rsidR="00952EF6" w:rsidRPr="00952EF6" w:rsidRDefault="00952EF6" w:rsidP="006D40A2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14:paraId="6C8E833D" w14:textId="77777777" w:rsidR="00952EF6" w:rsidRPr="00952EF6" w:rsidRDefault="000F193E" w:rsidP="006D40A2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</w:t>
      </w:r>
      <w:r w:rsidR="005A019D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5A019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14:paraId="324DAB7B" w14:textId="77777777" w:rsidR="00952EF6" w:rsidRDefault="00952EF6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A019D">
        <w:rPr>
          <w:rFonts w:ascii="Times New Roman" w:eastAsia="Times New Roman" w:hAnsi="Times New Roman"/>
          <w:sz w:val="28"/>
          <w:szCs w:val="28"/>
          <w:lang w:eastAsia="ru-RU"/>
        </w:rPr>
        <w:t>135</w:t>
      </w:r>
    </w:p>
    <w:sectPr w:rsidR="00952EF6" w:rsidSect="007E04D9">
      <w:headerReference w:type="default" r:id="rId8"/>
      <w:headerReference w:type="first" r:id="rId9"/>
      <w:pgSz w:w="11906" w:h="16838"/>
      <w:pgMar w:top="8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35C66" w14:textId="77777777" w:rsidR="00262414" w:rsidRDefault="00262414" w:rsidP="009703C7">
      <w:pPr>
        <w:spacing w:after="0" w:line="240" w:lineRule="auto"/>
      </w:pPr>
      <w:r>
        <w:separator/>
      </w:r>
    </w:p>
  </w:endnote>
  <w:endnote w:type="continuationSeparator" w:id="0">
    <w:p w14:paraId="601C513B" w14:textId="77777777" w:rsidR="00262414" w:rsidRDefault="0026241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BD6F4" w14:textId="77777777" w:rsidR="00262414" w:rsidRDefault="00262414" w:rsidP="009703C7">
      <w:pPr>
        <w:spacing w:after="0" w:line="240" w:lineRule="auto"/>
      </w:pPr>
      <w:r>
        <w:separator/>
      </w:r>
    </w:p>
  </w:footnote>
  <w:footnote w:type="continuationSeparator" w:id="0">
    <w:p w14:paraId="19B3DF2D" w14:textId="77777777" w:rsidR="00262414" w:rsidRDefault="0026241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819318"/>
      <w:docPartObj>
        <w:docPartGallery w:val="Page Numbers (Top of Page)"/>
        <w:docPartUnique/>
      </w:docPartObj>
    </w:sdtPr>
    <w:sdtEndPr/>
    <w:sdtContent>
      <w:p w14:paraId="1B8E0BFB" w14:textId="77777777" w:rsidR="007E04D9" w:rsidRDefault="007E04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19D">
          <w:rPr>
            <w:noProof/>
          </w:rPr>
          <w:t>2</w:t>
        </w:r>
        <w:r>
          <w:fldChar w:fldCharType="end"/>
        </w:r>
      </w:p>
    </w:sdtContent>
  </w:sdt>
  <w:p w14:paraId="336E59B3" w14:textId="77777777" w:rsidR="007E04D9" w:rsidRDefault="007E04D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34AEB" w14:textId="77777777" w:rsidR="007E04D9" w:rsidRDefault="007E04D9">
    <w:pPr>
      <w:pStyle w:val="aa"/>
      <w:jc w:val="center"/>
    </w:pPr>
  </w:p>
  <w:p w14:paraId="53CDCD12" w14:textId="77777777" w:rsidR="007E04D9" w:rsidRDefault="007E04D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9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3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19"/>
  </w:num>
  <w:num w:numId="5">
    <w:abstractNumId w:val="17"/>
  </w:num>
  <w:num w:numId="6">
    <w:abstractNumId w:val="32"/>
  </w:num>
  <w:num w:numId="7">
    <w:abstractNumId w:val="26"/>
  </w:num>
  <w:num w:numId="8">
    <w:abstractNumId w:val="7"/>
  </w:num>
  <w:num w:numId="9">
    <w:abstractNumId w:val="11"/>
  </w:num>
  <w:num w:numId="10">
    <w:abstractNumId w:val="34"/>
  </w:num>
  <w:num w:numId="11">
    <w:abstractNumId w:val="27"/>
  </w:num>
  <w:num w:numId="12">
    <w:abstractNumId w:val="2"/>
  </w:num>
  <w:num w:numId="13">
    <w:abstractNumId w:val="24"/>
  </w:num>
  <w:num w:numId="14">
    <w:abstractNumId w:val="37"/>
  </w:num>
  <w:num w:numId="15">
    <w:abstractNumId w:val="25"/>
  </w:num>
  <w:num w:numId="16">
    <w:abstractNumId w:val="15"/>
  </w:num>
  <w:num w:numId="17">
    <w:abstractNumId w:val="28"/>
  </w:num>
  <w:num w:numId="18">
    <w:abstractNumId w:val="31"/>
  </w:num>
  <w:num w:numId="19">
    <w:abstractNumId w:val="38"/>
  </w:num>
  <w:num w:numId="20">
    <w:abstractNumId w:val="5"/>
  </w:num>
  <w:num w:numId="21">
    <w:abstractNumId w:val="12"/>
  </w:num>
  <w:num w:numId="22">
    <w:abstractNumId w:val="13"/>
  </w:num>
  <w:num w:numId="23">
    <w:abstractNumId w:val="22"/>
  </w:num>
  <w:num w:numId="24">
    <w:abstractNumId w:val="4"/>
  </w:num>
  <w:num w:numId="25">
    <w:abstractNumId w:val="36"/>
  </w:num>
  <w:num w:numId="26">
    <w:abstractNumId w:val="29"/>
  </w:num>
  <w:num w:numId="27">
    <w:abstractNumId w:val="20"/>
  </w:num>
  <w:num w:numId="28">
    <w:abstractNumId w:val="16"/>
  </w:num>
  <w:num w:numId="29">
    <w:abstractNumId w:val="35"/>
  </w:num>
  <w:num w:numId="30">
    <w:abstractNumId w:val="10"/>
  </w:num>
  <w:num w:numId="31">
    <w:abstractNumId w:val="39"/>
  </w:num>
  <w:num w:numId="32">
    <w:abstractNumId w:val="0"/>
  </w:num>
  <w:num w:numId="33">
    <w:abstractNumId w:val="33"/>
  </w:num>
  <w:num w:numId="34">
    <w:abstractNumId w:val="9"/>
  </w:num>
  <w:num w:numId="35">
    <w:abstractNumId w:val="8"/>
  </w:num>
  <w:num w:numId="36">
    <w:abstractNumId w:val="40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27D8"/>
    <w:rsid w:val="002335D1"/>
    <w:rsid w:val="00236E11"/>
    <w:rsid w:val="002500ED"/>
    <w:rsid w:val="0025794A"/>
    <w:rsid w:val="00262414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48BB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27D90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916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6610A"/>
  <w15:docId w15:val="{DC3CCCC5-9B6D-43A9-A314-A3A980FA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5620A-3623-46D8-9B64-DD46C951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7</cp:revision>
  <cp:lastPrinted>2020-12-21T09:06:00Z</cp:lastPrinted>
  <dcterms:created xsi:type="dcterms:W3CDTF">2020-12-21T09:07:00Z</dcterms:created>
  <dcterms:modified xsi:type="dcterms:W3CDTF">2021-04-06T09:43:00Z</dcterms:modified>
</cp:coreProperties>
</file>